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44F8D">
      <w:pPr>
        <w:ind w:left="0" w:leftChars="0" w:firstLine="0" w:firstLineChars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lang w:eastAsia="zh-CN"/>
        </w:rPr>
        <w:t>技术参数要求</w:t>
      </w:r>
    </w:p>
    <w:tbl>
      <w:tblPr>
        <w:tblStyle w:val="2"/>
        <w:tblW w:w="8918" w:type="dxa"/>
        <w:tblInd w:w="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414"/>
        <w:gridCol w:w="5045"/>
        <w:gridCol w:w="881"/>
        <w:gridCol w:w="789"/>
      </w:tblGrid>
      <w:tr w14:paraId="32F86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1E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2D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36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47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F5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</w:tr>
      <w:tr w14:paraId="153DE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BC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10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流媒体转发设备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42EB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1、▲主处理器 ：不少于2颗X86 CPU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2、外观高度 ：2U机架式服务器机箱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3、硬盘 ：不少于2块4T 3.5吋 SATA 热插拔机械硬盘，最大支持12块3.5吋/2.5吋的SAS/SATA机械硬盘或固态硬盘；2块480G SSD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4、▲内存 ：配置不少于64G内存（2根32GB DDR5 ECC 内存条）16个DDR5内存插槽，支持内存ECC、内存镜像、内存热备等多种保护模式；单根内存最大容量：64G；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5、RAID卡 ：SAS HBA/无缓存，支持RAID 0/1/10/1E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6、BMC管理功能 ：集成BMC芯片，提供1个1Gbps RJ45管理口，支持Redfish、SNMP、IPMI2.0等标准接口，提供全面的故障诊断、自动化运维、远程管理等功能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7、网口 ：不少于8个GE电口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85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C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510E9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6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1C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0A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流媒体节点软件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244DF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▲流媒体模块支持高效接入、快速转发和大容量存储视频、图片和MAC等多种数据类型，可以将非标码流顺畅地转换为标准码流，支持集群化部署，便于实现系统的横向扩展，并且配备硬件级容灾机制，保障数据安全与业务连续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 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设备接入：支持onvif、GAT1400、国标28181；支持视频存储和转发；支持图片和物联数据的接入、存储和访问；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码流转换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支持将非标码流转换成标准的RTSP码流、国标码流、RTMP码流、HLS码流等；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3、集群部署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（1） 支持集群部署及横向扩容；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（2） 支持硬件损坏情况下的容灾接管；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 ▲性能参数：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视频设备接入：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接入路数：支持最多5000路接入。或国标协议和ONVIF协议接入：支持最多2500路接入。视频路数： 支持256路4M码流存储和256路4M码流转发；支持80路/3S的并发拉流请求；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5、非视频设备接入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接入路数：接入类别能力互斥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图片通道：支持最多800路接入。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或非图片通道：支持最多1000路接入。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6、图片数据接入：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处理能力：支持每天接入和存储600万张大图+600万张小图（或300万张，若开启智能二次分析或数据级联场景）。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7、性能对应的数据类型及大小参照：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人像背景图：≤485KB;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人像抠图：≤8KB;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车辆图片：≤400KB;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车辆抠图：≤4KB;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处理能力：支持200张/秒大小图。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D6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07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75954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40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E5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网络视频存储设备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BEF35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1、主处理器：64位高性能多核处理器；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2、操作系统：国产操作系统；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3、控制器：单控制器；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4、高速缓存：标配8GB，可扩展至128GB；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5、视频直存：最大支持512路（1024Mbps）前端接入、存储、转发，32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路（64Mbps）网络回放；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6、硬盘接口：24个；SATA；单盘最大支持30TB；支持热插拔；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7、可通过ONVIF、GB28181、RTSP、视图库、等协议管理不同厂家前端摄像头，实现视频存储；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06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C5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3DD9B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FB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B4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24T硬盘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45C3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1、单盘容量：24TB；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2、缓存：512MB；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3、转速：7200RPM；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4、硬盘接口：SATA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0B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FD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</w:tr>
      <w:tr w14:paraId="2DB6F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4C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C1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4T 硬盘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1BC16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1、单盘容量：4TB；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2、缓存：256MB；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3、转速：7200RPM；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4、硬盘接口：SATA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5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93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</w:tr>
      <w:tr w14:paraId="46E87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5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82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44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汇聚平台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4E9DF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1、支持 1000路视频接入视频汇聚转发实现专网视频接入，并推送给公安上级平台，通过GB28181实现互联互通，可进行调阅实时及历史视频。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本系统包含的功能模块依次为：登陆、视频预览、录像回放、电子地图、电视墙、告警管理、日志管理、系统配置、网管巡控、退出。支持用户管理、权限管理、日志管理、脱网独立运行、信息收集、配置管理、性能管理、故障管理、安全管理、业务监控、图像质量监控、时间同步、支持地图切换、摄像机点位添加；地图操作：放大、缩小、移动、框选、复位、支持用户名、密码验证登陆，及服务器配置、鉴权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3、图片汇聚转发完成图片相关数据的接入，专网端缓存后，将图片相关数据依照GAT-1400 公安视频图像信息应用系统标准推送给上级单位视频专网的视图库。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B2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5D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</w:tr>
      <w:tr w14:paraId="57747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21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F3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180度全景+枪机结构化一体机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C498D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1、▲传感器类型：全景：1/1.8英寸CMOS；细节：1/1.8英寸CMOS；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2、▲像素：全景：600万；细节：400万；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3、最大分辨率：全景：3632×1632；细节：2688×1520；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4、最低照度：全景：彩色：0.001lux@F1.0 黑白：0.0001lux@F1.0 0lux（红外灯开启）；细节：彩色：0.001lux@F1.6 黑白：0.0001lux@F1.6 0lux（红外灯开启）；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5、最大补光距离：全景：30m（白光）；细节：白光30m（白光）；红外250m（红外）；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6、补光类型：全景：白光；细节：双光；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7、镜头焦距：全景：2.8mm；细节：5.4mm～135mm；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8、光学变倍：细节：25倍；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9、▲视频结构化：支持机动车、非机动车、人脸、人体检测；支持优选；支持抓拍；支持上报最优的抓图机动车属性（车牌，车牌颜色 ，车辆类型，车身颜色，车标，车系，遮阳板，安全带，抽烟，打电话，车内饰品，年检标志）非机动车属性（车辆类型，车身颜色，车上人数，上装，上装颜色，帽子，下装，下装颜色、车牌）人体属性（上装，下装，上装颜色，下装颜色，包，帽子，性别，雨伞）人脸属性（性别，年龄，表情，眼镜，口罩，胡子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、周界防范：支持绊线入侵；支持区域入侵；支持穿越围栏；支持徘徊检测；支持物品遗留；支持物品搬移；支持快速移动；支持停车检测；支持人员聚集；支持人车分类报警；支持多种规则触发后联动细节相机定位、跟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、人脸识别：支持人脸检测；支持优选；支持抓拍；支持上报最优的人脸抓图；支持人脸增强；支持人脸属性提取，支持6种属性，8种表情：性别，年龄，眼镜，表情（愤怒，悲伤，厌恶，害怕，惊讶，平静，高兴，困惑），口罩，胡子；支持人脸抠图区域可设：人脸，单寸照；支持添加5个人脸库；支持单个以及批量人员注册；支持人脸识别相似度设置；支持1万人脸底库的人脸比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12、光警戒：支持白光警戒；闪烁时间可设置：5-30秒；频率：高/中/低；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13、声警戒：共计29条语音报警内容，支持自定义语音内容导入10条；声音：0-100可调；播放次数1-10次可调；；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14、接入标准：ONVIF（Profile S &amp;amp; Profile G &amp;amp; Profile T）；CGI；GB/T28181-2022（双国标）；GA/T1400；支持GB/35114A；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15、防护等级：IP67；TVS 6000V防雷、防浪涌和防突波保护；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44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9F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3E976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9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82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52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180°全景高清摄像机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FCFEE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1、传感器类型：双1/2.8英寸CMOS；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2、像素：400万；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3、最大分辨率：3840×1080；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4、最低照度：0.001lux（彩色模式）；0.0001lux（黑白模式）；0lux（补光灯开启）；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5、▲最大补光距离：30m；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6、补光灯：4颗（暖光灯）；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7、镜头焦距：2.8mm；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8、▲镜头光圈：F1.0；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9、周界防范：绊线入侵；区域入侵；快速移动（三项均支持人车分类及精准检测）；徘徊检测；人员聚集；停车检测；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10、人数统计：支持人数统计，区域内人数统计；排队管理；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11、视频压缩标准：H.265；H.264；H.264H；H.264B；MJPEG（仅辅码流支持）；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12、智能编码：H.264:支持；H.265:支持；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13、内置麦克风：支持，内置1个麦克风；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14、内置扬声器：支持；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15、接入标准：ONVIF（Profile S &amp;amp; Profile G &amp;amp; Profile T）；GB/T28181-2022（双国标）；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16、最大Micro SD卡：256GB；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17、供电方式：DC12V/PoE；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18、防护等级：IP67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33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0B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79869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0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E0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7B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双目单结构化摄像机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36085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1、传感器类型：通道1：1/2.7英寸CMOS；通道2：1/2.7英寸CMOS；；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2、像素：通道1：400万；通道2：400万；；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3、最大分辨率：通道1：2688×1520；通道2：2688×1520；；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4、最低照度：0.002lux（彩色模式）；0.0002lux（黑白模式）；0lux（补光灯开启）；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5、最大补光距离：60m（红外）；40m（暖光）；4m（人脸检测距离）；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6、补光灯：8颗（红外+暖光）灯；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7、镜头类型：通道1：电动变焦；通道2：电动变焦；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8、▲镜头焦距：通道1：2.7mm～13.5mm；通道2：2.7mm～13.5mm；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9、周界防范：绊线入侵；区域入侵；快速移动（三项均支持人车分类及精准检测）；徘徊检测；人员聚集；停车检测；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、▲人脸检测：支持人脸检测；支持跟踪；支持优选；支持抓拍；支持上报最优的人脸抓图；支持人脸抓图增强，支持人脸曝光；支持人脸属性提取，支持6种属性8种表情：性别，年龄，眼镜，表情（愤怒，平静，高兴，悲伤，厌恶，惊讶，困惑，害怕），口罩，胡子；支持人脸抠图区域可设：人脸，单寸照，自定义；支持实时抓拍、优选抓拍、质量优先三种抓拍策略；支持人脸角度过滤功能；支持优选时长可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11、道路监控：支持上传机动车全景图、车身图、车牌，支持上传非机动车全景图、车身图；支持绘制车道，支持车道方向可设，支持车流量统计。；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12、内置麦克风：支持，内置4个麦克风；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13、内置扬声器：支持，内置双扬声器；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14、接入标准：ONVIF（Profile S &amp;amp; Profile G &amp;amp; Profile T）；CGI；GB/T28181-2022（双国标）；GA/T1400；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15、最大Micro SD卡：1TB；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16、防护等级：IP67；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17、视频压缩标准：H.265；H.264；H.264H；H.264B；MJPEG（仅辅码流支持）；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7C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4A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05711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5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86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4E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单目全结构化摄像机（核心产品）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注：核心产品必须在分项报价中体现制造商。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00F10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1、支持400万像素；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2、分辨率: 2560×1440：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3、镜头焦距：6mm；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4、▲支持智能全结构化模式：人脸抓拍、人体抓拍、车辆抓拍和车牌识别；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5、支持人数统计：支持绊线人数统计，支持区域内人数统计，并可显示及输出日、月、年统计报表；支持排队管理功能，并可显示及输出日、月统计报表；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▲支持视频结构化：支持机动车、非机动车、人脸、人体检测；支持跟踪；支持优选；支持抓拍；支持上报最优的人脸抓图；支持机动车和非机动车属性提取，非机动车支持属性；支持人脸和人体属性提取，人脸支持属性，人体支持属性；机动车属性（车牌，车辆类型，车身颜色，车标，安全带，抽烟，打电话）；非机动车属性（类型，车身颜色，骑车人数，上衣类型，上衣颜色，帽子）；人体属性（上衣类型，下衣类型，上衣颜色，下衣颜色，背包，帽子，性别，雨伞）；人脸属性（性别，年龄，表情，戴眼镜，戴口罩，胡子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7、支持接入标准：ONVIF（ProfileS &amp;amp; Profile G &amp;amp; Profile T）；CGI；GB/T28181-2022（双国标）；GA/T1400；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96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2A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65D58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7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8D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C7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400万高清非结构化摄像机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855D7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1、▲传感器类型：1/1.8英寸CMOS；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2、像素：400万；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3、最大分辨率：2688×1520；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4、最低照度：0.0005lux（彩色模式）； 0lux（补光灯开启）；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5、最大补光距离：40m（暖光）；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6、补光灯：4颗（暖光灯）；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7、镜头焦距：6mm；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8、镜头光圈：F1.0；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9、周界防范：绊线入侵；区域入侵；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10、智能编码：H.264：支持；H.265：支持；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11、接入标准：ONVIF（Profile S &amp;amp; Profile T）；CGI；GB/T28181-2022（双国标）；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12、供电方式：DC12V/PoE；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13、防护等级：IP67；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EC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FB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3D484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5C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87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千兆光纤收发器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F1E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1、单模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2、速率10/100/1000m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3、接口方式：rj-45接口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9E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E4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</w:t>
            </w:r>
          </w:p>
        </w:tc>
      </w:tr>
      <w:tr w14:paraId="4D49E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5D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7B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8口千兆交换机POE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D9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1、8个10/100/1000M自适应RJ45端口，包括7个PoE端口和1个Uplink端口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2、电源输出功率可达65W单端口PoE功率可达30W，兼容IEEE802.3af/at协议，可实现超过260m的远距离传输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5B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9E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1F619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19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06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24口千兆交换机POE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23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1、24个10/100/1000M自适应RJ45端口，2个千兆SFP端口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2、支持标准交换、视频监控、VLAN隔离三种工作模式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3、单端口POE功率可达30W，整机最大PoE功率可达250W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F8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24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</w:tr>
      <w:tr w14:paraId="2F9C3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7C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DC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光缆终端盒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0D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8口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5E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67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5C80E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EB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75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设备箱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38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200*300*400，含空开，插排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DA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BF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22733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8A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AD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万向节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5F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铁艺制品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16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EE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30EE3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27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E4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摄像机支架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8D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普通支架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5F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DD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619BE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71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A1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加长支架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30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加长支架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A0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85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0A957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EA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DF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监控杆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C3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4米杆基础（移旧杆）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7D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FB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</w:tr>
      <w:tr w14:paraId="0D0FE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59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F4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监控杆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67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3米杆（含基础）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加厚镀锌钢管；高温喷塑；防水防锈；壁厚≥1.8MM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E1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F5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</w:tr>
      <w:tr w14:paraId="7D8C6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ED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28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机柜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98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2米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28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8D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</w:tr>
      <w:tr w14:paraId="28F8A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6E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7F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25PVC管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9A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抗氧化、绝缘、阻燃、耐热、柔韧性好，可弯曲不断裂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1E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40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</w:tr>
      <w:tr w14:paraId="4D406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A5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07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线缆保护管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58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PVC25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4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E0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</w:tr>
      <w:tr w14:paraId="373D5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5A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54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电源线 RVV2*1.0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DA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1、工作电压 750 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2、电压等级 750 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3、截面类型1.0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4、线芯材质 无氧铜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5、材料形状 圆形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6、产品标准 国标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7、屏蔽层金属屏蔽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8、护套材料PVC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43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EE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</w:tr>
      <w:tr w14:paraId="5D6CC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67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C2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网线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55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1、室外超五类网线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2、传输速率：最高可达10Gbps。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3、传输距离：最大传输距离为100米。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4、频率响应：20MHz。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5、屏蔽：编织屏蔽或箔屏蔽。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6、连接器：RJ45连接器。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7、电缆结构：双绞线结构。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8、外皮材料：PVC外皮。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9、传输速率：10/100/1000Mbps。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10、传输距离：最长可达100米。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4A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52000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08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</w:tr>
      <w:tr w14:paraId="3096B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2F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9C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光缆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2F3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1、光纤规格：通常采用单模光纤，纤芯内径为9μm，外径为125μm，常用传输波长为1310nm和1550nm。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2、允许拉力与侧压力：长期允许拉力一般为800N，短期可达2500N；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3、工作温度：一般为-40℃至+60℃。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4、光缆外径与重量：12芯GYTS光缆外径约为9.0mm。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5、光纤色散性能良好，能满足长距离、大容量信号传输需求。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6A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A0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</w:tr>
      <w:tr w14:paraId="4EDA7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7C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5D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光电复合缆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36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1、标称外径: 14.5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2、标称重量: 0.32 kg/m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3、额定抗拉强度: 空气中 11 kN, 海水中 7 kN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4、最小弯曲半径: 短暂 7 m, 工作 7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5、抗压: 0.5 N/100mm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6、耐水压: 2000 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7、单根直流电阻: ≤25 Ω/km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9F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1D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</w:tr>
      <w:tr w14:paraId="15991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B3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7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挖沟 埋管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BF6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1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01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</w:tr>
      <w:tr w14:paraId="52A8F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A2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93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辅材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42F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91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25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</w:tr>
    </w:tbl>
    <w:p w14:paraId="1D6F8F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403CF"/>
    <w:rsid w:val="050042F5"/>
    <w:rsid w:val="0AF33F9F"/>
    <w:rsid w:val="0DFC2D55"/>
    <w:rsid w:val="10DB1594"/>
    <w:rsid w:val="16C30EE2"/>
    <w:rsid w:val="18A336DA"/>
    <w:rsid w:val="1C2F1FCD"/>
    <w:rsid w:val="227E2432"/>
    <w:rsid w:val="2E3403CF"/>
    <w:rsid w:val="460A60DF"/>
    <w:rsid w:val="4C821EE0"/>
    <w:rsid w:val="571D418D"/>
    <w:rsid w:val="584052E7"/>
    <w:rsid w:val="5A78775B"/>
    <w:rsid w:val="5C5F71B4"/>
    <w:rsid w:val="67F435C5"/>
    <w:rsid w:val="6E1D70A9"/>
    <w:rsid w:val="6E8E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4507</Words>
  <Characters>5725</Characters>
  <Lines>0</Lines>
  <Paragraphs>0</Paragraphs>
  <TotalTime>0</TotalTime>
  <ScaleCrop>false</ScaleCrop>
  <LinksUpToDate>false</LinksUpToDate>
  <CharactersWithSpaces>5855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2025-11-20T08:31:00Z</dcterms:created>
  <dc:creator>Administrator</dc:creator>
  <cp:lastModifiedBy>RuiRui</cp:lastModifiedBy>
  <dcterms:modified xsi:type="dcterms:W3CDTF">2025-11-26T03:36:02Z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6CE43F05004941BE8E2764DC2C84649A_13</vt:lpwstr>
  </property>
  <property fmtid="{D5CDD505-2E9C-101B-9397-08002B2CF9AE}" pid="4" name="KSOTemplateDocerSaveRecord">
    <vt:lpwstr>eyJoZGlkIjoiZmIyYThjMGM5Y2RmMTE1MGNkMzliMzljYTFkNDRmOTMiLCJ1c2VySWQiOiIxOTkwOTQwNTcifQ==</vt:lpwstr>
  </property>
</Properties>
</file>