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90D33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情况说明</w:t>
      </w:r>
    </w:p>
    <w:p w14:paraId="3BB7D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62CC9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在老哈河堤坝综合治理工程推进过程中，因客观条件变化，工程方案及成本产生调整，具体情况说明如下：</w:t>
      </w:r>
    </w:p>
    <w:p w14:paraId="4836A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一、取料方案调整及运输成本增加</w:t>
      </w:r>
    </w:p>
    <w:p w14:paraId="33D1F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受今年降雨影响，老哈河5月份河水水位显著上涨，导致原计划从河道内就近取料的方案无法实施。为保障工程进度，经研究决定调整为从指定料场取料（料场位置坐标：119.56094835,42.49742974，详见图2）。该料场至山前工程段的路线距离约1.6公里，相较于原河道内取料方案，运输距离大幅增加，直接导致工程运输成本显著上升。 </w:t>
      </w:r>
    </w:p>
    <w:p w14:paraId="4805B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二、山前工程段施工范围及规模调整</w:t>
      </w:r>
    </w:p>
    <w:p w14:paraId="14DDB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老哈河山前段原有土坝存在“低而薄”的问题，防洪能力无法满足实际防汛需求。为确保堤坝具备有效防御洪水的功能，对山前工程段施工范围及规模进行调整：</w:t>
      </w:r>
    </w:p>
    <w:p w14:paraId="7F183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 点1（坐标：119°33′52.15″，42°29′31.04″）至点2（坐标：119°33′57.78″，42°29′38.45″）工程段：新增长度约260米，施工内容为平均加宽2米、加高1.5米；</w:t>
      </w:r>
    </w:p>
    <w:p w14:paraId="69537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 点2（坐标：119°33′57.78″，42°29′38.45″）至点3（坐标：119°33′57.77″，42°29′38.47″）工程段：新增长度约470米，施工内容为平均加宽8米、加高1.5米。</w:t>
      </w:r>
    </w:p>
    <w:p w14:paraId="54F88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 山前工程段的料场坐标119.54707350,42.44639375，运距1.6km。</w:t>
      </w:r>
    </w:p>
    <w:p w14:paraId="41CA1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二、河道内水坑回填料场调整</w:t>
      </w:r>
    </w:p>
    <w:p w14:paraId="1D0EB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河道内水坑1料场坐标119.52503789,42.42290026，河道内水坑2料场坐标119.54854811,42.44282728，河道内水坑3料场坐标119.56482715,42.46834935，平均运距1km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2B646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以上调整均为保障工程质量、满足防洪需求及推进工程顺利实施的必要举措，特此说明。</w:t>
      </w:r>
    </w:p>
    <w:p w14:paraId="69E30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43054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松山区太平地镇人民政府</w:t>
      </w:r>
    </w:p>
    <w:p w14:paraId="0CB6B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DAwODhlMmI3NmUzMDU2NzJjMDUzYmRlMmEzMjEifQ=="/>
  </w:docVars>
  <w:rsids>
    <w:rsidRoot w:val="00000000"/>
    <w:rsid w:val="130A6610"/>
    <w:rsid w:val="3D87282C"/>
    <w:rsid w:val="5EB85DDF"/>
    <w:rsid w:val="6AA61E16"/>
    <w:rsid w:val="7EAB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740</Characters>
  <Lines>0</Lines>
  <Paragraphs>0</Paragraphs>
  <TotalTime>2</TotalTime>
  <ScaleCrop>false</ScaleCrop>
  <LinksUpToDate>false</LinksUpToDate>
  <CharactersWithSpaces>750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2025-09-04T06:24:00Z</dcterms:created>
  <dc:creator>lgzcf</dc:creator>
  <cp:lastModifiedBy>南樛</cp:lastModifiedBy>
  <dcterms:modified xsi:type="dcterms:W3CDTF">2025-09-20T12:20:56Z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FC0D2D77EFA3453DAAE4C757AD982031_13</vt:lpwstr>
  </property>
  <property fmtid="{D5CDD505-2E9C-101B-9397-08002B2CF9AE}" pid="4" name="KSOTemplateDocerSaveRecord">
    <vt:lpwstr>eyJoZGlkIjoiMTRlOGE1MGNmYjkyODA5YTA1ZWU3NWQ0YmI0MGUyZmQiLCJ1c2VySWQiOiI1NTU4Mzc3MTIifQ==</vt:lpwstr>
  </property>
</Properties>
</file>