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具有履行合同所必需的设备和专业技术能力的证明材料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投标人提供具有履行合同所必需的设备和专业技术能力的证明材料。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6F7B35EB"/>
    <w:rsid w:val="6F9D0F56"/>
    <w:rsid w:val="7F5D999E"/>
    <w:rsid w:val="7F7F3BEC"/>
    <w:rsid w:val="BB050572"/>
    <w:rsid w:val="BD7F01CA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terms:modified xsi:type="dcterms:W3CDTF">2024-12-02T16:34:51Z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A60294662BCBCF072B714D67A6F8DFC3_43</vt:lpwstr>
  </property>
</Properties>
</file>