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EDBC81">
      <w:pPr>
        <w:spacing w:line="360" w:lineRule="auto"/>
        <w:jc w:val="center"/>
        <w:rPr>
          <w:rFonts w:hint="eastAsia" w:ascii="黑体" w:hAnsi="黑体" w:eastAsia="黑体"/>
          <w:b/>
          <w:bCs/>
          <w:sz w:val="36"/>
          <w:szCs w:val="44"/>
        </w:rPr>
      </w:pPr>
      <w:r>
        <w:rPr>
          <w:rFonts w:hint="eastAsia" w:ascii="黑体" w:hAnsi="黑体" w:eastAsia="黑体"/>
          <w:b/>
          <w:bCs/>
          <w:sz w:val="36"/>
          <w:szCs w:val="44"/>
          <w:lang w:val="en-US" w:eastAsia="zh-CN"/>
        </w:rPr>
        <w:t>DIP运营管理监测系统</w:t>
      </w:r>
      <w:r>
        <w:rPr>
          <w:rFonts w:hint="eastAsia" w:ascii="黑体" w:hAnsi="黑体" w:eastAsia="黑体"/>
          <w:b/>
          <w:bCs/>
          <w:sz w:val="36"/>
          <w:szCs w:val="44"/>
        </w:rPr>
        <w:t>技术要求</w:t>
      </w:r>
    </w:p>
    <w:p w14:paraId="7308C1EE">
      <w:pPr>
        <w:pStyle w:val="22"/>
        <w:numPr>
          <w:ilvl w:val="0"/>
          <w:numId w:val="1"/>
        </w:numPr>
        <w:adjustRightInd w:val="0"/>
        <w:spacing w:line="360" w:lineRule="auto"/>
        <w:ind w:left="0" w:firstLine="0"/>
        <w:jc w:val="left"/>
        <w:textAlignment w:val="baseline"/>
        <w:rPr>
          <w:rFonts w:ascii="黑体" w:hAnsi="黑体" w:eastAsia="黑体"/>
          <w:color w:val="000000" w:themeColor="text1"/>
          <w:sz w:val="24"/>
          <w:szCs w:val="16"/>
          <w14:textFill>
            <w14:solidFill>
              <w14:schemeClr w14:val="tx1"/>
            </w14:solidFill>
          </w14:textFill>
        </w:rPr>
      </w:pPr>
      <w:r>
        <w:rPr>
          <w:rFonts w:hint="eastAsia" w:ascii="黑体" w:hAnsi="黑体" w:eastAsia="黑体"/>
          <w:color w:val="000000" w:themeColor="text1"/>
          <w:sz w:val="24"/>
          <w:szCs w:val="16"/>
          <w14:textFill>
            <w14:solidFill>
              <w14:schemeClr w14:val="tx1"/>
            </w14:solidFill>
          </w14:textFill>
        </w:rPr>
        <w:t>总体建设内容：</w:t>
      </w:r>
    </w:p>
    <w:tbl>
      <w:tblPr>
        <w:tblStyle w:val="2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5"/>
        <w:gridCol w:w="1818"/>
        <w:gridCol w:w="4936"/>
        <w:gridCol w:w="2171"/>
      </w:tblGrid>
      <w:tr w14:paraId="5DF36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trPr>
        <w:tc>
          <w:tcPr>
            <w:tcW w:w="337" w:type="pct"/>
            <w:tcBorders>
              <w:top w:val="single" w:color="auto" w:sz="4" w:space="0"/>
              <w:left w:val="single" w:color="auto" w:sz="4" w:space="0"/>
              <w:bottom w:val="single" w:color="auto" w:sz="4" w:space="0"/>
              <w:right w:val="single" w:color="auto" w:sz="4" w:space="0"/>
            </w:tcBorders>
            <w:shd w:val="clear" w:color="auto" w:fill="A5A5A5" w:themeFill="background1" w:themeFillShade="A6"/>
            <w:vAlign w:val="center"/>
          </w:tcPr>
          <w:p w14:paraId="7F8B7179">
            <w:pPr>
              <w:widowControl/>
              <w:jc w:val="center"/>
              <w:rPr>
                <w:rFonts w:ascii="黑体" w:hAnsi="黑体" w:eastAsia="黑体" w:cs="宋体"/>
                <w:b/>
                <w:bCs/>
                <w:color w:val="000000" w:themeColor="text1"/>
                <w14:textFill>
                  <w14:solidFill>
                    <w14:schemeClr w14:val="tx1"/>
                  </w14:solidFill>
                </w14:textFill>
              </w:rPr>
            </w:pPr>
            <w:r>
              <w:rPr>
                <w:rFonts w:hint="eastAsia" w:ascii="黑体" w:hAnsi="黑体" w:eastAsia="黑体" w:cs="宋体"/>
                <w:b/>
                <w:bCs/>
                <w:color w:val="000000" w:themeColor="text1"/>
                <w14:textFill>
                  <w14:solidFill>
                    <w14:schemeClr w14:val="tx1"/>
                  </w14:solidFill>
                </w14:textFill>
              </w:rPr>
              <w:t>序号</w:t>
            </w:r>
          </w:p>
        </w:tc>
        <w:tc>
          <w:tcPr>
            <w:tcW w:w="950" w:type="pct"/>
            <w:tcBorders>
              <w:top w:val="single" w:color="auto" w:sz="4" w:space="0"/>
              <w:left w:val="single" w:color="auto" w:sz="4" w:space="0"/>
              <w:bottom w:val="single" w:color="auto" w:sz="4" w:space="0"/>
              <w:right w:val="single" w:color="auto" w:sz="4" w:space="0"/>
            </w:tcBorders>
            <w:shd w:val="clear" w:color="auto" w:fill="A5A5A5" w:themeFill="background1" w:themeFillShade="A6"/>
            <w:vAlign w:val="center"/>
          </w:tcPr>
          <w:p w14:paraId="238D3215">
            <w:pPr>
              <w:widowControl/>
              <w:jc w:val="center"/>
              <w:rPr>
                <w:rFonts w:ascii="黑体" w:hAnsi="黑体" w:eastAsia="黑体" w:cs="宋体"/>
                <w:b/>
                <w:bCs/>
                <w:color w:val="000000" w:themeColor="text1"/>
                <w14:textFill>
                  <w14:solidFill>
                    <w14:schemeClr w14:val="tx1"/>
                  </w14:solidFill>
                </w14:textFill>
              </w:rPr>
            </w:pPr>
            <w:r>
              <w:rPr>
                <w:rFonts w:hint="eastAsia" w:ascii="黑体" w:hAnsi="黑体" w:eastAsia="黑体" w:cs="宋体"/>
                <w:b/>
                <w:bCs/>
                <w:color w:val="000000" w:themeColor="text1"/>
                <w14:textFill>
                  <w14:solidFill>
                    <w14:schemeClr w14:val="tx1"/>
                  </w14:solidFill>
                </w14:textFill>
              </w:rPr>
              <w:t>系统名称</w:t>
            </w:r>
          </w:p>
        </w:tc>
        <w:tc>
          <w:tcPr>
            <w:tcW w:w="2579" w:type="pct"/>
            <w:tcBorders>
              <w:top w:val="single" w:color="auto" w:sz="4" w:space="0"/>
              <w:left w:val="single" w:color="auto" w:sz="4" w:space="0"/>
              <w:bottom w:val="single" w:color="auto" w:sz="4" w:space="0"/>
              <w:right w:val="single" w:color="auto" w:sz="4" w:space="0"/>
            </w:tcBorders>
            <w:shd w:val="clear" w:color="auto" w:fill="A5A5A5" w:themeFill="background1" w:themeFillShade="A6"/>
            <w:vAlign w:val="center"/>
          </w:tcPr>
          <w:p w14:paraId="7AC724AB">
            <w:pPr>
              <w:widowControl/>
              <w:jc w:val="center"/>
              <w:rPr>
                <w:rFonts w:ascii="黑体" w:hAnsi="黑体" w:eastAsia="黑体" w:cs="宋体"/>
                <w:b/>
                <w:bCs/>
                <w:color w:val="000000" w:themeColor="text1"/>
                <w14:textFill>
                  <w14:solidFill>
                    <w14:schemeClr w14:val="tx1"/>
                  </w14:solidFill>
                </w14:textFill>
              </w:rPr>
            </w:pPr>
            <w:r>
              <w:rPr>
                <w:rFonts w:hint="eastAsia" w:ascii="黑体" w:hAnsi="黑体" w:eastAsia="黑体" w:cs="宋体"/>
                <w:b/>
                <w:bCs/>
                <w:color w:val="000000" w:themeColor="text1"/>
                <w14:textFill>
                  <w14:solidFill>
                    <w14:schemeClr w14:val="tx1"/>
                  </w14:solidFill>
                </w14:textFill>
              </w:rPr>
              <w:t>系统模块</w:t>
            </w:r>
          </w:p>
        </w:tc>
        <w:tc>
          <w:tcPr>
            <w:tcW w:w="1134" w:type="pct"/>
            <w:tcBorders>
              <w:top w:val="single" w:color="auto" w:sz="4" w:space="0"/>
              <w:left w:val="single" w:color="auto" w:sz="4" w:space="0"/>
              <w:bottom w:val="single" w:color="auto" w:sz="4" w:space="0"/>
              <w:right w:val="single" w:color="auto" w:sz="4" w:space="0"/>
            </w:tcBorders>
            <w:shd w:val="clear" w:color="auto" w:fill="A5A5A5" w:themeFill="background1" w:themeFillShade="A6"/>
            <w:vAlign w:val="center"/>
          </w:tcPr>
          <w:p w14:paraId="44D6BA8B">
            <w:pPr>
              <w:widowControl/>
              <w:jc w:val="center"/>
              <w:rPr>
                <w:rFonts w:ascii="黑体" w:hAnsi="黑体" w:eastAsia="黑体" w:cs="宋体"/>
                <w:b/>
                <w:bCs/>
                <w:color w:val="000000" w:themeColor="text1"/>
                <w14:textFill>
                  <w14:solidFill>
                    <w14:schemeClr w14:val="tx1"/>
                  </w14:solidFill>
                </w14:textFill>
              </w:rPr>
            </w:pPr>
            <w:r>
              <w:rPr>
                <w:rFonts w:hint="eastAsia" w:ascii="黑体" w:hAnsi="黑体" w:eastAsia="黑体" w:cs="宋体"/>
                <w:b/>
                <w:bCs/>
                <w:color w:val="000000" w:themeColor="text1"/>
                <w14:textFill>
                  <w14:solidFill>
                    <w14:schemeClr w14:val="tx1"/>
                  </w14:solidFill>
                </w14:textFill>
              </w:rPr>
              <w:t>备注</w:t>
            </w:r>
          </w:p>
          <w:p w14:paraId="7CBF3B3D">
            <w:pPr>
              <w:widowControl/>
              <w:rPr>
                <w:rFonts w:ascii="黑体" w:hAnsi="黑体" w:eastAsia="黑体" w:cs="宋体"/>
                <w:b/>
                <w:bCs/>
                <w:color w:val="000000" w:themeColor="text1"/>
                <w14:textFill>
                  <w14:solidFill>
                    <w14:schemeClr w14:val="tx1"/>
                  </w14:solidFill>
                </w14:textFill>
              </w:rPr>
            </w:pPr>
          </w:p>
        </w:tc>
      </w:tr>
      <w:tr w14:paraId="05FD4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337" w:type="pct"/>
            <w:vMerge w:val="restart"/>
            <w:tcBorders>
              <w:top w:val="single" w:color="auto" w:sz="4" w:space="0"/>
              <w:left w:val="single" w:color="auto" w:sz="4" w:space="0"/>
              <w:bottom w:val="single" w:color="auto" w:sz="4" w:space="0"/>
              <w:right w:val="single" w:color="auto" w:sz="4" w:space="0"/>
            </w:tcBorders>
            <w:vAlign w:val="center"/>
          </w:tcPr>
          <w:p w14:paraId="5ECF1F3B">
            <w:pPr>
              <w:widowControl/>
              <w:jc w:val="center"/>
              <w:rPr>
                <w:rFonts w:ascii="黑体" w:hAnsi="黑体" w:eastAsia="黑体" w:cs="宋体"/>
                <w:color w:val="000000" w:themeColor="text1"/>
                <w14:textFill>
                  <w14:solidFill>
                    <w14:schemeClr w14:val="tx1"/>
                  </w14:solidFill>
                </w14:textFill>
              </w:rPr>
            </w:pPr>
            <w:r>
              <w:rPr>
                <w:rFonts w:hint="eastAsia" w:ascii="黑体" w:hAnsi="黑体" w:eastAsia="黑体" w:cs="宋体"/>
                <w:color w:val="000000" w:themeColor="text1"/>
                <w14:textFill>
                  <w14:solidFill>
                    <w14:schemeClr w14:val="tx1"/>
                  </w14:solidFill>
                </w14:textFill>
              </w:rPr>
              <w:t>1</w:t>
            </w:r>
          </w:p>
        </w:tc>
        <w:tc>
          <w:tcPr>
            <w:tcW w:w="950" w:type="pct"/>
            <w:vMerge w:val="restart"/>
            <w:tcBorders>
              <w:top w:val="single" w:color="auto" w:sz="4" w:space="0"/>
              <w:left w:val="single" w:color="auto" w:sz="4" w:space="0"/>
              <w:bottom w:val="single" w:color="auto" w:sz="4" w:space="0"/>
              <w:right w:val="single" w:color="auto" w:sz="4" w:space="0"/>
            </w:tcBorders>
            <w:vAlign w:val="center"/>
          </w:tcPr>
          <w:p w14:paraId="4AEE0D99">
            <w:pPr>
              <w:widowControl/>
              <w:adjustRightInd w:val="0"/>
              <w:snapToGrid w:val="0"/>
              <w:jc w:val="center"/>
              <w:rPr>
                <w:rFonts w:ascii="黑体" w:hAnsi="黑体" w:eastAsia="黑体" w:cs="宋体"/>
                <w:color w:val="000000" w:themeColor="text1"/>
                <w14:textFill>
                  <w14:solidFill>
                    <w14:schemeClr w14:val="tx1"/>
                  </w14:solidFill>
                </w14:textFill>
              </w:rPr>
            </w:pPr>
            <w:r>
              <w:rPr>
                <w:rFonts w:hint="eastAsia" w:ascii="黑体" w:hAnsi="黑体" w:eastAsia="黑体" w:cs="宋体"/>
                <w:color w:val="000000" w:themeColor="text1"/>
                <w14:textFill>
                  <w14:solidFill>
                    <w14:schemeClr w14:val="tx1"/>
                  </w14:solidFill>
                </w14:textFill>
              </w:rPr>
              <w:t>医保智能管理系统</w:t>
            </w:r>
          </w:p>
        </w:tc>
        <w:tc>
          <w:tcPr>
            <w:tcW w:w="2579" w:type="pct"/>
            <w:tcBorders>
              <w:top w:val="single" w:color="auto" w:sz="4" w:space="0"/>
              <w:left w:val="single" w:color="auto" w:sz="4" w:space="0"/>
              <w:bottom w:val="single" w:color="auto" w:sz="4" w:space="0"/>
              <w:right w:val="single" w:color="auto" w:sz="4" w:space="0"/>
            </w:tcBorders>
            <w:noWrap/>
            <w:vAlign w:val="center"/>
          </w:tcPr>
          <w:p w14:paraId="298C8764">
            <w:pPr>
              <w:adjustRightInd w:val="0"/>
              <w:snapToGrid w:val="0"/>
              <w:jc w:val="left"/>
              <w:rPr>
                <w:rFonts w:ascii="黑体" w:hAnsi="黑体" w:eastAsia="黑体" w:cs="宋体"/>
                <w:color w:val="000000" w:themeColor="text1"/>
                <w14:textFill>
                  <w14:solidFill>
                    <w14:schemeClr w14:val="tx1"/>
                  </w14:solidFill>
                </w14:textFill>
              </w:rPr>
            </w:pPr>
            <w:r>
              <w:rPr>
                <w:rFonts w:hint="eastAsia" w:ascii="黑体" w:hAnsi="黑体" w:eastAsia="黑体" w:cs="宋体"/>
                <w:color w:val="000000" w:themeColor="text1"/>
                <w14:textFill>
                  <w14:solidFill>
                    <w14:schemeClr w14:val="tx1"/>
                  </w14:solidFill>
                </w14:textFill>
              </w:rPr>
              <w:t>医保数据统计报表</w:t>
            </w:r>
          </w:p>
        </w:tc>
        <w:tc>
          <w:tcPr>
            <w:tcW w:w="1134" w:type="pct"/>
            <w:tcBorders>
              <w:top w:val="single" w:color="auto" w:sz="4" w:space="0"/>
              <w:left w:val="single" w:color="auto" w:sz="4" w:space="0"/>
              <w:right w:val="single" w:color="auto" w:sz="4" w:space="0"/>
            </w:tcBorders>
            <w:vAlign w:val="center"/>
          </w:tcPr>
          <w:p w14:paraId="0F32D4E2">
            <w:pPr>
              <w:widowControl/>
              <w:adjustRightInd w:val="0"/>
              <w:snapToGrid w:val="0"/>
              <w:jc w:val="center"/>
              <w:rPr>
                <w:rFonts w:ascii="微软雅黑" w:hAnsi="微软雅黑" w:eastAsia="微软雅黑" w:cs="宋体"/>
                <w:color w:val="000000" w:themeColor="text1"/>
                <w14:textFill>
                  <w14:solidFill>
                    <w14:schemeClr w14:val="tx1"/>
                  </w14:solidFill>
                </w14:textFill>
              </w:rPr>
            </w:pPr>
          </w:p>
        </w:tc>
      </w:tr>
      <w:tr w14:paraId="03F5A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37" w:type="pct"/>
            <w:vMerge w:val="continue"/>
            <w:tcBorders>
              <w:top w:val="single" w:color="auto" w:sz="4" w:space="0"/>
              <w:left w:val="single" w:color="auto" w:sz="4" w:space="0"/>
              <w:bottom w:val="single" w:color="auto" w:sz="4" w:space="0"/>
              <w:right w:val="single" w:color="auto" w:sz="4" w:space="0"/>
            </w:tcBorders>
            <w:vAlign w:val="center"/>
          </w:tcPr>
          <w:p w14:paraId="4D21AEDA">
            <w:pPr>
              <w:widowControl/>
              <w:jc w:val="left"/>
              <w:rPr>
                <w:rFonts w:ascii="黑体" w:hAnsi="黑体" w:eastAsia="黑体" w:cs="宋体"/>
                <w:color w:val="000000" w:themeColor="text1"/>
                <w14:textFill>
                  <w14:solidFill>
                    <w14:schemeClr w14:val="tx1"/>
                  </w14:solidFill>
                </w14:textFill>
              </w:rPr>
            </w:pPr>
          </w:p>
        </w:tc>
        <w:tc>
          <w:tcPr>
            <w:tcW w:w="950" w:type="pct"/>
            <w:vMerge w:val="continue"/>
            <w:tcBorders>
              <w:top w:val="single" w:color="auto" w:sz="4" w:space="0"/>
              <w:left w:val="single" w:color="auto" w:sz="4" w:space="0"/>
              <w:bottom w:val="single" w:color="auto" w:sz="4" w:space="0"/>
              <w:right w:val="single" w:color="auto" w:sz="4" w:space="0"/>
            </w:tcBorders>
            <w:vAlign w:val="center"/>
          </w:tcPr>
          <w:p w14:paraId="203DB98A">
            <w:pPr>
              <w:widowControl/>
              <w:jc w:val="left"/>
              <w:rPr>
                <w:rFonts w:ascii="黑体" w:hAnsi="黑体" w:eastAsia="黑体" w:cs="宋体"/>
                <w:color w:val="000000" w:themeColor="text1"/>
                <w14:textFill>
                  <w14:solidFill>
                    <w14:schemeClr w14:val="tx1"/>
                  </w14:solidFill>
                </w14:textFill>
              </w:rPr>
            </w:pPr>
          </w:p>
        </w:tc>
        <w:tc>
          <w:tcPr>
            <w:tcW w:w="2579" w:type="pct"/>
            <w:tcBorders>
              <w:top w:val="single" w:color="auto" w:sz="4" w:space="0"/>
              <w:left w:val="single" w:color="auto" w:sz="4" w:space="0"/>
              <w:bottom w:val="single" w:color="auto" w:sz="4" w:space="0"/>
              <w:right w:val="single" w:color="auto" w:sz="4" w:space="0"/>
            </w:tcBorders>
            <w:noWrap/>
            <w:vAlign w:val="center"/>
          </w:tcPr>
          <w:p w14:paraId="7B039C86">
            <w:pPr>
              <w:widowControl/>
              <w:adjustRightInd w:val="0"/>
              <w:snapToGrid w:val="0"/>
              <w:jc w:val="left"/>
              <w:rPr>
                <w:rFonts w:ascii="黑体" w:hAnsi="黑体" w:eastAsia="黑体" w:cs="宋体"/>
                <w:color w:val="000000" w:themeColor="text1"/>
                <w14:textFill>
                  <w14:solidFill>
                    <w14:schemeClr w14:val="tx1"/>
                  </w14:solidFill>
                </w14:textFill>
              </w:rPr>
            </w:pPr>
            <w:r>
              <w:rPr>
                <w:rFonts w:hint="eastAsia" w:ascii="黑体" w:hAnsi="黑体" w:eastAsia="黑体" w:cs="宋体"/>
                <w:color w:val="000000" w:themeColor="text1"/>
                <w14:textFill>
                  <w14:solidFill>
                    <w14:schemeClr w14:val="tx1"/>
                  </w14:solidFill>
                </w14:textFill>
              </w:rPr>
              <w:t>医保指标监控</w:t>
            </w:r>
          </w:p>
        </w:tc>
        <w:tc>
          <w:tcPr>
            <w:tcW w:w="1134" w:type="pct"/>
            <w:tcBorders>
              <w:top w:val="single" w:color="auto" w:sz="4" w:space="0"/>
              <w:left w:val="single" w:color="auto" w:sz="4" w:space="0"/>
              <w:bottom w:val="single" w:color="auto" w:sz="4" w:space="0"/>
              <w:right w:val="single" w:color="auto" w:sz="4" w:space="0"/>
            </w:tcBorders>
          </w:tcPr>
          <w:p w14:paraId="5498C620">
            <w:pPr>
              <w:widowControl/>
              <w:adjustRightInd w:val="0"/>
              <w:snapToGrid w:val="0"/>
              <w:jc w:val="center"/>
              <w:rPr>
                <w:rFonts w:ascii="微软雅黑" w:hAnsi="微软雅黑" w:eastAsia="微软雅黑" w:cs="宋体"/>
                <w:color w:val="000000" w:themeColor="text1"/>
                <w14:textFill>
                  <w14:solidFill>
                    <w14:schemeClr w14:val="tx1"/>
                  </w14:solidFill>
                </w14:textFill>
              </w:rPr>
            </w:pPr>
          </w:p>
        </w:tc>
      </w:tr>
      <w:tr w14:paraId="356A6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37" w:type="pct"/>
            <w:vMerge w:val="continue"/>
            <w:tcBorders>
              <w:top w:val="single" w:color="auto" w:sz="4" w:space="0"/>
              <w:left w:val="single" w:color="auto" w:sz="4" w:space="0"/>
              <w:bottom w:val="single" w:color="auto" w:sz="4" w:space="0"/>
              <w:right w:val="single" w:color="auto" w:sz="4" w:space="0"/>
            </w:tcBorders>
            <w:vAlign w:val="center"/>
          </w:tcPr>
          <w:p w14:paraId="4EB13AF8">
            <w:pPr>
              <w:widowControl/>
              <w:jc w:val="left"/>
              <w:rPr>
                <w:rFonts w:ascii="黑体" w:hAnsi="黑体" w:eastAsia="黑体" w:cs="宋体"/>
                <w:color w:val="000000" w:themeColor="text1"/>
                <w14:textFill>
                  <w14:solidFill>
                    <w14:schemeClr w14:val="tx1"/>
                  </w14:solidFill>
                </w14:textFill>
              </w:rPr>
            </w:pPr>
          </w:p>
        </w:tc>
        <w:tc>
          <w:tcPr>
            <w:tcW w:w="950" w:type="pct"/>
            <w:vMerge w:val="continue"/>
            <w:tcBorders>
              <w:top w:val="single" w:color="auto" w:sz="4" w:space="0"/>
              <w:left w:val="single" w:color="auto" w:sz="4" w:space="0"/>
              <w:bottom w:val="single" w:color="auto" w:sz="4" w:space="0"/>
              <w:right w:val="single" w:color="auto" w:sz="4" w:space="0"/>
            </w:tcBorders>
            <w:vAlign w:val="center"/>
          </w:tcPr>
          <w:p w14:paraId="00301EC7">
            <w:pPr>
              <w:widowControl/>
              <w:jc w:val="left"/>
              <w:rPr>
                <w:rFonts w:ascii="黑体" w:hAnsi="黑体" w:eastAsia="黑体" w:cs="宋体"/>
                <w:color w:val="000000" w:themeColor="text1"/>
                <w14:textFill>
                  <w14:solidFill>
                    <w14:schemeClr w14:val="tx1"/>
                  </w14:solidFill>
                </w14:textFill>
              </w:rPr>
            </w:pPr>
          </w:p>
        </w:tc>
        <w:tc>
          <w:tcPr>
            <w:tcW w:w="2579" w:type="pct"/>
            <w:tcBorders>
              <w:top w:val="single" w:color="auto" w:sz="4" w:space="0"/>
              <w:left w:val="single" w:color="auto" w:sz="4" w:space="0"/>
              <w:bottom w:val="single" w:color="auto" w:sz="4" w:space="0"/>
              <w:right w:val="single" w:color="auto" w:sz="4" w:space="0"/>
            </w:tcBorders>
            <w:noWrap/>
            <w:vAlign w:val="center"/>
          </w:tcPr>
          <w:p w14:paraId="5119743C">
            <w:pPr>
              <w:widowControl/>
              <w:adjustRightInd w:val="0"/>
              <w:snapToGrid w:val="0"/>
              <w:jc w:val="left"/>
              <w:rPr>
                <w:rFonts w:ascii="黑体" w:hAnsi="黑体" w:eastAsia="黑体" w:cs="宋体"/>
                <w:color w:val="000000" w:themeColor="text1"/>
                <w14:textFill>
                  <w14:solidFill>
                    <w14:schemeClr w14:val="tx1"/>
                  </w14:solidFill>
                </w14:textFill>
              </w:rPr>
            </w:pPr>
            <w:r>
              <w:rPr>
                <w:rFonts w:hint="eastAsia" w:ascii="黑体" w:hAnsi="黑体" w:eastAsia="黑体" w:cs="宋体"/>
                <w:color w:val="000000" w:themeColor="text1"/>
                <w14:textFill>
                  <w14:solidFill>
                    <w14:schemeClr w14:val="tx1"/>
                  </w14:solidFill>
                </w14:textFill>
              </w:rPr>
              <w:t>医保大数据挖掘分析</w:t>
            </w:r>
          </w:p>
        </w:tc>
        <w:tc>
          <w:tcPr>
            <w:tcW w:w="1134" w:type="pct"/>
            <w:tcBorders>
              <w:top w:val="single" w:color="auto" w:sz="4" w:space="0"/>
              <w:left w:val="single" w:color="auto" w:sz="4" w:space="0"/>
              <w:bottom w:val="single" w:color="auto" w:sz="4" w:space="0"/>
              <w:right w:val="single" w:color="auto" w:sz="4" w:space="0"/>
            </w:tcBorders>
          </w:tcPr>
          <w:p w14:paraId="588D07A0">
            <w:pPr>
              <w:widowControl/>
              <w:adjustRightInd w:val="0"/>
              <w:snapToGrid w:val="0"/>
              <w:jc w:val="center"/>
              <w:rPr>
                <w:rFonts w:ascii="微软雅黑" w:hAnsi="微软雅黑" w:eastAsia="微软雅黑" w:cs="宋体"/>
                <w:color w:val="000000" w:themeColor="text1"/>
                <w14:textFill>
                  <w14:solidFill>
                    <w14:schemeClr w14:val="tx1"/>
                  </w14:solidFill>
                </w14:textFill>
              </w:rPr>
            </w:pPr>
          </w:p>
        </w:tc>
      </w:tr>
      <w:tr w14:paraId="353E9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37" w:type="pct"/>
            <w:vMerge w:val="continue"/>
            <w:tcBorders>
              <w:top w:val="single" w:color="auto" w:sz="4" w:space="0"/>
              <w:left w:val="single" w:color="auto" w:sz="4" w:space="0"/>
              <w:bottom w:val="single" w:color="auto" w:sz="4" w:space="0"/>
              <w:right w:val="single" w:color="auto" w:sz="4" w:space="0"/>
            </w:tcBorders>
            <w:vAlign w:val="center"/>
          </w:tcPr>
          <w:p w14:paraId="48F617F5">
            <w:pPr>
              <w:widowControl/>
              <w:jc w:val="left"/>
              <w:rPr>
                <w:rFonts w:ascii="黑体" w:hAnsi="黑体" w:eastAsia="黑体" w:cs="宋体"/>
                <w:color w:val="000000" w:themeColor="text1"/>
                <w14:textFill>
                  <w14:solidFill>
                    <w14:schemeClr w14:val="tx1"/>
                  </w14:solidFill>
                </w14:textFill>
              </w:rPr>
            </w:pPr>
          </w:p>
        </w:tc>
        <w:tc>
          <w:tcPr>
            <w:tcW w:w="950" w:type="pct"/>
            <w:vMerge w:val="continue"/>
            <w:tcBorders>
              <w:top w:val="single" w:color="auto" w:sz="4" w:space="0"/>
              <w:left w:val="single" w:color="auto" w:sz="4" w:space="0"/>
              <w:bottom w:val="single" w:color="auto" w:sz="4" w:space="0"/>
              <w:right w:val="single" w:color="auto" w:sz="4" w:space="0"/>
            </w:tcBorders>
            <w:vAlign w:val="center"/>
          </w:tcPr>
          <w:p w14:paraId="2401DE35">
            <w:pPr>
              <w:widowControl/>
              <w:jc w:val="left"/>
              <w:rPr>
                <w:rFonts w:ascii="黑体" w:hAnsi="黑体" w:eastAsia="黑体" w:cs="宋体"/>
                <w:color w:val="000000" w:themeColor="text1"/>
                <w14:textFill>
                  <w14:solidFill>
                    <w14:schemeClr w14:val="tx1"/>
                  </w14:solidFill>
                </w14:textFill>
              </w:rPr>
            </w:pPr>
          </w:p>
        </w:tc>
        <w:tc>
          <w:tcPr>
            <w:tcW w:w="2579" w:type="pct"/>
            <w:tcBorders>
              <w:top w:val="single" w:color="auto" w:sz="4" w:space="0"/>
              <w:left w:val="single" w:color="auto" w:sz="4" w:space="0"/>
              <w:bottom w:val="single" w:color="auto" w:sz="4" w:space="0"/>
              <w:right w:val="single" w:color="auto" w:sz="4" w:space="0"/>
            </w:tcBorders>
            <w:noWrap/>
            <w:vAlign w:val="center"/>
          </w:tcPr>
          <w:p w14:paraId="76B666AD">
            <w:pPr>
              <w:widowControl/>
              <w:adjustRightInd w:val="0"/>
              <w:snapToGrid w:val="0"/>
              <w:jc w:val="left"/>
              <w:rPr>
                <w:rFonts w:ascii="黑体" w:hAnsi="黑体" w:eastAsia="黑体" w:cs="宋体"/>
                <w:color w:val="000000" w:themeColor="text1"/>
                <w14:textFill>
                  <w14:solidFill>
                    <w14:schemeClr w14:val="tx1"/>
                  </w14:solidFill>
                </w14:textFill>
              </w:rPr>
            </w:pPr>
            <w:r>
              <w:rPr>
                <w:rFonts w:hint="eastAsia" w:ascii="黑体" w:hAnsi="黑体" w:eastAsia="黑体" w:cs="宋体"/>
                <w:color w:val="000000" w:themeColor="text1"/>
                <w14:textFill>
                  <w14:solidFill>
                    <w14:schemeClr w14:val="tx1"/>
                  </w14:solidFill>
                </w14:textFill>
              </w:rPr>
              <w:t>门诊事中监控审核</w:t>
            </w:r>
          </w:p>
        </w:tc>
        <w:tc>
          <w:tcPr>
            <w:tcW w:w="1134" w:type="pct"/>
            <w:tcBorders>
              <w:top w:val="single" w:color="auto" w:sz="4" w:space="0"/>
              <w:left w:val="single" w:color="auto" w:sz="4" w:space="0"/>
              <w:bottom w:val="single" w:color="auto" w:sz="4" w:space="0"/>
              <w:right w:val="single" w:color="auto" w:sz="4" w:space="0"/>
            </w:tcBorders>
          </w:tcPr>
          <w:p w14:paraId="4E8DE95E">
            <w:pPr>
              <w:widowControl/>
              <w:adjustRightInd w:val="0"/>
              <w:snapToGrid w:val="0"/>
              <w:jc w:val="center"/>
              <w:rPr>
                <w:rFonts w:ascii="微软雅黑" w:hAnsi="微软雅黑" w:eastAsia="微软雅黑" w:cs="宋体"/>
                <w:color w:val="000000" w:themeColor="text1"/>
                <w14:textFill>
                  <w14:solidFill>
                    <w14:schemeClr w14:val="tx1"/>
                  </w14:solidFill>
                </w14:textFill>
              </w:rPr>
            </w:pPr>
          </w:p>
        </w:tc>
      </w:tr>
      <w:tr w14:paraId="1C20B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37" w:type="pct"/>
            <w:vMerge w:val="continue"/>
            <w:tcBorders>
              <w:top w:val="single" w:color="auto" w:sz="4" w:space="0"/>
              <w:left w:val="single" w:color="auto" w:sz="4" w:space="0"/>
              <w:bottom w:val="single" w:color="auto" w:sz="4" w:space="0"/>
              <w:right w:val="single" w:color="auto" w:sz="4" w:space="0"/>
            </w:tcBorders>
            <w:vAlign w:val="center"/>
          </w:tcPr>
          <w:p w14:paraId="020A5F5F">
            <w:pPr>
              <w:widowControl/>
              <w:jc w:val="left"/>
              <w:rPr>
                <w:rFonts w:ascii="黑体" w:hAnsi="黑体" w:eastAsia="黑体" w:cs="宋体"/>
                <w:color w:val="000000" w:themeColor="text1"/>
                <w14:textFill>
                  <w14:solidFill>
                    <w14:schemeClr w14:val="tx1"/>
                  </w14:solidFill>
                </w14:textFill>
              </w:rPr>
            </w:pPr>
          </w:p>
        </w:tc>
        <w:tc>
          <w:tcPr>
            <w:tcW w:w="950" w:type="pct"/>
            <w:vMerge w:val="continue"/>
            <w:tcBorders>
              <w:top w:val="single" w:color="auto" w:sz="4" w:space="0"/>
              <w:left w:val="single" w:color="auto" w:sz="4" w:space="0"/>
              <w:bottom w:val="single" w:color="auto" w:sz="4" w:space="0"/>
              <w:right w:val="single" w:color="auto" w:sz="4" w:space="0"/>
            </w:tcBorders>
            <w:vAlign w:val="center"/>
          </w:tcPr>
          <w:p w14:paraId="62F97A2E">
            <w:pPr>
              <w:widowControl/>
              <w:jc w:val="left"/>
              <w:rPr>
                <w:rFonts w:ascii="黑体" w:hAnsi="黑体" w:eastAsia="黑体" w:cs="宋体"/>
                <w:color w:val="000000" w:themeColor="text1"/>
                <w14:textFill>
                  <w14:solidFill>
                    <w14:schemeClr w14:val="tx1"/>
                  </w14:solidFill>
                </w14:textFill>
              </w:rPr>
            </w:pPr>
          </w:p>
        </w:tc>
        <w:tc>
          <w:tcPr>
            <w:tcW w:w="2579" w:type="pct"/>
            <w:tcBorders>
              <w:top w:val="single" w:color="auto" w:sz="4" w:space="0"/>
              <w:left w:val="single" w:color="auto" w:sz="4" w:space="0"/>
              <w:bottom w:val="single" w:color="auto" w:sz="4" w:space="0"/>
              <w:right w:val="single" w:color="auto" w:sz="4" w:space="0"/>
            </w:tcBorders>
            <w:noWrap/>
            <w:vAlign w:val="center"/>
          </w:tcPr>
          <w:p w14:paraId="17D1192C">
            <w:pPr>
              <w:widowControl/>
              <w:adjustRightInd w:val="0"/>
              <w:snapToGrid w:val="0"/>
              <w:jc w:val="left"/>
              <w:rPr>
                <w:rFonts w:ascii="黑体" w:hAnsi="黑体" w:eastAsia="黑体" w:cs="宋体"/>
                <w:color w:val="000000" w:themeColor="text1"/>
                <w14:textFill>
                  <w14:solidFill>
                    <w14:schemeClr w14:val="tx1"/>
                  </w14:solidFill>
                </w14:textFill>
              </w:rPr>
            </w:pPr>
            <w:r>
              <w:rPr>
                <w:rFonts w:hint="eastAsia" w:ascii="黑体" w:hAnsi="黑体" w:eastAsia="黑体" w:cs="宋体"/>
                <w:color w:val="000000" w:themeColor="text1"/>
                <w14:textFill>
                  <w14:solidFill>
                    <w14:schemeClr w14:val="tx1"/>
                  </w14:solidFill>
                </w14:textFill>
              </w:rPr>
              <w:t>住院事中监控审核</w:t>
            </w:r>
          </w:p>
        </w:tc>
        <w:tc>
          <w:tcPr>
            <w:tcW w:w="1134" w:type="pct"/>
            <w:tcBorders>
              <w:top w:val="single" w:color="auto" w:sz="4" w:space="0"/>
              <w:left w:val="single" w:color="auto" w:sz="4" w:space="0"/>
              <w:bottom w:val="single" w:color="auto" w:sz="4" w:space="0"/>
              <w:right w:val="single" w:color="auto" w:sz="4" w:space="0"/>
            </w:tcBorders>
          </w:tcPr>
          <w:p w14:paraId="4BBF6B06">
            <w:pPr>
              <w:widowControl/>
              <w:adjustRightInd w:val="0"/>
              <w:snapToGrid w:val="0"/>
              <w:jc w:val="center"/>
              <w:rPr>
                <w:rFonts w:ascii="微软雅黑" w:hAnsi="微软雅黑" w:eastAsia="微软雅黑" w:cs="宋体"/>
                <w:color w:val="000000" w:themeColor="text1"/>
                <w14:textFill>
                  <w14:solidFill>
                    <w14:schemeClr w14:val="tx1"/>
                  </w14:solidFill>
                </w14:textFill>
              </w:rPr>
            </w:pPr>
          </w:p>
        </w:tc>
      </w:tr>
      <w:tr w14:paraId="3743D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37" w:type="pct"/>
            <w:vMerge w:val="continue"/>
            <w:tcBorders>
              <w:top w:val="single" w:color="auto" w:sz="4" w:space="0"/>
              <w:left w:val="single" w:color="auto" w:sz="4" w:space="0"/>
              <w:bottom w:val="single" w:color="auto" w:sz="4" w:space="0"/>
              <w:right w:val="single" w:color="auto" w:sz="4" w:space="0"/>
            </w:tcBorders>
            <w:vAlign w:val="center"/>
          </w:tcPr>
          <w:p w14:paraId="2E907A7F">
            <w:pPr>
              <w:widowControl/>
              <w:jc w:val="left"/>
              <w:rPr>
                <w:rFonts w:ascii="黑体" w:hAnsi="黑体" w:eastAsia="黑体" w:cs="宋体"/>
                <w:color w:val="000000" w:themeColor="text1"/>
                <w14:textFill>
                  <w14:solidFill>
                    <w14:schemeClr w14:val="tx1"/>
                  </w14:solidFill>
                </w14:textFill>
              </w:rPr>
            </w:pPr>
          </w:p>
        </w:tc>
        <w:tc>
          <w:tcPr>
            <w:tcW w:w="950" w:type="pct"/>
            <w:vMerge w:val="continue"/>
            <w:tcBorders>
              <w:top w:val="single" w:color="auto" w:sz="4" w:space="0"/>
              <w:left w:val="single" w:color="auto" w:sz="4" w:space="0"/>
              <w:bottom w:val="single" w:color="auto" w:sz="4" w:space="0"/>
              <w:right w:val="single" w:color="auto" w:sz="4" w:space="0"/>
            </w:tcBorders>
            <w:vAlign w:val="center"/>
          </w:tcPr>
          <w:p w14:paraId="77B8280F">
            <w:pPr>
              <w:widowControl/>
              <w:jc w:val="left"/>
              <w:rPr>
                <w:rFonts w:ascii="黑体" w:hAnsi="黑体" w:eastAsia="黑体" w:cs="宋体"/>
                <w:color w:val="000000" w:themeColor="text1"/>
                <w14:textFill>
                  <w14:solidFill>
                    <w14:schemeClr w14:val="tx1"/>
                  </w14:solidFill>
                </w14:textFill>
              </w:rPr>
            </w:pPr>
          </w:p>
        </w:tc>
        <w:tc>
          <w:tcPr>
            <w:tcW w:w="2579" w:type="pct"/>
            <w:tcBorders>
              <w:top w:val="single" w:color="auto" w:sz="4" w:space="0"/>
              <w:left w:val="single" w:color="auto" w:sz="4" w:space="0"/>
              <w:bottom w:val="single" w:color="auto" w:sz="4" w:space="0"/>
              <w:right w:val="single" w:color="auto" w:sz="4" w:space="0"/>
            </w:tcBorders>
            <w:noWrap/>
            <w:vAlign w:val="center"/>
          </w:tcPr>
          <w:p w14:paraId="6EE5C40D">
            <w:pPr>
              <w:widowControl/>
              <w:adjustRightInd w:val="0"/>
              <w:snapToGrid w:val="0"/>
              <w:jc w:val="left"/>
              <w:rPr>
                <w:rFonts w:ascii="黑体" w:hAnsi="黑体" w:eastAsia="黑体" w:cs="宋体"/>
                <w:color w:val="000000" w:themeColor="text1"/>
                <w14:textFill>
                  <w14:solidFill>
                    <w14:schemeClr w14:val="tx1"/>
                  </w14:solidFill>
                </w14:textFill>
              </w:rPr>
            </w:pPr>
            <w:r>
              <w:rPr>
                <w:rFonts w:hint="eastAsia" w:ascii="黑体" w:hAnsi="黑体" w:eastAsia="黑体" w:cs="宋体"/>
                <w:color w:val="000000" w:themeColor="text1"/>
                <w14:textFill>
                  <w14:solidFill>
                    <w14:schemeClr w14:val="tx1"/>
                  </w14:solidFill>
                </w14:textFill>
              </w:rPr>
              <w:t>护理工作站审核</w:t>
            </w:r>
          </w:p>
        </w:tc>
        <w:tc>
          <w:tcPr>
            <w:tcW w:w="1134" w:type="pct"/>
            <w:tcBorders>
              <w:top w:val="single" w:color="auto" w:sz="4" w:space="0"/>
              <w:left w:val="single" w:color="auto" w:sz="4" w:space="0"/>
              <w:bottom w:val="single" w:color="auto" w:sz="4" w:space="0"/>
              <w:right w:val="single" w:color="auto" w:sz="4" w:space="0"/>
            </w:tcBorders>
          </w:tcPr>
          <w:p w14:paraId="7F9F299E">
            <w:pPr>
              <w:widowControl/>
              <w:adjustRightInd w:val="0"/>
              <w:snapToGrid w:val="0"/>
              <w:jc w:val="center"/>
              <w:rPr>
                <w:rFonts w:ascii="微软雅黑" w:hAnsi="微软雅黑" w:eastAsia="微软雅黑" w:cs="宋体"/>
                <w:color w:val="000000" w:themeColor="text1"/>
                <w14:textFill>
                  <w14:solidFill>
                    <w14:schemeClr w14:val="tx1"/>
                  </w14:solidFill>
                </w14:textFill>
              </w:rPr>
            </w:pPr>
          </w:p>
        </w:tc>
      </w:tr>
      <w:tr w14:paraId="6893F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37" w:type="pct"/>
            <w:vMerge w:val="continue"/>
            <w:tcBorders>
              <w:top w:val="single" w:color="auto" w:sz="4" w:space="0"/>
              <w:left w:val="single" w:color="auto" w:sz="4" w:space="0"/>
              <w:bottom w:val="single" w:color="auto" w:sz="4" w:space="0"/>
              <w:right w:val="single" w:color="auto" w:sz="4" w:space="0"/>
            </w:tcBorders>
            <w:vAlign w:val="center"/>
          </w:tcPr>
          <w:p w14:paraId="410DB74A">
            <w:pPr>
              <w:widowControl/>
              <w:jc w:val="left"/>
              <w:rPr>
                <w:rFonts w:ascii="黑体" w:hAnsi="黑体" w:eastAsia="黑体" w:cs="宋体"/>
                <w:color w:val="000000" w:themeColor="text1"/>
                <w14:textFill>
                  <w14:solidFill>
                    <w14:schemeClr w14:val="tx1"/>
                  </w14:solidFill>
                </w14:textFill>
              </w:rPr>
            </w:pPr>
          </w:p>
        </w:tc>
        <w:tc>
          <w:tcPr>
            <w:tcW w:w="950" w:type="pct"/>
            <w:vMerge w:val="continue"/>
            <w:tcBorders>
              <w:top w:val="single" w:color="auto" w:sz="4" w:space="0"/>
              <w:left w:val="single" w:color="auto" w:sz="4" w:space="0"/>
              <w:bottom w:val="single" w:color="auto" w:sz="4" w:space="0"/>
              <w:right w:val="single" w:color="auto" w:sz="4" w:space="0"/>
            </w:tcBorders>
            <w:vAlign w:val="center"/>
          </w:tcPr>
          <w:p w14:paraId="463D7490">
            <w:pPr>
              <w:widowControl/>
              <w:jc w:val="left"/>
              <w:rPr>
                <w:rFonts w:ascii="黑体" w:hAnsi="黑体" w:eastAsia="黑体" w:cs="宋体"/>
                <w:color w:val="000000" w:themeColor="text1"/>
                <w14:textFill>
                  <w14:solidFill>
                    <w14:schemeClr w14:val="tx1"/>
                  </w14:solidFill>
                </w14:textFill>
              </w:rPr>
            </w:pPr>
          </w:p>
        </w:tc>
        <w:tc>
          <w:tcPr>
            <w:tcW w:w="2579" w:type="pct"/>
            <w:tcBorders>
              <w:top w:val="single" w:color="auto" w:sz="4" w:space="0"/>
              <w:left w:val="single" w:color="auto" w:sz="4" w:space="0"/>
              <w:bottom w:val="single" w:color="auto" w:sz="4" w:space="0"/>
              <w:right w:val="single" w:color="auto" w:sz="4" w:space="0"/>
            </w:tcBorders>
            <w:noWrap/>
            <w:vAlign w:val="center"/>
          </w:tcPr>
          <w:p w14:paraId="3EAD9A9E">
            <w:pPr>
              <w:widowControl/>
              <w:adjustRightInd w:val="0"/>
              <w:snapToGrid w:val="0"/>
              <w:jc w:val="left"/>
              <w:rPr>
                <w:rFonts w:ascii="黑体" w:hAnsi="黑体" w:eastAsia="黑体" w:cs="宋体"/>
                <w:color w:val="000000" w:themeColor="text1"/>
                <w14:textFill>
                  <w14:solidFill>
                    <w14:schemeClr w14:val="tx1"/>
                  </w14:solidFill>
                </w14:textFill>
              </w:rPr>
            </w:pPr>
            <w:r>
              <w:rPr>
                <w:rFonts w:hint="eastAsia" w:ascii="黑体" w:hAnsi="黑体" w:eastAsia="黑体" w:cs="宋体"/>
                <w:color w:val="000000" w:themeColor="text1"/>
                <w14:textFill>
                  <w14:solidFill>
                    <w14:schemeClr w14:val="tx1"/>
                  </w14:solidFill>
                </w14:textFill>
              </w:rPr>
              <w:t>医保合规追溯</w:t>
            </w:r>
          </w:p>
        </w:tc>
        <w:tc>
          <w:tcPr>
            <w:tcW w:w="1134" w:type="pct"/>
            <w:tcBorders>
              <w:top w:val="single" w:color="auto" w:sz="4" w:space="0"/>
              <w:left w:val="single" w:color="auto" w:sz="4" w:space="0"/>
              <w:bottom w:val="single" w:color="auto" w:sz="4" w:space="0"/>
              <w:right w:val="single" w:color="auto" w:sz="4" w:space="0"/>
            </w:tcBorders>
          </w:tcPr>
          <w:p w14:paraId="2511853A">
            <w:pPr>
              <w:widowControl/>
              <w:adjustRightInd w:val="0"/>
              <w:snapToGrid w:val="0"/>
              <w:jc w:val="center"/>
              <w:rPr>
                <w:rFonts w:ascii="微软雅黑" w:hAnsi="微软雅黑" w:eastAsia="微软雅黑" w:cs="宋体"/>
                <w:color w:val="000000" w:themeColor="text1"/>
                <w14:textFill>
                  <w14:solidFill>
                    <w14:schemeClr w14:val="tx1"/>
                  </w14:solidFill>
                </w14:textFill>
              </w:rPr>
            </w:pPr>
          </w:p>
        </w:tc>
      </w:tr>
      <w:tr w14:paraId="41F7D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337" w:type="pct"/>
            <w:vMerge w:val="continue"/>
            <w:tcBorders>
              <w:top w:val="single" w:color="auto" w:sz="4" w:space="0"/>
              <w:left w:val="single" w:color="auto" w:sz="4" w:space="0"/>
              <w:bottom w:val="single" w:color="auto" w:sz="4" w:space="0"/>
              <w:right w:val="single" w:color="auto" w:sz="4" w:space="0"/>
            </w:tcBorders>
            <w:vAlign w:val="center"/>
          </w:tcPr>
          <w:p w14:paraId="4961A288">
            <w:pPr>
              <w:widowControl/>
              <w:jc w:val="left"/>
              <w:rPr>
                <w:rFonts w:ascii="黑体" w:hAnsi="黑体" w:eastAsia="黑体" w:cs="宋体"/>
                <w:color w:val="000000" w:themeColor="text1"/>
                <w14:textFill>
                  <w14:solidFill>
                    <w14:schemeClr w14:val="tx1"/>
                  </w14:solidFill>
                </w14:textFill>
              </w:rPr>
            </w:pPr>
          </w:p>
        </w:tc>
        <w:tc>
          <w:tcPr>
            <w:tcW w:w="950" w:type="pct"/>
            <w:vMerge w:val="continue"/>
            <w:tcBorders>
              <w:top w:val="single" w:color="auto" w:sz="4" w:space="0"/>
              <w:left w:val="single" w:color="auto" w:sz="4" w:space="0"/>
              <w:bottom w:val="single" w:color="auto" w:sz="4" w:space="0"/>
              <w:right w:val="single" w:color="auto" w:sz="4" w:space="0"/>
            </w:tcBorders>
            <w:vAlign w:val="center"/>
          </w:tcPr>
          <w:p w14:paraId="41A50523">
            <w:pPr>
              <w:widowControl/>
              <w:jc w:val="left"/>
              <w:rPr>
                <w:rFonts w:ascii="黑体" w:hAnsi="黑体" w:eastAsia="黑体" w:cs="宋体"/>
                <w:color w:val="000000" w:themeColor="text1"/>
                <w14:textFill>
                  <w14:solidFill>
                    <w14:schemeClr w14:val="tx1"/>
                  </w14:solidFill>
                </w14:textFill>
              </w:rPr>
            </w:pPr>
          </w:p>
        </w:tc>
        <w:tc>
          <w:tcPr>
            <w:tcW w:w="2579" w:type="pct"/>
            <w:tcBorders>
              <w:top w:val="single" w:color="auto" w:sz="4" w:space="0"/>
              <w:left w:val="single" w:color="auto" w:sz="4" w:space="0"/>
              <w:bottom w:val="single" w:color="auto" w:sz="4" w:space="0"/>
              <w:right w:val="single" w:color="auto" w:sz="4" w:space="0"/>
            </w:tcBorders>
            <w:noWrap/>
            <w:vAlign w:val="center"/>
          </w:tcPr>
          <w:p w14:paraId="72C2DF5C">
            <w:pPr>
              <w:widowControl/>
              <w:adjustRightInd w:val="0"/>
              <w:snapToGrid w:val="0"/>
              <w:jc w:val="left"/>
              <w:rPr>
                <w:rFonts w:ascii="黑体" w:hAnsi="黑体" w:eastAsia="黑体" w:cs="宋体"/>
                <w:color w:val="000000" w:themeColor="text1"/>
                <w14:textFill>
                  <w14:solidFill>
                    <w14:schemeClr w14:val="tx1"/>
                  </w14:solidFill>
                </w14:textFill>
              </w:rPr>
            </w:pPr>
            <w:r>
              <w:rPr>
                <w:rFonts w:hint="eastAsia" w:ascii="黑体" w:hAnsi="黑体" w:eastAsia="黑体" w:cs="宋体"/>
                <w:color w:val="000000" w:themeColor="text1"/>
                <w14:textFill>
                  <w14:solidFill>
                    <w14:schemeClr w14:val="tx1"/>
                  </w14:solidFill>
                </w14:textFill>
              </w:rPr>
              <w:t>飞检自查自纠管理</w:t>
            </w:r>
          </w:p>
        </w:tc>
        <w:tc>
          <w:tcPr>
            <w:tcW w:w="1134" w:type="pct"/>
            <w:tcBorders>
              <w:top w:val="single" w:color="auto" w:sz="4" w:space="0"/>
              <w:left w:val="single" w:color="auto" w:sz="4" w:space="0"/>
              <w:bottom w:val="single" w:color="auto" w:sz="4" w:space="0"/>
              <w:right w:val="single" w:color="auto" w:sz="4" w:space="0"/>
            </w:tcBorders>
          </w:tcPr>
          <w:p w14:paraId="38FFCFD9">
            <w:pPr>
              <w:widowControl/>
              <w:adjustRightInd w:val="0"/>
              <w:snapToGrid w:val="0"/>
              <w:jc w:val="center"/>
              <w:rPr>
                <w:rFonts w:ascii="微软雅黑" w:hAnsi="微软雅黑" w:eastAsia="微软雅黑" w:cs="宋体"/>
                <w:color w:val="000000" w:themeColor="text1"/>
                <w14:textFill>
                  <w14:solidFill>
                    <w14:schemeClr w14:val="tx1"/>
                  </w14:solidFill>
                </w14:textFill>
              </w:rPr>
            </w:pPr>
          </w:p>
        </w:tc>
      </w:tr>
      <w:tr w14:paraId="4CEB6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337" w:type="pct"/>
            <w:vMerge w:val="restart"/>
            <w:tcBorders>
              <w:top w:val="single" w:color="auto" w:sz="4" w:space="0"/>
              <w:left w:val="single" w:color="auto" w:sz="4" w:space="0"/>
              <w:right w:val="single" w:color="auto" w:sz="4" w:space="0"/>
            </w:tcBorders>
            <w:vAlign w:val="center"/>
          </w:tcPr>
          <w:p w14:paraId="5D478739">
            <w:pPr>
              <w:widowControl/>
              <w:jc w:val="center"/>
              <w:rPr>
                <w:rFonts w:ascii="黑体" w:hAnsi="黑体" w:eastAsia="黑体" w:cs="宋体"/>
                <w:color w:val="000000" w:themeColor="text1"/>
                <w14:textFill>
                  <w14:solidFill>
                    <w14:schemeClr w14:val="tx1"/>
                  </w14:solidFill>
                </w14:textFill>
              </w:rPr>
            </w:pPr>
            <w:r>
              <w:rPr>
                <w:rFonts w:hint="eastAsia" w:ascii="黑体" w:hAnsi="黑体" w:eastAsia="黑体" w:cs="宋体"/>
                <w:color w:val="000000" w:themeColor="text1"/>
                <w14:textFill>
                  <w14:solidFill>
                    <w14:schemeClr w14:val="tx1"/>
                  </w14:solidFill>
                </w14:textFill>
              </w:rPr>
              <w:t>2</w:t>
            </w:r>
          </w:p>
        </w:tc>
        <w:tc>
          <w:tcPr>
            <w:tcW w:w="950" w:type="pct"/>
            <w:vMerge w:val="restart"/>
            <w:tcBorders>
              <w:top w:val="single" w:color="auto" w:sz="4" w:space="0"/>
              <w:left w:val="single" w:color="auto" w:sz="4" w:space="0"/>
              <w:right w:val="single" w:color="auto" w:sz="4" w:space="0"/>
            </w:tcBorders>
            <w:vAlign w:val="center"/>
          </w:tcPr>
          <w:p w14:paraId="1C1B8A99">
            <w:pPr>
              <w:widowControl/>
              <w:adjustRightInd w:val="0"/>
              <w:snapToGrid w:val="0"/>
              <w:jc w:val="center"/>
              <w:rPr>
                <w:rFonts w:ascii="黑体" w:hAnsi="黑体" w:eastAsia="黑体" w:cs="宋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DIP管理系统</w:t>
            </w:r>
          </w:p>
        </w:tc>
        <w:tc>
          <w:tcPr>
            <w:tcW w:w="2579" w:type="pct"/>
            <w:tcBorders>
              <w:top w:val="single" w:color="auto" w:sz="4" w:space="0"/>
              <w:left w:val="single" w:color="auto" w:sz="4" w:space="0"/>
              <w:bottom w:val="single" w:color="auto" w:sz="4" w:space="0"/>
              <w:right w:val="single" w:color="auto" w:sz="4" w:space="0"/>
            </w:tcBorders>
            <w:noWrap/>
            <w:vAlign w:val="center"/>
          </w:tcPr>
          <w:p w14:paraId="67A0D0D8">
            <w:pPr>
              <w:widowControl/>
              <w:adjustRightInd w:val="0"/>
              <w:snapToGrid w:val="0"/>
              <w:jc w:val="left"/>
              <w:rPr>
                <w:rFonts w:ascii="黑体" w:hAnsi="黑体" w:eastAsia="黑体" w:cs="宋体"/>
                <w:color w:val="000000" w:themeColor="text1"/>
                <w14:textFill>
                  <w14:solidFill>
                    <w14:schemeClr w14:val="tx1"/>
                  </w14:solidFill>
                </w14:textFill>
              </w:rPr>
            </w:pPr>
            <w:r>
              <w:rPr>
                <w:rFonts w:hint="eastAsia" w:ascii="黑体" w:hAnsi="黑体" w:eastAsia="黑体" w:cs="宋体"/>
                <w:color w:val="000000" w:themeColor="text1"/>
                <w14:textFill>
                  <w14:solidFill>
                    <w14:schemeClr w14:val="tx1"/>
                  </w14:solidFill>
                </w14:textFill>
              </w:rPr>
              <w:t>DIP分组服务</w:t>
            </w:r>
          </w:p>
        </w:tc>
        <w:tc>
          <w:tcPr>
            <w:tcW w:w="1134" w:type="pct"/>
            <w:tcBorders>
              <w:top w:val="single" w:color="auto" w:sz="4" w:space="0"/>
              <w:left w:val="single" w:color="auto" w:sz="4" w:space="0"/>
              <w:bottom w:val="single" w:color="auto" w:sz="4" w:space="0"/>
              <w:right w:val="single" w:color="auto" w:sz="4" w:space="0"/>
            </w:tcBorders>
          </w:tcPr>
          <w:p w14:paraId="1F78D054">
            <w:pPr>
              <w:widowControl/>
              <w:adjustRightInd w:val="0"/>
              <w:snapToGrid w:val="0"/>
              <w:jc w:val="center"/>
              <w:rPr>
                <w:rFonts w:ascii="微软雅黑" w:hAnsi="微软雅黑" w:eastAsia="微软雅黑" w:cs="宋体"/>
                <w:color w:val="000000" w:themeColor="text1"/>
                <w14:textFill>
                  <w14:solidFill>
                    <w14:schemeClr w14:val="tx1"/>
                  </w14:solidFill>
                </w14:textFill>
              </w:rPr>
            </w:pPr>
          </w:p>
        </w:tc>
      </w:tr>
      <w:tr w14:paraId="1A79C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337" w:type="pct"/>
            <w:vMerge w:val="continue"/>
            <w:tcBorders>
              <w:left w:val="single" w:color="auto" w:sz="4" w:space="0"/>
              <w:right w:val="single" w:color="auto" w:sz="4" w:space="0"/>
            </w:tcBorders>
            <w:vAlign w:val="center"/>
          </w:tcPr>
          <w:p w14:paraId="462C498A">
            <w:pPr>
              <w:widowControl/>
              <w:jc w:val="center"/>
              <w:rPr>
                <w:rFonts w:ascii="黑体" w:hAnsi="黑体" w:eastAsia="黑体" w:cs="宋体"/>
                <w:color w:val="000000" w:themeColor="text1"/>
                <w14:textFill>
                  <w14:solidFill>
                    <w14:schemeClr w14:val="tx1"/>
                  </w14:solidFill>
                </w14:textFill>
              </w:rPr>
            </w:pPr>
          </w:p>
        </w:tc>
        <w:tc>
          <w:tcPr>
            <w:tcW w:w="950" w:type="pct"/>
            <w:vMerge w:val="continue"/>
            <w:tcBorders>
              <w:left w:val="single" w:color="auto" w:sz="4" w:space="0"/>
              <w:right w:val="single" w:color="auto" w:sz="4" w:space="0"/>
            </w:tcBorders>
            <w:vAlign w:val="center"/>
          </w:tcPr>
          <w:p w14:paraId="2C0DFED0">
            <w:pPr>
              <w:widowControl/>
              <w:adjustRightInd w:val="0"/>
              <w:snapToGrid w:val="0"/>
              <w:jc w:val="center"/>
              <w:rPr>
                <w:rFonts w:ascii="黑体" w:hAnsi="黑体" w:eastAsia="黑体"/>
                <w:color w:val="000000" w:themeColor="text1"/>
                <w14:textFill>
                  <w14:solidFill>
                    <w14:schemeClr w14:val="tx1"/>
                  </w14:solidFill>
                </w14:textFill>
              </w:rPr>
            </w:pPr>
          </w:p>
        </w:tc>
        <w:tc>
          <w:tcPr>
            <w:tcW w:w="2579" w:type="pct"/>
            <w:tcBorders>
              <w:top w:val="single" w:color="auto" w:sz="4" w:space="0"/>
              <w:left w:val="single" w:color="auto" w:sz="4" w:space="0"/>
              <w:bottom w:val="single" w:color="auto" w:sz="4" w:space="0"/>
              <w:right w:val="single" w:color="auto" w:sz="4" w:space="0"/>
            </w:tcBorders>
            <w:noWrap/>
            <w:vAlign w:val="center"/>
          </w:tcPr>
          <w:p w14:paraId="2FF53693">
            <w:pPr>
              <w:widowControl/>
              <w:adjustRightInd w:val="0"/>
              <w:snapToGrid w:val="0"/>
              <w:jc w:val="left"/>
              <w:rPr>
                <w:rFonts w:ascii="黑体" w:hAnsi="黑体" w:eastAsia="黑体" w:cs="宋体"/>
                <w:color w:val="000000" w:themeColor="text1"/>
                <w14:textFill>
                  <w14:solidFill>
                    <w14:schemeClr w14:val="tx1"/>
                  </w14:solidFill>
                </w14:textFill>
              </w:rPr>
            </w:pPr>
            <w:r>
              <w:rPr>
                <w:rFonts w:hint="eastAsia" w:ascii="黑体" w:hAnsi="黑体" w:eastAsia="黑体" w:cs="宋体"/>
                <w:color w:val="000000" w:themeColor="text1"/>
                <w14:textFill>
                  <w14:solidFill>
                    <w14:schemeClr w14:val="tx1"/>
                  </w14:solidFill>
                </w14:textFill>
              </w:rPr>
              <w:t>DIP临床事中费用管理</w:t>
            </w:r>
          </w:p>
        </w:tc>
        <w:tc>
          <w:tcPr>
            <w:tcW w:w="1134" w:type="pct"/>
            <w:tcBorders>
              <w:top w:val="single" w:color="auto" w:sz="4" w:space="0"/>
              <w:left w:val="single" w:color="auto" w:sz="4" w:space="0"/>
              <w:bottom w:val="single" w:color="auto" w:sz="4" w:space="0"/>
              <w:right w:val="single" w:color="auto" w:sz="4" w:space="0"/>
            </w:tcBorders>
          </w:tcPr>
          <w:p w14:paraId="6D3B640A">
            <w:pPr>
              <w:widowControl/>
              <w:adjustRightInd w:val="0"/>
              <w:snapToGrid w:val="0"/>
              <w:jc w:val="center"/>
              <w:rPr>
                <w:rFonts w:ascii="微软雅黑" w:hAnsi="微软雅黑" w:eastAsia="微软雅黑" w:cs="宋体"/>
                <w:color w:val="000000" w:themeColor="text1"/>
                <w14:textFill>
                  <w14:solidFill>
                    <w14:schemeClr w14:val="tx1"/>
                  </w14:solidFill>
                </w14:textFill>
              </w:rPr>
            </w:pPr>
          </w:p>
        </w:tc>
      </w:tr>
      <w:tr w14:paraId="0BE71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337" w:type="pct"/>
            <w:vMerge w:val="continue"/>
            <w:tcBorders>
              <w:left w:val="single" w:color="auto" w:sz="4" w:space="0"/>
              <w:right w:val="single" w:color="auto" w:sz="4" w:space="0"/>
            </w:tcBorders>
            <w:vAlign w:val="center"/>
          </w:tcPr>
          <w:p w14:paraId="7E0962D6">
            <w:pPr>
              <w:widowControl/>
              <w:jc w:val="left"/>
              <w:rPr>
                <w:rFonts w:ascii="黑体" w:hAnsi="黑体" w:eastAsia="黑体" w:cs="宋体"/>
                <w:color w:val="000000" w:themeColor="text1"/>
                <w14:textFill>
                  <w14:solidFill>
                    <w14:schemeClr w14:val="tx1"/>
                  </w14:solidFill>
                </w14:textFill>
              </w:rPr>
            </w:pPr>
          </w:p>
        </w:tc>
        <w:tc>
          <w:tcPr>
            <w:tcW w:w="950" w:type="pct"/>
            <w:vMerge w:val="continue"/>
            <w:tcBorders>
              <w:left w:val="single" w:color="auto" w:sz="4" w:space="0"/>
              <w:right w:val="single" w:color="auto" w:sz="4" w:space="0"/>
            </w:tcBorders>
            <w:vAlign w:val="center"/>
          </w:tcPr>
          <w:p w14:paraId="4921A4AD">
            <w:pPr>
              <w:widowControl/>
              <w:jc w:val="left"/>
              <w:rPr>
                <w:rFonts w:ascii="黑体" w:hAnsi="黑体" w:eastAsia="黑体" w:cs="宋体"/>
                <w:color w:val="000000" w:themeColor="text1"/>
                <w14:textFill>
                  <w14:solidFill>
                    <w14:schemeClr w14:val="tx1"/>
                  </w14:solidFill>
                </w14:textFill>
              </w:rPr>
            </w:pPr>
          </w:p>
        </w:tc>
        <w:tc>
          <w:tcPr>
            <w:tcW w:w="2579" w:type="pct"/>
            <w:tcBorders>
              <w:top w:val="single" w:color="auto" w:sz="4" w:space="0"/>
              <w:left w:val="single" w:color="auto" w:sz="4" w:space="0"/>
              <w:bottom w:val="single" w:color="auto" w:sz="4" w:space="0"/>
              <w:right w:val="single" w:color="auto" w:sz="4" w:space="0"/>
            </w:tcBorders>
            <w:noWrap/>
            <w:vAlign w:val="center"/>
          </w:tcPr>
          <w:p w14:paraId="2AB76148">
            <w:pPr>
              <w:widowControl/>
              <w:adjustRightInd w:val="0"/>
              <w:snapToGrid w:val="0"/>
              <w:jc w:val="left"/>
              <w:rPr>
                <w:rFonts w:ascii="黑体" w:hAnsi="黑体" w:eastAsia="黑体" w:cs="宋体"/>
                <w:color w:val="000000" w:themeColor="text1"/>
                <w14:textFill>
                  <w14:solidFill>
                    <w14:schemeClr w14:val="tx1"/>
                  </w14:solidFill>
                </w14:textFill>
              </w:rPr>
            </w:pPr>
            <w:r>
              <w:rPr>
                <w:rFonts w:hint="eastAsia" w:ascii="黑体" w:hAnsi="黑体" w:eastAsia="黑体" w:cs="宋体"/>
                <w:color w:val="000000" w:themeColor="text1"/>
                <w14:textFill>
                  <w14:solidFill>
                    <w14:schemeClr w14:val="tx1"/>
                  </w14:solidFill>
                </w14:textFill>
              </w:rPr>
              <w:t>D</w:t>
            </w:r>
            <w:r>
              <w:rPr>
                <w:rFonts w:ascii="黑体" w:hAnsi="黑体" w:eastAsia="黑体" w:cs="宋体"/>
                <w:color w:val="000000" w:themeColor="text1"/>
                <w14:textFill>
                  <w14:solidFill>
                    <w14:schemeClr w14:val="tx1"/>
                  </w14:solidFill>
                </w14:textFill>
              </w:rPr>
              <w:t>IP</w:t>
            </w:r>
            <w:r>
              <w:rPr>
                <w:rFonts w:hint="eastAsia" w:ascii="黑体" w:hAnsi="黑体" w:eastAsia="黑体" w:cs="宋体"/>
                <w:color w:val="000000" w:themeColor="text1"/>
                <w14:textFill>
                  <w14:solidFill>
                    <w14:schemeClr w14:val="tx1"/>
                  </w14:solidFill>
                </w14:textFill>
              </w:rPr>
              <w:t>事中临床决策监管</w:t>
            </w:r>
          </w:p>
        </w:tc>
        <w:tc>
          <w:tcPr>
            <w:tcW w:w="1134" w:type="pct"/>
            <w:tcBorders>
              <w:top w:val="single" w:color="auto" w:sz="4" w:space="0"/>
              <w:left w:val="single" w:color="auto" w:sz="4" w:space="0"/>
              <w:bottom w:val="single" w:color="auto" w:sz="4" w:space="0"/>
              <w:right w:val="single" w:color="auto" w:sz="4" w:space="0"/>
            </w:tcBorders>
          </w:tcPr>
          <w:p w14:paraId="581BD83A">
            <w:pPr>
              <w:widowControl/>
              <w:adjustRightInd w:val="0"/>
              <w:snapToGrid w:val="0"/>
              <w:jc w:val="center"/>
              <w:rPr>
                <w:rFonts w:ascii="微软雅黑" w:hAnsi="微软雅黑" w:eastAsia="微软雅黑" w:cs="宋体"/>
                <w:color w:val="000000" w:themeColor="text1"/>
                <w14:textFill>
                  <w14:solidFill>
                    <w14:schemeClr w14:val="tx1"/>
                  </w14:solidFill>
                </w14:textFill>
              </w:rPr>
            </w:pPr>
          </w:p>
        </w:tc>
      </w:tr>
      <w:tr w14:paraId="549C6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337" w:type="pct"/>
            <w:vMerge w:val="continue"/>
            <w:tcBorders>
              <w:left w:val="single" w:color="auto" w:sz="4" w:space="0"/>
              <w:right w:val="single" w:color="auto" w:sz="4" w:space="0"/>
            </w:tcBorders>
            <w:vAlign w:val="center"/>
          </w:tcPr>
          <w:p w14:paraId="3ACC30DC">
            <w:pPr>
              <w:widowControl/>
              <w:jc w:val="left"/>
              <w:rPr>
                <w:rFonts w:ascii="黑体" w:hAnsi="黑体" w:eastAsia="黑体" w:cs="宋体"/>
                <w:color w:val="000000" w:themeColor="text1"/>
                <w14:textFill>
                  <w14:solidFill>
                    <w14:schemeClr w14:val="tx1"/>
                  </w14:solidFill>
                </w14:textFill>
              </w:rPr>
            </w:pPr>
          </w:p>
        </w:tc>
        <w:tc>
          <w:tcPr>
            <w:tcW w:w="950" w:type="pct"/>
            <w:vMerge w:val="continue"/>
            <w:tcBorders>
              <w:left w:val="single" w:color="auto" w:sz="4" w:space="0"/>
              <w:right w:val="single" w:color="auto" w:sz="4" w:space="0"/>
            </w:tcBorders>
            <w:vAlign w:val="center"/>
          </w:tcPr>
          <w:p w14:paraId="467B29B5">
            <w:pPr>
              <w:widowControl/>
              <w:jc w:val="left"/>
              <w:rPr>
                <w:rFonts w:ascii="黑体" w:hAnsi="黑体" w:eastAsia="黑体" w:cs="宋体"/>
                <w:color w:val="000000" w:themeColor="text1"/>
                <w14:textFill>
                  <w14:solidFill>
                    <w14:schemeClr w14:val="tx1"/>
                  </w14:solidFill>
                </w14:textFill>
              </w:rPr>
            </w:pPr>
          </w:p>
        </w:tc>
        <w:tc>
          <w:tcPr>
            <w:tcW w:w="2579" w:type="pct"/>
            <w:tcBorders>
              <w:top w:val="single" w:color="auto" w:sz="4" w:space="0"/>
              <w:left w:val="single" w:color="auto" w:sz="4" w:space="0"/>
              <w:bottom w:val="single" w:color="auto" w:sz="4" w:space="0"/>
              <w:right w:val="single" w:color="auto" w:sz="4" w:space="0"/>
            </w:tcBorders>
            <w:noWrap/>
            <w:vAlign w:val="center"/>
          </w:tcPr>
          <w:p w14:paraId="7DFBF106">
            <w:pPr>
              <w:widowControl/>
              <w:adjustRightInd w:val="0"/>
              <w:snapToGrid w:val="0"/>
              <w:jc w:val="left"/>
              <w:rPr>
                <w:rFonts w:ascii="黑体" w:hAnsi="黑体" w:eastAsia="黑体" w:cs="宋体"/>
                <w:color w:val="000000" w:themeColor="text1"/>
                <w14:textFill>
                  <w14:solidFill>
                    <w14:schemeClr w14:val="tx1"/>
                  </w14:solidFill>
                </w14:textFill>
              </w:rPr>
            </w:pPr>
            <w:r>
              <w:rPr>
                <w:rFonts w:hint="eastAsia" w:ascii="黑体" w:hAnsi="黑体" w:eastAsia="黑体" w:cs="宋体"/>
                <w:color w:val="000000" w:themeColor="text1"/>
                <w14:textFill>
                  <w14:solidFill>
                    <w14:schemeClr w14:val="tx1"/>
                  </w14:solidFill>
                </w14:textFill>
              </w:rPr>
              <w:t>DIP医保模拟结算盈亏管理</w:t>
            </w:r>
          </w:p>
        </w:tc>
        <w:tc>
          <w:tcPr>
            <w:tcW w:w="1134" w:type="pct"/>
            <w:tcBorders>
              <w:top w:val="single" w:color="auto" w:sz="4" w:space="0"/>
              <w:left w:val="single" w:color="auto" w:sz="4" w:space="0"/>
              <w:bottom w:val="single" w:color="auto" w:sz="4" w:space="0"/>
              <w:right w:val="single" w:color="auto" w:sz="4" w:space="0"/>
            </w:tcBorders>
          </w:tcPr>
          <w:p w14:paraId="455A5F14">
            <w:pPr>
              <w:widowControl/>
              <w:adjustRightInd w:val="0"/>
              <w:snapToGrid w:val="0"/>
              <w:jc w:val="center"/>
              <w:rPr>
                <w:rFonts w:ascii="微软雅黑" w:hAnsi="微软雅黑" w:eastAsia="微软雅黑" w:cs="宋体"/>
                <w:color w:val="000000" w:themeColor="text1"/>
                <w14:textFill>
                  <w14:solidFill>
                    <w14:schemeClr w14:val="tx1"/>
                  </w14:solidFill>
                </w14:textFill>
              </w:rPr>
            </w:pPr>
          </w:p>
        </w:tc>
      </w:tr>
      <w:tr w14:paraId="7A823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337" w:type="pct"/>
            <w:vMerge w:val="continue"/>
            <w:tcBorders>
              <w:left w:val="single" w:color="auto" w:sz="4" w:space="0"/>
              <w:right w:val="single" w:color="auto" w:sz="4" w:space="0"/>
            </w:tcBorders>
            <w:vAlign w:val="center"/>
          </w:tcPr>
          <w:p w14:paraId="7AF5A4D1">
            <w:pPr>
              <w:widowControl/>
              <w:jc w:val="left"/>
              <w:rPr>
                <w:rFonts w:ascii="黑体" w:hAnsi="黑体" w:eastAsia="黑体" w:cs="宋体"/>
                <w:color w:val="000000" w:themeColor="text1"/>
                <w14:textFill>
                  <w14:solidFill>
                    <w14:schemeClr w14:val="tx1"/>
                  </w14:solidFill>
                </w14:textFill>
              </w:rPr>
            </w:pPr>
          </w:p>
        </w:tc>
        <w:tc>
          <w:tcPr>
            <w:tcW w:w="950" w:type="pct"/>
            <w:vMerge w:val="continue"/>
            <w:tcBorders>
              <w:left w:val="single" w:color="auto" w:sz="4" w:space="0"/>
              <w:right w:val="single" w:color="auto" w:sz="4" w:space="0"/>
            </w:tcBorders>
            <w:vAlign w:val="center"/>
          </w:tcPr>
          <w:p w14:paraId="3CC0D259">
            <w:pPr>
              <w:widowControl/>
              <w:jc w:val="left"/>
              <w:rPr>
                <w:rFonts w:ascii="黑体" w:hAnsi="黑体" w:eastAsia="黑体" w:cs="宋体"/>
                <w:color w:val="000000" w:themeColor="text1"/>
                <w14:textFill>
                  <w14:solidFill>
                    <w14:schemeClr w14:val="tx1"/>
                  </w14:solidFill>
                </w14:textFill>
              </w:rPr>
            </w:pPr>
          </w:p>
        </w:tc>
        <w:tc>
          <w:tcPr>
            <w:tcW w:w="2579" w:type="pct"/>
            <w:tcBorders>
              <w:top w:val="single" w:color="auto" w:sz="4" w:space="0"/>
              <w:left w:val="single" w:color="auto" w:sz="4" w:space="0"/>
              <w:bottom w:val="single" w:color="auto" w:sz="4" w:space="0"/>
              <w:right w:val="single" w:color="auto" w:sz="4" w:space="0"/>
            </w:tcBorders>
            <w:noWrap/>
            <w:vAlign w:val="center"/>
          </w:tcPr>
          <w:p w14:paraId="4C5273E0">
            <w:pPr>
              <w:widowControl/>
              <w:adjustRightInd w:val="0"/>
              <w:snapToGrid w:val="0"/>
              <w:jc w:val="left"/>
              <w:rPr>
                <w:rFonts w:ascii="黑体" w:hAnsi="黑体" w:eastAsia="黑体" w:cs="宋体"/>
                <w:color w:val="000000" w:themeColor="text1"/>
                <w14:textFill>
                  <w14:solidFill>
                    <w14:schemeClr w14:val="tx1"/>
                  </w14:solidFill>
                </w14:textFill>
              </w:rPr>
            </w:pPr>
            <w:r>
              <w:rPr>
                <w:rFonts w:hint="eastAsia" w:ascii="黑体" w:hAnsi="黑体" w:eastAsia="黑体" w:cs="宋体"/>
                <w:color w:val="000000" w:themeColor="text1"/>
                <w14:textFill>
                  <w14:solidFill>
                    <w14:schemeClr w14:val="tx1"/>
                  </w14:solidFill>
                </w14:textFill>
              </w:rPr>
              <w:t>D</w:t>
            </w:r>
            <w:r>
              <w:rPr>
                <w:rFonts w:ascii="黑体" w:hAnsi="黑体" w:eastAsia="黑体" w:cs="宋体"/>
                <w:color w:val="000000" w:themeColor="text1"/>
                <w14:textFill>
                  <w14:solidFill>
                    <w14:schemeClr w14:val="tx1"/>
                  </w14:solidFill>
                </w14:textFill>
              </w:rPr>
              <w:t>IP</w:t>
            </w:r>
            <w:r>
              <w:rPr>
                <w:rFonts w:hint="eastAsia" w:ascii="黑体" w:hAnsi="黑体" w:eastAsia="黑体" w:cs="宋体"/>
                <w:color w:val="000000" w:themeColor="text1"/>
                <w14:textFill>
                  <w14:solidFill>
                    <w14:schemeClr w14:val="tx1"/>
                  </w14:solidFill>
                </w14:textFill>
              </w:rPr>
              <w:t>医保实际付费盈亏管理</w:t>
            </w:r>
          </w:p>
        </w:tc>
        <w:tc>
          <w:tcPr>
            <w:tcW w:w="1134" w:type="pct"/>
            <w:tcBorders>
              <w:top w:val="single" w:color="auto" w:sz="4" w:space="0"/>
              <w:left w:val="single" w:color="auto" w:sz="4" w:space="0"/>
              <w:bottom w:val="single" w:color="auto" w:sz="4" w:space="0"/>
              <w:right w:val="single" w:color="auto" w:sz="4" w:space="0"/>
            </w:tcBorders>
          </w:tcPr>
          <w:p w14:paraId="12344686">
            <w:pPr>
              <w:widowControl/>
              <w:adjustRightInd w:val="0"/>
              <w:snapToGrid w:val="0"/>
              <w:jc w:val="center"/>
              <w:rPr>
                <w:rFonts w:ascii="微软雅黑" w:hAnsi="微软雅黑" w:eastAsia="微软雅黑" w:cs="宋体"/>
                <w:color w:val="000000" w:themeColor="text1"/>
                <w14:textFill>
                  <w14:solidFill>
                    <w14:schemeClr w14:val="tx1"/>
                  </w14:solidFill>
                </w14:textFill>
              </w:rPr>
            </w:pPr>
          </w:p>
        </w:tc>
      </w:tr>
      <w:tr w14:paraId="36A1A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337" w:type="pct"/>
            <w:vMerge w:val="continue"/>
            <w:tcBorders>
              <w:left w:val="single" w:color="auto" w:sz="4" w:space="0"/>
              <w:right w:val="single" w:color="auto" w:sz="4" w:space="0"/>
            </w:tcBorders>
            <w:vAlign w:val="center"/>
          </w:tcPr>
          <w:p w14:paraId="39D66172">
            <w:pPr>
              <w:widowControl/>
              <w:jc w:val="left"/>
              <w:rPr>
                <w:rFonts w:ascii="黑体" w:hAnsi="黑体" w:eastAsia="黑体" w:cs="宋体"/>
                <w:color w:val="000000" w:themeColor="text1"/>
                <w14:textFill>
                  <w14:solidFill>
                    <w14:schemeClr w14:val="tx1"/>
                  </w14:solidFill>
                </w14:textFill>
              </w:rPr>
            </w:pPr>
          </w:p>
        </w:tc>
        <w:tc>
          <w:tcPr>
            <w:tcW w:w="950" w:type="pct"/>
            <w:vMerge w:val="continue"/>
            <w:tcBorders>
              <w:left w:val="single" w:color="auto" w:sz="4" w:space="0"/>
              <w:right w:val="single" w:color="auto" w:sz="4" w:space="0"/>
            </w:tcBorders>
            <w:vAlign w:val="center"/>
          </w:tcPr>
          <w:p w14:paraId="70652FD9">
            <w:pPr>
              <w:widowControl/>
              <w:jc w:val="left"/>
              <w:rPr>
                <w:rFonts w:ascii="黑体" w:hAnsi="黑体" w:eastAsia="黑体" w:cs="宋体"/>
                <w:color w:val="000000" w:themeColor="text1"/>
                <w14:textFill>
                  <w14:solidFill>
                    <w14:schemeClr w14:val="tx1"/>
                  </w14:solidFill>
                </w14:textFill>
              </w:rPr>
            </w:pPr>
          </w:p>
        </w:tc>
        <w:tc>
          <w:tcPr>
            <w:tcW w:w="2579" w:type="pct"/>
            <w:tcBorders>
              <w:top w:val="single" w:color="auto" w:sz="4" w:space="0"/>
              <w:left w:val="single" w:color="auto" w:sz="4" w:space="0"/>
              <w:bottom w:val="single" w:color="auto" w:sz="4" w:space="0"/>
              <w:right w:val="single" w:color="auto" w:sz="4" w:space="0"/>
            </w:tcBorders>
            <w:noWrap/>
            <w:vAlign w:val="center"/>
          </w:tcPr>
          <w:p w14:paraId="74E98513">
            <w:pPr>
              <w:widowControl/>
              <w:adjustRightInd w:val="0"/>
              <w:snapToGrid w:val="0"/>
              <w:jc w:val="left"/>
              <w:rPr>
                <w:rFonts w:ascii="黑体" w:hAnsi="黑体" w:eastAsia="黑体" w:cs="宋体"/>
                <w:color w:val="000000" w:themeColor="text1"/>
                <w14:textFill>
                  <w14:solidFill>
                    <w14:schemeClr w14:val="tx1"/>
                  </w14:solidFill>
                </w14:textFill>
              </w:rPr>
            </w:pPr>
            <w:r>
              <w:rPr>
                <w:rFonts w:hint="eastAsia" w:ascii="黑体" w:hAnsi="黑体" w:eastAsia="黑体" w:cs="宋体"/>
                <w:color w:val="000000" w:themeColor="text1"/>
                <w14:textFill>
                  <w14:solidFill>
                    <w14:schemeClr w14:val="tx1"/>
                  </w14:solidFill>
                </w14:textFill>
              </w:rPr>
              <w:t>在院患者D</w:t>
            </w:r>
            <w:r>
              <w:rPr>
                <w:rFonts w:ascii="黑体" w:hAnsi="黑体" w:eastAsia="黑体" w:cs="宋体"/>
                <w:color w:val="000000" w:themeColor="text1"/>
                <w14:textFill>
                  <w14:solidFill>
                    <w14:schemeClr w14:val="tx1"/>
                  </w14:solidFill>
                </w14:textFill>
              </w:rPr>
              <w:t>IP</w:t>
            </w:r>
            <w:r>
              <w:rPr>
                <w:rFonts w:hint="eastAsia" w:ascii="黑体" w:hAnsi="黑体" w:eastAsia="黑体" w:cs="宋体"/>
                <w:color w:val="000000" w:themeColor="text1"/>
                <w14:textFill>
                  <w14:solidFill>
                    <w14:schemeClr w14:val="tx1"/>
                  </w14:solidFill>
                </w14:textFill>
              </w:rPr>
              <w:t>入组监控</w:t>
            </w:r>
          </w:p>
        </w:tc>
        <w:tc>
          <w:tcPr>
            <w:tcW w:w="1134" w:type="pct"/>
            <w:tcBorders>
              <w:top w:val="single" w:color="auto" w:sz="4" w:space="0"/>
              <w:left w:val="single" w:color="auto" w:sz="4" w:space="0"/>
              <w:bottom w:val="single" w:color="auto" w:sz="4" w:space="0"/>
              <w:right w:val="single" w:color="auto" w:sz="4" w:space="0"/>
            </w:tcBorders>
          </w:tcPr>
          <w:p w14:paraId="3DA323D0">
            <w:pPr>
              <w:widowControl/>
              <w:adjustRightInd w:val="0"/>
              <w:snapToGrid w:val="0"/>
              <w:jc w:val="center"/>
              <w:rPr>
                <w:rFonts w:ascii="微软雅黑" w:hAnsi="微软雅黑" w:eastAsia="微软雅黑" w:cs="宋体"/>
                <w:color w:val="000000" w:themeColor="text1"/>
                <w14:textFill>
                  <w14:solidFill>
                    <w14:schemeClr w14:val="tx1"/>
                  </w14:solidFill>
                </w14:textFill>
              </w:rPr>
            </w:pPr>
          </w:p>
        </w:tc>
      </w:tr>
      <w:tr w14:paraId="1E5D5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337" w:type="pct"/>
            <w:vMerge w:val="continue"/>
            <w:tcBorders>
              <w:left w:val="single" w:color="auto" w:sz="4" w:space="0"/>
              <w:right w:val="single" w:color="auto" w:sz="4" w:space="0"/>
            </w:tcBorders>
            <w:vAlign w:val="center"/>
          </w:tcPr>
          <w:p w14:paraId="333D37D3">
            <w:pPr>
              <w:widowControl/>
              <w:jc w:val="left"/>
              <w:rPr>
                <w:rFonts w:ascii="黑体" w:hAnsi="黑体" w:eastAsia="黑体" w:cs="宋体"/>
                <w:color w:val="000000" w:themeColor="text1"/>
                <w14:textFill>
                  <w14:solidFill>
                    <w14:schemeClr w14:val="tx1"/>
                  </w14:solidFill>
                </w14:textFill>
              </w:rPr>
            </w:pPr>
          </w:p>
        </w:tc>
        <w:tc>
          <w:tcPr>
            <w:tcW w:w="950" w:type="pct"/>
            <w:vMerge w:val="continue"/>
            <w:tcBorders>
              <w:left w:val="single" w:color="auto" w:sz="4" w:space="0"/>
              <w:right w:val="single" w:color="auto" w:sz="4" w:space="0"/>
            </w:tcBorders>
            <w:vAlign w:val="center"/>
          </w:tcPr>
          <w:p w14:paraId="4E936A80">
            <w:pPr>
              <w:widowControl/>
              <w:jc w:val="left"/>
              <w:rPr>
                <w:rFonts w:ascii="黑体" w:hAnsi="黑体" w:eastAsia="黑体" w:cs="宋体"/>
                <w:color w:val="000000" w:themeColor="text1"/>
                <w14:textFill>
                  <w14:solidFill>
                    <w14:schemeClr w14:val="tx1"/>
                  </w14:solidFill>
                </w14:textFill>
              </w:rPr>
            </w:pPr>
          </w:p>
        </w:tc>
        <w:tc>
          <w:tcPr>
            <w:tcW w:w="2579" w:type="pct"/>
            <w:tcBorders>
              <w:top w:val="single" w:color="auto" w:sz="4" w:space="0"/>
              <w:left w:val="single" w:color="auto" w:sz="4" w:space="0"/>
              <w:bottom w:val="single" w:color="auto" w:sz="4" w:space="0"/>
              <w:right w:val="single" w:color="auto" w:sz="4" w:space="0"/>
            </w:tcBorders>
            <w:noWrap/>
            <w:vAlign w:val="center"/>
          </w:tcPr>
          <w:p w14:paraId="086989F8">
            <w:pPr>
              <w:widowControl/>
              <w:adjustRightInd w:val="0"/>
              <w:snapToGrid w:val="0"/>
              <w:jc w:val="left"/>
              <w:rPr>
                <w:rFonts w:ascii="黑体" w:hAnsi="黑体" w:eastAsia="黑体" w:cs="宋体"/>
                <w:color w:val="000000" w:themeColor="text1"/>
                <w14:textFill>
                  <w14:solidFill>
                    <w14:schemeClr w14:val="tx1"/>
                  </w14:solidFill>
                </w14:textFill>
              </w:rPr>
            </w:pPr>
            <w:r>
              <w:rPr>
                <w:rFonts w:hint="eastAsia" w:ascii="黑体" w:hAnsi="黑体" w:eastAsia="黑体" w:cs="宋体"/>
                <w:color w:val="000000" w:themeColor="text1"/>
                <w14:textFill>
                  <w14:solidFill>
                    <w14:schemeClr w14:val="tx1"/>
                  </w14:solidFill>
                </w14:textFill>
              </w:rPr>
              <w:t>D</w:t>
            </w:r>
            <w:r>
              <w:rPr>
                <w:rFonts w:ascii="黑体" w:hAnsi="黑体" w:eastAsia="黑体" w:cs="宋体"/>
                <w:color w:val="000000" w:themeColor="text1"/>
                <w14:textFill>
                  <w14:solidFill>
                    <w14:schemeClr w14:val="tx1"/>
                  </w14:solidFill>
                </w14:textFill>
              </w:rPr>
              <w:t>IP</w:t>
            </w:r>
            <w:r>
              <w:rPr>
                <w:rFonts w:hint="eastAsia" w:ascii="黑体" w:hAnsi="黑体" w:eastAsia="黑体" w:cs="宋体"/>
                <w:color w:val="000000" w:themeColor="text1"/>
                <w14:textFill>
                  <w14:solidFill>
                    <w14:schemeClr w14:val="tx1"/>
                  </w14:solidFill>
                </w14:textFill>
              </w:rPr>
              <w:t>异常病例分析</w:t>
            </w:r>
          </w:p>
        </w:tc>
        <w:tc>
          <w:tcPr>
            <w:tcW w:w="1134" w:type="pct"/>
            <w:tcBorders>
              <w:top w:val="single" w:color="auto" w:sz="4" w:space="0"/>
              <w:left w:val="single" w:color="auto" w:sz="4" w:space="0"/>
              <w:bottom w:val="single" w:color="auto" w:sz="4" w:space="0"/>
              <w:right w:val="single" w:color="auto" w:sz="4" w:space="0"/>
            </w:tcBorders>
          </w:tcPr>
          <w:p w14:paraId="53DE9DEC">
            <w:pPr>
              <w:widowControl/>
              <w:adjustRightInd w:val="0"/>
              <w:snapToGrid w:val="0"/>
              <w:jc w:val="center"/>
              <w:rPr>
                <w:rFonts w:ascii="微软雅黑" w:hAnsi="微软雅黑" w:eastAsia="微软雅黑" w:cs="宋体"/>
                <w:color w:val="000000" w:themeColor="text1"/>
                <w14:textFill>
                  <w14:solidFill>
                    <w14:schemeClr w14:val="tx1"/>
                  </w14:solidFill>
                </w14:textFill>
              </w:rPr>
            </w:pPr>
          </w:p>
        </w:tc>
      </w:tr>
      <w:tr w14:paraId="244F5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337" w:type="pct"/>
            <w:vMerge w:val="continue"/>
            <w:tcBorders>
              <w:left w:val="single" w:color="auto" w:sz="4" w:space="0"/>
              <w:right w:val="single" w:color="auto" w:sz="4" w:space="0"/>
            </w:tcBorders>
            <w:vAlign w:val="center"/>
          </w:tcPr>
          <w:p w14:paraId="03880C77">
            <w:pPr>
              <w:widowControl/>
              <w:jc w:val="left"/>
              <w:rPr>
                <w:rFonts w:ascii="黑体" w:hAnsi="黑体" w:eastAsia="黑体" w:cs="宋体"/>
                <w:color w:val="000000" w:themeColor="text1"/>
                <w14:textFill>
                  <w14:solidFill>
                    <w14:schemeClr w14:val="tx1"/>
                  </w14:solidFill>
                </w14:textFill>
              </w:rPr>
            </w:pPr>
          </w:p>
        </w:tc>
        <w:tc>
          <w:tcPr>
            <w:tcW w:w="950" w:type="pct"/>
            <w:vMerge w:val="continue"/>
            <w:tcBorders>
              <w:left w:val="single" w:color="auto" w:sz="4" w:space="0"/>
              <w:right w:val="single" w:color="auto" w:sz="4" w:space="0"/>
            </w:tcBorders>
            <w:vAlign w:val="center"/>
          </w:tcPr>
          <w:p w14:paraId="1552E29C">
            <w:pPr>
              <w:widowControl/>
              <w:jc w:val="left"/>
              <w:rPr>
                <w:rFonts w:ascii="黑体" w:hAnsi="黑体" w:eastAsia="黑体" w:cs="宋体"/>
                <w:color w:val="000000" w:themeColor="text1"/>
                <w14:textFill>
                  <w14:solidFill>
                    <w14:schemeClr w14:val="tx1"/>
                  </w14:solidFill>
                </w14:textFill>
              </w:rPr>
            </w:pPr>
          </w:p>
        </w:tc>
        <w:tc>
          <w:tcPr>
            <w:tcW w:w="2579" w:type="pct"/>
            <w:tcBorders>
              <w:top w:val="single" w:color="auto" w:sz="4" w:space="0"/>
              <w:left w:val="single" w:color="auto" w:sz="4" w:space="0"/>
              <w:bottom w:val="single" w:color="auto" w:sz="4" w:space="0"/>
              <w:right w:val="single" w:color="auto" w:sz="4" w:space="0"/>
            </w:tcBorders>
            <w:noWrap/>
            <w:vAlign w:val="center"/>
          </w:tcPr>
          <w:p w14:paraId="27CC490C">
            <w:pPr>
              <w:widowControl/>
              <w:adjustRightInd w:val="0"/>
              <w:snapToGrid w:val="0"/>
              <w:jc w:val="left"/>
              <w:rPr>
                <w:rFonts w:ascii="黑体" w:hAnsi="黑体" w:eastAsia="黑体" w:cs="宋体"/>
                <w:color w:val="000000" w:themeColor="text1"/>
                <w14:textFill>
                  <w14:solidFill>
                    <w14:schemeClr w14:val="tx1"/>
                  </w14:solidFill>
                </w14:textFill>
              </w:rPr>
            </w:pPr>
            <w:r>
              <w:rPr>
                <w:rFonts w:hint="eastAsia" w:ascii="黑体" w:hAnsi="黑体" w:eastAsia="黑体" w:cs="宋体"/>
                <w:color w:val="000000" w:themeColor="text1"/>
                <w14:textFill>
                  <w14:solidFill>
                    <w14:schemeClr w14:val="tx1"/>
                  </w14:solidFill>
                </w14:textFill>
              </w:rPr>
              <w:t>特病单议管理</w:t>
            </w:r>
          </w:p>
        </w:tc>
        <w:tc>
          <w:tcPr>
            <w:tcW w:w="1134" w:type="pct"/>
            <w:tcBorders>
              <w:top w:val="single" w:color="auto" w:sz="4" w:space="0"/>
              <w:left w:val="single" w:color="auto" w:sz="4" w:space="0"/>
              <w:bottom w:val="single" w:color="auto" w:sz="4" w:space="0"/>
              <w:right w:val="single" w:color="auto" w:sz="4" w:space="0"/>
            </w:tcBorders>
          </w:tcPr>
          <w:p w14:paraId="631B2B0C">
            <w:pPr>
              <w:widowControl/>
              <w:adjustRightInd w:val="0"/>
              <w:snapToGrid w:val="0"/>
              <w:jc w:val="center"/>
              <w:rPr>
                <w:rFonts w:ascii="微软雅黑" w:hAnsi="微软雅黑" w:eastAsia="微软雅黑" w:cs="宋体"/>
                <w:color w:val="000000" w:themeColor="text1"/>
                <w14:textFill>
                  <w14:solidFill>
                    <w14:schemeClr w14:val="tx1"/>
                  </w14:solidFill>
                </w14:textFill>
              </w:rPr>
            </w:pPr>
          </w:p>
        </w:tc>
      </w:tr>
      <w:tr w14:paraId="7C492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337" w:type="pct"/>
            <w:vMerge w:val="continue"/>
            <w:tcBorders>
              <w:left w:val="single" w:color="auto" w:sz="4" w:space="0"/>
              <w:right w:val="single" w:color="auto" w:sz="4" w:space="0"/>
            </w:tcBorders>
            <w:vAlign w:val="center"/>
          </w:tcPr>
          <w:p w14:paraId="0F132591">
            <w:pPr>
              <w:widowControl/>
              <w:jc w:val="left"/>
              <w:rPr>
                <w:rFonts w:ascii="黑体" w:hAnsi="黑体" w:eastAsia="黑体" w:cs="宋体"/>
                <w:color w:val="000000" w:themeColor="text1"/>
                <w14:textFill>
                  <w14:solidFill>
                    <w14:schemeClr w14:val="tx1"/>
                  </w14:solidFill>
                </w14:textFill>
              </w:rPr>
            </w:pPr>
          </w:p>
        </w:tc>
        <w:tc>
          <w:tcPr>
            <w:tcW w:w="950" w:type="pct"/>
            <w:vMerge w:val="continue"/>
            <w:tcBorders>
              <w:left w:val="single" w:color="auto" w:sz="4" w:space="0"/>
              <w:right w:val="single" w:color="auto" w:sz="4" w:space="0"/>
            </w:tcBorders>
            <w:vAlign w:val="center"/>
          </w:tcPr>
          <w:p w14:paraId="6C94F2B5">
            <w:pPr>
              <w:widowControl/>
              <w:jc w:val="left"/>
              <w:rPr>
                <w:rFonts w:ascii="黑体" w:hAnsi="黑体" w:eastAsia="黑体" w:cs="宋体"/>
                <w:color w:val="000000" w:themeColor="text1"/>
                <w14:textFill>
                  <w14:solidFill>
                    <w14:schemeClr w14:val="tx1"/>
                  </w14:solidFill>
                </w14:textFill>
              </w:rPr>
            </w:pPr>
          </w:p>
        </w:tc>
        <w:tc>
          <w:tcPr>
            <w:tcW w:w="2579" w:type="pct"/>
            <w:tcBorders>
              <w:top w:val="single" w:color="auto" w:sz="4" w:space="0"/>
              <w:left w:val="single" w:color="auto" w:sz="4" w:space="0"/>
              <w:bottom w:val="single" w:color="auto" w:sz="4" w:space="0"/>
              <w:right w:val="single" w:color="auto" w:sz="4" w:space="0"/>
            </w:tcBorders>
            <w:noWrap/>
            <w:vAlign w:val="center"/>
          </w:tcPr>
          <w:p w14:paraId="292FEB16">
            <w:pPr>
              <w:widowControl/>
              <w:adjustRightInd w:val="0"/>
              <w:snapToGrid w:val="0"/>
              <w:jc w:val="left"/>
              <w:rPr>
                <w:rFonts w:ascii="黑体" w:hAnsi="黑体" w:eastAsia="黑体" w:cs="宋体"/>
                <w:color w:val="000000" w:themeColor="text1"/>
                <w14:textFill>
                  <w14:solidFill>
                    <w14:schemeClr w14:val="tx1"/>
                  </w14:solidFill>
                </w14:textFill>
              </w:rPr>
            </w:pPr>
            <w:r>
              <w:rPr>
                <w:rFonts w:hint="eastAsia" w:ascii="黑体" w:hAnsi="黑体" w:eastAsia="黑体" w:cs="宋体"/>
                <w:color w:val="000000" w:themeColor="text1"/>
                <w14:textFill>
                  <w14:solidFill>
                    <w14:schemeClr w14:val="tx1"/>
                  </w14:solidFill>
                </w14:textFill>
              </w:rPr>
              <w:t>DIP综合分析及评价</w:t>
            </w:r>
          </w:p>
        </w:tc>
        <w:tc>
          <w:tcPr>
            <w:tcW w:w="1134" w:type="pct"/>
            <w:tcBorders>
              <w:top w:val="single" w:color="auto" w:sz="4" w:space="0"/>
              <w:left w:val="single" w:color="auto" w:sz="4" w:space="0"/>
              <w:bottom w:val="single" w:color="auto" w:sz="4" w:space="0"/>
              <w:right w:val="single" w:color="auto" w:sz="4" w:space="0"/>
            </w:tcBorders>
          </w:tcPr>
          <w:p w14:paraId="2E5A8309">
            <w:pPr>
              <w:widowControl/>
              <w:adjustRightInd w:val="0"/>
              <w:snapToGrid w:val="0"/>
              <w:jc w:val="center"/>
              <w:rPr>
                <w:rFonts w:ascii="微软雅黑" w:hAnsi="微软雅黑" w:eastAsia="微软雅黑" w:cs="宋体"/>
                <w:color w:val="000000" w:themeColor="text1"/>
                <w14:textFill>
                  <w14:solidFill>
                    <w14:schemeClr w14:val="tx1"/>
                  </w14:solidFill>
                </w14:textFill>
              </w:rPr>
            </w:pPr>
          </w:p>
        </w:tc>
      </w:tr>
      <w:tr w14:paraId="79BEF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37" w:type="pct"/>
            <w:vMerge w:val="continue"/>
            <w:tcBorders>
              <w:left w:val="single" w:color="auto" w:sz="4" w:space="0"/>
              <w:right w:val="single" w:color="auto" w:sz="4" w:space="0"/>
            </w:tcBorders>
            <w:vAlign w:val="center"/>
          </w:tcPr>
          <w:p w14:paraId="747B7D44">
            <w:pPr>
              <w:widowControl/>
              <w:jc w:val="left"/>
              <w:rPr>
                <w:rFonts w:ascii="黑体" w:hAnsi="黑体" w:eastAsia="黑体" w:cs="宋体"/>
                <w:color w:val="000000" w:themeColor="text1"/>
                <w14:textFill>
                  <w14:solidFill>
                    <w14:schemeClr w14:val="tx1"/>
                  </w14:solidFill>
                </w14:textFill>
              </w:rPr>
            </w:pPr>
          </w:p>
        </w:tc>
        <w:tc>
          <w:tcPr>
            <w:tcW w:w="950" w:type="pct"/>
            <w:vMerge w:val="continue"/>
            <w:tcBorders>
              <w:left w:val="single" w:color="auto" w:sz="4" w:space="0"/>
              <w:right w:val="single" w:color="auto" w:sz="4" w:space="0"/>
            </w:tcBorders>
            <w:vAlign w:val="center"/>
          </w:tcPr>
          <w:p w14:paraId="40819D0D">
            <w:pPr>
              <w:widowControl/>
              <w:jc w:val="left"/>
              <w:rPr>
                <w:rFonts w:ascii="黑体" w:hAnsi="黑体" w:eastAsia="黑体" w:cs="宋体"/>
                <w:color w:val="000000" w:themeColor="text1"/>
                <w14:textFill>
                  <w14:solidFill>
                    <w14:schemeClr w14:val="tx1"/>
                  </w14:solidFill>
                </w14:textFill>
              </w:rPr>
            </w:pPr>
          </w:p>
        </w:tc>
        <w:tc>
          <w:tcPr>
            <w:tcW w:w="2579" w:type="pct"/>
            <w:tcBorders>
              <w:top w:val="single" w:color="auto" w:sz="4" w:space="0"/>
              <w:left w:val="single" w:color="auto" w:sz="4" w:space="0"/>
              <w:bottom w:val="single" w:color="auto" w:sz="4" w:space="0"/>
              <w:right w:val="single" w:color="auto" w:sz="4" w:space="0"/>
            </w:tcBorders>
            <w:noWrap/>
            <w:vAlign w:val="center"/>
          </w:tcPr>
          <w:p w14:paraId="4772E599">
            <w:pPr>
              <w:widowControl/>
              <w:adjustRightInd w:val="0"/>
              <w:snapToGrid w:val="0"/>
              <w:jc w:val="left"/>
              <w:rPr>
                <w:rFonts w:ascii="黑体" w:hAnsi="黑体" w:eastAsia="黑体" w:cs="宋体"/>
                <w:color w:val="000000" w:themeColor="text1"/>
                <w14:textFill>
                  <w14:solidFill>
                    <w14:schemeClr w14:val="tx1"/>
                  </w14:solidFill>
                </w14:textFill>
              </w:rPr>
            </w:pPr>
            <w:r>
              <w:rPr>
                <w:rFonts w:hint="eastAsia" w:ascii="黑体" w:hAnsi="黑体" w:eastAsia="黑体" w:cs="宋体"/>
                <w:color w:val="000000" w:themeColor="text1"/>
                <w14:textFill>
                  <w14:solidFill>
                    <w14:schemeClr w14:val="tx1"/>
                  </w14:solidFill>
                </w14:textFill>
              </w:rPr>
              <w:t>病案首页质控管理</w:t>
            </w:r>
          </w:p>
        </w:tc>
        <w:tc>
          <w:tcPr>
            <w:tcW w:w="1134" w:type="pct"/>
            <w:tcBorders>
              <w:top w:val="single" w:color="auto" w:sz="4" w:space="0"/>
              <w:left w:val="single" w:color="auto" w:sz="4" w:space="0"/>
              <w:bottom w:val="single" w:color="auto" w:sz="4" w:space="0"/>
              <w:right w:val="single" w:color="auto" w:sz="4" w:space="0"/>
            </w:tcBorders>
            <w:vAlign w:val="center"/>
          </w:tcPr>
          <w:p w14:paraId="1DDEEB50">
            <w:pPr>
              <w:widowControl/>
              <w:adjustRightInd w:val="0"/>
              <w:snapToGrid w:val="0"/>
              <w:jc w:val="center"/>
              <w:rPr>
                <w:rFonts w:ascii="微软雅黑" w:hAnsi="微软雅黑" w:eastAsia="微软雅黑" w:cs="宋体"/>
                <w:color w:val="000000" w:themeColor="text1"/>
                <w14:textFill>
                  <w14:solidFill>
                    <w14:schemeClr w14:val="tx1"/>
                  </w14:solidFill>
                </w14:textFill>
              </w:rPr>
            </w:pPr>
          </w:p>
        </w:tc>
      </w:tr>
      <w:tr w14:paraId="7D524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37" w:type="pct"/>
            <w:vMerge w:val="continue"/>
            <w:tcBorders>
              <w:left w:val="single" w:color="auto" w:sz="4" w:space="0"/>
              <w:right w:val="single" w:color="auto" w:sz="4" w:space="0"/>
            </w:tcBorders>
            <w:vAlign w:val="center"/>
          </w:tcPr>
          <w:p w14:paraId="667640BA">
            <w:pPr>
              <w:widowControl/>
              <w:jc w:val="left"/>
              <w:rPr>
                <w:rFonts w:ascii="黑体" w:hAnsi="黑体" w:eastAsia="黑体" w:cs="宋体"/>
                <w:color w:val="000000" w:themeColor="text1"/>
                <w14:textFill>
                  <w14:solidFill>
                    <w14:schemeClr w14:val="tx1"/>
                  </w14:solidFill>
                </w14:textFill>
              </w:rPr>
            </w:pPr>
          </w:p>
        </w:tc>
        <w:tc>
          <w:tcPr>
            <w:tcW w:w="950" w:type="pct"/>
            <w:vMerge w:val="continue"/>
            <w:tcBorders>
              <w:left w:val="single" w:color="auto" w:sz="4" w:space="0"/>
              <w:right w:val="single" w:color="auto" w:sz="4" w:space="0"/>
            </w:tcBorders>
            <w:vAlign w:val="center"/>
          </w:tcPr>
          <w:p w14:paraId="619E1E46">
            <w:pPr>
              <w:widowControl/>
              <w:jc w:val="left"/>
              <w:rPr>
                <w:rFonts w:ascii="黑体" w:hAnsi="黑体" w:eastAsia="黑体" w:cs="宋体"/>
                <w:color w:val="000000" w:themeColor="text1"/>
                <w14:textFill>
                  <w14:solidFill>
                    <w14:schemeClr w14:val="tx1"/>
                  </w14:solidFill>
                </w14:textFill>
              </w:rPr>
            </w:pPr>
          </w:p>
        </w:tc>
        <w:tc>
          <w:tcPr>
            <w:tcW w:w="2579" w:type="pct"/>
            <w:tcBorders>
              <w:top w:val="single" w:color="auto" w:sz="4" w:space="0"/>
              <w:left w:val="single" w:color="auto" w:sz="4" w:space="0"/>
              <w:bottom w:val="single" w:color="auto" w:sz="4" w:space="0"/>
              <w:right w:val="single" w:color="auto" w:sz="4" w:space="0"/>
            </w:tcBorders>
            <w:noWrap/>
            <w:vAlign w:val="center"/>
          </w:tcPr>
          <w:p w14:paraId="09FC4331">
            <w:pPr>
              <w:widowControl/>
              <w:adjustRightInd w:val="0"/>
              <w:snapToGrid w:val="0"/>
              <w:jc w:val="left"/>
              <w:rPr>
                <w:rFonts w:ascii="黑体" w:hAnsi="黑体" w:eastAsia="黑体" w:cs="宋体"/>
                <w:color w:val="000000" w:themeColor="text1"/>
                <w14:textFill>
                  <w14:solidFill>
                    <w14:schemeClr w14:val="tx1"/>
                  </w14:solidFill>
                </w14:textFill>
              </w:rPr>
            </w:pPr>
            <w:r>
              <w:rPr>
                <w:rFonts w:hint="eastAsia" w:ascii="黑体" w:hAnsi="黑体" w:eastAsia="黑体" w:cs="宋体"/>
                <w:color w:val="000000" w:themeColor="text1"/>
                <w14:textFill>
                  <w14:solidFill>
                    <w14:schemeClr w14:val="tx1"/>
                  </w14:solidFill>
                </w14:textFill>
              </w:rPr>
              <w:t>病案首页智能编码</w:t>
            </w:r>
          </w:p>
        </w:tc>
        <w:tc>
          <w:tcPr>
            <w:tcW w:w="1134" w:type="pct"/>
            <w:tcBorders>
              <w:top w:val="single" w:color="auto" w:sz="4" w:space="0"/>
              <w:left w:val="single" w:color="auto" w:sz="4" w:space="0"/>
              <w:bottom w:val="single" w:color="auto" w:sz="4" w:space="0"/>
              <w:right w:val="single" w:color="auto" w:sz="4" w:space="0"/>
            </w:tcBorders>
            <w:vAlign w:val="center"/>
          </w:tcPr>
          <w:p w14:paraId="2DAA6786">
            <w:pPr>
              <w:widowControl/>
              <w:adjustRightInd w:val="0"/>
              <w:snapToGrid w:val="0"/>
              <w:jc w:val="center"/>
              <w:rPr>
                <w:rFonts w:ascii="微软雅黑" w:hAnsi="微软雅黑" w:eastAsia="微软雅黑" w:cs="宋体"/>
                <w:color w:val="000000" w:themeColor="text1"/>
                <w14:textFill>
                  <w14:solidFill>
                    <w14:schemeClr w14:val="tx1"/>
                  </w14:solidFill>
                </w14:textFill>
              </w:rPr>
            </w:pPr>
          </w:p>
        </w:tc>
      </w:tr>
      <w:tr w14:paraId="5621C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37" w:type="pct"/>
            <w:vMerge w:val="continue"/>
            <w:tcBorders>
              <w:left w:val="single" w:color="auto" w:sz="4" w:space="0"/>
              <w:right w:val="single" w:color="auto" w:sz="4" w:space="0"/>
            </w:tcBorders>
            <w:vAlign w:val="center"/>
          </w:tcPr>
          <w:p w14:paraId="2B2622C7">
            <w:pPr>
              <w:widowControl/>
              <w:jc w:val="left"/>
              <w:rPr>
                <w:rFonts w:ascii="黑体" w:hAnsi="黑体" w:eastAsia="黑体" w:cs="宋体"/>
                <w:color w:val="000000" w:themeColor="text1"/>
                <w14:textFill>
                  <w14:solidFill>
                    <w14:schemeClr w14:val="tx1"/>
                  </w14:solidFill>
                </w14:textFill>
              </w:rPr>
            </w:pPr>
          </w:p>
        </w:tc>
        <w:tc>
          <w:tcPr>
            <w:tcW w:w="950" w:type="pct"/>
            <w:vMerge w:val="continue"/>
            <w:tcBorders>
              <w:left w:val="single" w:color="auto" w:sz="4" w:space="0"/>
              <w:right w:val="single" w:color="auto" w:sz="4" w:space="0"/>
            </w:tcBorders>
            <w:vAlign w:val="center"/>
          </w:tcPr>
          <w:p w14:paraId="7111024F">
            <w:pPr>
              <w:widowControl/>
              <w:jc w:val="left"/>
              <w:rPr>
                <w:rFonts w:ascii="黑体" w:hAnsi="黑体" w:eastAsia="黑体" w:cs="宋体"/>
                <w:color w:val="000000" w:themeColor="text1"/>
                <w14:textFill>
                  <w14:solidFill>
                    <w14:schemeClr w14:val="tx1"/>
                  </w14:solidFill>
                </w14:textFill>
              </w:rPr>
            </w:pPr>
          </w:p>
        </w:tc>
        <w:tc>
          <w:tcPr>
            <w:tcW w:w="2579" w:type="pct"/>
            <w:tcBorders>
              <w:top w:val="single" w:color="auto" w:sz="4" w:space="0"/>
              <w:left w:val="single" w:color="auto" w:sz="4" w:space="0"/>
              <w:bottom w:val="single" w:color="auto" w:sz="4" w:space="0"/>
              <w:right w:val="single" w:color="auto" w:sz="4" w:space="0"/>
            </w:tcBorders>
            <w:noWrap/>
            <w:vAlign w:val="center"/>
          </w:tcPr>
          <w:p w14:paraId="34927E9F">
            <w:pPr>
              <w:widowControl/>
              <w:adjustRightInd w:val="0"/>
              <w:snapToGrid w:val="0"/>
              <w:jc w:val="left"/>
              <w:rPr>
                <w:rFonts w:ascii="黑体" w:hAnsi="黑体" w:eastAsia="黑体" w:cs="宋体"/>
                <w:color w:val="000000" w:themeColor="text1"/>
                <w14:textFill>
                  <w14:solidFill>
                    <w14:schemeClr w14:val="tx1"/>
                  </w14:solidFill>
                </w14:textFill>
              </w:rPr>
            </w:pPr>
            <w:r>
              <w:rPr>
                <w:rFonts w:hint="eastAsia" w:ascii="黑体" w:hAnsi="黑体" w:eastAsia="黑体" w:cs="宋体"/>
                <w:color w:val="000000" w:themeColor="text1"/>
                <w14:textFill>
                  <w14:solidFill>
                    <w14:schemeClr w14:val="tx1"/>
                  </w14:solidFill>
                </w14:textFill>
              </w:rPr>
              <w:t>病案首页分析</w:t>
            </w:r>
          </w:p>
        </w:tc>
        <w:tc>
          <w:tcPr>
            <w:tcW w:w="1134" w:type="pct"/>
            <w:tcBorders>
              <w:top w:val="single" w:color="auto" w:sz="4" w:space="0"/>
              <w:left w:val="single" w:color="auto" w:sz="4" w:space="0"/>
              <w:bottom w:val="single" w:color="auto" w:sz="4" w:space="0"/>
              <w:right w:val="single" w:color="auto" w:sz="4" w:space="0"/>
            </w:tcBorders>
            <w:vAlign w:val="center"/>
          </w:tcPr>
          <w:p w14:paraId="73105F38">
            <w:pPr>
              <w:widowControl/>
              <w:adjustRightInd w:val="0"/>
              <w:snapToGrid w:val="0"/>
              <w:jc w:val="center"/>
              <w:rPr>
                <w:rFonts w:ascii="微软雅黑" w:hAnsi="微软雅黑" w:eastAsia="微软雅黑" w:cs="宋体"/>
                <w:color w:val="000000" w:themeColor="text1"/>
                <w14:textFill>
                  <w14:solidFill>
                    <w14:schemeClr w14:val="tx1"/>
                  </w14:solidFill>
                </w14:textFill>
              </w:rPr>
            </w:pPr>
          </w:p>
        </w:tc>
      </w:tr>
      <w:tr w14:paraId="298BE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37" w:type="pct"/>
            <w:vMerge w:val="continue"/>
            <w:tcBorders>
              <w:left w:val="single" w:color="auto" w:sz="4" w:space="0"/>
              <w:right w:val="single" w:color="auto" w:sz="4" w:space="0"/>
            </w:tcBorders>
            <w:vAlign w:val="center"/>
          </w:tcPr>
          <w:p w14:paraId="2D75A23A">
            <w:pPr>
              <w:widowControl/>
              <w:jc w:val="left"/>
              <w:rPr>
                <w:rFonts w:ascii="黑体" w:hAnsi="黑体" w:eastAsia="黑体" w:cs="宋体"/>
                <w:color w:val="000000" w:themeColor="text1"/>
                <w14:textFill>
                  <w14:solidFill>
                    <w14:schemeClr w14:val="tx1"/>
                  </w14:solidFill>
                </w14:textFill>
              </w:rPr>
            </w:pPr>
          </w:p>
        </w:tc>
        <w:tc>
          <w:tcPr>
            <w:tcW w:w="950" w:type="pct"/>
            <w:vMerge w:val="continue"/>
            <w:tcBorders>
              <w:left w:val="single" w:color="auto" w:sz="4" w:space="0"/>
              <w:right w:val="single" w:color="auto" w:sz="4" w:space="0"/>
            </w:tcBorders>
            <w:vAlign w:val="center"/>
          </w:tcPr>
          <w:p w14:paraId="14DD5960">
            <w:pPr>
              <w:widowControl/>
              <w:jc w:val="left"/>
              <w:rPr>
                <w:rFonts w:ascii="黑体" w:hAnsi="黑体" w:eastAsia="黑体" w:cs="宋体"/>
                <w:color w:val="000000" w:themeColor="text1"/>
                <w14:textFill>
                  <w14:solidFill>
                    <w14:schemeClr w14:val="tx1"/>
                  </w14:solidFill>
                </w14:textFill>
              </w:rPr>
            </w:pPr>
          </w:p>
        </w:tc>
        <w:tc>
          <w:tcPr>
            <w:tcW w:w="2579" w:type="pct"/>
            <w:tcBorders>
              <w:top w:val="single" w:color="auto" w:sz="4" w:space="0"/>
              <w:left w:val="single" w:color="auto" w:sz="4" w:space="0"/>
              <w:bottom w:val="single" w:color="auto" w:sz="4" w:space="0"/>
              <w:right w:val="single" w:color="auto" w:sz="4" w:space="0"/>
            </w:tcBorders>
            <w:noWrap/>
            <w:vAlign w:val="center"/>
          </w:tcPr>
          <w:p w14:paraId="0ABA643C">
            <w:pPr>
              <w:widowControl/>
              <w:adjustRightInd w:val="0"/>
              <w:snapToGrid w:val="0"/>
              <w:jc w:val="left"/>
              <w:rPr>
                <w:rFonts w:ascii="黑体" w:hAnsi="黑体" w:eastAsia="黑体" w:cs="宋体"/>
                <w:color w:val="000000" w:themeColor="text1"/>
                <w14:textFill>
                  <w14:solidFill>
                    <w14:schemeClr w14:val="tx1"/>
                  </w14:solidFill>
                </w14:textFill>
              </w:rPr>
            </w:pPr>
            <w:r>
              <w:rPr>
                <w:rFonts w:hint="eastAsia" w:ascii="黑体" w:hAnsi="黑体" w:eastAsia="黑体" w:cs="宋体"/>
                <w:color w:val="000000" w:themeColor="text1"/>
                <w14:textFill>
                  <w14:solidFill>
                    <w14:schemeClr w14:val="tx1"/>
                  </w14:solidFill>
                </w14:textFill>
              </w:rPr>
              <w:t>医保结算清单质控管理</w:t>
            </w:r>
          </w:p>
        </w:tc>
        <w:tc>
          <w:tcPr>
            <w:tcW w:w="1134" w:type="pct"/>
            <w:tcBorders>
              <w:top w:val="single" w:color="auto" w:sz="4" w:space="0"/>
              <w:left w:val="single" w:color="auto" w:sz="4" w:space="0"/>
              <w:bottom w:val="single" w:color="auto" w:sz="4" w:space="0"/>
              <w:right w:val="single" w:color="auto" w:sz="4" w:space="0"/>
            </w:tcBorders>
            <w:vAlign w:val="center"/>
          </w:tcPr>
          <w:p w14:paraId="2BA419A8">
            <w:pPr>
              <w:widowControl/>
              <w:adjustRightInd w:val="0"/>
              <w:snapToGrid w:val="0"/>
              <w:jc w:val="center"/>
              <w:rPr>
                <w:rFonts w:ascii="微软雅黑" w:hAnsi="微软雅黑" w:eastAsia="微软雅黑" w:cs="宋体"/>
                <w:color w:val="000000" w:themeColor="text1"/>
                <w14:textFill>
                  <w14:solidFill>
                    <w14:schemeClr w14:val="tx1"/>
                  </w14:solidFill>
                </w14:textFill>
              </w:rPr>
            </w:pPr>
          </w:p>
        </w:tc>
      </w:tr>
      <w:tr w14:paraId="25BE6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37" w:type="pct"/>
            <w:vMerge w:val="continue"/>
            <w:tcBorders>
              <w:left w:val="single" w:color="auto" w:sz="4" w:space="0"/>
              <w:right w:val="single" w:color="auto" w:sz="4" w:space="0"/>
            </w:tcBorders>
            <w:vAlign w:val="center"/>
          </w:tcPr>
          <w:p w14:paraId="4E9E13BE">
            <w:pPr>
              <w:widowControl/>
              <w:jc w:val="left"/>
              <w:rPr>
                <w:rFonts w:ascii="黑体" w:hAnsi="黑体" w:eastAsia="黑体" w:cs="宋体"/>
                <w:color w:val="000000" w:themeColor="text1"/>
                <w14:textFill>
                  <w14:solidFill>
                    <w14:schemeClr w14:val="tx1"/>
                  </w14:solidFill>
                </w14:textFill>
              </w:rPr>
            </w:pPr>
          </w:p>
        </w:tc>
        <w:tc>
          <w:tcPr>
            <w:tcW w:w="950" w:type="pct"/>
            <w:vMerge w:val="continue"/>
            <w:tcBorders>
              <w:left w:val="single" w:color="auto" w:sz="4" w:space="0"/>
              <w:right w:val="single" w:color="auto" w:sz="4" w:space="0"/>
            </w:tcBorders>
            <w:vAlign w:val="center"/>
          </w:tcPr>
          <w:p w14:paraId="21683AEA">
            <w:pPr>
              <w:widowControl/>
              <w:jc w:val="left"/>
              <w:rPr>
                <w:rFonts w:ascii="黑体" w:hAnsi="黑体" w:eastAsia="黑体" w:cs="宋体"/>
                <w:color w:val="000000" w:themeColor="text1"/>
                <w14:textFill>
                  <w14:solidFill>
                    <w14:schemeClr w14:val="tx1"/>
                  </w14:solidFill>
                </w14:textFill>
              </w:rPr>
            </w:pPr>
          </w:p>
        </w:tc>
        <w:tc>
          <w:tcPr>
            <w:tcW w:w="2579" w:type="pct"/>
            <w:tcBorders>
              <w:top w:val="single" w:color="auto" w:sz="4" w:space="0"/>
              <w:left w:val="single" w:color="auto" w:sz="4" w:space="0"/>
              <w:bottom w:val="single" w:color="auto" w:sz="4" w:space="0"/>
              <w:right w:val="single" w:color="auto" w:sz="4" w:space="0"/>
            </w:tcBorders>
            <w:noWrap/>
            <w:vAlign w:val="center"/>
          </w:tcPr>
          <w:p w14:paraId="36A8E326">
            <w:pPr>
              <w:widowControl/>
              <w:adjustRightInd w:val="0"/>
              <w:snapToGrid w:val="0"/>
              <w:jc w:val="left"/>
              <w:rPr>
                <w:rFonts w:ascii="黑体" w:hAnsi="黑体" w:eastAsia="黑体" w:cs="宋体"/>
                <w:color w:val="000000" w:themeColor="text1"/>
                <w14:textFill>
                  <w14:solidFill>
                    <w14:schemeClr w14:val="tx1"/>
                  </w14:solidFill>
                </w14:textFill>
              </w:rPr>
            </w:pPr>
            <w:r>
              <w:rPr>
                <w:rFonts w:hint="eastAsia" w:ascii="黑体" w:hAnsi="黑体" w:eastAsia="黑体" w:cs="宋体"/>
                <w:color w:val="000000" w:themeColor="text1"/>
                <w14:textFill>
                  <w14:solidFill>
                    <w14:schemeClr w14:val="tx1"/>
                  </w14:solidFill>
                </w14:textFill>
              </w:rPr>
              <w:t>医保结算清单通知整改</w:t>
            </w:r>
          </w:p>
        </w:tc>
        <w:tc>
          <w:tcPr>
            <w:tcW w:w="1134" w:type="pct"/>
            <w:tcBorders>
              <w:top w:val="single" w:color="auto" w:sz="4" w:space="0"/>
              <w:left w:val="single" w:color="auto" w:sz="4" w:space="0"/>
              <w:bottom w:val="single" w:color="auto" w:sz="4" w:space="0"/>
              <w:right w:val="single" w:color="auto" w:sz="4" w:space="0"/>
            </w:tcBorders>
            <w:vAlign w:val="center"/>
          </w:tcPr>
          <w:p w14:paraId="081EEEDE">
            <w:pPr>
              <w:widowControl/>
              <w:adjustRightInd w:val="0"/>
              <w:snapToGrid w:val="0"/>
              <w:jc w:val="center"/>
              <w:rPr>
                <w:rFonts w:ascii="微软雅黑" w:hAnsi="微软雅黑" w:eastAsia="微软雅黑" w:cs="宋体"/>
                <w:color w:val="000000" w:themeColor="text1"/>
                <w14:textFill>
                  <w14:solidFill>
                    <w14:schemeClr w14:val="tx1"/>
                  </w14:solidFill>
                </w14:textFill>
              </w:rPr>
            </w:pPr>
          </w:p>
        </w:tc>
      </w:tr>
      <w:tr w14:paraId="06E18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37" w:type="pct"/>
            <w:vMerge w:val="continue"/>
            <w:tcBorders>
              <w:left w:val="single" w:color="auto" w:sz="4" w:space="0"/>
              <w:right w:val="single" w:color="auto" w:sz="4" w:space="0"/>
            </w:tcBorders>
            <w:vAlign w:val="center"/>
          </w:tcPr>
          <w:p w14:paraId="38C4B843">
            <w:pPr>
              <w:widowControl/>
              <w:jc w:val="left"/>
              <w:rPr>
                <w:rFonts w:ascii="黑体" w:hAnsi="黑体" w:eastAsia="黑体" w:cs="宋体"/>
                <w:color w:val="000000" w:themeColor="text1"/>
                <w14:textFill>
                  <w14:solidFill>
                    <w14:schemeClr w14:val="tx1"/>
                  </w14:solidFill>
                </w14:textFill>
              </w:rPr>
            </w:pPr>
          </w:p>
        </w:tc>
        <w:tc>
          <w:tcPr>
            <w:tcW w:w="950" w:type="pct"/>
            <w:vMerge w:val="continue"/>
            <w:tcBorders>
              <w:left w:val="single" w:color="auto" w:sz="4" w:space="0"/>
              <w:bottom w:val="single" w:color="auto" w:sz="4" w:space="0"/>
              <w:right w:val="single" w:color="auto" w:sz="4" w:space="0"/>
            </w:tcBorders>
            <w:vAlign w:val="center"/>
          </w:tcPr>
          <w:p w14:paraId="6DDDC252">
            <w:pPr>
              <w:widowControl/>
              <w:jc w:val="left"/>
              <w:rPr>
                <w:rFonts w:ascii="黑体" w:hAnsi="黑体" w:eastAsia="黑体" w:cs="宋体"/>
                <w:color w:val="000000" w:themeColor="text1"/>
                <w14:textFill>
                  <w14:solidFill>
                    <w14:schemeClr w14:val="tx1"/>
                  </w14:solidFill>
                </w14:textFill>
              </w:rPr>
            </w:pPr>
          </w:p>
        </w:tc>
        <w:tc>
          <w:tcPr>
            <w:tcW w:w="2579" w:type="pct"/>
            <w:tcBorders>
              <w:top w:val="single" w:color="auto" w:sz="4" w:space="0"/>
              <w:left w:val="single" w:color="auto" w:sz="4" w:space="0"/>
              <w:bottom w:val="single" w:color="auto" w:sz="4" w:space="0"/>
              <w:right w:val="single" w:color="auto" w:sz="4" w:space="0"/>
            </w:tcBorders>
            <w:noWrap/>
            <w:vAlign w:val="center"/>
          </w:tcPr>
          <w:p w14:paraId="6F74B7C7">
            <w:pPr>
              <w:widowControl/>
              <w:adjustRightInd w:val="0"/>
              <w:snapToGrid w:val="0"/>
              <w:jc w:val="left"/>
              <w:rPr>
                <w:rFonts w:ascii="黑体" w:hAnsi="黑体" w:eastAsia="黑体" w:cs="宋体"/>
                <w:color w:val="000000" w:themeColor="text1"/>
                <w14:textFill>
                  <w14:solidFill>
                    <w14:schemeClr w14:val="tx1"/>
                  </w14:solidFill>
                </w14:textFill>
              </w:rPr>
            </w:pPr>
            <w:r>
              <w:rPr>
                <w:rFonts w:hint="eastAsia" w:ascii="黑体" w:hAnsi="黑体" w:eastAsia="黑体" w:cs="宋体"/>
                <w:color w:val="000000" w:themeColor="text1"/>
                <w14:textFill>
                  <w14:solidFill>
                    <w14:schemeClr w14:val="tx1"/>
                  </w14:solidFill>
                </w14:textFill>
              </w:rPr>
              <w:t>医保结算清单分析</w:t>
            </w:r>
          </w:p>
        </w:tc>
        <w:tc>
          <w:tcPr>
            <w:tcW w:w="1134" w:type="pct"/>
            <w:tcBorders>
              <w:top w:val="single" w:color="auto" w:sz="4" w:space="0"/>
              <w:left w:val="single" w:color="auto" w:sz="4" w:space="0"/>
              <w:bottom w:val="single" w:color="auto" w:sz="4" w:space="0"/>
              <w:right w:val="single" w:color="auto" w:sz="4" w:space="0"/>
            </w:tcBorders>
            <w:vAlign w:val="center"/>
          </w:tcPr>
          <w:p w14:paraId="6BBB2E06">
            <w:pPr>
              <w:widowControl/>
              <w:adjustRightInd w:val="0"/>
              <w:snapToGrid w:val="0"/>
              <w:jc w:val="center"/>
              <w:rPr>
                <w:rFonts w:ascii="微软雅黑" w:hAnsi="微软雅黑" w:eastAsia="微软雅黑" w:cs="宋体"/>
                <w:color w:val="000000" w:themeColor="text1"/>
                <w14:textFill>
                  <w14:solidFill>
                    <w14:schemeClr w14:val="tx1"/>
                  </w14:solidFill>
                </w14:textFill>
              </w:rPr>
            </w:pPr>
          </w:p>
        </w:tc>
      </w:tr>
      <w:tr w14:paraId="01A70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337" w:type="pct"/>
            <w:vMerge w:val="restart"/>
            <w:tcBorders>
              <w:top w:val="single" w:color="auto" w:sz="4" w:space="0"/>
              <w:left w:val="single" w:color="auto" w:sz="4" w:space="0"/>
              <w:right w:val="single" w:color="auto" w:sz="4" w:space="0"/>
            </w:tcBorders>
            <w:vAlign w:val="center"/>
          </w:tcPr>
          <w:p w14:paraId="6E9709A5">
            <w:pPr>
              <w:widowControl/>
              <w:jc w:val="center"/>
              <w:rPr>
                <w:rFonts w:ascii="黑体" w:hAnsi="黑体" w:eastAsia="黑体" w:cs="宋体"/>
                <w:color w:val="000000" w:themeColor="text1"/>
                <w14:textFill>
                  <w14:solidFill>
                    <w14:schemeClr w14:val="tx1"/>
                  </w14:solidFill>
                </w14:textFill>
              </w:rPr>
            </w:pPr>
            <w:r>
              <w:rPr>
                <w:rFonts w:hint="eastAsia" w:ascii="黑体" w:hAnsi="黑体" w:eastAsia="黑体" w:cs="宋体"/>
                <w:color w:val="000000" w:themeColor="text1"/>
                <w14:textFill>
                  <w14:solidFill>
                    <w14:schemeClr w14:val="tx1"/>
                  </w14:solidFill>
                </w14:textFill>
              </w:rPr>
              <w:t>3</w:t>
            </w:r>
          </w:p>
        </w:tc>
        <w:tc>
          <w:tcPr>
            <w:tcW w:w="950" w:type="pct"/>
            <w:vMerge w:val="restart"/>
            <w:tcBorders>
              <w:top w:val="single" w:color="auto" w:sz="4" w:space="0"/>
              <w:left w:val="single" w:color="auto" w:sz="4" w:space="0"/>
              <w:right w:val="single" w:color="auto" w:sz="4" w:space="0"/>
            </w:tcBorders>
            <w:vAlign w:val="center"/>
          </w:tcPr>
          <w:p w14:paraId="3359FE8C">
            <w:pPr>
              <w:widowControl/>
              <w:jc w:val="center"/>
              <w:rPr>
                <w:rFonts w:ascii="黑体" w:hAnsi="黑体" w:eastAsia="黑体" w:cs="宋体"/>
                <w:color w:val="000000" w:themeColor="text1"/>
                <w14:textFill>
                  <w14:solidFill>
                    <w14:schemeClr w14:val="tx1"/>
                  </w14:solidFill>
                </w14:textFill>
              </w:rPr>
            </w:pPr>
            <w:r>
              <w:rPr>
                <w:rFonts w:hint="eastAsia" w:ascii="黑体" w:hAnsi="黑体" w:eastAsia="黑体" w:cs="宋体"/>
                <w:color w:val="000000" w:themeColor="text1"/>
                <w14:textFill>
                  <w14:solidFill>
                    <w14:schemeClr w14:val="tx1"/>
                  </w14:solidFill>
                </w14:textFill>
              </w:rPr>
              <w:t>DRG管理系统</w:t>
            </w:r>
          </w:p>
        </w:tc>
        <w:tc>
          <w:tcPr>
            <w:tcW w:w="2579" w:type="pct"/>
            <w:tcBorders>
              <w:top w:val="single" w:color="auto" w:sz="4" w:space="0"/>
              <w:left w:val="single" w:color="auto" w:sz="4" w:space="0"/>
              <w:bottom w:val="single" w:color="auto" w:sz="4" w:space="0"/>
              <w:right w:val="single" w:color="auto" w:sz="4" w:space="0"/>
            </w:tcBorders>
            <w:noWrap/>
            <w:vAlign w:val="center"/>
          </w:tcPr>
          <w:p w14:paraId="1E87013A">
            <w:pPr>
              <w:widowControl/>
              <w:adjustRightInd w:val="0"/>
              <w:snapToGrid w:val="0"/>
              <w:jc w:val="left"/>
              <w:rPr>
                <w:rFonts w:ascii="黑体" w:hAnsi="黑体" w:eastAsia="黑体" w:cs="宋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DRG分组服务</w:t>
            </w:r>
          </w:p>
        </w:tc>
        <w:tc>
          <w:tcPr>
            <w:tcW w:w="1134" w:type="pct"/>
            <w:tcBorders>
              <w:top w:val="single" w:color="auto" w:sz="4" w:space="0"/>
              <w:left w:val="single" w:color="auto" w:sz="4" w:space="0"/>
              <w:bottom w:val="single" w:color="auto" w:sz="4" w:space="0"/>
              <w:right w:val="single" w:color="auto" w:sz="4" w:space="0"/>
            </w:tcBorders>
            <w:vAlign w:val="center"/>
          </w:tcPr>
          <w:p w14:paraId="3C46C2AC">
            <w:pPr>
              <w:widowControl/>
              <w:adjustRightInd w:val="0"/>
              <w:snapToGrid w:val="0"/>
              <w:jc w:val="center"/>
              <w:rPr>
                <w:rFonts w:ascii="微软雅黑" w:hAnsi="微软雅黑" w:eastAsia="微软雅黑" w:cs="宋体"/>
                <w:color w:val="000000" w:themeColor="text1"/>
                <w14:textFill>
                  <w14:solidFill>
                    <w14:schemeClr w14:val="tx1"/>
                  </w14:solidFill>
                </w14:textFill>
              </w:rPr>
            </w:pPr>
          </w:p>
        </w:tc>
      </w:tr>
      <w:tr w14:paraId="3E294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337" w:type="pct"/>
            <w:vMerge w:val="continue"/>
            <w:tcBorders>
              <w:left w:val="single" w:color="auto" w:sz="4" w:space="0"/>
              <w:right w:val="single" w:color="auto" w:sz="4" w:space="0"/>
            </w:tcBorders>
            <w:vAlign w:val="center"/>
          </w:tcPr>
          <w:p w14:paraId="0C29D41B">
            <w:pPr>
              <w:widowControl/>
              <w:jc w:val="center"/>
              <w:rPr>
                <w:rFonts w:ascii="黑体" w:hAnsi="黑体" w:eastAsia="黑体" w:cs="宋体"/>
                <w:color w:val="000000" w:themeColor="text1"/>
                <w14:textFill>
                  <w14:solidFill>
                    <w14:schemeClr w14:val="tx1"/>
                  </w14:solidFill>
                </w14:textFill>
              </w:rPr>
            </w:pPr>
          </w:p>
        </w:tc>
        <w:tc>
          <w:tcPr>
            <w:tcW w:w="950" w:type="pct"/>
            <w:vMerge w:val="continue"/>
            <w:tcBorders>
              <w:left w:val="single" w:color="auto" w:sz="4" w:space="0"/>
              <w:right w:val="single" w:color="auto" w:sz="4" w:space="0"/>
            </w:tcBorders>
            <w:vAlign w:val="center"/>
          </w:tcPr>
          <w:p w14:paraId="3BBAB75F">
            <w:pPr>
              <w:widowControl/>
              <w:jc w:val="center"/>
              <w:rPr>
                <w:rFonts w:ascii="黑体" w:hAnsi="黑体" w:eastAsia="黑体" w:cs="宋体"/>
                <w:color w:val="000000" w:themeColor="text1"/>
                <w14:textFill>
                  <w14:solidFill>
                    <w14:schemeClr w14:val="tx1"/>
                  </w14:solidFill>
                </w14:textFill>
              </w:rPr>
            </w:pPr>
          </w:p>
        </w:tc>
        <w:tc>
          <w:tcPr>
            <w:tcW w:w="2579" w:type="pct"/>
            <w:tcBorders>
              <w:top w:val="single" w:color="auto" w:sz="4" w:space="0"/>
              <w:left w:val="single" w:color="auto" w:sz="4" w:space="0"/>
              <w:right w:val="single" w:color="auto" w:sz="4" w:space="0"/>
            </w:tcBorders>
            <w:noWrap/>
            <w:vAlign w:val="center"/>
          </w:tcPr>
          <w:p w14:paraId="05198DC2">
            <w:pPr>
              <w:widowControl/>
              <w:adjustRightInd w:val="0"/>
              <w:snapToGrid w:val="0"/>
              <w:jc w:val="left"/>
              <w:rPr>
                <w:rFonts w:ascii="黑体" w:hAnsi="黑体" w:eastAsia="黑体" w:cs="宋体"/>
                <w:color w:val="000000" w:themeColor="text1"/>
                <w14:textFill>
                  <w14:solidFill>
                    <w14:schemeClr w14:val="tx1"/>
                  </w14:solidFill>
                </w14:textFill>
              </w:rPr>
            </w:pPr>
            <w:r>
              <w:rPr>
                <w:rFonts w:hint="eastAsia" w:ascii="黑体" w:hAnsi="黑体" w:eastAsia="黑体" w:cs="宋体"/>
                <w:color w:val="000000" w:themeColor="text1"/>
                <w14:textFill>
                  <w14:solidFill>
                    <w14:schemeClr w14:val="tx1"/>
                  </w14:solidFill>
                </w14:textFill>
              </w:rPr>
              <w:t>DRG医疗质量评价</w:t>
            </w:r>
          </w:p>
        </w:tc>
        <w:tc>
          <w:tcPr>
            <w:tcW w:w="1134" w:type="pct"/>
            <w:tcBorders>
              <w:top w:val="single" w:color="auto" w:sz="4" w:space="0"/>
              <w:left w:val="single" w:color="auto" w:sz="4" w:space="0"/>
              <w:right w:val="single" w:color="auto" w:sz="4" w:space="0"/>
            </w:tcBorders>
            <w:vAlign w:val="center"/>
          </w:tcPr>
          <w:p w14:paraId="40600193">
            <w:pPr>
              <w:widowControl/>
              <w:adjustRightInd w:val="0"/>
              <w:snapToGrid w:val="0"/>
              <w:jc w:val="center"/>
              <w:rPr>
                <w:rFonts w:ascii="微软雅黑" w:hAnsi="微软雅黑" w:eastAsia="微软雅黑" w:cs="宋体"/>
                <w:color w:val="000000" w:themeColor="text1"/>
                <w14:textFill>
                  <w14:solidFill>
                    <w14:schemeClr w14:val="tx1"/>
                  </w14:solidFill>
                </w14:textFill>
              </w:rPr>
            </w:pPr>
          </w:p>
        </w:tc>
      </w:tr>
      <w:tr w14:paraId="32331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337" w:type="pct"/>
            <w:vMerge w:val="continue"/>
            <w:tcBorders>
              <w:left w:val="single" w:color="auto" w:sz="4" w:space="0"/>
              <w:right w:val="single" w:color="auto" w:sz="4" w:space="0"/>
            </w:tcBorders>
            <w:vAlign w:val="center"/>
          </w:tcPr>
          <w:p w14:paraId="422B6A0B">
            <w:pPr>
              <w:widowControl/>
              <w:jc w:val="center"/>
              <w:rPr>
                <w:rFonts w:ascii="黑体" w:hAnsi="黑体" w:eastAsia="黑体" w:cs="宋体"/>
                <w:color w:val="000000" w:themeColor="text1"/>
                <w14:textFill>
                  <w14:solidFill>
                    <w14:schemeClr w14:val="tx1"/>
                  </w14:solidFill>
                </w14:textFill>
              </w:rPr>
            </w:pPr>
          </w:p>
        </w:tc>
        <w:tc>
          <w:tcPr>
            <w:tcW w:w="950" w:type="pct"/>
            <w:vMerge w:val="continue"/>
            <w:tcBorders>
              <w:left w:val="single" w:color="auto" w:sz="4" w:space="0"/>
              <w:right w:val="single" w:color="auto" w:sz="4" w:space="0"/>
            </w:tcBorders>
            <w:vAlign w:val="center"/>
          </w:tcPr>
          <w:p w14:paraId="168FFE2B">
            <w:pPr>
              <w:widowControl/>
              <w:jc w:val="center"/>
              <w:rPr>
                <w:rFonts w:ascii="黑体" w:hAnsi="黑体" w:eastAsia="黑体" w:cs="宋体"/>
                <w:color w:val="000000" w:themeColor="text1"/>
                <w14:textFill>
                  <w14:solidFill>
                    <w14:schemeClr w14:val="tx1"/>
                  </w14:solidFill>
                </w14:textFill>
              </w:rPr>
            </w:pPr>
          </w:p>
        </w:tc>
        <w:tc>
          <w:tcPr>
            <w:tcW w:w="2579" w:type="pct"/>
            <w:tcBorders>
              <w:top w:val="single" w:color="auto" w:sz="4" w:space="0"/>
              <w:left w:val="single" w:color="auto" w:sz="4" w:space="0"/>
              <w:right w:val="single" w:color="auto" w:sz="4" w:space="0"/>
            </w:tcBorders>
            <w:noWrap/>
            <w:vAlign w:val="center"/>
          </w:tcPr>
          <w:p w14:paraId="2D1666C1">
            <w:pPr>
              <w:widowControl/>
              <w:adjustRightInd w:val="0"/>
              <w:snapToGrid w:val="0"/>
              <w:jc w:val="left"/>
              <w:rPr>
                <w:rFonts w:ascii="黑体" w:hAnsi="黑体" w:eastAsia="黑体" w:cs="宋体"/>
                <w:color w:val="000000" w:themeColor="text1"/>
                <w14:textFill>
                  <w14:solidFill>
                    <w14:schemeClr w14:val="tx1"/>
                  </w14:solidFill>
                </w14:textFill>
              </w:rPr>
            </w:pPr>
            <w:r>
              <w:rPr>
                <w:rFonts w:hint="eastAsia" w:ascii="黑体" w:hAnsi="黑体" w:eastAsia="黑体" w:cs="宋体"/>
                <w:color w:val="000000" w:themeColor="text1"/>
                <w14:textFill>
                  <w14:solidFill>
                    <w14:schemeClr w14:val="tx1"/>
                  </w14:solidFill>
                </w14:textFill>
              </w:rPr>
              <w:t>DRG绩效分析</w:t>
            </w:r>
          </w:p>
        </w:tc>
        <w:tc>
          <w:tcPr>
            <w:tcW w:w="1134" w:type="pct"/>
            <w:tcBorders>
              <w:top w:val="single" w:color="auto" w:sz="4" w:space="0"/>
              <w:left w:val="single" w:color="auto" w:sz="4" w:space="0"/>
              <w:right w:val="single" w:color="auto" w:sz="4" w:space="0"/>
            </w:tcBorders>
            <w:vAlign w:val="center"/>
          </w:tcPr>
          <w:p w14:paraId="4F70B741">
            <w:pPr>
              <w:widowControl/>
              <w:adjustRightInd w:val="0"/>
              <w:snapToGrid w:val="0"/>
              <w:jc w:val="center"/>
              <w:rPr>
                <w:rFonts w:ascii="微软雅黑" w:hAnsi="微软雅黑" w:eastAsia="微软雅黑" w:cs="宋体"/>
                <w:color w:val="000000" w:themeColor="text1"/>
                <w14:textFill>
                  <w14:solidFill>
                    <w14:schemeClr w14:val="tx1"/>
                  </w14:solidFill>
                </w14:textFill>
              </w:rPr>
            </w:pPr>
          </w:p>
        </w:tc>
      </w:tr>
      <w:tr w14:paraId="38E9B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337" w:type="pct"/>
            <w:vMerge w:val="restart"/>
            <w:tcBorders>
              <w:left w:val="single" w:color="auto" w:sz="4" w:space="0"/>
              <w:right w:val="single" w:color="auto" w:sz="4" w:space="0"/>
            </w:tcBorders>
            <w:vAlign w:val="center"/>
          </w:tcPr>
          <w:p w14:paraId="7D997F61">
            <w:pPr>
              <w:widowControl/>
              <w:jc w:val="center"/>
              <w:rPr>
                <w:rFonts w:ascii="黑体" w:hAnsi="黑体" w:eastAsia="黑体" w:cs="宋体"/>
                <w:color w:val="000000" w:themeColor="text1"/>
                <w14:textFill>
                  <w14:solidFill>
                    <w14:schemeClr w14:val="tx1"/>
                  </w14:solidFill>
                </w14:textFill>
              </w:rPr>
            </w:pPr>
            <w:r>
              <w:rPr>
                <w:rFonts w:hint="eastAsia" w:ascii="黑体" w:hAnsi="黑体" w:eastAsia="黑体" w:cs="宋体"/>
                <w:color w:val="000000" w:themeColor="text1"/>
                <w14:textFill>
                  <w14:solidFill>
                    <w14:schemeClr w14:val="tx1"/>
                  </w14:solidFill>
                </w14:textFill>
              </w:rPr>
              <w:t>4</w:t>
            </w:r>
          </w:p>
        </w:tc>
        <w:tc>
          <w:tcPr>
            <w:tcW w:w="950" w:type="pct"/>
            <w:vMerge w:val="restart"/>
            <w:tcBorders>
              <w:left w:val="single" w:color="auto" w:sz="4" w:space="0"/>
              <w:right w:val="single" w:color="auto" w:sz="4" w:space="0"/>
            </w:tcBorders>
            <w:vAlign w:val="center"/>
          </w:tcPr>
          <w:p w14:paraId="2BD1F1C8">
            <w:pPr>
              <w:widowControl/>
              <w:jc w:val="center"/>
              <w:rPr>
                <w:rFonts w:ascii="黑体" w:hAnsi="黑体" w:eastAsia="黑体" w:cs="宋体"/>
                <w:color w:val="000000" w:themeColor="text1"/>
                <w14:textFill>
                  <w14:solidFill>
                    <w14:schemeClr w14:val="tx1"/>
                  </w14:solidFill>
                </w14:textFill>
              </w:rPr>
            </w:pPr>
            <w:r>
              <w:rPr>
                <w:rFonts w:hint="eastAsia" w:ascii="黑体" w:hAnsi="黑体" w:eastAsia="黑体" w:cs="宋体"/>
                <w:color w:val="000000" w:themeColor="text1"/>
                <w14:textFill>
                  <w14:solidFill>
                    <w14:schemeClr w14:val="tx1"/>
                  </w14:solidFill>
                </w14:textFill>
              </w:rPr>
              <w:t>报表及报告</w:t>
            </w:r>
          </w:p>
          <w:p w14:paraId="04B8A4A7">
            <w:pPr>
              <w:widowControl/>
              <w:jc w:val="center"/>
              <w:rPr>
                <w:rFonts w:ascii="黑体" w:hAnsi="黑体" w:eastAsia="黑体" w:cs="宋体"/>
                <w:color w:val="000000" w:themeColor="text1"/>
                <w14:textFill>
                  <w14:solidFill>
                    <w14:schemeClr w14:val="tx1"/>
                  </w14:solidFill>
                </w14:textFill>
              </w:rPr>
            </w:pPr>
            <w:r>
              <w:rPr>
                <w:rFonts w:hint="eastAsia" w:ascii="黑体" w:hAnsi="黑体" w:eastAsia="黑体" w:cs="宋体"/>
                <w:color w:val="000000" w:themeColor="text1"/>
                <w14:textFill>
                  <w14:solidFill>
                    <w14:schemeClr w14:val="tx1"/>
                  </w14:solidFill>
                </w14:textFill>
              </w:rPr>
              <w:t>服务</w:t>
            </w:r>
          </w:p>
        </w:tc>
        <w:tc>
          <w:tcPr>
            <w:tcW w:w="2579" w:type="pct"/>
            <w:tcBorders>
              <w:top w:val="single" w:color="auto" w:sz="4" w:space="0"/>
              <w:left w:val="single" w:color="auto" w:sz="4" w:space="0"/>
              <w:right w:val="single" w:color="auto" w:sz="4" w:space="0"/>
            </w:tcBorders>
            <w:noWrap/>
            <w:vAlign w:val="center"/>
          </w:tcPr>
          <w:p w14:paraId="3A914A40">
            <w:pPr>
              <w:widowControl/>
              <w:adjustRightInd w:val="0"/>
              <w:snapToGrid w:val="0"/>
              <w:jc w:val="left"/>
              <w:rPr>
                <w:rFonts w:ascii="黑体" w:hAnsi="黑体" w:eastAsia="黑体" w:cs="宋体"/>
                <w:color w:val="000000" w:themeColor="text1"/>
                <w14:textFill>
                  <w14:solidFill>
                    <w14:schemeClr w14:val="tx1"/>
                  </w14:solidFill>
                </w14:textFill>
              </w:rPr>
            </w:pPr>
            <w:r>
              <w:rPr>
                <w:rFonts w:hint="eastAsia" w:ascii="黑体" w:hAnsi="黑体" w:eastAsia="黑体" w:cs="宋体"/>
                <w:color w:val="000000" w:themeColor="text1"/>
                <w14:textFill>
                  <w14:solidFill>
                    <w14:schemeClr w14:val="tx1"/>
                  </w14:solidFill>
                </w14:textFill>
              </w:rPr>
              <w:t>自定义报表</w:t>
            </w:r>
          </w:p>
        </w:tc>
        <w:tc>
          <w:tcPr>
            <w:tcW w:w="1134" w:type="pct"/>
            <w:tcBorders>
              <w:top w:val="single" w:color="auto" w:sz="4" w:space="0"/>
              <w:left w:val="single" w:color="auto" w:sz="4" w:space="0"/>
              <w:right w:val="single" w:color="auto" w:sz="4" w:space="0"/>
            </w:tcBorders>
            <w:vAlign w:val="center"/>
          </w:tcPr>
          <w:p w14:paraId="72DA39D6">
            <w:pPr>
              <w:widowControl/>
              <w:adjustRightInd w:val="0"/>
              <w:snapToGrid w:val="0"/>
              <w:jc w:val="center"/>
              <w:rPr>
                <w:rFonts w:ascii="微软雅黑" w:hAnsi="微软雅黑" w:eastAsia="微软雅黑" w:cs="宋体"/>
                <w:color w:val="000000" w:themeColor="text1"/>
                <w14:textFill>
                  <w14:solidFill>
                    <w14:schemeClr w14:val="tx1"/>
                  </w14:solidFill>
                </w14:textFill>
              </w:rPr>
            </w:pPr>
          </w:p>
        </w:tc>
      </w:tr>
      <w:tr w14:paraId="797AE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337" w:type="pct"/>
            <w:vMerge w:val="continue"/>
            <w:tcBorders>
              <w:left w:val="single" w:color="auto" w:sz="4" w:space="0"/>
              <w:right w:val="single" w:color="auto" w:sz="4" w:space="0"/>
            </w:tcBorders>
            <w:vAlign w:val="center"/>
          </w:tcPr>
          <w:p w14:paraId="45EAB8CF">
            <w:pPr>
              <w:widowControl/>
              <w:jc w:val="center"/>
              <w:rPr>
                <w:rFonts w:ascii="黑体" w:hAnsi="黑体" w:eastAsia="黑体" w:cs="宋体"/>
                <w:color w:val="000000" w:themeColor="text1"/>
                <w14:textFill>
                  <w14:solidFill>
                    <w14:schemeClr w14:val="tx1"/>
                  </w14:solidFill>
                </w14:textFill>
              </w:rPr>
            </w:pPr>
          </w:p>
        </w:tc>
        <w:tc>
          <w:tcPr>
            <w:tcW w:w="950" w:type="pct"/>
            <w:vMerge w:val="continue"/>
            <w:tcBorders>
              <w:left w:val="single" w:color="auto" w:sz="4" w:space="0"/>
              <w:right w:val="single" w:color="auto" w:sz="4" w:space="0"/>
            </w:tcBorders>
            <w:vAlign w:val="center"/>
          </w:tcPr>
          <w:p w14:paraId="58C0B71D">
            <w:pPr>
              <w:widowControl/>
              <w:jc w:val="center"/>
              <w:rPr>
                <w:rFonts w:ascii="黑体" w:hAnsi="黑体" w:eastAsia="黑体" w:cs="宋体"/>
                <w:color w:val="000000" w:themeColor="text1"/>
                <w14:textFill>
                  <w14:solidFill>
                    <w14:schemeClr w14:val="tx1"/>
                  </w14:solidFill>
                </w14:textFill>
              </w:rPr>
            </w:pPr>
          </w:p>
        </w:tc>
        <w:tc>
          <w:tcPr>
            <w:tcW w:w="2579" w:type="pct"/>
            <w:tcBorders>
              <w:top w:val="single" w:color="auto" w:sz="4" w:space="0"/>
              <w:left w:val="single" w:color="auto" w:sz="4" w:space="0"/>
              <w:right w:val="single" w:color="auto" w:sz="4" w:space="0"/>
            </w:tcBorders>
            <w:noWrap/>
            <w:vAlign w:val="center"/>
          </w:tcPr>
          <w:p w14:paraId="743DAC2C">
            <w:pPr>
              <w:widowControl/>
              <w:adjustRightInd w:val="0"/>
              <w:snapToGrid w:val="0"/>
              <w:jc w:val="left"/>
              <w:rPr>
                <w:rFonts w:ascii="黑体" w:hAnsi="黑体" w:eastAsia="黑体" w:cs="宋体"/>
                <w:color w:val="000000" w:themeColor="text1"/>
                <w14:textFill>
                  <w14:solidFill>
                    <w14:schemeClr w14:val="tx1"/>
                  </w14:solidFill>
                </w14:textFill>
              </w:rPr>
            </w:pPr>
            <w:r>
              <w:rPr>
                <w:rFonts w:hint="eastAsia" w:ascii="黑体" w:hAnsi="黑体" w:eastAsia="黑体" w:cs="宋体"/>
                <w:color w:val="000000" w:themeColor="text1"/>
                <w14:textFill>
                  <w14:solidFill>
                    <w14:schemeClr w14:val="tx1"/>
                  </w14:solidFill>
                </w14:textFill>
              </w:rPr>
              <w:t>自助报告服务</w:t>
            </w:r>
          </w:p>
        </w:tc>
        <w:tc>
          <w:tcPr>
            <w:tcW w:w="1134" w:type="pct"/>
            <w:tcBorders>
              <w:top w:val="single" w:color="auto" w:sz="4" w:space="0"/>
              <w:left w:val="single" w:color="auto" w:sz="4" w:space="0"/>
              <w:right w:val="single" w:color="auto" w:sz="4" w:space="0"/>
            </w:tcBorders>
            <w:vAlign w:val="center"/>
          </w:tcPr>
          <w:p w14:paraId="7D030F9D">
            <w:pPr>
              <w:widowControl/>
              <w:adjustRightInd w:val="0"/>
              <w:snapToGrid w:val="0"/>
              <w:jc w:val="center"/>
              <w:rPr>
                <w:rFonts w:ascii="微软雅黑" w:hAnsi="微软雅黑" w:eastAsia="微软雅黑" w:cs="宋体"/>
                <w:color w:val="000000" w:themeColor="text1"/>
                <w14:textFill>
                  <w14:solidFill>
                    <w14:schemeClr w14:val="tx1"/>
                  </w14:solidFill>
                </w14:textFill>
              </w:rPr>
            </w:pPr>
          </w:p>
        </w:tc>
      </w:tr>
      <w:tr w14:paraId="79FBA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337" w:type="pct"/>
            <w:vMerge w:val="restart"/>
            <w:tcBorders>
              <w:top w:val="single" w:color="auto" w:sz="4" w:space="0"/>
              <w:left w:val="single" w:color="auto" w:sz="4" w:space="0"/>
              <w:right w:val="single" w:color="auto" w:sz="4" w:space="0"/>
            </w:tcBorders>
            <w:vAlign w:val="center"/>
          </w:tcPr>
          <w:p w14:paraId="76473D1E">
            <w:pPr>
              <w:widowControl/>
              <w:jc w:val="center"/>
              <w:rPr>
                <w:rFonts w:ascii="黑体" w:hAnsi="黑体" w:eastAsia="黑体" w:cs="宋体"/>
                <w:color w:val="000000" w:themeColor="text1"/>
                <w14:textFill>
                  <w14:solidFill>
                    <w14:schemeClr w14:val="tx1"/>
                  </w14:solidFill>
                </w14:textFill>
              </w:rPr>
            </w:pPr>
            <w:r>
              <w:rPr>
                <w:rFonts w:ascii="黑体" w:hAnsi="黑体" w:eastAsia="黑体" w:cs="宋体"/>
                <w:color w:val="000000" w:themeColor="text1"/>
                <w14:textFill>
                  <w14:solidFill>
                    <w14:schemeClr w14:val="tx1"/>
                  </w14:solidFill>
                </w14:textFill>
              </w:rPr>
              <w:t>5</w:t>
            </w:r>
          </w:p>
        </w:tc>
        <w:tc>
          <w:tcPr>
            <w:tcW w:w="950" w:type="pct"/>
            <w:vMerge w:val="restart"/>
            <w:tcBorders>
              <w:top w:val="single" w:color="auto" w:sz="4" w:space="0"/>
              <w:left w:val="single" w:color="auto" w:sz="4" w:space="0"/>
              <w:right w:val="single" w:color="auto" w:sz="4" w:space="0"/>
            </w:tcBorders>
            <w:vAlign w:val="center"/>
          </w:tcPr>
          <w:p w14:paraId="26009B37">
            <w:pPr>
              <w:widowControl/>
              <w:adjustRightInd w:val="0"/>
              <w:snapToGrid w:val="0"/>
              <w:jc w:val="center"/>
              <w:rPr>
                <w:rFonts w:ascii="黑体" w:hAnsi="黑体" w:eastAsia="黑体" w:cs="宋体"/>
                <w:color w:val="000000" w:themeColor="text1"/>
                <w14:textFill>
                  <w14:solidFill>
                    <w14:schemeClr w14:val="tx1"/>
                  </w14:solidFill>
                </w14:textFill>
              </w:rPr>
            </w:pPr>
            <w:r>
              <w:rPr>
                <w:rFonts w:hint="eastAsia" w:ascii="黑体" w:hAnsi="黑体" w:eastAsia="黑体" w:cs="宋体"/>
                <w:color w:val="000000" w:themeColor="text1"/>
                <w14:textFill>
                  <w14:solidFill>
                    <w14:schemeClr w14:val="tx1"/>
                  </w14:solidFill>
                </w14:textFill>
              </w:rPr>
              <w:t>支撑体系</w:t>
            </w:r>
          </w:p>
        </w:tc>
        <w:tc>
          <w:tcPr>
            <w:tcW w:w="2579" w:type="pct"/>
            <w:tcBorders>
              <w:top w:val="single" w:color="auto" w:sz="4" w:space="0"/>
              <w:left w:val="single" w:color="auto" w:sz="4" w:space="0"/>
              <w:bottom w:val="single" w:color="auto" w:sz="4" w:space="0"/>
              <w:right w:val="single" w:color="auto" w:sz="4" w:space="0"/>
            </w:tcBorders>
            <w:noWrap/>
            <w:vAlign w:val="center"/>
          </w:tcPr>
          <w:p w14:paraId="004F5571">
            <w:pPr>
              <w:widowControl/>
              <w:adjustRightInd w:val="0"/>
              <w:snapToGrid w:val="0"/>
              <w:jc w:val="left"/>
              <w:rPr>
                <w:rFonts w:ascii="黑体" w:hAnsi="黑体" w:eastAsia="黑体" w:cs="宋体"/>
                <w:color w:val="000000" w:themeColor="text1"/>
                <w14:textFill>
                  <w14:solidFill>
                    <w14:schemeClr w14:val="tx1"/>
                  </w14:solidFill>
                </w14:textFill>
              </w:rPr>
            </w:pPr>
            <w:r>
              <w:rPr>
                <w:rFonts w:hint="eastAsia" w:ascii="黑体" w:hAnsi="黑体" w:eastAsia="黑体" w:cs="宋体"/>
                <w:color w:val="000000" w:themeColor="text1"/>
                <w14:textFill>
                  <w14:solidFill>
                    <w14:schemeClr w14:val="tx1"/>
                  </w14:solidFill>
                </w14:textFill>
              </w:rPr>
              <w:t>临床规则库</w:t>
            </w:r>
          </w:p>
        </w:tc>
        <w:tc>
          <w:tcPr>
            <w:tcW w:w="1134" w:type="pct"/>
            <w:tcBorders>
              <w:top w:val="single" w:color="auto" w:sz="4" w:space="0"/>
              <w:left w:val="single" w:color="auto" w:sz="4" w:space="0"/>
              <w:bottom w:val="single" w:color="auto" w:sz="4" w:space="0"/>
              <w:right w:val="single" w:color="auto" w:sz="4" w:space="0"/>
            </w:tcBorders>
          </w:tcPr>
          <w:p w14:paraId="7E8D75F6">
            <w:pPr>
              <w:widowControl/>
              <w:adjustRightInd w:val="0"/>
              <w:snapToGrid w:val="0"/>
              <w:jc w:val="center"/>
              <w:rPr>
                <w:rFonts w:ascii="微软雅黑" w:hAnsi="微软雅黑" w:eastAsia="微软雅黑" w:cs="宋体"/>
                <w:color w:val="000000" w:themeColor="text1"/>
                <w14:textFill>
                  <w14:solidFill>
                    <w14:schemeClr w14:val="tx1"/>
                  </w14:solidFill>
                </w14:textFill>
              </w:rPr>
            </w:pPr>
          </w:p>
        </w:tc>
      </w:tr>
      <w:tr w14:paraId="72026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337" w:type="pct"/>
            <w:vMerge w:val="continue"/>
            <w:tcBorders>
              <w:left w:val="single" w:color="auto" w:sz="4" w:space="0"/>
              <w:right w:val="single" w:color="auto" w:sz="4" w:space="0"/>
            </w:tcBorders>
            <w:vAlign w:val="center"/>
          </w:tcPr>
          <w:p w14:paraId="58A35E67">
            <w:pPr>
              <w:widowControl/>
              <w:jc w:val="center"/>
              <w:rPr>
                <w:rFonts w:ascii="黑体" w:hAnsi="黑体" w:eastAsia="黑体" w:cs="宋体"/>
                <w:color w:val="000000" w:themeColor="text1"/>
                <w14:textFill>
                  <w14:solidFill>
                    <w14:schemeClr w14:val="tx1"/>
                  </w14:solidFill>
                </w14:textFill>
              </w:rPr>
            </w:pPr>
          </w:p>
        </w:tc>
        <w:tc>
          <w:tcPr>
            <w:tcW w:w="950" w:type="pct"/>
            <w:vMerge w:val="continue"/>
            <w:tcBorders>
              <w:left w:val="single" w:color="auto" w:sz="4" w:space="0"/>
              <w:right w:val="single" w:color="auto" w:sz="4" w:space="0"/>
            </w:tcBorders>
            <w:vAlign w:val="center"/>
          </w:tcPr>
          <w:p w14:paraId="0E6978ED">
            <w:pPr>
              <w:widowControl/>
              <w:adjustRightInd w:val="0"/>
              <w:snapToGrid w:val="0"/>
              <w:jc w:val="center"/>
              <w:rPr>
                <w:rFonts w:ascii="黑体" w:hAnsi="黑体" w:eastAsia="黑体" w:cs="宋体"/>
                <w:color w:val="000000" w:themeColor="text1"/>
                <w14:textFill>
                  <w14:solidFill>
                    <w14:schemeClr w14:val="tx1"/>
                  </w14:solidFill>
                </w14:textFill>
              </w:rPr>
            </w:pPr>
          </w:p>
        </w:tc>
        <w:tc>
          <w:tcPr>
            <w:tcW w:w="2579" w:type="pct"/>
            <w:tcBorders>
              <w:top w:val="single" w:color="auto" w:sz="4" w:space="0"/>
              <w:left w:val="single" w:color="auto" w:sz="4" w:space="0"/>
              <w:bottom w:val="single" w:color="auto" w:sz="4" w:space="0"/>
              <w:right w:val="single" w:color="auto" w:sz="4" w:space="0"/>
            </w:tcBorders>
            <w:noWrap/>
            <w:vAlign w:val="center"/>
          </w:tcPr>
          <w:p w14:paraId="7F50D7F6">
            <w:pPr>
              <w:widowControl/>
              <w:adjustRightInd w:val="0"/>
              <w:snapToGrid w:val="0"/>
              <w:jc w:val="left"/>
              <w:rPr>
                <w:rFonts w:ascii="黑体" w:hAnsi="黑体" w:eastAsia="黑体" w:cs="宋体"/>
                <w:color w:val="000000" w:themeColor="text1"/>
                <w14:textFill>
                  <w14:solidFill>
                    <w14:schemeClr w14:val="tx1"/>
                  </w14:solidFill>
                </w14:textFill>
              </w:rPr>
            </w:pPr>
            <w:r>
              <w:rPr>
                <w:rFonts w:hint="eastAsia" w:ascii="黑体" w:hAnsi="黑体" w:eastAsia="黑体" w:cs="宋体"/>
                <w:color w:val="000000" w:themeColor="text1"/>
                <w14:textFill>
                  <w14:solidFill>
                    <w14:schemeClr w14:val="tx1"/>
                  </w14:solidFill>
                </w14:textFill>
              </w:rPr>
              <w:t>医保规则库</w:t>
            </w:r>
          </w:p>
        </w:tc>
        <w:tc>
          <w:tcPr>
            <w:tcW w:w="1134" w:type="pct"/>
            <w:tcBorders>
              <w:top w:val="single" w:color="auto" w:sz="4" w:space="0"/>
              <w:left w:val="single" w:color="auto" w:sz="4" w:space="0"/>
              <w:bottom w:val="single" w:color="auto" w:sz="4" w:space="0"/>
              <w:right w:val="single" w:color="auto" w:sz="4" w:space="0"/>
            </w:tcBorders>
          </w:tcPr>
          <w:p w14:paraId="5B79FD97">
            <w:pPr>
              <w:widowControl/>
              <w:adjustRightInd w:val="0"/>
              <w:snapToGrid w:val="0"/>
              <w:jc w:val="center"/>
              <w:rPr>
                <w:color w:val="000000" w:themeColor="text1"/>
                <w14:textFill>
                  <w14:solidFill>
                    <w14:schemeClr w14:val="tx1"/>
                  </w14:solidFill>
                </w14:textFill>
              </w:rPr>
            </w:pPr>
          </w:p>
        </w:tc>
      </w:tr>
      <w:tr w14:paraId="02362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337" w:type="pct"/>
            <w:vMerge w:val="continue"/>
            <w:tcBorders>
              <w:left w:val="single" w:color="auto" w:sz="4" w:space="0"/>
              <w:right w:val="single" w:color="auto" w:sz="4" w:space="0"/>
            </w:tcBorders>
            <w:vAlign w:val="center"/>
          </w:tcPr>
          <w:p w14:paraId="7E605F11">
            <w:pPr>
              <w:widowControl/>
              <w:jc w:val="center"/>
              <w:rPr>
                <w:rFonts w:ascii="黑体" w:hAnsi="黑体" w:eastAsia="黑体" w:cs="宋体"/>
                <w:color w:val="000000" w:themeColor="text1"/>
                <w14:textFill>
                  <w14:solidFill>
                    <w14:schemeClr w14:val="tx1"/>
                  </w14:solidFill>
                </w14:textFill>
              </w:rPr>
            </w:pPr>
          </w:p>
        </w:tc>
        <w:tc>
          <w:tcPr>
            <w:tcW w:w="950" w:type="pct"/>
            <w:vMerge w:val="continue"/>
            <w:tcBorders>
              <w:left w:val="single" w:color="auto" w:sz="4" w:space="0"/>
              <w:right w:val="single" w:color="auto" w:sz="4" w:space="0"/>
            </w:tcBorders>
            <w:vAlign w:val="center"/>
          </w:tcPr>
          <w:p w14:paraId="522C1047">
            <w:pPr>
              <w:widowControl/>
              <w:adjustRightInd w:val="0"/>
              <w:snapToGrid w:val="0"/>
              <w:jc w:val="center"/>
              <w:rPr>
                <w:rFonts w:ascii="黑体" w:hAnsi="黑体" w:eastAsia="黑体" w:cs="宋体"/>
                <w:color w:val="000000" w:themeColor="text1"/>
                <w14:textFill>
                  <w14:solidFill>
                    <w14:schemeClr w14:val="tx1"/>
                  </w14:solidFill>
                </w14:textFill>
              </w:rPr>
            </w:pPr>
          </w:p>
        </w:tc>
        <w:tc>
          <w:tcPr>
            <w:tcW w:w="2579" w:type="pct"/>
            <w:tcBorders>
              <w:top w:val="single" w:color="auto" w:sz="4" w:space="0"/>
              <w:left w:val="single" w:color="auto" w:sz="4" w:space="0"/>
              <w:bottom w:val="single" w:color="auto" w:sz="4" w:space="0"/>
              <w:right w:val="single" w:color="auto" w:sz="4" w:space="0"/>
            </w:tcBorders>
            <w:noWrap/>
            <w:vAlign w:val="center"/>
          </w:tcPr>
          <w:p w14:paraId="7F7957F8">
            <w:pPr>
              <w:widowControl/>
              <w:adjustRightInd w:val="0"/>
              <w:snapToGrid w:val="0"/>
              <w:jc w:val="left"/>
              <w:rPr>
                <w:rFonts w:ascii="黑体" w:hAnsi="黑体" w:eastAsia="黑体" w:cs="宋体"/>
                <w:color w:val="000000" w:themeColor="text1"/>
                <w14:textFill>
                  <w14:solidFill>
                    <w14:schemeClr w14:val="tx1"/>
                  </w14:solidFill>
                </w14:textFill>
              </w:rPr>
            </w:pPr>
            <w:r>
              <w:rPr>
                <w:rFonts w:hint="eastAsia" w:ascii="黑体" w:hAnsi="黑体" w:eastAsia="黑体" w:cs="宋体"/>
                <w:color w:val="000000" w:themeColor="text1"/>
                <w14:textFill>
                  <w14:solidFill>
                    <w14:schemeClr w14:val="tx1"/>
                  </w14:solidFill>
                </w14:textFill>
              </w:rPr>
              <w:t>控费规则库</w:t>
            </w:r>
          </w:p>
        </w:tc>
        <w:tc>
          <w:tcPr>
            <w:tcW w:w="1134" w:type="pct"/>
            <w:tcBorders>
              <w:top w:val="single" w:color="auto" w:sz="4" w:space="0"/>
              <w:left w:val="single" w:color="auto" w:sz="4" w:space="0"/>
              <w:bottom w:val="single" w:color="auto" w:sz="4" w:space="0"/>
              <w:right w:val="single" w:color="auto" w:sz="4" w:space="0"/>
            </w:tcBorders>
          </w:tcPr>
          <w:p w14:paraId="6D30BFAD">
            <w:pPr>
              <w:widowControl/>
              <w:adjustRightInd w:val="0"/>
              <w:snapToGrid w:val="0"/>
              <w:jc w:val="center"/>
              <w:rPr>
                <w:color w:val="000000" w:themeColor="text1"/>
                <w14:textFill>
                  <w14:solidFill>
                    <w14:schemeClr w14:val="tx1"/>
                  </w14:solidFill>
                </w14:textFill>
              </w:rPr>
            </w:pPr>
          </w:p>
        </w:tc>
      </w:tr>
      <w:tr w14:paraId="1EA66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337" w:type="pct"/>
            <w:vMerge w:val="continue"/>
            <w:tcBorders>
              <w:left w:val="single" w:color="auto" w:sz="4" w:space="0"/>
              <w:right w:val="single" w:color="auto" w:sz="4" w:space="0"/>
            </w:tcBorders>
            <w:vAlign w:val="center"/>
          </w:tcPr>
          <w:p w14:paraId="2AA3FEC7">
            <w:pPr>
              <w:widowControl/>
              <w:jc w:val="center"/>
              <w:rPr>
                <w:rFonts w:ascii="黑体" w:hAnsi="黑体" w:eastAsia="黑体" w:cs="宋体"/>
                <w:color w:val="000000" w:themeColor="text1"/>
                <w14:textFill>
                  <w14:solidFill>
                    <w14:schemeClr w14:val="tx1"/>
                  </w14:solidFill>
                </w14:textFill>
              </w:rPr>
            </w:pPr>
          </w:p>
        </w:tc>
        <w:tc>
          <w:tcPr>
            <w:tcW w:w="950" w:type="pct"/>
            <w:vMerge w:val="continue"/>
            <w:tcBorders>
              <w:left w:val="single" w:color="auto" w:sz="4" w:space="0"/>
              <w:right w:val="single" w:color="auto" w:sz="4" w:space="0"/>
            </w:tcBorders>
            <w:vAlign w:val="center"/>
          </w:tcPr>
          <w:p w14:paraId="7071E8D7">
            <w:pPr>
              <w:widowControl/>
              <w:adjustRightInd w:val="0"/>
              <w:snapToGrid w:val="0"/>
              <w:jc w:val="center"/>
              <w:rPr>
                <w:rFonts w:ascii="黑体" w:hAnsi="黑体" w:eastAsia="黑体" w:cs="宋体"/>
                <w:color w:val="000000" w:themeColor="text1"/>
                <w14:textFill>
                  <w14:solidFill>
                    <w14:schemeClr w14:val="tx1"/>
                  </w14:solidFill>
                </w14:textFill>
              </w:rPr>
            </w:pPr>
          </w:p>
        </w:tc>
        <w:tc>
          <w:tcPr>
            <w:tcW w:w="2579" w:type="pct"/>
            <w:tcBorders>
              <w:top w:val="single" w:color="auto" w:sz="4" w:space="0"/>
              <w:left w:val="single" w:color="auto" w:sz="4" w:space="0"/>
              <w:bottom w:val="single" w:color="auto" w:sz="4" w:space="0"/>
              <w:right w:val="single" w:color="auto" w:sz="4" w:space="0"/>
            </w:tcBorders>
            <w:noWrap/>
            <w:vAlign w:val="center"/>
          </w:tcPr>
          <w:p w14:paraId="5CFE640F">
            <w:pPr>
              <w:widowControl/>
              <w:adjustRightInd w:val="0"/>
              <w:snapToGrid w:val="0"/>
              <w:jc w:val="left"/>
              <w:rPr>
                <w:rFonts w:ascii="黑体" w:hAnsi="黑体" w:eastAsia="黑体" w:cs="宋体"/>
                <w:color w:val="000000" w:themeColor="text1"/>
                <w14:textFill>
                  <w14:solidFill>
                    <w14:schemeClr w14:val="tx1"/>
                  </w14:solidFill>
                </w14:textFill>
              </w:rPr>
            </w:pPr>
            <w:r>
              <w:rPr>
                <w:rFonts w:hint="eastAsia" w:ascii="黑体" w:hAnsi="黑体" w:eastAsia="黑体" w:cs="宋体"/>
                <w:color w:val="000000" w:themeColor="text1"/>
                <w14:textFill>
                  <w14:solidFill>
                    <w14:schemeClr w14:val="tx1"/>
                  </w14:solidFill>
                </w14:textFill>
              </w:rPr>
              <w:t>病案首页质控规则库</w:t>
            </w:r>
          </w:p>
        </w:tc>
        <w:tc>
          <w:tcPr>
            <w:tcW w:w="1134" w:type="pct"/>
            <w:tcBorders>
              <w:top w:val="single" w:color="auto" w:sz="4" w:space="0"/>
              <w:left w:val="single" w:color="auto" w:sz="4" w:space="0"/>
              <w:bottom w:val="single" w:color="auto" w:sz="4" w:space="0"/>
              <w:right w:val="single" w:color="auto" w:sz="4" w:space="0"/>
            </w:tcBorders>
          </w:tcPr>
          <w:p w14:paraId="26517947">
            <w:pPr>
              <w:widowControl/>
              <w:adjustRightInd w:val="0"/>
              <w:snapToGrid w:val="0"/>
              <w:jc w:val="center"/>
              <w:rPr>
                <w:color w:val="000000" w:themeColor="text1"/>
                <w14:textFill>
                  <w14:solidFill>
                    <w14:schemeClr w14:val="tx1"/>
                  </w14:solidFill>
                </w14:textFill>
              </w:rPr>
            </w:pPr>
          </w:p>
        </w:tc>
      </w:tr>
      <w:tr w14:paraId="2C1A4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337" w:type="pct"/>
            <w:vMerge w:val="continue"/>
            <w:tcBorders>
              <w:left w:val="single" w:color="auto" w:sz="4" w:space="0"/>
              <w:bottom w:val="single" w:color="auto" w:sz="4" w:space="0"/>
              <w:right w:val="single" w:color="auto" w:sz="4" w:space="0"/>
            </w:tcBorders>
            <w:vAlign w:val="center"/>
          </w:tcPr>
          <w:p w14:paraId="3EFCED30">
            <w:pPr>
              <w:widowControl/>
              <w:jc w:val="center"/>
              <w:rPr>
                <w:rFonts w:ascii="黑体" w:hAnsi="黑体" w:eastAsia="黑体" w:cs="宋体"/>
                <w:color w:val="000000" w:themeColor="text1"/>
                <w14:textFill>
                  <w14:solidFill>
                    <w14:schemeClr w14:val="tx1"/>
                  </w14:solidFill>
                </w14:textFill>
              </w:rPr>
            </w:pPr>
          </w:p>
        </w:tc>
        <w:tc>
          <w:tcPr>
            <w:tcW w:w="950" w:type="pct"/>
            <w:vMerge w:val="continue"/>
            <w:tcBorders>
              <w:left w:val="single" w:color="auto" w:sz="4" w:space="0"/>
              <w:bottom w:val="single" w:color="auto" w:sz="4" w:space="0"/>
              <w:right w:val="single" w:color="auto" w:sz="4" w:space="0"/>
            </w:tcBorders>
            <w:vAlign w:val="center"/>
          </w:tcPr>
          <w:p w14:paraId="08240E40">
            <w:pPr>
              <w:widowControl/>
              <w:adjustRightInd w:val="0"/>
              <w:snapToGrid w:val="0"/>
              <w:jc w:val="center"/>
              <w:rPr>
                <w:rFonts w:ascii="黑体" w:hAnsi="黑体" w:eastAsia="黑体" w:cs="宋体"/>
                <w:color w:val="000000" w:themeColor="text1"/>
                <w14:textFill>
                  <w14:solidFill>
                    <w14:schemeClr w14:val="tx1"/>
                  </w14:solidFill>
                </w14:textFill>
              </w:rPr>
            </w:pPr>
          </w:p>
        </w:tc>
        <w:tc>
          <w:tcPr>
            <w:tcW w:w="2579" w:type="pct"/>
            <w:tcBorders>
              <w:top w:val="single" w:color="auto" w:sz="4" w:space="0"/>
              <w:left w:val="single" w:color="auto" w:sz="4" w:space="0"/>
              <w:bottom w:val="single" w:color="auto" w:sz="4" w:space="0"/>
              <w:right w:val="single" w:color="auto" w:sz="4" w:space="0"/>
            </w:tcBorders>
            <w:noWrap/>
            <w:vAlign w:val="center"/>
          </w:tcPr>
          <w:p w14:paraId="6A436F7C">
            <w:pPr>
              <w:widowControl/>
              <w:adjustRightInd w:val="0"/>
              <w:snapToGrid w:val="0"/>
              <w:jc w:val="left"/>
              <w:rPr>
                <w:rFonts w:ascii="黑体" w:hAnsi="黑体" w:eastAsia="黑体" w:cs="宋体"/>
                <w:color w:val="000000" w:themeColor="text1"/>
                <w14:textFill>
                  <w14:solidFill>
                    <w14:schemeClr w14:val="tx1"/>
                  </w14:solidFill>
                </w14:textFill>
              </w:rPr>
            </w:pPr>
            <w:r>
              <w:rPr>
                <w:rFonts w:hint="eastAsia" w:ascii="黑体" w:hAnsi="黑体" w:eastAsia="黑体" w:cs="宋体"/>
                <w:color w:val="000000" w:themeColor="text1"/>
                <w14:textFill>
                  <w14:solidFill>
                    <w14:schemeClr w14:val="tx1"/>
                  </w14:solidFill>
                </w14:textFill>
              </w:rPr>
              <w:t>医保结算清单规则库</w:t>
            </w:r>
          </w:p>
        </w:tc>
        <w:tc>
          <w:tcPr>
            <w:tcW w:w="1134" w:type="pct"/>
            <w:tcBorders>
              <w:top w:val="single" w:color="auto" w:sz="4" w:space="0"/>
              <w:left w:val="single" w:color="auto" w:sz="4" w:space="0"/>
              <w:bottom w:val="single" w:color="auto" w:sz="4" w:space="0"/>
              <w:right w:val="single" w:color="auto" w:sz="4" w:space="0"/>
            </w:tcBorders>
          </w:tcPr>
          <w:p w14:paraId="3818D7C4">
            <w:pPr>
              <w:widowControl/>
              <w:adjustRightInd w:val="0"/>
              <w:snapToGrid w:val="0"/>
              <w:jc w:val="center"/>
              <w:rPr>
                <w:color w:val="000000" w:themeColor="text1"/>
                <w14:textFill>
                  <w14:solidFill>
                    <w14:schemeClr w14:val="tx1"/>
                  </w14:solidFill>
                </w14:textFill>
              </w:rPr>
            </w:pPr>
          </w:p>
        </w:tc>
      </w:tr>
    </w:tbl>
    <w:p w14:paraId="517B61C3">
      <w:pPr>
        <w:rPr>
          <w:color w:val="000000" w:themeColor="text1"/>
          <w14:textFill>
            <w14:solidFill>
              <w14:schemeClr w14:val="tx1"/>
            </w14:solidFill>
          </w14:textFill>
        </w:rPr>
      </w:pPr>
    </w:p>
    <w:p w14:paraId="272AFF5C">
      <w:pPr>
        <w:pStyle w:val="22"/>
        <w:numPr>
          <w:ilvl w:val="0"/>
          <w:numId w:val="1"/>
        </w:numPr>
        <w:adjustRightInd w:val="0"/>
        <w:spacing w:line="360" w:lineRule="auto"/>
        <w:ind w:left="0" w:firstLine="0"/>
        <w:jc w:val="left"/>
        <w:textAlignment w:val="baseline"/>
        <w:rPr>
          <w:rFonts w:ascii="黑体" w:hAnsi="黑体" w:eastAsia="黑体"/>
          <w:color w:val="000000" w:themeColor="text1"/>
          <w:sz w:val="24"/>
          <w:szCs w:val="16"/>
          <w14:textFill>
            <w14:solidFill>
              <w14:schemeClr w14:val="tx1"/>
            </w14:solidFill>
          </w14:textFill>
        </w:rPr>
      </w:pPr>
      <w:r>
        <w:rPr>
          <w:rFonts w:hint="eastAsia" w:ascii="黑体" w:hAnsi="黑体" w:eastAsia="黑体"/>
          <w:color w:val="000000" w:themeColor="text1"/>
          <w:sz w:val="24"/>
          <w:szCs w:val="16"/>
          <w14:textFill>
            <w14:solidFill>
              <w14:schemeClr w14:val="tx1"/>
            </w14:solidFill>
          </w14:textFill>
        </w:rPr>
        <w:t>具体功能需求如下：</w:t>
      </w:r>
    </w:p>
    <w:p w14:paraId="0C0BDF74">
      <w:pPr>
        <w:pStyle w:val="22"/>
        <w:numPr>
          <w:ilvl w:val="1"/>
          <w:numId w:val="1"/>
        </w:numPr>
        <w:adjustRightInd w:val="0"/>
        <w:spacing w:line="360" w:lineRule="auto"/>
        <w:ind w:left="0" w:firstLine="0"/>
        <w:jc w:val="left"/>
        <w:textAlignment w:val="baseline"/>
        <w:outlineLvl w:val="1"/>
        <w:rPr>
          <w:rFonts w:ascii="黑体" w:hAnsi="黑体" w:eastAsia="黑体"/>
          <w:color w:val="000000" w:themeColor="text1"/>
          <w:sz w:val="24"/>
          <w:szCs w:val="16"/>
          <w14:textFill>
            <w14:solidFill>
              <w14:schemeClr w14:val="tx1"/>
            </w14:solidFill>
          </w14:textFill>
        </w:rPr>
      </w:pPr>
      <w:r>
        <w:rPr>
          <w:rFonts w:hint="eastAsia" w:ascii="黑体" w:hAnsi="黑体" w:eastAsia="黑体"/>
          <w:color w:val="000000" w:themeColor="text1"/>
          <w:sz w:val="24"/>
          <w:szCs w:val="16"/>
          <w14:textFill>
            <w14:solidFill>
              <w14:schemeClr w14:val="tx1"/>
            </w14:solidFill>
          </w14:textFill>
        </w:rPr>
        <w:t>医保数据统计报表</w:t>
      </w:r>
    </w:p>
    <w:p w14:paraId="3E88176B">
      <w:pPr>
        <w:pStyle w:val="50"/>
        <w:numPr>
          <w:ilvl w:val="0"/>
          <w:numId w:val="2"/>
        </w:numPr>
        <w:spacing w:line="360" w:lineRule="auto"/>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门诊费用统计：支持对门诊各项费用情况进行统计分析，可按险种类别、统计方式、科室等多种筛选条件，统计各科室门诊的费用情况。同时可按险种、机构、科室、医生、日期等不同的汇总过滤条件进行分析。支持柱形图方式直观显示科室的统计情况。</w:t>
      </w:r>
    </w:p>
    <w:p w14:paraId="392FFC7D">
      <w:pPr>
        <w:pStyle w:val="50"/>
        <w:numPr>
          <w:ilvl w:val="1"/>
          <w:numId w:val="3"/>
        </w:numPr>
        <w:spacing w:line="360" w:lineRule="auto"/>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险种统计具有按人员类型、医保区划、生育标志、医保险种和HIS险种进行险种设置；人员类型支持职工、居民、自费类型设置；医保区划支持市本级、省本级、省内异地、省外异地设置；支持设置是否生育标准；支持按照医保险种和HIS险种进行统计范围设置，支持基本医疗、工伤、生育、商保、其他等险种，其中其他险种至少包括公务员、离休、大额、失业、企业补充（满足本地化企业医疗特色险种管理需要）等十几种以上的险种，险种展示可以展开或折叠操作。</w:t>
      </w:r>
    </w:p>
    <w:p w14:paraId="05F73925">
      <w:pPr>
        <w:pStyle w:val="50"/>
        <w:numPr>
          <w:ilvl w:val="0"/>
          <w:numId w:val="2"/>
        </w:numPr>
        <w:spacing w:line="360" w:lineRule="auto"/>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住院费用统计：支持对住院的各项费用情况进行统计分析，可按险种类别、统计方式、统计口径（出院结算、住院发生）、科室等多种筛选条件，统计住院的各项费用情况。同时可按险种、机构、科室、三级医师组、医生、各科室的总金额、基金支付量及占比、自费金额及占比、就诊人次、就诊人数、平均床日、占床日、人均费用、次均费用、日均费用、药占比、诊疗占比、耗材占比、检查费、治疗费等各指标的费用数据展示。</w:t>
      </w:r>
    </w:p>
    <w:p w14:paraId="13D2FFEB">
      <w:pPr>
        <w:pStyle w:val="50"/>
        <w:numPr>
          <w:ilvl w:val="1"/>
          <w:numId w:val="3"/>
        </w:numPr>
        <w:spacing w:line="360" w:lineRule="auto"/>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统计口径支持以下拉形式选择出院结算或住院发生进行选择；</w:t>
      </w:r>
    </w:p>
    <w:p w14:paraId="20B08814">
      <w:pPr>
        <w:pStyle w:val="50"/>
        <w:numPr>
          <w:ilvl w:val="1"/>
          <w:numId w:val="3"/>
        </w:numPr>
        <w:spacing w:line="360" w:lineRule="auto"/>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对于分析显示的内容支持通过勾选的方式添加或删除，形成动态分析报表；</w:t>
      </w:r>
    </w:p>
    <w:p w14:paraId="2F613977">
      <w:pPr>
        <w:pStyle w:val="50"/>
        <w:numPr>
          <w:ilvl w:val="1"/>
          <w:numId w:val="3"/>
        </w:numPr>
        <w:spacing w:line="360" w:lineRule="auto"/>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柱状图根据汇总条件设置和显示图形数量设置进行显示，如排名前</w:t>
      </w:r>
      <w:r>
        <w:rPr>
          <w:rFonts w:ascii="黑体" w:hAnsi="黑体" w:eastAsia="黑体"/>
          <w:color w:val="000000" w:themeColor="text1"/>
          <w14:textFill>
            <w14:solidFill>
              <w14:schemeClr w14:val="tx1"/>
            </w14:solidFill>
          </w14:textFill>
        </w:rPr>
        <w:t>8</w:t>
      </w:r>
      <w:r>
        <w:rPr>
          <w:rFonts w:hint="eastAsia" w:ascii="黑体" w:hAnsi="黑体" w:eastAsia="黑体"/>
          <w:color w:val="000000" w:themeColor="text1"/>
          <w14:textFill>
            <w14:solidFill>
              <w14:schemeClr w14:val="tx1"/>
            </w14:solidFill>
          </w14:textFill>
        </w:rPr>
        <w:t>的险种住院费用统计；</w:t>
      </w:r>
    </w:p>
    <w:p w14:paraId="2971F50F">
      <w:pPr>
        <w:pStyle w:val="50"/>
        <w:numPr>
          <w:ilvl w:val="1"/>
          <w:numId w:val="3"/>
        </w:numPr>
        <w:spacing w:line="360" w:lineRule="auto"/>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系统支持按“定基”设置选择历史任意时间范围内的数据作为对比基数进行对比分析。柱状图显示本期值和基期值；</w:t>
      </w:r>
    </w:p>
    <w:p w14:paraId="7857E8AD">
      <w:pPr>
        <w:pStyle w:val="50"/>
        <w:numPr>
          <w:ilvl w:val="0"/>
          <w:numId w:val="2"/>
        </w:numPr>
        <w:spacing w:line="360" w:lineRule="auto"/>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科室次均费用: 按门诊结算、出院结算等不同的统计口径对科室次均费用情况进行统计分析。同时支持按照险种类别、统计月份、科室、汇总条件等多种筛选条件，统计各科室的人次、人数、总费用、险种占本科室收入比、人次占本科室人次比、人次人头比、次均费用、药品费用、药占比、次均药费、西药费及占比、中成药费及占比、草药费及占比、耗材费及占比等各项数据。</w:t>
      </w:r>
    </w:p>
    <w:p w14:paraId="2C584D7F">
      <w:pPr>
        <w:pStyle w:val="50"/>
        <w:numPr>
          <w:ilvl w:val="1"/>
          <w:numId w:val="3"/>
        </w:numPr>
        <w:spacing w:line="360" w:lineRule="auto"/>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统计口径支持以下拉形式选择出院结算和门诊结算，对于出院结算的患者可以筛选不同住院天数的患者，如住院天数在</w:t>
      </w:r>
      <w:r>
        <w:rPr>
          <w:rFonts w:ascii="黑体" w:hAnsi="黑体" w:eastAsia="黑体"/>
          <w:color w:val="000000" w:themeColor="text1"/>
          <w14:textFill>
            <w14:solidFill>
              <w14:schemeClr w14:val="tx1"/>
            </w14:solidFill>
          </w14:textFill>
        </w:rPr>
        <w:t>5-8</w:t>
      </w:r>
      <w:r>
        <w:rPr>
          <w:rFonts w:hint="eastAsia" w:ascii="黑体" w:hAnsi="黑体" w:eastAsia="黑体"/>
          <w:color w:val="000000" w:themeColor="text1"/>
          <w14:textFill>
            <w14:solidFill>
              <w14:schemeClr w14:val="tx1"/>
            </w14:solidFill>
          </w14:textFill>
        </w:rPr>
        <w:t>天内的患者；</w:t>
      </w:r>
    </w:p>
    <w:p w14:paraId="52A1C027">
      <w:pPr>
        <w:pStyle w:val="50"/>
        <w:numPr>
          <w:ilvl w:val="1"/>
          <w:numId w:val="3"/>
        </w:numPr>
        <w:spacing w:line="360" w:lineRule="auto"/>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柱状图按科室排名展示不同科室的次均费用、次均药费、次均西药费、次均中成药费、次均中草药费等；</w:t>
      </w:r>
    </w:p>
    <w:p w14:paraId="225568CB">
      <w:pPr>
        <w:pStyle w:val="50"/>
        <w:numPr>
          <w:ilvl w:val="1"/>
          <w:numId w:val="3"/>
        </w:numPr>
        <w:spacing w:line="360" w:lineRule="auto"/>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医保拒付统计：能够有效的进行医保拒付信息的查询与统计，并可按险种、科室、医生以及拒付原因等条件进行选择；</w:t>
      </w:r>
    </w:p>
    <w:p w14:paraId="1AEA5F57">
      <w:pPr>
        <w:pStyle w:val="50"/>
        <w:numPr>
          <w:ilvl w:val="1"/>
          <w:numId w:val="3"/>
        </w:numPr>
        <w:spacing w:line="360" w:lineRule="auto"/>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支持按发生时间、导出时间分别统计；</w:t>
      </w:r>
    </w:p>
    <w:p w14:paraId="2685B8B3">
      <w:pPr>
        <w:pStyle w:val="50"/>
        <w:numPr>
          <w:ilvl w:val="0"/>
          <w:numId w:val="2"/>
        </w:numPr>
        <w:spacing w:line="360" w:lineRule="auto"/>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重点项目监控：可根据医院管理需求，自行定义监控的药品、收费项目的监控主题，对门诊、住院场景的开单和执行情况进行分析。</w:t>
      </w:r>
    </w:p>
    <w:p w14:paraId="730B6817">
      <w:pPr>
        <w:pStyle w:val="50"/>
        <w:numPr>
          <w:ilvl w:val="1"/>
          <w:numId w:val="3"/>
        </w:numPr>
        <w:spacing w:line="360" w:lineRule="auto"/>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支持对全量数据进行重点项目的监控，也可以选择一个或多个险种对重点项进行分析;</w:t>
      </w:r>
    </w:p>
    <w:p w14:paraId="17A53BFC">
      <w:pPr>
        <w:pStyle w:val="50"/>
        <w:numPr>
          <w:ilvl w:val="1"/>
          <w:numId w:val="3"/>
        </w:numPr>
        <w:spacing w:line="360" w:lineRule="auto"/>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支持对某一天、月度、季度、年度或跨年的重点药品或收费项目进行监控分析;</w:t>
      </w:r>
    </w:p>
    <w:p w14:paraId="38FAEF51">
      <w:pPr>
        <w:pStyle w:val="50"/>
        <w:numPr>
          <w:ilvl w:val="1"/>
          <w:numId w:val="3"/>
        </w:numPr>
        <w:spacing w:line="360" w:lineRule="auto"/>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具有分析门诊或住院不同场景的重点项目进行监控;</w:t>
      </w:r>
    </w:p>
    <w:p w14:paraId="0DBBB5D2">
      <w:pPr>
        <w:pStyle w:val="50"/>
        <w:numPr>
          <w:ilvl w:val="1"/>
          <w:numId w:val="3"/>
        </w:numPr>
        <w:spacing w:line="360" w:lineRule="auto"/>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可设置分析的科室类型为开单科室或执行科室;</w:t>
      </w:r>
    </w:p>
    <w:p w14:paraId="753AE006">
      <w:pPr>
        <w:pStyle w:val="50"/>
        <w:numPr>
          <w:ilvl w:val="1"/>
          <w:numId w:val="3"/>
        </w:numPr>
        <w:spacing w:line="360" w:lineRule="auto"/>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支持选择一个或多个重点项目进行监控分析;</w:t>
      </w:r>
    </w:p>
    <w:p w14:paraId="6EB142DC">
      <w:pPr>
        <w:pStyle w:val="50"/>
        <w:numPr>
          <w:ilvl w:val="1"/>
          <w:numId w:val="3"/>
        </w:numPr>
        <w:spacing w:line="360" w:lineRule="auto"/>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支持分析视角设置，按数量或按金额进行监控分析;</w:t>
      </w:r>
    </w:p>
    <w:p w14:paraId="215ED55B">
      <w:pPr>
        <w:pStyle w:val="50"/>
        <w:numPr>
          <w:ilvl w:val="1"/>
          <w:numId w:val="3"/>
        </w:numPr>
        <w:spacing w:line="360" w:lineRule="auto"/>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监控的药品或项目可以进行设置，支持选择单个项进行分析，或设置主题的方还是形成项目主题进行选择，支持设置多个主题进行选择;</w:t>
      </w:r>
    </w:p>
    <w:p w14:paraId="4E2BB908">
      <w:pPr>
        <w:pStyle w:val="50"/>
        <w:numPr>
          <w:ilvl w:val="1"/>
          <w:numId w:val="3"/>
        </w:numPr>
        <w:spacing w:line="360" w:lineRule="auto"/>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在设置项目主题时，支持选择多个项目组合成主题保存，支持通过大项方式筛选，具体的大项包含但不限于西药、草药、中成药、检查费、治疗费、放射费、检验费、手术费、材料费、挂号费、B超费、C</w:t>
      </w:r>
      <w:r>
        <w:rPr>
          <w:rFonts w:ascii="黑体" w:hAnsi="黑体" w:eastAsia="黑体"/>
          <w:color w:val="000000" w:themeColor="text1"/>
          <w14:textFill>
            <w14:solidFill>
              <w14:schemeClr w14:val="tx1"/>
            </w14:solidFill>
          </w14:textFill>
        </w:rPr>
        <w:t>T</w:t>
      </w:r>
      <w:r>
        <w:rPr>
          <w:rFonts w:hint="eastAsia" w:ascii="黑体" w:hAnsi="黑体" w:eastAsia="黑体"/>
          <w:color w:val="000000" w:themeColor="text1"/>
          <w14:textFill>
            <w14:solidFill>
              <w14:schemeClr w14:val="tx1"/>
            </w14:solidFill>
          </w14:textFill>
        </w:rPr>
        <w:t>等;</w:t>
      </w:r>
    </w:p>
    <w:p w14:paraId="7E6651DA">
      <w:pPr>
        <w:pStyle w:val="50"/>
        <w:numPr>
          <w:ilvl w:val="1"/>
          <w:numId w:val="3"/>
        </w:numPr>
        <w:spacing w:line="360" w:lineRule="auto"/>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系统通过柱状图方式分析一个或多个科室的重点项目情况，在分析界面支持科室的选择，柱状图动态加载;</w:t>
      </w:r>
    </w:p>
    <w:p w14:paraId="365F1241">
      <w:pPr>
        <w:pStyle w:val="50"/>
        <w:numPr>
          <w:ilvl w:val="1"/>
          <w:numId w:val="3"/>
        </w:numPr>
        <w:spacing w:line="360" w:lineRule="auto"/>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支持对所选科室重点项目的趋势分析，通过不同颜色对科室进行分析;</w:t>
      </w:r>
    </w:p>
    <w:p w14:paraId="784C1D67">
      <w:pPr>
        <w:pStyle w:val="50"/>
        <w:numPr>
          <w:ilvl w:val="1"/>
          <w:numId w:val="3"/>
        </w:numPr>
        <w:spacing w:line="360" w:lineRule="auto"/>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所有图形化展示内容可放大、下载导出到本地，支持存储为透明背景格式;</w:t>
      </w:r>
    </w:p>
    <w:p w14:paraId="43B44B87">
      <w:pPr>
        <w:pStyle w:val="50"/>
        <w:numPr>
          <w:ilvl w:val="1"/>
          <w:numId w:val="3"/>
        </w:numPr>
        <w:spacing w:line="360" w:lineRule="auto"/>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按科室分析的重点项详情展示各个月份的数量占比情况，支持通过鼠标右键方式切换到费用项目、科室或医生视角进行分析;</w:t>
      </w:r>
    </w:p>
    <w:p w14:paraId="380A83C9">
      <w:pPr>
        <w:pStyle w:val="50"/>
        <w:numPr>
          <w:ilvl w:val="0"/>
          <w:numId w:val="2"/>
        </w:numPr>
        <w:spacing w:line="360" w:lineRule="auto"/>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住院周期分析：可按照结算日期和住院日期分别统计住院周期与费用结构情况。分析时可合并判断附加条件。</w:t>
      </w:r>
    </w:p>
    <w:p w14:paraId="214578EC">
      <w:pPr>
        <w:pStyle w:val="50"/>
        <w:numPr>
          <w:ilvl w:val="1"/>
          <w:numId w:val="3"/>
        </w:numPr>
        <w:spacing w:line="360" w:lineRule="auto"/>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支统计分析时可合并判断附加条件，如入院间隔天数大于等于</w:t>
      </w:r>
      <w:r>
        <w:rPr>
          <w:rFonts w:ascii="黑体" w:hAnsi="黑体" w:eastAsia="黑体"/>
          <w:color w:val="000000" w:themeColor="text1"/>
          <w14:textFill>
            <w14:solidFill>
              <w14:schemeClr w14:val="tx1"/>
            </w14:solidFill>
          </w14:textFill>
        </w:rPr>
        <w:t>5</w:t>
      </w:r>
      <w:r>
        <w:rPr>
          <w:rFonts w:hint="eastAsia" w:ascii="黑体" w:hAnsi="黑体" w:eastAsia="黑体"/>
          <w:color w:val="000000" w:themeColor="text1"/>
          <w14:textFill>
            <w14:solidFill>
              <w14:schemeClr w14:val="tx1"/>
            </w14:solidFill>
          </w14:textFill>
        </w:rPr>
        <w:t>天且小于</w:t>
      </w:r>
      <w:r>
        <w:rPr>
          <w:rFonts w:ascii="黑体" w:hAnsi="黑体" w:eastAsia="黑体"/>
          <w:color w:val="000000" w:themeColor="text1"/>
          <w14:textFill>
            <w14:solidFill>
              <w14:schemeClr w14:val="tx1"/>
            </w14:solidFill>
          </w14:textFill>
        </w:rPr>
        <w:t>10</w:t>
      </w:r>
      <w:r>
        <w:rPr>
          <w:rFonts w:hint="eastAsia" w:ascii="黑体" w:hAnsi="黑体" w:eastAsia="黑体"/>
          <w:color w:val="000000" w:themeColor="text1"/>
          <w14:textFill>
            <w14:solidFill>
              <w14:schemeClr w14:val="tx1"/>
            </w14:solidFill>
          </w14:textFill>
        </w:rPr>
        <w:t>天；</w:t>
      </w:r>
    </w:p>
    <w:p w14:paraId="514F771F">
      <w:pPr>
        <w:pStyle w:val="50"/>
        <w:numPr>
          <w:ilvl w:val="1"/>
          <w:numId w:val="3"/>
        </w:numPr>
        <w:spacing w:line="360" w:lineRule="auto"/>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运算逻辑支持“且”或“并”；</w:t>
      </w:r>
    </w:p>
    <w:p w14:paraId="6233F682">
      <w:pPr>
        <w:pStyle w:val="50"/>
        <w:numPr>
          <w:ilvl w:val="0"/>
          <w:numId w:val="2"/>
        </w:numPr>
        <w:spacing w:line="360" w:lineRule="auto"/>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门诊处方统计：通过对门诊处方情况进行汇总分析，了解各个险种、科室、医生的门诊处方按险种、科室、医生在西药、成药、草药、颗粒、抗生素的处方及占比情况。</w:t>
      </w:r>
    </w:p>
    <w:p w14:paraId="15E13EA7">
      <w:pPr>
        <w:pStyle w:val="50"/>
        <w:numPr>
          <w:ilvl w:val="1"/>
          <w:numId w:val="3"/>
        </w:numPr>
        <w:spacing w:line="360" w:lineRule="auto"/>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可以选择不同险种的对门诊处方进行分析；</w:t>
      </w:r>
    </w:p>
    <w:p w14:paraId="7D2D428A">
      <w:pPr>
        <w:pStyle w:val="50"/>
        <w:numPr>
          <w:ilvl w:val="1"/>
          <w:numId w:val="3"/>
        </w:numPr>
        <w:spacing w:line="360" w:lineRule="auto"/>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可以按处方交易的时间，选择具体月份，可以跨年进行汇总 ；</w:t>
      </w:r>
      <w:r>
        <w:rPr>
          <w:rFonts w:ascii="黑体" w:hAnsi="黑体" w:eastAsia="黑体"/>
          <w:color w:val="000000" w:themeColor="text1"/>
          <w14:textFill>
            <w14:solidFill>
              <w14:schemeClr w14:val="tx1"/>
            </w14:solidFill>
          </w14:textFill>
        </w:rPr>
        <w:t xml:space="preserve"> </w:t>
      </w:r>
    </w:p>
    <w:p w14:paraId="4C5E98F9">
      <w:pPr>
        <w:pStyle w:val="50"/>
        <w:numPr>
          <w:ilvl w:val="1"/>
          <w:numId w:val="3"/>
        </w:numPr>
        <w:spacing w:line="360" w:lineRule="auto"/>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支持分析一个或多个机构的门诊处方情况；</w:t>
      </w:r>
    </w:p>
    <w:p w14:paraId="641F7793">
      <w:pPr>
        <w:pStyle w:val="50"/>
        <w:numPr>
          <w:ilvl w:val="1"/>
          <w:numId w:val="3"/>
        </w:numPr>
        <w:spacing w:line="360" w:lineRule="auto"/>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支持选择一个或多个科室进行门诊处方的汇总分析；</w:t>
      </w:r>
    </w:p>
    <w:p w14:paraId="263B2A8E">
      <w:pPr>
        <w:pStyle w:val="50"/>
        <w:numPr>
          <w:ilvl w:val="1"/>
          <w:numId w:val="3"/>
        </w:numPr>
        <w:spacing w:line="360" w:lineRule="auto"/>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支持对科室的层级进行管理，按医院的管理需求，可以分析一级科室、二级科室、三级科室；</w:t>
      </w:r>
    </w:p>
    <w:p w14:paraId="46DC4F7E">
      <w:pPr>
        <w:pStyle w:val="50"/>
        <w:numPr>
          <w:ilvl w:val="1"/>
          <w:numId w:val="3"/>
        </w:numPr>
        <w:spacing w:line="360" w:lineRule="auto"/>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汇总条件支持机构、科室、医生维度的组合分析；</w:t>
      </w:r>
    </w:p>
    <w:p w14:paraId="0CE280AC">
      <w:pPr>
        <w:pStyle w:val="50"/>
        <w:numPr>
          <w:ilvl w:val="1"/>
          <w:numId w:val="3"/>
        </w:numPr>
        <w:spacing w:line="360" w:lineRule="auto"/>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对于汇总的各个维度的数据，设置分析主题，进行保存；</w:t>
      </w:r>
    </w:p>
    <w:p w14:paraId="686F0F8A">
      <w:pPr>
        <w:pStyle w:val="50"/>
        <w:numPr>
          <w:ilvl w:val="1"/>
          <w:numId w:val="3"/>
        </w:numPr>
        <w:spacing w:line="360" w:lineRule="auto"/>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支持通过“历史数据”进行查询分析；</w:t>
      </w:r>
    </w:p>
    <w:p w14:paraId="07B3FECC">
      <w:pPr>
        <w:pStyle w:val="50"/>
        <w:numPr>
          <w:ilvl w:val="1"/>
          <w:numId w:val="3"/>
        </w:numPr>
        <w:spacing w:line="360" w:lineRule="auto"/>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系统统计数据内容包括处方数、西药处方数、西药处方占比、成药处方数、成药处方占比、草药处方数、草药处方占比、抗生素处方数、抗生素处方占比、颗粒处方数、颗粒处方占比的统计；</w:t>
      </w:r>
    </w:p>
    <w:p w14:paraId="1F428D89">
      <w:pPr>
        <w:pStyle w:val="50"/>
        <w:numPr>
          <w:ilvl w:val="1"/>
          <w:numId w:val="3"/>
        </w:numPr>
        <w:spacing w:line="360" w:lineRule="auto"/>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系统支持对分析报表的数据进行排序管理，或隐藏管理；</w:t>
      </w:r>
    </w:p>
    <w:p w14:paraId="573C87CD">
      <w:pPr>
        <w:pStyle w:val="50"/>
        <w:numPr>
          <w:ilvl w:val="1"/>
          <w:numId w:val="3"/>
        </w:numPr>
        <w:spacing w:line="360" w:lineRule="auto"/>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支持对占比指标的备注说明，并在分析页面通过查看标识查看各指标说明注释；</w:t>
      </w:r>
    </w:p>
    <w:p w14:paraId="4832A4CE">
      <w:pPr>
        <w:pStyle w:val="50"/>
        <w:numPr>
          <w:ilvl w:val="1"/>
          <w:numId w:val="3"/>
        </w:numPr>
        <w:spacing w:line="360" w:lineRule="auto"/>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统计报表各列支持排序；</w:t>
      </w:r>
    </w:p>
    <w:p w14:paraId="5AD05BB1">
      <w:pPr>
        <w:pStyle w:val="50"/>
        <w:numPr>
          <w:ilvl w:val="1"/>
          <w:numId w:val="3"/>
        </w:numPr>
        <w:spacing w:line="360" w:lineRule="auto"/>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统计报表支持导出到本地；</w:t>
      </w:r>
    </w:p>
    <w:p w14:paraId="5BE7CD34">
      <w:pPr>
        <w:pStyle w:val="22"/>
        <w:numPr>
          <w:ilvl w:val="1"/>
          <w:numId w:val="1"/>
        </w:numPr>
        <w:adjustRightInd w:val="0"/>
        <w:spacing w:line="360" w:lineRule="auto"/>
        <w:ind w:left="0" w:firstLine="0"/>
        <w:jc w:val="left"/>
        <w:textAlignment w:val="baseline"/>
        <w:outlineLvl w:val="1"/>
        <w:rPr>
          <w:rFonts w:ascii="黑体" w:hAnsi="黑体" w:eastAsia="黑体"/>
          <w:color w:val="000000" w:themeColor="text1"/>
          <w:sz w:val="24"/>
          <w:szCs w:val="16"/>
          <w14:textFill>
            <w14:solidFill>
              <w14:schemeClr w14:val="tx1"/>
            </w14:solidFill>
          </w14:textFill>
        </w:rPr>
      </w:pPr>
      <w:r>
        <w:rPr>
          <w:rFonts w:hint="eastAsia" w:ascii="黑体" w:hAnsi="黑体" w:eastAsia="黑体"/>
          <w:color w:val="000000" w:themeColor="text1"/>
          <w:sz w:val="24"/>
          <w:szCs w:val="16"/>
          <w14:textFill>
            <w14:solidFill>
              <w14:schemeClr w14:val="tx1"/>
            </w14:solidFill>
          </w14:textFill>
        </w:rPr>
        <w:t>医保指标监控</w:t>
      </w:r>
    </w:p>
    <w:p w14:paraId="66B82598">
      <w:pPr>
        <w:pStyle w:val="50"/>
        <w:numPr>
          <w:ilvl w:val="0"/>
          <w:numId w:val="4"/>
        </w:numPr>
        <w:spacing w:line="360" w:lineRule="auto"/>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为更好的管控医保基金使用情况以及医保考核的质量要求，系统需提供门诊次均费用、自费比、药占比、药耗比、住院次均费用（小于60天）、住院日均费用（大于60天）、人头人次比、平均住院日、住院药品耗材比、抗生素使用、七日重复住院率、门诊抗生素处方比、住院抗生素使用比、DDD值、非药物中医治疗比等医保考核。需提供多角度、多维度的关键指标监控设置功能以及指标预警功能。</w:t>
      </w:r>
    </w:p>
    <w:p w14:paraId="46C04F86">
      <w:pPr>
        <w:pStyle w:val="50"/>
        <w:numPr>
          <w:ilvl w:val="1"/>
          <w:numId w:val="3"/>
        </w:numPr>
        <w:spacing w:line="360" w:lineRule="auto"/>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通过功能按钮弹出指标设置界面；</w:t>
      </w:r>
    </w:p>
    <w:p w14:paraId="5AB792E8">
      <w:pPr>
        <w:pStyle w:val="50"/>
        <w:numPr>
          <w:ilvl w:val="1"/>
          <w:numId w:val="3"/>
        </w:numPr>
        <w:spacing w:line="360" w:lineRule="auto"/>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对某一个指标可自定义监控名称；</w:t>
      </w:r>
    </w:p>
    <w:p w14:paraId="4F8BB635">
      <w:pPr>
        <w:pStyle w:val="50"/>
        <w:numPr>
          <w:ilvl w:val="1"/>
          <w:numId w:val="3"/>
        </w:numPr>
        <w:spacing w:line="360" w:lineRule="auto"/>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支持设置是否区分月份；</w:t>
      </w:r>
    </w:p>
    <w:p w14:paraId="3DD9E69F">
      <w:pPr>
        <w:pStyle w:val="50"/>
        <w:numPr>
          <w:ilvl w:val="1"/>
          <w:numId w:val="3"/>
        </w:numPr>
        <w:spacing w:line="360" w:lineRule="auto"/>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可支持监控指标设置监控预警的上限、目标值、下限等多个等级以及预警提醒的各级警戒线功能；</w:t>
      </w:r>
    </w:p>
    <w:p w14:paraId="6B7133A8">
      <w:pPr>
        <w:pStyle w:val="50"/>
        <w:numPr>
          <w:ilvl w:val="1"/>
          <w:numId w:val="3"/>
        </w:numPr>
        <w:spacing w:line="360" w:lineRule="auto"/>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预警警戒线以指示灯方式（如指示灯：蓝色优、绿色良、黄色中、红色差；箭头表示与去年同期对比）直观显示指标情况；</w:t>
      </w:r>
    </w:p>
    <w:p w14:paraId="1B0FC334">
      <w:pPr>
        <w:pStyle w:val="50"/>
        <w:numPr>
          <w:ilvl w:val="1"/>
          <w:numId w:val="3"/>
        </w:numPr>
        <w:spacing w:line="360" w:lineRule="auto"/>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提供新增短信编制功能，支持设置发送频率、发送时间、发送方式以短信或微信，可设置是否需要手工确认短信发送内容；</w:t>
      </w:r>
    </w:p>
    <w:p w14:paraId="41873307">
      <w:pPr>
        <w:pStyle w:val="50"/>
        <w:numPr>
          <w:ilvl w:val="0"/>
          <w:numId w:val="4"/>
        </w:numPr>
        <w:spacing w:line="360" w:lineRule="auto"/>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可按患者性质、业务场景（门诊\住院）、科室范围等多个层次进行医保调控。可支持医院的管理需求，自行SQL语句方式配置医院所需的监控指标。</w:t>
      </w:r>
    </w:p>
    <w:p w14:paraId="7ABD6237">
      <w:pPr>
        <w:pStyle w:val="50"/>
        <w:numPr>
          <w:ilvl w:val="0"/>
          <w:numId w:val="4"/>
        </w:numPr>
        <w:spacing w:line="360" w:lineRule="auto"/>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可支持监控指标设置监控预警的上限、目标值、下限等多个等级以及预警提醒的各级警戒线功能。预警警戒线以指示灯方式（指示灯：蓝色优、绿色良、黄色中、红色差；箭头表示与往年同期对比）直观显示指标情况。</w:t>
      </w:r>
    </w:p>
    <w:p w14:paraId="4E6DCD8B">
      <w:pPr>
        <w:pStyle w:val="50"/>
        <w:numPr>
          <w:ilvl w:val="0"/>
          <w:numId w:val="4"/>
        </w:numPr>
        <w:spacing w:line="360" w:lineRule="auto"/>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指标预警功能可统计科室名称、月份、本期值、与目标差值、差异率、目标值、同期值、与同期差值、同比等指标。可支持查看该科室下各个医师的当前月份的指标情况。</w:t>
      </w:r>
    </w:p>
    <w:p w14:paraId="6573272F">
      <w:pPr>
        <w:pStyle w:val="50"/>
        <w:numPr>
          <w:ilvl w:val="0"/>
          <w:numId w:val="4"/>
        </w:numPr>
        <w:spacing w:line="360" w:lineRule="auto"/>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指标监控平台：支持按门诊、住院监控各项指标期值、与目标差值、差异率、目标值、同期值、与同期差值、同比等。</w:t>
      </w:r>
    </w:p>
    <w:p w14:paraId="0DB3202D">
      <w:pPr>
        <w:pStyle w:val="50"/>
        <w:numPr>
          <w:ilvl w:val="0"/>
          <w:numId w:val="4"/>
        </w:numPr>
        <w:spacing w:line="360" w:lineRule="auto"/>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支持一键生成科室通知内容。</w:t>
      </w:r>
    </w:p>
    <w:p w14:paraId="2BE6199E">
      <w:pPr>
        <w:pStyle w:val="22"/>
        <w:numPr>
          <w:ilvl w:val="1"/>
          <w:numId w:val="1"/>
        </w:numPr>
        <w:adjustRightInd w:val="0"/>
        <w:spacing w:line="360" w:lineRule="auto"/>
        <w:ind w:left="0" w:firstLine="0"/>
        <w:jc w:val="left"/>
        <w:textAlignment w:val="baseline"/>
        <w:outlineLvl w:val="1"/>
        <w:rPr>
          <w:rFonts w:ascii="黑体" w:hAnsi="黑体" w:eastAsia="黑体"/>
          <w:color w:val="000000" w:themeColor="text1"/>
          <w:sz w:val="24"/>
          <w:szCs w:val="16"/>
          <w14:textFill>
            <w14:solidFill>
              <w14:schemeClr w14:val="tx1"/>
            </w14:solidFill>
          </w14:textFill>
        </w:rPr>
      </w:pPr>
      <w:r>
        <w:rPr>
          <w:rFonts w:hint="eastAsia" w:ascii="黑体" w:hAnsi="黑体" w:eastAsia="黑体"/>
          <w:color w:val="000000" w:themeColor="text1"/>
          <w:sz w:val="24"/>
          <w:szCs w:val="16"/>
          <w14:textFill>
            <w14:solidFill>
              <w14:schemeClr w14:val="tx1"/>
            </w14:solidFill>
          </w14:textFill>
        </w:rPr>
        <w:t>医保大数据挖掘分析</w:t>
      </w:r>
    </w:p>
    <w:p w14:paraId="35718FE0">
      <w:pPr>
        <w:pStyle w:val="50"/>
        <w:numPr>
          <w:ilvl w:val="0"/>
          <w:numId w:val="5"/>
        </w:numPr>
        <w:spacing w:line="360" w:lineRule="auto"/>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病种分析: 支持病种分析功能，可按照险种类别、统计方式、住院天数、科室等条件分析病种的人次、收入、基金支付、自费率、药占比等情况。同时支持自定义方式选择要分析的病种、三级医师组、医生分别统计分析各病种情况，统计结果支持以图形化和列表方式展现。</w:t>
      </w:r>
    </w:p>
    <w:p w14:paraId="007DB5C0">
      <w:pPr>
        <w:pStyle w:val="50"/>
        <w:numPr>
          <w:ilvl w:val="1"/>
          <w:numId w:val="3"/>
        </w:numPr>
        <w:spacing w:line="360" w:lineRule="auto"/>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支持按病种维度分析平均住院日、平均住院日同比增长率、次均费用、次均费用同比增长率、收入分析、同比增长人次等指标按可视化图形展示；</w:t>
      </w:r>
    </w:p>
    <w:p w14:paraId="4C3DF8C7">
      <w:pPr>
        <w:pStyle w:val="50"/>
        <w:numPr>
          <w:ilvl w:val="1"/>
          <w:numId w:val="3"/>
        </w:numPr>
        <w:spacing w:line="360" w:lineRule="auto"/>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病种分析一键弹出多视角包括病种画像功能，病种画像支持分别统计项目对比情况、费用结构情况、并发症、箱式图、收入趋势、险种收入；</w:t>
      </w:r>
    </w:p>
    <w:p w14:paraId="60A9572B">
      <w:pPr>
        <w:pStyle w:val="50"/>
        <w:numPr>
          <w:ilvl w:val="0"/>
          <w:numId w:val="5"/>
        </w:numPr>
        <w:spacing w:line="360" w:lineRule="auto"/>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收入分析查询：支持对医疗收入情况进行统计分析，可按险种类别、统计方式、门诊/住院/全部、机构、科室、三级医师组、医生等多种筛选条件，统计不同阶段、不同科室、不同统计方式的医疗收入情况。支持图形化、列表方式展示分析结果。同时支持多视角方式分析。</w:t>
      </w:r>
    </w:p>
    <w:p w14:paraId="61E12135">
      <w:pPr>
        <w:pStyle w:val="50"/>
        <w:numPr>
          <w:ilvl w:val="0"/>
          <w:numId w:val="5"/>
        </w:numPr>
        <w:spacing w:line="360" w:lineRule="auto"/>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患者分析：支持患者分析功能，可按照险种类别、统计方式、统计口径（门诊/住院/全部）、机构、科室、药占比含草药、医生（支持自定义多选）、省份、城市、区县等条件，统计分析患者的人次、收入、基金支付、自费率、药占比、费用负担、险种人次结构、用药负担、年龄段人次分布、来源分布等各项数据信息，统计结果支持图形化和列表方式展示。</w:t>
      </w:r>
    </w:p>
    <w:p w14:paraId="258C3F56">
      <w:pPr>
        <w:pStyle w:val="50"/>
        <w:numPr>
          <w:ilvl w:val="0"/>
          <w:numId w:val="5"/>
        </w:numPr>
        <w:spacing w:line="360" w:lineRule="auto"/>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门诊次均费用分析：支持门诊次均费用情况统计分析，可按照险种类别、统计方式、全院、科室等多种筛选条件，统计门诊的各项费用情况。同时支持单处方金额、单项目费用单价、患者一次挂号处方金额、单次就诊草药处方金额、单草药处方金额等的自定义设置功能。</w:t>
      </w:r>
    </w:p>
    <w:p w14:paraId="1066979E">
      <w:pPr>
        <w:pStyle w:val="50"/>
        <w:numPr>
          <w:ilvl w:val="0"/>
          <w:numId w:val="5"/>
        </w:numPr>
        <w:spacing w:line="360" w:lineRule="auto"/>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药品及项目排名分析：按照月份、门诊、分类、环比、性质、全院、科室、排名等筛选条件，分析药品及项目排名的情况，分析其中的异常数据。同时支持按科室、病组、患者明细等多视角交叉切换方式分析。</w:t>
      </w:r>
    </w:p>
    <w:p w14:paraId="4AD345EA">
      <w:pPr>
        <w:pStyle w:val="50"/>
        <w:numPr>
          <w:ilvl w:val="0"/>
          <w:numId w:val="5"/>
        </w:numPr>
        <w:spacing w:line="360" w:lineRule="auto"/>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综合效能分析：按照趋势、同比、环比、基期比等不同的分析方法，按照不同的统计类型（选择要分析的各项指标）、险种类别、门诊/住院、统计方式（年度范围选择）、基期日期（基准年度范围选择）、科室、三级医师组（支持自定义多选）、医生（支持自定义多选）等多种筛选条件，分别统计分析收入、基金收入、次均费用、次均药品、门急诊人次、门诊收入、门诊药占比、门诊次均费用、门诊次均药费、住院收入、日均住院费用、平均住院日、出院患者人均费用、住院药占比等各指标情况。</w:t>
      </w:r>
    </w:p>
    <w:p w14:paraId="262E00B8">
      <w:pPr>
        <w:pStyle w:val="50"/>
        <w:numPr>
          <w:ilvl w:val="0"/>
          <w:numId w:val="5"/>
        </w:numPr>
        <w:spacing w:line="360" w:lineRule="auto"/>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短期指标预测模型：支持按照趋势平均法模型算法等短期预测模型，通过对医院各指标的历史数据，运用数学模型方式进行连续性变化趋势分析，对未来计划期3期内预测的基金收入、门诊收入、住院收入、门急诊人数、门诊次均费用、住院药占比、住院床日均费用、平均住院日、日均住院费用、DDD值、抗菌药物使用率、床位使用率、床位周转率、中药处方比、饮片处方比、手术例数、每医生日均负担门急诊人数、科室日均流水、单床月日均流水等各项指标未来的趋势或变化情况进行预测分析，辅助医院更好地制定所选指标的未来决策和计划。</w:t>
      </w:r>
    </w:p>
    <w:p w14:paraId="4DDE5D19">
      <w:pPr>
        <w:pStyle w:val="50"/>
        <w:numPr>
          <w:ilvl w:val="0"/>
          <w:numId w:val="5"/>
        </w:numPr>
        <w:spacing w:line="360" w:lineRule="auto"/>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长期指标预测模型：通过对医院各指标历史数据按照时间顺序排列，运用数学模型方式进行连续性变化趋势分析12个月内该指标各月的数据变动趋势情况，对未来计划12期内的基金收入、门诊收入、住院收入、门急诊人数、门诊次均费用、住院药占比、住院床日均费用、平均住院日、日均住院费用、DDD值、抗菌药物使用率、床位使用率、床位周转率、中药处方比、饮片处方比、手术例数、每医生日均负担门急诊人数、科室日均流水、单床月日均流水等各项指标未来的趋势或变化情况进行预测分析，辅助医院更好地制定所选指标的未来决策和计划。</w:t>
      </w:r>
    </w:p>
    <w:p w14:paraId="66A66225">
      <w:pPr>
        <w:pStyle w:val="22"/>
        <w:numPr>
          <w:ilvl w:val="1"/>
          <w:numId w:val="1"/>
        </w:numPr>
        <w:adjustRightInd w:val="0"/>
        <w:spacing w:line="360" w:lineRule="auto"/>
        <w:ind w:left="0" w:firstLine="0"/>
        <w:jc w:val="left"/>
        <w:textAlignment w:val="baseline"/>
        <w:outlineLvl w:val="1"/>
        <w:rPr>
          <w:rFonts w:ascii="黑体" w:hAnsi="黑体" w:eastAsia="黑体"/>
          <w:color w:val="000000" w:themeColor="text1"/>
          <w:sz w:val="24"/>
          <w:szCs w:val="16"/>
          <w14:textFill>
            <w14:solidFill>
              <w14:schemeClr w14:val="tx1"/>
            </w14:solidFill>
          </w14:textFill>
        </w:rPr>
      </w:pPr>
      <w:r>
        <w:rPr>
          <w:rFonts w:hint="eastAsia" w:ascii="黑体" w:hAnsi="黑体" w:eastAsia="黑体"/>
          <w:color w:val="000000" w:themeColor="text1"/>
          <w:sz w:val="24"/>
          <w:szCs w:val="16"/>
          <w14:textFill>
            <w14:solidFill>
              <w14:schemeClr w14:val="tx1"/>
            </w14:solidFill>
          </w14:textFill>
        </w:rPr>
        <w:t>门诊事中监控审核</w:t>
      </w:r>
    </w:p>
    <w:p w14:paraId="3AA9E8D8">
      <w:pPr>
        <w:spacing w:line="360" w:lineRule="auto"/>
        <w:ind w:left="360"/>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门诊事中审核：与门诊医生工作站进行对接，实时判断每笔处方、检查单信息，基于医保政策规则分析违规行为的数据特征。医保政策规则是基于监控模式，选择具体的参数及参数取值范围，形成指定业务范围内可对指定对象进行监控限制或提醒。辅助医生开具处方或医嘱时合理、合法、合规。</w:t>
      </w:r>
    </w:p>
    <w:p w14:paraId="16DD1283">
      <w:pPr>
        <w:pStyle w:val="50"/>
        <w:numPr>
          <w:ilvl w:val="1"/>
          <w:numId w:val="3"/>
        </w:numPr>
        <w:spacing w:line="360" w:lineRule="auto"/>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支持实时判断每笔处方、检查单信息，基于本地医保规则质控违规行为；</w:t>
      </w:r>
    </w:p>
    <w:p w14:paraId="2D70F377">
      <w:pPr>
        <w:pStyle w:val="50"/>
        <w:numPr>
          <w:ilvl w:val="1"/>
          <w:numId w:val="3"/>
        </w:numPr>
        <w:spacing w:line="360" w:lineRule="auto"/>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支持实时判断每笔处方、检查单信息，基于临床规则质控违规行为；</w:t>
      </w:r>
      <w:r>
        <w:rPr>
          <w:rFonts w:ascii="黑体" w:hAnsi="黑体" w:eastAsia="黑体"/>
          <w:color w:val="000000" w:themeColor="text1"/>
          <w14:textFill>
            <w14:solidFill>
              <w14:schemeClr w14:val="tx1"/>
            </w14:solidFill>
          </w14:textFill>
        </w:rPr>
        <w:t xml:space="preserve"> </w:t>
      </w:r>
    </w:p>
    <w:p w14:paraId="783B1065">
      <w:pPr>
        <w:pStyle w:val="50"/>
        <w:numPr>
          <w:ilvl w:val="1"/>
          <w:numId w:val="3"/>
        </w:numPr>
        <w:spacing w:line="360" w:lineRule="auto"/>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支持实时判断每笔处方、检查单信息，基于物价规则质控违规行为；</w:t>
      </w:r>
      <w:r>
        <w:rPr>
          <w:rFonts w:ascii="黑体" w:hAnsi="黑体" w:eastAsia="黑体"/>
          <w:color w:val="000000" w:themeColor="text1"/>
          <w14:textFill>
            <w14:solidFill>
              <w14:schemeClr w14:val="tx1"/>
            </w14:solidFill>
          </w14:textFill>
        </w:rPr>
        <w:t xml:space="preserve"> </w:t>
      </w:r>
    </w:p>
    <w:p w14:paraId="4345787D">
      <w:pPr>
        <w:pStyle w:val="50"/>
        <w:numPr>
          <w:ilvl w:val="1"/>
          <w:numId w:val="3"/>
        </w:numPr>
        <w:spacing w:line="360" w:lineRule="auto"/>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支持实时判断每笔处方、检查单信息，基于日常管理规则质控违规行为；</w:t>
      </w:r>
    </w:p>
    <w:p w14:paraId="3562E17B">
      <w:pPr>
        <w:pStyle w:val="50"/>
        <w:numPr>
          <w:ilvl w:val="1"/>
          <w:numId w:val="3"/>
        </w:numPr>
        <w:spacing w:line="360" w:lineRule="auto"/>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支持实时判断每笔处方、检查单信息，基于飞检规则质控违规行为；</w:t>
      </w:r>
      <w:r>
        <w:rPr>
          <w:rFonts w:ascii="黑体" w:hAnsi="黑体" w:eastAsia="黑体"/>
          <w:color w:val="000000" w:themeColor="text1"/>
          <w14:textFill>
            <w14:solidFill>
              <w14:schemeClr w14:val="tx1"/>
            </w14:solidFill>
          </w14:textFill>
        </w:rPr>
        <w:t xml:space="preserve"> </w:t>
      </w:r>
    </w:p>
    <w:p w14:paraId="235675D2">
      <w:pPr>
        <w:pStyle w:val="50"/>
        <w:numPr>
          <w:ilvl w:val="1"/>
          <w:numId w:val="3"/>
        </w:numPr>
        <w:spacing w:line="360" w:lineRule="auto"/>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规则类型主要分为提醒、限制、审批、批注；</w:t>
      </w:r>
    </w:p>
    <w:p w14:paraId="46F2BA7A">
      <w:pPr>
        <w:pStyle w:val="50"/>
        <w:numPr>
          <w:ilvl w:val="1"/>
          <w:numId w:val="3"/>
        </w:numPr>
        <w:spacing w:line="360" w:lineRule="auto"/>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支持过程中修改自费方，支持在线打印自费协议书；</w:t>
      </w:r>
    </w:p>
    <w:p w14:paraId="68E8B535">
      <w:pPr>
        <w:pStyle w:val="50"/>
        <w:numPr>
          <w:ilvl w:val="1"/>
          <w:numId w:val="3"/>
        </w:numPr>
        <w:spacing w:line="360" w:lineRule="auto"/>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可按红、黄、蓝、绿不同颜色提示灯区分问题的严重程度；</w:t>
      </w:r>
    </w:p>
    <w:p w14:paraId="757E7E38">
      <w:pPr>
        <w:pStyle w:val="50"/>
        <w:numPr>
          <w:ilvl w:val="1"/>
          <w:numId w:val="3"/>
        </w:numPr>
        <w:spacing w:line="360" w:lineRule="auto"/>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直观的方式让医生查看到本科室、医生本人的药占比、次均费用等质量系数指标的完成情况。</w:t>
      </w:r>
    </w:p>
    <w:p w14:paraId="0F684CA0">
      <w:pPr>
        <w:pStyle w:val="22"/>
        <w:numPr>
          <w:ilvl w:val="1"/>
          <w:numId w:val="1"/>
        </w:numPr>
        <w:adjustRightInd w:val="0"/>
        <w:spacing w:line="360" w:lineRule="auto"/>
        <w:ind w:left="0" w:firstLine="0"/>
        <w:jc w:val="left"/>
        <w:textAlignment w:val="baseline"/>
        <w:outlineLvl w:val="1"/>
        <w:rPr>
          <w:rFonts w:ascii="黑体" w:hAnsi="黑体" w:eastAsia="黑体"/>
          <w:color w:val="000000" w:themeColor="text1"/>
          <w:sz w:val="24"/>
          <w:szCs w:val="16"/>
          <w14:textFill>
            <w14:solidFill>
              <w14:schemeClr w14:val="tx1"/>
            </w14:solidFill>
          </w14:textFill>
        </w:rPr>
      </w:pPr>
      <w:r>
        <w:rPr>
          <w:rFonts w:hint="eastAsia" w:ascii="黑体" w:hAnsi="黑体" w:eastAsia="黑体"/>
          <w:color w:val="000000" w:themeColor="text1"/>
          <w:sz w:val="24"/>
          <w:szCs w:val="16"/>
          <w14:textFill>
            <w14:solidFill>
              <w14:schemeClr w14:val="tx1"/>
            </w14:solidFill>
          </w14:textFill>
        </w:rPr>
        <w:t>住院事中监控审核</w:t>
      </w:r>
    </w:p>
    <w:p w14:paraId="427C98C2">
      <w:pPr>
        <w:spacing w:line="360" w:lineRule="auto"/>
        <w:ind w:left="360"/>
        <w:rPr>
          <w:color w:val="000000" w:themeColor="text1"/>
          <w:sz w:val="21"/>
          <w:szCs w:val="21"/>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住院医生事中审核：与住院医生工作站进行对接，实时判断每笔医嘱、检查单信息，医保政策、临床规则、日常管理规则三大类规则分析违规行为的数据特征。知识库规则是基于监控模式，选择具体的参数及参数取值范围，形成指定业务范围内可对指定对象进行监控限制或提醒。辅助医生开具处方或医嘱时合理、合法、合规。在住院医生工作站进行对接，直观的方式让医生查看到本科室、医生本人的药占比、次均费用等质量系数指标的完成情况。</w:t>
      </w:r>
    </w:p>
    <w:p w14:paraId="45D7049E">
      <w:pPr>
        <w:pStyle w:val="50"/>
        <w:numPr>
          <w:ilvl w:val="1"/>
          <w:numId w:val="3"/>
        </w:numPr>
        <w:spacing w:line="360" w:lineRule="auto"/>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支持实时判断每笔医嘱、检查单信息，基于本地医保规则质控违规行为；</w:t>
      </w:r>
    </w:p>
    <w:p w14:paraId="64D8F624">
      <w:pPr>
        <w:pStyle w:val="50"/>
        <w:numPr>
          <w:ilvl w:val="1"/>
          <w:numId w:val="3"/>
        </w:numPr>
        <w:spacing w:line="360" w:lineRule="auto"/>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支持实时判断每笔医嘱、检查单信息，基于临床规则质控违规行为；</w:t>
      </w:r>
      <w:r>
        <w:rPr>
          <w:rFonts w:ascii="黑体" w:hAnsi="黑体" w:eastAsia="黑体"/>
          <w:color w:val="000000" w:themeColor="text1"/>
          <w14:textFill>
            <w14:solidFill>
              <w14:schemeClr w14:val="tx1"/>
            </w14:solidFill>
          </w14:textFill>
        </w:rPr>
        <w:t xml:space="preserve"> </w:t>
      </w:r>
    </w:p>
    <w:p w14:paraId="7267ADA0">
      <w:pPr>
        <w:pStyle w:val="50"/>
        <w:numPr>
          <w:ilvl w:val="1"/>
          <w:numId w:val="3"/>
        </w:numPr>
        <w:spacing w:line="360" w:lineRule="auto"/>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支持实时判断每笔医嘱、检查单信息，基于物价规则质控违规行为；</w:t>
      </w:r>
      <w:r>
        <w:rPr>
          <w:rFonts w:ascii="黑体" w:hAnsi="黑体" w:eastAsia="黑体"/>
          <w:color w:val="000000" w:themeColor="text1"/>
          <w14:textFill>
            <w14:solidFill>
              <w14:schemeClr w14:val="tx1"/>
            </w14:solidFill>
          </w14:textFill>
        </w:rPr>
        <w:t xml:space="preserve"> </w:t>
      </w:r>
    </w:p>
    <w:p w14:paraId="0E7CB835">
      <w:pPr>
        <w:pStyle w:val="50"/>
        <w:numPr>
          <w:ilvl w:val="1"/>
          <w:numId w:val="3"/>
        </w:numPr>
        <w:spacing w:line="360" w:lineRule="auto"/>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支持实时判断每笔医嘱、检查单信息，基于日常管理规则质控违规行为；</w:t>
      </w:r>
    </w:p>
    <w:p w14:paraId="61B37E14">
      <w:pPr>
        <w:pStyle w:val="50"/>
        <w:numPr>
          <w:ilvl w:val="1"/>
          <w:numId w:val="3"/>
        </w:numPr>
        <w:spacing w:line="360" w:lineRule="auto"/>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支持实时判断每笔医嘱、检查单信息，基于飞检规则质控违规行为；</w:t>
      </w:r>
      <w:r>
        <w:rPr>
          <w:rFonts w:ascii="黑体" w:hAnsi="黑体" w:eastAsia="黑体"/>
          <w:color w:val="000000" w:themeColor="text1"/>
          <w14:textFill>
            <w14:solidFill>
              <w14:schemeClr w14:val="tx1"/>
            </w14:solidFill>
          </w14:textFill>
        </w:rPr>
        <w:t xml:space="preserve"> </w:t>
      </w:r>
    </w:p>
    <w:p w14:paraId="3DF8A147">
      <w:pPr>
        <w:pStyle w:val="50"/>
        <w:numPr>
          <w:ilvl w:val="1"/>
          <w:numId w:val="3"/>
        </w:numPr>
        <w:spacing w:line="360" w:lineRule="auto"/>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规则类型主要分为提醒、限制、审批、批注；</w:t>
      </w:r>
    </w:p>
    <w:p w14:paraId="064FFCBC">
      <w:pPr>
        <w:pStyle w:val="50"/>
        <w:numPr>
          <w:ilvl w:val="1"/>
          <w:numId w:val="3"/>
        </w:numPr>
        <w:spacing w:line="360" w:lineRule="auto"/>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支持过程中修改自费方，支持在线打印自费协议书；</w:t>
      </w:r>
    </w:p>
    <w:p w14:paraId="459F66E7">
      <w:pPr>
        <w:pStyle w:val="50"/>
        <w:numPr>
          <w:ilvl w:val="1"/>
          <w:numId w:val="3"/>
        </w:numPr>
        <w:spacing w:line="360" w:lineRule="auto"/>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可按红、黄、蓝、绿不同颜色提示灯区分问题的严重程度；</w:t>
      </w:r>
    </w:p>
    <w:p w14:paraId="0F3B8503">
      <w:pPr>
        <w:pStyle w:val="50"/>
        <w:numPr>
          <w:ilvl w:val="1"/>
          <w:numId w:val="3"/>
        </w:numPr>
        <w:spacing w:line="360" w:lineRule="auto"/>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直观的方式让医生查看到本科室、医生本人的药占比、次均费用等质量系数指标的完成情况。</w:t>
      </w:r>
    </w:p>
    <w:p w14:paraId="265699F6">
      <w:pPr>
        <w:pStyle w:val="22"/>
        <w:numPr>
          <w:ilvl w:val="1"/>
          <w:numId w:val="1"/>
        </w:numPr>
        <w:adjustRightInd w:val="0"/>
        <w:spacing w:line="360" w:lineRule="auto"/>
        <w:ind w:left="0" w:firstLine="0"/>
        <w:jc w:val="left"/>
        <w:textAlignment w:val="baseline"/>
        <w:outlineLvl w:val="1"/>
        <w:rPr>
          <w:rFonts w:ascii="黑体" w:hAnsi="黑体" w:eastAsia="黑体"/>
          <w:color w:val="000000" w:themeColor="text1"/>
          <w:sz w:val="24"/>
          <w:szCs w:val="16"/>
          <w14:textFill>
            <w14:solidFill>
              <w14:schemeClr w14:val="tx1"/>
            </w14:solidFill>
          </w14:textFill>
        </w:rPr>
      </w:pPr>
      <w:r>
        <w:rPr>
          <w:rFonts w:hint="eastAsia" w:ascii="黑体" w:hAnsi="黑体" w:eastAsia="黑体"/>
          <w:color w:val="000000" w:themeColor="text1"/>
          <w:sz w:val="24"/>
          <w:szCs w:val="16"/>
          <w14:textFill>
            <w14:solidFill>
              <w14:schemeClr w14:val="tx1"/>
            </w14:solidFill>
          </w14:textFill>
        </w:rPr>
        <w:t>护理工作站审核</w:t>
      </w:r>
    </w:p>
    <w:p w14:paraId="4926515D">
      <w:pPr>
        <w:spacing w:line="360" w:lineRule="auto"/>
        <w:ind w:left="360"/>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病区护士工作站计费项目实时审核，通过医保政策、物价规则、临床规则、飞检规则、日常管理规则、知识库规则审核，避免违规信息以及丢漏费情况对出院及转科病人的费用及时进行审核，提高护士结账效率，避免差错。</w:t>
      </w:r>
    </w:p>
    <w:p w14:paraId="2F971815">
      <w:pPr>
        <w:pStyle w:val="50"/>
        <w:numPr>
          <w:ilvl w:val="1"/>
          <w:numId w:val="3"/>
        </w:numPr>
        <w:spacing w:line="360" w:lineRule="auto"/>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可按红、黄、蓝、绿不同颜色提示灯区分问题的严重程度；</w:t>
      </w:r>
    </w:p>
    <w:p w14:paraId="761CFF52">
      <w:pPr>
        <w:pStyle w:val="50"/>
        <w:numPr>
          <w:ilvl w:val="1"/>
          <w:numId w:val="3"/>
        </w:numPr>
        <w:spacing w:line="360" w:lineRule="auto"/>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具有提醒管控方式，当护士计费项目发生疑似违规系统支持弹窗提醒违规疑点问题，支持返回修改；</w:t>
      </w:r>
    </w:p>
    <w:p w14:paraId="4BAE4BFD">
      <w:pPr>
        <w:pStyle w:val="50"/>
        <w:numPr>
          <w:ilvl w:val="1"/>
          <w:numId w:val="3"/>
        </w:numPr>
        <w:spacing w:line="360" w:lineRule="auto"/>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具有限制管控方式，当护士计费项目发生一般或严重违规问题系统支持弹窗，支持返回修改或强制使用，强制通过需说明理由；</w:t>
      </w:r>
    </w:p>
    <w:p w14:paraId="63B43DA6">
      <w:pPr>
        <w:pStyle w:val="50"/>
        <w:numPr>
          <w:ilvl w:val="1"/>
          <w:numId w:val="3"/>
        </w:numPr>
        <w:spacing w:line="360" w:lineRule="auto"/>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具有拦截管控方式，当护士当护士计费项目发生严重违规问题，系统支持弹窗拦截；</w:t>
      </w:r>
    </w:p>
    <w:p w14:paraId="3BF05D3E">
      <w:pPr>
        <w:pStyle w:val="50"/>
        <w:numPr>
          <w:ilvl w:val="1"/>
          <w:numId w:val="3"/>
        </w:numPr>
        <w:spacing w:line="360" w:lineRule="auto"/>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根据管理需求支持批注管控方式；</w:t>
      </w:r>
    </w:p>
    <w:p w14:paraId="3537AA56">
      <w:pPr>
        <w:pStyle w:val="22"/>
        <w:numPr>
          <w:ilvl w:val="1"/>
          <w:numId w:val="1"/>
        </w:numPr>
        <w:adjustRightInd w:val="0"/>
        <w:spacing w:line="360" w:lineRule="auto"/>
        <w:ind w:left="0" w:firstLine="0"/>
        <w:jc w:val="left"/>
        <w:textAlignment w:val="baseline"/>
        <w:outlineLvl w:val="1"/>
        <w:rPr>
          <w:rFonts w:ascii="黑体" w:hAnsi="黑体" w:eastAsia="黑体"/>
          <w:color w:val="000000" w:themeColor="text1"/>
          <w:sz w:val="24"/>
          <w:szCs w:val="16"/>
          <w14:textFill>
            <w14:solidFill>
              <w14:schemeClr w14:val="tx1"/>
            </w14:solidFill>
          </w14:textFill>
        </w:rPr>
      </w:pPr>
      <w:r>
        <w:rPr>
          <w:rFonts w:hint="eastAsia" w:ascii="黑体" w:hAnsi="黑体" w:eastAsia="黑体"/>
          <w:color w:val="000000" w:themeColor="text1"/>
          <w:sz w:val="24"/>
          <w:szCs w:val="16"/>
          <w14:textFill>
            <w14:solidFill>
              <w14:schemeClr w14:val="tx1"/>
            </w14:solidFill>
          </w14:textFill>
        </w:rPr>
        <w:t>医保合规追溯</w:t>
      </w:r>
    </w:p>
    <w:p w14:paraId="338E83A7">
      <w:pPr>
        <w:numPr>
          <w:ilvl w:val="0"/>
          <w:numId w:val="6"/>
        </w:numPr>
        <w:spacing w:line="360" w:lineRule="auto"/>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自动分析上一日在院患者的医嘱费用信息，自动根据医保政策判断疑似违规信息，对疑似违规医嘱、费用进行复核，支持对合规审核出的异常信息下钻查看分析具体原因。</w:t>
      </w:r>
    </w:p>
    <w:p w14:paraId="7D5D7269">
      <w:pPr>
        <w:numPr>
          <w:ilvl w:val="0"/>
          <w:numId w:val="6"/>
        </w:numPr>
        <w:spacing w:line="360" w:lineRule="auto"/>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自动分析上一日出院患者的医嘱费用信息，自动根据医保政策判断疑似违规信息，对疑似违规医嘱、费用进行复核，支持对合规审核出的异常信息下钻查看分析具体原因。</w:t>
      </w:r>
    </w:p>
    <w:p w14:paraId="04FB10B2">
      <w:pPr>
        <w:numPr>
          <w:ilvl w:val="0"/>
          <w:numId w:val="6"/>
        </w:numPr>
        <w:spacing w:line="360" w:lineRule="auto"/>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支持按险种类别、时期范围、事中干预（采纳调整、继续使用、强行通过等）、统计口径（门诊、住院、护士出科）、科室、医生、规则类别等条件，进行临床事中问题审核分析（患者刚入院到出院前），支持图形化、列表方式展示分析结果。支持全院、科室、医生、规则等多视角交叉切换分析，同时支持逐层下钻方式分析。</w:t>
      </w:r>
    </w:p>
    <w:p w14:paraId="2EBC3B88">
      <w:pPr>
        <w:numPr>
          <w:ilvl w:val="0"/>
          <w:numId w:val="6"/>
        </w:numPr>
        <w:spacing w:line="360" w:lineRule="auto"/>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按照医院合规问题的分类进行统计疑似问题、经审核确定是问题的数量进行问题占比分析；并提供按照审核问题的多少进行科室排名分析。支持图形化、列表方式展示分析结果。支持全院、科室、医生、规则、险种类别等多视角交叉切换分析。</w:t>
      </w:r>
    </w:p>
    <w:p w14:paraId="06449319">
      <w:pPr>
        <w:numPr>
          <w:ilvl w:val="0"/>
          <w:numId w:val="6"/>
        </w:numPr>
        <w:spacing w:line="360" w:lineRule="auto"/>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支持合规审核工作量的统计功能，可按审核日期范围、统计口径（门诊/住院、出院）科室、规则类别等条件，直观的展示各审核人员的工作量情况。</w:t>
      </w:r>
    </w:p>
    <w:p w14:paraId="6B906E5C">
      <w:pPr>
        <w:pStyle w:val="22"/>
        <w:numPr>
          <w:ilvl w:val="1"/>
          <w:numId w:val="1"/>
        </w:numPr>
        <w:adjustRightInd w:val="0"/>
        <w:spacing w:line="360" w:lineRule="auto"/>
        <w:ind w:left="0" w:firstLine="0"/>
        <w:jc w:val="left"/>
        <w:textAlignment w:val="baseline"/>
        <w:outlineLvl w:val="1"/>
        <w:rPr>
          <w:rFonts w:ascii="黑体" w:hAnsi="黑体" w:eastAsia="黑体"/>
          <w:color w:val="000000" w:themeColor="text1"/>
          <w:sz w:val="24"/>
          <w:szCs w:val="16"/>
          <w14:textFill>
            <w14:solidFill>
              <w14:schemeClr w14:val="tx1"/>
            </w14:solidFill>
          </w14:textFill>
        </w:rPr>
      </w:pPr>
      <w:r>
        <w:rPr>
          <w:rFonts w:hint="eastAsia" w:ascii="黑体" w:hAnsi="黑体" w:eastAsia="黑体"/>
          <w:color w:val="000000" w:themeColor="text1"/>
          <w:sz w:val="24"/>
          <w:szCs w:val="16"/>
          <w14:textFill>
            <w14:solidFill>
              <w14:schemeClr w14:val="tx1"/>
            </w14:solidFill>
          </w14:textFill>
        </w:rPr>
        <w:t>飞检自查自纠管理</w:t>
      </w:r>
    </w:p>
    <w:p w14:paraId="54D0E736">
      <w:pPr>
        <w:numPr>
          <w:ilvl w:val="0"/>
          <w:numId w:val="7"/>
        </w:numPr>
        <w:spacing w:line="360" w:lineRule="auto"/>
        <w:rPr>
          <w:rFonts w:ascii="黑体" w:hAnsi="黑体" w:eastAsia="黑体"/>
          <w:color w:val="000000" w:themeColor="text1"/>
          <w:sz w:val="21"/>
          <w:szCs w:val="18"/>
          <w14:textFill>
            <w14:solidFill>
              <w14:schemeClr w14:val="tx1"/>
            </w14:solidFill>
          </w14:textFill>
        </w:rPr>
      </w:pPr>
      <w:bookmarkStart w:id="0" w:name="_Toc155995280"/>
      <w:bookmarkStart w:id="1" w:name="_Toc169097445"/>
      <w:r>
        <w:rPr>
          <w:rFonts w:hint="eastAsia" w:ascii="黑体" w:hAnsi="黑体" w:eastAsia="黑体"/>
          <w:color w:val="000000" w:themeColor="text1"/>
          <w:sz w:val="21"/>
          <w:szCs w:val="18"/>
          <w14:textFill>
            <w14:solidFill>
              <w14:schemeClr w14:val="tx1"/>
            </w14:solidFill>
          </w14:textFill>
        </w:rPr>
        <w:t>在线飞检任务管理</w:t>
      </w:r>
      <w:bookmarkEnd w:id="0"/>
      <w:bookmarkEnd w:id="1"/>
      <w:r>
        <w:rPr>
          <w:rFonts w:hint="eastAsia" w:ascii="黑体" w:hAnsi="黑体" w:eastAsia="黑体"/>
          <w:color w:val="000000" w:themeColor="text1"/>
          <w:sz w:val="21"/>
          <w:szCs w:val="18"/>
          <w14:textFill>
            <w14:solidFill>
              <w14:schemeClr w14:val="tx1"/>
            </w14:solidFill>
          </w14:textFill>
        </w:rPr>
        <w:t>：系统支持建立飞检稽查任务，包括设置门诊、住院的场景，选择时间范围和险种，选择稽查机构，设置学科，设置启用的规则等。支持任务的维护管理，支持建立多个飞检任务。</w:t>
      </w:r>
    </w:p>
    <w:p w14:paraId="629DA07F">
      <w:pPr>
        <w:pStyle w:val="50"/>
        <w:numPr>
          <w:ilvl w:val="1"/>
          <w:numId w:val="3"/>
        </w:numPr>
        <w:spacing w:line="360" w:lineRule="auto"/>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设置飞检自查任务的名称，开始日期和结束日期，可选择医疗机构或科室，划定具体数据范围;</w:t>
      </w:r>
    </w:p>
    <w:p w14:paraId="54230E43">
      <w:pPr>
        <w:pStyle w:val="50"/>
        <w:numPr>
          <w:ilvl w:val="1"/>
          <w:numId w:val="3"/>
        </w:numPr>
        <w:spacing w:line="360" w:lineRule="auto"/>
        <w:rPr>
          <w:rFonts w:ascii="黑体" w:hAnsi="黑体" w:eastAsia="黑体"/>
          <w:color w:val="000000" w:themeColor="text1"/>
          <w14:textFill>
            <w14:solidFill>
              <w14:schemeClr w14:val="tx1"/>
            </w14:solidFill>
          </w14:textFill>
        </w:rPr>
      </w:pPr>
      <w:r>
        <w:rPr>
          <w:rFonts w:ascii="黑体" w:hAnsi="黑体" w:eastAsia="黑体"/>
          <w:color w:val="000000" w:themeColor="text1"/>
          <w14:textFill>
            <w14:solidFill>
              <w14:schemeClr w14:val="tx1"/>
            </w14:solidFill>
          </w14:textFill>
        </w:rPr>
        <w:tab/>
      </w:r>
      <w:r>
        <w:rPr>
          <w:rFonts w:hint="eastAsia" w:ascii="黑体" w:hAnsi="黑体" w:eastAsia="黑体"/>
          <w:color w:val="000000" w:themeColor="text1"/>
          <w14:textFill>
            <w14:solidFill>
              <w14:schemeClr w14:val="tx1"/>
            </w14:solidFill>
          </w14:textFill>
        </w:rPr>
        <w:t>设置险种的范围，包括但不限于基本养老保险、基本医疗保险、公务员医疗补助、工费医疗等，支持选择一个多个险种;</w:t>
      </w:r>
    </w:p>
    <w:p w14:paraId="5FE71048">
      <w:pPr>
        <w:pStyle w:val="50"/>
        <w:numPr>
          <w:ilvl w:val="1"/>
          <w:numId w:val="3"/>
        </w:numPr>
        <w:spacing w:line="360" w:lineRule="auto"/>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可对飞检任务进行备注描述;</w:t>
      </w:r>
    </w:p>
    <w:p w14:paraId="3E68823B">
      <w:pPr>
        <w:pStyle w:val="50"/>
        <w:numPr>
          <w:ilvl w:val="1"/>
          <w:numId w:val="3"/>
        </w:numPr>
        <w:spacing w:line="360" w:lineRule="auto"/>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可选择本次任务关联的模型，包括规则分类、统计分类、医保分类、收费项目。可通过左侧规则类别设置具体的规则名称;</w:t>
      </w:r>
    </w:p>
    <w:p w14:paraId="4A58F6BD">
      <w:pPr>
        <w:pStyle w:val="50"/>
        <w:numPr>
          <w:ilvl w:val="1"/>
          <w:numId w:val="3"/>
        </w:numPr>
        <w:spacing w:line="360" w:lineRule="auto"/>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支持只选择本院规则;</w:t>
      </w:r>
    </w:p>
    <w:p w14:paraId="2D4F3203">
      <w:pPr>
        <w:pStyle w:val="50"/>
        <w:numPr>
          <w:ilvl w:val="1"/>
          <w:numId w:val="3"/>
        </w:numPr>
        <w:spacing w:line="360" w:lineRule="auto"/>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飞检任务是否立即执行;</w:t>
      </w:r>
    </w:p>
    <w:p w14:paraId="7AE3DE4E">
      <w:pPr>
        <w:numPr>
          <w:ilvl w:val="0"/>
          <w:numId w:val="7"/>
        </w:numPr>
        <w:spacing w:line="360" w:lineRule="auto"/>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查看任务执行情况选择任务创建的开始时间和结束时间，选择飞检任务的桩体，如提交、完成或失败，查询各个任务的完成情况。</w:t>
      </w:r>
    </w:p>
    <w:p w14:paraId="12D45E42">
      <w:pPr>
        <w:pStyle w:val="50"/>
        <w:numPr>
          <w:ilvl w:val="1"/>
          <w:numId w:val="3"/>
        </w:numPr>
        <w:spacing w:line="360" w:lineRule="auto"/>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系统展示各个任务的名称、状态、疑似问题数量、进度，以及该任务的描述;</w:t>
      </w:r>
    </w:p>
    <w:p w14:paraId="7C6A95C1">
      <w:pPr>
        <w:pStyle w:val="50"/>
        <w:numPr>
          <w:ilvl w:val="1"/>
          <w:numId w:val="3"/>
        </w:numPr>
        <w:spacing w:line="360" w:lineRule="auto"/>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系统支持通过进度条方式展示该任务的进展;</w:t>
      </w:r>
    </w:p>
    <w:p w14:paraId="0127395A">
      <w:pPr>
        <w:pStyle w:val="50"/>
        <w:numPr>
          <w:ilvl w:val="1"/>
          <w:numId w:val="3"/>
        </w:numPr>
        <w:spacing w:line="360" w:lineRule="auto"/>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系统支持添加或删除飞检任务，实现第飞检任务的管理;</w:t>
      </w:r>
    </w:p>
    <w:p w14:paraId="3894ABBD">
      <w:pPr>
        <w:numPr>
          <w:ilvl w:val="0"/>
          <w:numId w:val="7"/>
        </w:numPr>
        <w:spacing w:line="360" w:lineRule="auto"/>
        <w:rPr>
          <w:rFonts w:ascii="黑体" w:hAnsi="黑体" w:eastAsia="黑体"/>
          <w:color w:val="000000" w:themeColor="text1"/>
          <w:sz w:val="21"/>
          <w:szCs w:val="18"/>
          <w14:textFill>
            <w14:solidFill>
              <w14:schemeClr w14:val="tx1"/>
            </w14:solidFill>
          </w14:textFill>
        </w:rPr>
      </w:pPr>
      <w:bookmarkStart w:id="2" w:name="_Toc155995281"/>
      <w:bookmarkStart w:id="3" w:name="_Toc169097446"/>
      <w:r>
        <w:rPr>
          <w:rFonts w:hint="eastAsia" w:ascii="黑体" w:hAnsi="黑体" w:eastAsia="黑体"/>
          <w:color w:val="000000" w:themeColor="text1"/>
          <w:sz w:val="21"/>
          <w:szCs w:val="18"/>
          <w14:textFill>
            <w14:solidFill>
              <w14:schemeClr w14:val="tx1"/>
            </w14:solidFill>
          </w14:textFill>
        </w:rPr>
        <w:t>在线飞</w:t>
      </w:r>
      <w:bookmarkEnd w:id="2"/>
      <w:r>
        <w:rPr>
          <w:rFonts w:hint="eastAsia" w:ascii="黑体" w:hAnsi="黑体" w:eastAsia="黑体"/>
          <w:color w:val="000000" w:themeColor="text1"/>
          <w:sz w:val="21"/>
          <w:szCs w:val="18"/>
          <w14:textFill>
            <w14:solidFill>
              <w14:schemeClr w14:val="tx1"/>
            </w14:solidFill>
          </w14:textFill>
        </w:rPr>
        <w:t>行检查</w:t>
      </w:r>
      <w:bookmarkEnd w:id="3"/>
      <w:r>
        <w:rPr>
          <w:rFonts w:hint="eastAsia" w:ascii="黑体" w:hAnsi="黑体" w:eastAsia="黑体"/>
          <w:color w:val="000000" w:themeColor="text1"/>
          <w:sz w:val="21"/>
          <w:szCs w:val="18"/>
          <w14:textFill>
            <w14:solidFill>
              <w14:schemeClr w14:val="tx1"/>
            </w14:solidFill>
          </w14:textFill>
        </w:rPr>
        <w:t>：启用飞检任务即进行飞检，系统根据规则设置自动触发响应规则，进行自查分析，分析的风险点数据自动按规则类型，按险种、按学科、按机构进行汇总。任务完成后，可随时查询风险点信息。</w:t>
      </w:r>
    </w:p>
    <w:p w14:paraId="4CFF9A3E">
      <w:pPr>
        <w:numPr>
          <w:ilvl w:val="0"/>
          <w:numId w:val="7"/>
        </w:numPr>
        <w:spacing w:line="360" w:lineRule="auto"/>
        <w:rPr>
          <w:rFonts w:ascii="黑体" w:hAnsi="黑体" w:eastAsia="黑体"/>
          <w:color w:val="000000" w:themeColor="text1"/>
          <w:sz w:val="21"/>
          <w:szCs w:val="18"/>
          <w14:textFill>
            <w14:solidFill>
              <w14:schemeClr w14:val="tx1"/>
            </w14:solidFill>
          </w14:textFill>
        </w:rPr>
      </w:pPr>
      <w:bookmarkStart w:id="4" w:name="_Toc155995282"/>
      <w:bookmarkStart w:id="5" w:name="_Toc169097447"/>
      <w:r>
        <w:rPr>
          <w:rFonts w:hint="eastAsia" w:ascii="黑体" w:hAnsi="黑体" w:eastAsia="黑体"/>
          <w:color w:val="000000" w:themeColor="text1"/>
          <w:sz w:val="21"/>
          <w:szCs w:val="18"/>
          <w14:textFill>
            <w14:solidFill>
              <w14:schemeClr w14:val="tx1"/>
            </w14:solidFill>
          </w14:textFill>
        </w:rPr>
        <w:t>在线飞检风险点审核</w:t>
      </w:r>
      <w:bookmarkEnd w:id="4"/>
      <w:bookmarkEnd w:id="5"/>
      <w:r>
        <w:rPr>
          <w:rFonts w:hint="eastAsia" w:ascii="黑体" w:hAnsi="黑体" w:eastAsia="黑体"/>
          <w:color w:val="000000" w:themeColor="text1"/>
          <w:sz w:val="21"/>
          <w:szCs w:val="18"/>
          <w14:textFill>
            <w14:solidFill>
              <w14:schemeClr w14:val="tx1"/>
            </w14:solidFill>
          </w14:textFill>
        </w:rPr>
        <w:t>:对于系统自动审核的各类问题进行汇总，系统支持审核员根据机构或规则进行查询，钻取问题明细，调取相关医嘱费用信息进行稽查核实。通过设置为“问题”或“正常”进行审核管理，支持对该条审核内容进行批注。</w:t>
      </w:r>
    </w:p>
    <w:p w14:paraId="5AD7DE60">
      <w:pPr>
        <w:numPr>
          <w:ilvl w:val="0"/>
          <w:numId w:val="7"/>
        </w:numPr>
        <w:spacing w:line="360" w:lineRule="auto"/>
        <w:rPr>
          <w:rFonts w:ascii="黑体" w:hAnsi="黑体" w:eastAsia="黑体"/>
          <w:color w:val="000000" w:themeColor="text1"/>
          <w:sz w:val="21"/>
          <w:szCs w:val="18"/>
          <w14:textFill>
            <w14:solidFill>
              <w14:schemeClr w14:val="tx1"/>
            </w14:solidFill>
          </w14:textFill>
        </w:rPr>
      </w:pPr>
      <w:bookmarkStart w:id="6" w:name="_Toc17238"/>
      <w:bookmarkStart w:id="7" w:name="_Toc169097448"/>
      <w:r>
        <w:rPr>
          <w:rFonts w:ascii="黑体" w:hAnsi="黑体" w:eastAsia="黑体"/>
          <w:color w:val="000000" w:themeColor="text1"/>
          <w:sz w:val="21"/>
          <w:szCs w:val="18"/>
          <w14:textFill>
            <w14:solidFill>
              <w14:schemeClr w14:val="tx1"/>
            </w14:solidFill>
          </w14:textFill>
        </w:rPr>
        <w:t>医疗</w:t>
      </w:r>
      <w:r>
        <w:rPr>
          <w:rFonts w:hint="eastAsia" w:ascii="黑体" w:hAnsi="黑体" w:eastAsia="黑体"/>
          <w:color w:val="000000" w:themeColor="text1"/>
          <w:sz w:val="21"/>
          <w:szCs w:val="18"/>
          <w14:textFill>
            <w14:solidFill>
              <w14:schemeClr w14:val="tx1"/>
            </w14:solidFill>
          </w14:textFill>
        </w:rPr>
        <w:t>飞行检查</w:t>
      </w:r>
      <w:bookmarkEnd w:id="6"/>
      <w:r>
        <w:rPr>
          <w:rFonts w:hint="eastAsia" w:ascii="黑体" w:hAnsi="黑体" w:eastAsia="黑体"/>
          <w:color w:val="000000" w:themeColor="text1"/>
          <w:sz w:val="21"/>
          <w:szCs w:val="18"/>
          <w14:textFill>
            <w14:solidFill>
              <w14:schemeClr w14:val="tx1"/>
            </w14:solidFill>
          </w14:textFill>
        </w:rPr>
        <w:t>规则库</w:t>
      </w:r>
      <w:bookmarkEnd w:id="7"/>
      <w:r>
        <w:rPr>
          <w:rFonts w:hint="eastAsia" w:ascii="黑体" w:hAnsi="黑体" w:eastAsia="黑体"/>
          <w:color w:val="000000" w:themeColor="text1"/>
          <w:sz w:val="21"/>
          <w:szCs w:val="18"/>
          <w14:textFill>
            <w14:solidFill>
              <w14:schemeClr w14:val="tx1"/>
            </w14:solidFill>
          </w14:textFill>
        </w:rPr>
        <w:t>:专家核准</w:t>
      </w:r>
      <w:r>
        <w:rPr>
          <w:rFonts w:ascii="黑体" w:hAnsi="黑体" w:eastAsia="黑体"/>
          <w:color w:val="000000" w:themeColor="text1"/>
          <w:sz w:val="21"/>
          <w:szCs w:val="18"/>
          <w14:textFill>
            <w14:solidFill>
              <w14:schemeClr w14:val="tx1"/>
            </w14:solidFill>
          </w14:textFill>
        </w:rPr>
        <w:t>标准严格按照医药信息知识库、智能审核规则库、医保标准信息库规章进行精细化</w:t>
      </w:r>
      <w:r>
        <w:rPr>
          <w:rFonts w:hint="eastAsia" w:ascii="黑体" w:hAnsi="黑体" w:eastAsia="黑体"/>
          <w:color w:val="000000" w:themeColor="text1"/>
          <w:sz w:val="21"/>
          <w:szCs w:val="18"/>
          <w14:textFill>
            <w14:solidFill>
              <w14:schemeClr w14:val="tx1"/>
            </w14:solidFill>
          </w14:textFill>
        </w:rPr>
        <w:t>飞行检查，规则随政策变化可更新调整</w:t>
      </w:r>
      <w:r>
        <w:rPr>
          <w:rFonts w:ascii="黑体" w:hAnsi="黑体" w:eastAsia="黑体"/>
          <w:color w:val="000000" w:themeColor="text1"/>
          <w:sz w:val="21"/>
          <w:szCs w:val="18"/>
          <w14:textFill>
            <w14:solidFill>
              <w14:schemeClr w14:val="tx1"/>
            </w14:solidFill>
          </w14:textFill>
        </w:rPr>
        <w:t>。</w:t>
      </w:r>
    </w:p>
    <w:p w14:paraId="7968BD1B">
      <w:pPr>
        <w:numPr>
          <w:ilvl w:val="0"/>
          <w:numId w:val="7"/>
        </w:numPr>
        <w:spacing w:line="360" w:lineRule="auto"/>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飞检规则提供多种类型规则:包括患者类型限制、按科室限制、按金额限制、按用量及用法、项目关联限制、出院限制带药、医保适应症规则、用药规则、限病症、中药饮片、限手术类、单病种、提示类、异常收费、住院结算限制、诊断限制等规则规则支持自定义。</w:t>
      </w:r>
    </w:p>
    <w:p w14:paraId="4238A61A">
      <w:pPr>
        <w:pStyle w:val="22"/>
        <w:numPr>
          <w:ilvl w:val="1"/>
          <w:numId w:val="1"/>
        </w:numPr>
        <w:adjustRightInd w:val="0"/>
        <w:spacing w:line="360" w:lineRule="auto"/>
        <w:ind w:left="0" w:firstLine="0"/>
        <w:jc w:val="left"/>
        <w:textAlignment w:val="baseline"/>
        <w:outlineLvl w:val="1"/>
        <w:rPr>
          <w:rFonts w:ascii="黑体" w:hAnsi="黑体" w:eastAsia="黑体"/>
          <w:color w:val="000000" w:themeColor="text1"/>
          <w:sz w:val="24"/>
          <w:szCs w:val="16"/>
          <w14:textFill>
            <w14:solidFill>
              <w14:schemeClr w14:val="tx1"/>
            </w14:solidFill>
          </w14:textFill>
        </w:rPr>
      </w:pPr>
      <w:r>
        <w:rPr>
          <w:rFonts w:hint="eastAsia" w:ascii="黑体" w:hAnsi="黑体" w:eastAsia="黑体"/>
          <w:color w:val="000000" w:themeColor="text1"/>
          <w:sz w:val="24"/>
          <w:szCs w:val="16"/>
          <w14:textFill>
            <w14:solidFill>
              <w14:schemeClr w14:val="tx1"/>
            </w14:solidFill>
          </w14:textFill>
        </w:rPr>
        <w:t>DIP分组服务</w:t>
      </w:r>
    </w:p>
    <w:p w14:paraId="3965A0DD">
      <w:pPr>
        <w:pStyle w:val="50"/>
        <w:numPr>
          <w:ilvl w:val="0"/>
          <w:numId w:val="8"/>
        </w:numPr>
        <w:spacing w:line="360" w:lineRule="auto"/>
        <w:rPr>
          <w:rFonts w:ascii="黑体" w:hAnsi="黑体" w:eastAsia="黑体"/>
          <w:color w:val="000000" w:themeColor="text1"/>
          <w14:textFill>
            <w14:solidFill>
              <w14:schemeClr w14:val="tx1"/>
            </w14:solidFill>
          </w14:textFill>
        </w:rPr>
      </w:pPr>
      <w:bookmarkStart w:id="8" w:name="_Hlk155173437"/>
      <w:r>
        <w:rPr>
          <w:rFonts w:hint="eastAsia" w:ascii="黑体" w:hAnsi="黑体" w:eastAsia="黑体"/>
          <w:color w:val="000000" w:themeColor="text1"/>
          <w14:textFill>
            <w14:solidFill>
              <w14:schemeClr w14:val="tx1"/>
            </w14:solidFill>
          </w14:textFill>
        </w:rPr>
        <w:t>患者刚入院推荐入组：</w:t>
      </w:r>
      <w:bookmarkEnd w:id="8"/>
      <w:r>
        <w:rPr>
          <w:rFonts w:hint="eastAsia" w:ascii="黑体" w:hAnsi="黑体" w:eastAsia="黑体"/>
          <w:color w:val="000000" w:themeColor="text1"/>
          <w14:textFill>
            <w14:solidFill>
              <w14:schemeClr w14:val="tx1"/>
            </w14:solidFill>
          </w14:textFill>
        </w:rPr>
        <w:t>根据患者入院诊断，系统支持分组推荐功能，主动提示可入的DIP病组信息。</w:t>
      </w:r>
    </w:p>
    <w:p w14:paraId="33D204F0">
      <w:pPr>
        <w:pStyle w:val="50"/>
        <w:numPr>
          <w:ilvl w:val="0"/>
          <w:numId w:val="8"/>
        </w:numPr>
        <w:spacing w:line="360" w:lineRule="auto"/>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支持查看病种临床路径及患者历史住院信息。</w:t>
      </w:r>
    </w:p>
    <w:p w14:paraId="48E98B22">
      <w:pPr>
        <w:pStyle w:val="50"/>
        <w:numPr>
          <w:ilvl w:val="0"/>
          <w:numId w:val="8"/>
        </w:numPr>
        <w:spacing w:line="360" w:lineRule="auto"/>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根据患者入院诊断，结合医院历史数据的分组以及DIP分组逻辑，主动提示医生可选择哪些手术、针对这个病常出现的合并症和并发症，引导提醒医生病历入组，系统支持自动匹配入病组，手工选择该疾病的主要治疗方案。</w:t>
      </w:r>
    </w:p>
    <w:p w14:paraId="21DE64A4">
      <w:pPr>
        <w:pStyle w:val="50"/>
        <w:numPr>
          <w:ilvl w:val="0"/>
          <w:numId w:val="8"/>
        </w:numPr>
        <w:spacing w:line="360" w:lineRule="auto"/>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为便于医生熟悉DIP的入组逻辑规则，开展事中管控。入组向导支持推荐手术操作、其他诊断；</w:t>
      </w:r>
    </w:p>
    <w:p w14:paraId="4250734D">
      <w:pPr>
        <w:pStyle w:val="50"/>
        <w:numPr>
          <w:ilvl w:val="0"/>
          <w:numId w:val="8"/>
        </w:numPr>
        <w:spacing w:line="360" w:lineRule="auto"/>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支持根据并发症的严重程度，自动推荐并提醒医生并发症、合并症的选择。</w:t>
      </w:r>
    </w:p>
    <w:p w14:paraId="66963559">
      <w:pPr>
        <w:pStyle w:val="50"/>
        <w:numPr>
          <w:ilvl w:val="0"/>
          <w:numId w:val="8"/>
        </w:numPr>
        <w:spacing w:line="360" w:lineRule="auto"/>
        <w:rPr>
          <w:rFonts w:ascii="黑体" w:hAnsi="黑体" w:eastAsia="黑体"/>
          <w:color w:val="000000" w:themeColor="text1"/>
          <w14:textFill>
            <w14:solidFill>
              <w14:schemeClr w14:val="tx1"/>
            </w14:solidFill>
          </w14:textFill>
        </w:rPr>
      </w:pPr>
      <w:r>
        <w:rPr>
          <w:rFonts w:ascii="黑体" w:hAnsi="黑体" w:eastAsia="黑体"/>
          <w:color w:val="000000" w:themeColor="text1"/>
          <w14:textFill>
            <w14:solidFill>
              <w14:schemeClr w14:val="tx1"/>
            </w14:solidFill>
          </w14:textFill>
        </w:rPr>
        <w:t>DIP</w:t>
      </w:r>
      <w:r>
        <w:rPr>
          <w:rFonts w:hint="eastAsia" w:ascii="黑体" w:hAnsi="黑体" w:eastAsia="黑体"/>
          <w:color w:val="000000" w:themeColor="text1"/>
          <w14:textFill>
            <w14:solidFill>
              <w14:schemeClr w14:val="tx1"/>
            </w14:solidFill>
          </w14:textFill>
        </w:rPr>
        <w:t>分组器灵活调整：</w:t>
      </w:r>
      <w:r>
        <w:rPr>
          <w:rFonts w:ascii="黑体" w:hAnsi="黑体" w:eastAsia="黑体"/>
          <w:color w:val="000000" w:themeColor="text1"/>
          <w14:textFill>
            <w14:solidFill>
              <w14:schemeClr w14:val="tx1"/>
            </w14:solidFill>
          </w14:textFill>
        </w:rPr>
        <w:t>按当地医保局DIP付费分组标准进行模拟分组，支持按本地医保支付政策灵活调整分组器。</w:t>
      </w:r>
    </w:p>
    <w:p w14:paraId="2B898375">
      <w:pPr>
        <w:pStyle w:val="50"/>
        <w:numPr>
          <w:ilvl w:val="0"/>
          <w:numId w:val="8"/>
        </w:numPr>
        <w:spacing w:line="360" w:lineRule="auto"/>
        <w:rPr>
          <w:rFonts w:ascii="黑体" w:hAnsi="黑体" w:eastAsia="黑体"/>
          <w:color w:val="000000" w:themeColor="text1"/>
          <w14:textFill>
            <w14:solidFill>
              <w14:schemeClr w14:val="tx1"/>
            </w14:solidFill>
          </w14:textFill>
        </w:rPr>
      </w:pPr>
      <w:r>
        <w:rPr>
          <w:rFonts w:ascii="黑体" w:hAnsi="黑体" w:eastAsia="黑体"/>
          <w:color w:val="000000" w:themeColor="text1"/>
          <w14:textFill>
            <w14:solidFill>
              <w14:schemeClr w14:val="tx1"/>
            </w14:solidFill>
          </w14:textFill>
        </w:rPr>
        <w:t>DIP分组器本地化院内部署，不连接任何外网。</w:t>
      </w:r>
    </w:p>
    <w:p w14:paraId="5584D71A">
      <w:pPr>
        <w:pStyle w:val="50"/>
        <w:numPr>
          <w:ilvl w:val="0"/>
          <w:numId w:val="8"/>
        </w:numPr>
        <w:spacing w:line="360" w:lineRule="auto"/>
        <w:rPr>
          <w:rFonts w:ascii="黑体" w:hAnsi="黑体" w:eastAsia="黑体"/>
          <w:color w:val="000000" w:themeColor="text1"/>
          <w14:textFill>
            <w14:solidFill>
              <w14:schemeClr w14:val="tx1"/>
            </w14:solidFill>
          </w14:textFill>
        </w:rPr>
      </w:pPr>
      <w:r>
        <w:rPr>
          <w:rFonts w:ascii="黑体" w:hAnsi="黑体" w:eastAsia="黑体"/>
          <w:color w:val="000000" w:themeColor="text1"/>
          <w14:textFill>
            <w14:solidFill>
              <w14:schemeClr w14:val="tx1"/>
            </w14:solidFill>
          </w14:textFill>
        </w:rPr>
        <w:t>标杆值</w:t>
      </w:r>
      <w:r>
        <w:rPr>
          <w:rFonts w:hint="eastAsia" w:ascii="黑体" w:hAnsi="黑体" w:eastAsia="黑体"/>
          <w:color w:val="000000" w:themeColor="text1"/>
          <w14:textFill>
            <w14:solidFill>
              <w14:schemeClr w14:val="tx1"/>
            </w14:solidFill>
          </w14:textFill>
        </w:rPr>
        <w:t>服务：</w:t>
      </w:r>
      <w:r>
        <w:rPr>
          <w:rFonts w:ascii="黑体" w:hAnsi="黑体" w:eastAsia="黑体"/>
          <w:color w:val="000000" w:themeColor="text1"/>
          <w14:textFill>
            <w14:solidFill>
              <w14:schemeClr w14:val="tx1"/>
            </w14:solidFill>
          </w14:textFill>
        </w:rPr>
        <w:t>支持标杆值对比，或根据医院历史数据自定义生成本院标杆。</w:t>
      </w:r>
    </w:p>
    <w:p w14:paraId="643CD1BE">
      <w:pPr>
        <w:pStyle w:val="50"/>
        <w:numPr>
          <w:ilvl w:val="0"/>
          <w:numId w:val="8"/>
        </w:numPr>
        <w:spacing w:line="360" w:lineRule="auto"/>
        <w:rPr>
          <w:rFonts w:ascii="黑体" w:hAnsi="黑体" w:eastAsia="黑体"/>
          <w:color w:val="000000" w:themeColor="text1"/>
          <w14:textFill>
            <w14:solidFill>
              <w14:schemeClr w14:val="tx1"/>
            </w14:solidFill>
          </w14:textFill>
        </w:rPr>
      </w:pPr>
      <w:r>
        <w:rPr>
          <w:rFonts w:ascii="黑体" w:hAnsi="黑体" w:eastAsia="黑体"/>
          <w:color w:val="000000" w:themeColor="text1"/>
          <w14:textFill>
            <w14:solidFill>
              <w14:schemeClr w14:val="tx1"/>
            </w14:solidFill>
          </w14:textFill>
        </w:rPr>
        <w:t>分组器多版本对比分析</w:t>
      </w:r>
      <w:r>
        <w:rPr>
          <w:rFonts w:hint="eastAsia" w:ascii="黑体" w:hAnsi="黑体" w:eastAsia="黑体"/>
          <w:color w:val="000000" w:themeColor="text1"/>
          <w14:textFill>
            <w14:solidFill>
              <w14:schemeClr w14:val="tx1"/>
            </w14:solidFill>
          </w14:textFill>
        </w:rPr>
        <w:t>：</w:t>
      </w:r>
      <w:r>
        <w:rPr>
          <w:rFonts w:ascii="黑体" w:hAnsi="黑体" w:eastAsia="黑体"/>
          <w:color w:val="000000" w:themeColor="text1"/>
          <w14:textFill>
            <w14:solidFill>
              <w14:schemeClr w14:val="tx1"/>
            </w14:solidFill>
          </w14:textFill>
        </w:rPr>
        <w:t>可分析不同版本的分组器对应的病组变化情况。支持按分组器对比、按标杆类型方式对比。</w:t>
      </w:r>
    </w:p>
    <w:p w14:paraId="6E8B06F1">
      <w:pPr>
        <w:pStyle w:val="50"/>
        <w:numPr>
          <w:ilvl w:val="0"/>
          <w:numId w:val="8"/>
        </w:numPr>
        <w:spacing w:line="360" w:lineRule="auto"/>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分组器设置：</w:t>
      </w:r>
      <w:r>
        <w:rPr>
          <w:rFonts w:ascii="黑体" w:hAnsi="黑体" w:eastAsia="黑体"/>
          <w:color w:val="000000" w:themeColor="text1"/>
          <w14:textFill>
            <w14:solidFill>
              <w14:schemeClr w14:val="tx1"/>
            </w14:solidFill>
          </w14:textFill>
        </w:rPr>
        <w:t>支持分组器关联险种设置，设置主诊断未入组、排除病例、重复入院、不合理入院、超长超短住院等特殊病例。</w:t>
      </w:r>
    </w:p>
    <w:p w14:paraId="3AB3F4A8">
      <w:pPr>
        <w:pStyle w:val="22"/>
        <w:numPr>
          <w:ilvl w:val="1"/>
          <w:numId w:val="1"/>
        </w:numPr>
        <w:adjustRightInd w:val="0"/>
        <w:spacing w:line="360" w:lineRule="auto"/>
        <w:ind w:left="0" w:firstLine="0"/>
        <w:jc w:val="left"/>
        <w:textAlignment w:val="baseline"/>
        <w:outlineLvl w:val="1"/>
        <w:rPr>
          <w:rFonts w:ascii="黑体" w:hAnsi="黑体" w:eastAsia="黑体"/>
          <w:color w:val="000000" w:themeColor="text1"/>
          <w:sz w:val="24"/>
          <w:szCs w:val="16"/>
          <w14:textFill>
            <w14:solidFill>
              <w14:schemeClr w14:val="tx1"/>
            </w14:solidFill>
          </w14:textFill>
        </w:rPr>
      </w:pPr>
      <w:r>
        <w:rPr>
          <w:rFonts w:hint="eastAsia" w:ascii="黑体" w:hAnsi="黑体" w:eastAsia="黑体"/>
          <w:color w:val="000000" w:themeColor="text1"/>
          <w:sz w:val="24"/>
          <w:szCs w:val="16"/>
          <w14:textFill>
            <w14:solidFill>
              <w14:schemeClr w14:val="tx1"/>
            </w14:solidFill>
          </w14:textFill>
        </w:rPr>
        <w:t>DIP事中费用管理</w:t>
      </w:r>
    </w:p>
    <w:p w14:paraId="24BD996A">
      <w:pPr>
        <w:pStyle w:val="46"/>
        <w:numPr>
          <w:ilvl w:val="0"/>
          <w:numId w:val="9"/>
        </w:numPr>
        <w:adjustRightInd w:val="0"/>
        <w:snapToGrid w:val="0"/>
        <w:ind w:firstLineChars="0"/>
        <w:rPr>
          <w:rFonts w:ascii="宋体" w:hAnsi="宋体"/>
          <w:vanish/>
          <w:color w:val="000000" w:themeColor="text1"/>
          <w14:textFill>
            <w14:solidFill>
              <w14:schemeClr w14:val="tx1"/>
            </w14:solidFill>
          </w14:textFill>
        </w:rPr>
      </w:pPr>
    </w:p>
    <w:p w14:paraId="79765655">
      <w:pPr>
        <w:pStyle w:val="50"/>
        <w:numPr>
          <w:ilvl w:val="0"/>
          <w:numId w:val="10"/>
        </w:numPr>
        <w:spacing w:line="360" w:lineRule="auto"/>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DIP病组目标预算定制：在全院视角基于DIP的分组服务，并结合医保局的DIP的病组权重和付费标准，具有剔除不合理数据，选择合理数据样本制定院级DIP病组总费用、住院周期、病种每日费用、费用结构控制（关键节点）的目标管理预算功能。支持一个病组制定多个院级管理目标。其中数据范围选择包括以下方面：</w:t>
      </w:r>
    </w:p>
    <w:p w14:paraId="4BDAF397">
      <w:pPr>
        <w:pStyle w:val="50"/>
        <w:numPr>
          <w:ilvl w:val="1"/>
          <w:numId w:val="10"/>
        </w:numPr>
        <w:spacing w:line="360" w:lineRule="auto"/>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分析一段时间内所有入组病例的科室分布，选择合理的科室数据；</w:t>
      </w:r>
    </w:p>
    <w:p w14:paraId="29BFB34F">
      <w:pPr>
        <w:pStyle w:val="50"/>
        <w:numPr>
          <w:ilvl w:val="1"/>
          <w:numId w:val="10"/>
        </w:numPr>
        <w:spacing w:line="360" w:lineRule="auto"/>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分析一段时间内所有入组病例的诊断和其他诊断分布，选择合理的诊断数据；</w:t>
      </w:r>
    </w:p>
    <w:p w14:paraId="3A4EB42B">
      <w:pPr>
        <w:pStyle w:val="50"/>
        <w:numPr>
          <w:ilvl w:val="1"/>
          <w:numId w:val="10"/>
        </w:numPr>
        <w:spacing w:line="360" w:lineRule="auto"/>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分析一段时间内所有入组病例的手术操作分布，选择合理的手术操作数据；</w:t>
      </w:r>
    </w:p>
    <w:p w14:paraId="7862A09F">
      <w:pPr>
        <w:pStyle w:val="50"/>
        <w:numPr>
          <w:ilvl w:val="1"/>
          <w:numId w:val="10"/>
        </w:numPr>
        <w:spacing w:line="360" w:lineRule="auto"/>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分析一段时间内所有入组病例按住院天数进行人次、手术人次、总金额、住次均费用、日均费用、次均手术费用、药费、材料费、药占比、耗材比等进行分析，选择合理的住院天数和费用数据；</w:t>
      </w:r>
    </w:p>
    <w:p w14:paraId="31F7C4C4">
      <w:pPr>
        <w:pStyle w:val="50"/>
        <w:numPr>
          <w:ilvl w:val="1"/>
          <w:numId w:val="10"/>
        </w:numPr>
        <w:spacing w:line="360" w:lineRule="auto"/>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对选择的合理数据集进行费用分解分析，形成次均费用、评价住院日、次均药品、次均耗材、次均检验、次均检查、次均手术、次均治疗并形成按天分布的图形分析和图表分析；形成按费用分类和费用明细的详情分析；</w:t>
      </w:r>
    </w:p>
    <w:p w14:paraId="18266684">
      <w:pPr>
        <w:pStyle w:val="50"/>
        <w:numPr>
          <w:ilvl w:val="0"/>
          <w:numId w:val="10"/>
        </w:numPr>
        <w:spacing w:line="360" w:lineRule="auto"/>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制定科室病组目标：在科室视角基于DIP的分组服务，并结合医保局的DIP的病组权重和付费标准，具有剔除不合理数据，选择合理数据样本制定院级DIP病组总费用、住院周期、病种每日费用、费用结构控制（关键节点）的目标管理预算。支持一个病组制定多个科室管理目标。</w:t>
      </w:r>
    </w:p>
    <w:p w14:paraId="135FDBDF">
      <w:pPr>
        <w:pStyle w:val="50"/>
        <w:numPr>
          <w:ilvl w:val="1"/>
          <w:numId w:val="10"/>
        </w:numPr>
        <w:spacing w:line="360" w:lineRule="auto"/>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分析一段时间内所有入组病例的科室分布，选择合理的科室数据；</w:t>
      </w:r>
    </w:p>
    <w:p w14:paraId="5F82A6E4">
      <w:pPr>
        <w:pStyle w:val="50"/>
        <w:numPr>
          <w:ilvl w:val="1"/>
          <w:numId w:val="10"/>
        </w:numPr>
        <w:spacing w:line="360" w:lineRule="auto"/>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分析一段时间内所有入组病例的诊断和其他诊断分布，选择合理的诊断数据；</w:t>
      </w:r>
    </w:p>
    <w:p w14:paraId="32497177">
      <w:pPr>
        <w:pStyle w:val="50"/>
        <w:numPr>
          <w:ilvl w:val="1"/>
          <w:numId w:val="10"/>
        </w:numPr>
        <w:spacing w:line="360" w:lineRule="auto"/>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分析一段时间内所有入组病例的手术操作分布，选择合理的手术操作数据；</w:t>
      </w:r>
    </w:p>
    <w:p w14:paraId="4692A6A4">
      <w:pPr>
        <w:pStyle w:val="50"/>
        <w:numPr>
          <w:ilvl w:val="1"/>
          <w:numId w:val="10"/>
        </w:numPr>
        <w:spacing w:line="360" w:lineRule="auto"/>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分析一段时间内所有入组病例按住院天数进行人次、手术人次、总金额、住次均费用、日均费用、次均手术费用、药费、材料费、药占比、耗材比等进行分析，选择合理的住院天数和费用数据；</w:t>
      </w:r>
    </w:p>
    <w:p w14:paraId="030FB534">
      <w:pPr>
        <w:pStyle w:val="50"/>
        <w:numPr>
          <w:ilvl w:val="1"/>
          <w:numId w:val="10"/>
        </w:numPr>
        <w:spacing w:line="360" w:lineRule="auto"/>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对选择的合理数据集进行费用分解分析，形成次均费用、评价住院日、次均药品、次均耗材、次均检验、次均检查、次均手术、次均治疗并形成按天分布的图形分析和图表分析；形成按费用分类和费用明细的详情分析；</w:t>
      </w:r>
    </w:p>
    <w:p w14:paraId="4B70A3BE">
      <w:pPr>
        <w:pStyle w:val="50"/>
        <w:numPr>
          <w:ilvl w:val="0"/>
          <w:numId w:val="10"/>
        </w:numPr>
        <w:spacing w:line="360" w:lineRule="auto"/>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系统支持DIP目标制定的审批功能，即DIP目标制定后，可根据医院需求制定审批流程，审批通过后可选择不同的DIP预算目标在临床管控过程中执行。</w:t>
      </w:r>
    </w:p>
    <w:p w14:paraId="51260409">
      <w:pPr>
        <w:pStyle w:val="50"/>
        <w:numPr>
          <w:ilvl w:val="0"/>
          <w:numId w:val="10"/>
        </w:numPr>
        <w:spacing w:line="360" w:lineRule="auto"/>
        <w:rPr>
          <w:rFonts w:ascii="黑体" w:hAnsi="黑体" w:eastAsia="黑体"/>
          <w:color w:val="000000" w:themeColor="text1"/>
          <w14:textFill>
            <w14:solidFill>
              <w14:schemeClr w14:val="tx1"/>
            </w14:solidFill>
          </w14:textFill>
        </w:rPr>
      </w:pPr>
      <w:bookmarkStart w:id="9" w:name="_Hlk155173514"/>
      <w:r>
        <w:rPr>
          <w:rFonts w:hint="eastAsia" w:ascii="黑体" w:hAnsi="黑体" w:eastAsia="黑体"/>
          <w:color w:val="000000" w:themeColor="text1"/>
          <w14:textFill>
            <w14:solidFill>
              <w14:schemeClr w14:val="tx1"/>
            </w14:solidFill>
          </w14:textFill>
        </w:rPr>
        <w:t>分组变化提醒：</w:t>
      </w:r>
      <w:bookmarkEnd w:id="9"/>
      <w:r>
        <w:rPr>
          <w:rFonts w:hint="eastAsia" w:ascii="黑体" w:hAnsi="黑体" w:eastAsia="黑体"/>
          <w:color w:val="000000" w:themeColor="text1"/>
          <w14:textFill>
            <w14:solidFill>
              <w14:schemeClr w14:val="tx1"/>
            </w14:solidFill>
          </w14:textFill>
        </w:rPr>
        <w:t xml:space="preserve">患者住院期间，系统应根据患者病情的变化自动进行模拟分组分析，并自动化推送分组变化的相关信息和支付变化信息。 </w:t>
      </w:r>
    </w:p>
    <w:p w14:paraId="61569FC6">
      <w:pPr>
        <w:pStyle w:val="50"/>
        <w:numPr>
          <w:ilvl w:val="1"/>
          <w:numId w:val="10"/>
        </w:numPr>
        <w:spacing w:line="360" w:lineRule="auto"/>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所有临床决策推荐信息均为系统根据患者的相关信息自动触发，并采用消息弹出形式主动提醒；</w:t>
      </w:r>
    </w:p>
    <w:p w14:paraId="533C4B2A">
      <w:pPr>
        <w:pStyle w:val="50"/>
        <w:numPr>
          <w:ilvl w:val="1"/>
          <w:numId w:val="10"/>
        </w:numPr>
        <w:spacing w:line="360" w:lineRule="auto"/>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支持查看患者既往住院情况、临床路径信息；</w:t>
      </w:r>
    </w:p>
    <w:p w14:paraId="46A2745B">
      <w:pPr>
        <w:pStyle w:val="50"/>
        <w:numPr>
          <w:ilvl w:val="1"/>
          <w:numId w:val="10"/>
        </w:numPr>
        <w:spacing w:line="360" w:lineRule="auto"/>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支持忽略，或全部忽略系统主动提示的诊断缺失、手术操作缺失；</w:t>
      </w:r>
    </w:p>
    <w:p w14:paraId="3A759F9E">
      <w:pPr>
        <w:pStyle w:val="50"/>
        <w:numPr>
          <w:ilvl w:val="0"/>
          <w:numId w:val="10"/>
        </w:numPr>
        <w:spacing w:line="360" w:lineRule="auto"/>
        <w:rPr>
          <w:rFonts w:ascii="黑体" w:hAnsi="黑体" w:eastAsia="黑体"/>
          <w:color w:val="000000" w:themeColor="text1"/>
          <w14:textFill>
            <w14:solidFill>
              <w14:schemeClr w14:val="tx1"/>
            </w14:solidFill>
          </w14:textFill>
        </w:rPr>
      </w:pPr>
      <w:bookmarkStart w:id="10" w:name="_Hlk155173523"/>
      <w:r>
        <w:rPr>
          <w:rFonts w:hint="eastAsia" w:ascii="黑体" w:hAnsi="黑体" w:eastAsia="黑体"/>
          <w:color w:val="000000" w:themeColor="text1"/>
          <w14:textFill>
            <w14:solidFill>
              <w14:schemeClr w14:val="tx1"/>
            </w14:solidFill>
          </w14:textFill>
        </w:rPr>
        <w:t>查看住院信息：</w:t>
      </w:r>
      <w:bookmarkEnd w:id="10"/>
      <w:r>
        <w:rPr>
          <w:rFonts w:hint="eastAsia" w:ascii="黑体" w:hAnsi="黑体" w:eastAsia="黑体"/>
          <w:color w:val="000000" w:themeColor="text1"/>
          <w14:textFill>
            <w14:solidFill>
              <w14:schemeClr w14:val="tx1"/>
            </w14:solidFill>
          </w14:textFill>
        </w:rPr>
        <w:t>患者住院期间，可弹窗查看患者既往住院、住院天数、当前分组信息，总金额、药占比、耗材比等指标与参考值对比情况，并支持在同一界面展示药品符合比、诊疗符合比、路径依从值。</w:t>
      </w:r>
    </w:p>
    <w:p w14:paraId="4D793BC7">
      <w:pPr>
        <w:pStyle w:val="50"/>
        <w:numPr>
          <w:ilvl w:val="0"/>
          <w:numId w:val="10"/>
        </w:numPr>
        <w:spacing w:line="360" w:lineRule="auto"/>
        <w:rPr>
          <w:rFonts w:ascii="黑体" w:hAnsi="黑体" w:eastAsia="黑体"/>
          <w:color w:val="000000" w:themeColor="text1"/>
          <w14:textFill>
            <w14:solidFill>
              <w14:schemeClr w14:val="tx1"/>
            </w14:solidFill>
          </w14:textFill>
        </w:rPr>
      </w:pPr>
      <w:bookmarkStart w:id="11" w:name="_Hlk155173750"/>
      <w:r>
        <w:rPr>
          <w:rFonts w:hint="eastAsia" w:ascii="黑体" w:hAnsi="黑体" w:eastAsia="黑体"/>
          <w:color w:val="000000" w:themeColor="text1"/>
          <w14:textFill>
            <w14:solidFill>
              <w14:schemeClr w14:val="tx1"/>
            </w14:solidFill>
          </w14:textFill>
        </w:rPr>
        <w:t>DIP预算管控：</w:t>
      </w:r>
      <w:bookmarkEnd w:id="11"/>
      <w:r>
        <w:rPr>
          <w:rFonts w:hint="eastAsia" w:ascii="黑体" w:hAnsi="黑体" w:eastAsia="黑体"/>
          <w:color w:val="000000" w:themeColor="text1"/>
          <w14:textFill>
            <w14:solidFill>
              <w14:schemeClr w14:val="tx1"/>
            </w14:solidFill>
          </w14:textFill>
        </w:rPr>
        <w:t>系统应自动提醒当前患者的费用情况，展示总体监控信息及费用明细，总体支持仪表盘图形方式展示患者的当前总费用、住院天数、药占比、耗材比、检查化验比、手术占比等指标与目标对比差异。</w:t>
      </w:r>
    </w:p>
    <w:p w14:paraId="3EF710CB">
      <w:pPr>
        <w:pStyle w:val="50"/>
        <w:numPr>
          <w:ilvl w:val="1"/>
          <w:numId w:val="10"/>
        </w:numPr>
        <w:spacing w:line="360" w:lineRule="auto"/>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展示每个阶段费用的路径符合性，药品符合性等，支持钻取查看费用详情；</w:t>
      </w:r>
    </w:p>
    <w:p w14:paraId="274C0ADF">
      <w:pPr>
        <w:pStyle w:val="50"/>
        <w:numPr>
          <w:ilvl w:val="1"/>
          <w:numId w:val="10"/>
        </w:numPr>
        <w:spacing w:line="360" w:lineRule="auto"/>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可钻取查看每个费用类别的详情数据，展示开单科室、执行科室计费信息；</w:t>
      </w:r>
    </w:p>
    <w:p w14:paraId="2B49DFA9">
      <w:pPr>
        <w:pStyle w:val="50"/>
        <w:numPr>
          <w:ilvl w:val="0"/>
          <w:numId w:val="10"/>
        </w:numPr>
        <w:spacing w:line="360" w:lineRule="auto"/>
        <w:rPr>
          <w:rFonts w:ascii="黑体" w:hAnsi="黑体" w:eastAsia="黑体"/>
          <w:color w:val="000000" w:themeColor="text1"/>
          <w14:textFill>
            <w14:solidFill>
              <w14:schemeClr w14:val="tx1"/>
            </w14:solidFill>
          </w14:textFill>
        </w:rPr>
      </w:pPr>
      <w:bookmarkStart w:id="12" w:name="_Hlk155173624"/>
      <w:bookmarkStart w:id="13" w:name="_Hlk154480849"/>
      <w:r>
        <w:rPr>
          <w:rFonts w:hint="eastAsia" w:ascii="黑体" w:hAnsi="黑体" w:eastAsia="黑体"/>
          <w:color w:val="000000" w:themeColor="text1"/>
          <w14:textFill>
            <w14:solidFill>
              <w14:schemeClr w14:val="tx1"/>
            </w14:solidFill>
          </w14:textFill>
        </w:rPr>
        <w:t>缺失项提醒：</w:t>
      </w:r>
      <w:bookmarkEnd w:id="12"/>
      <w:r>
        <w:rPr>
          <w:rFonts w:hint="eastAsia" w:ascii="黑体" w:hAnsi="黑体" w:eastAsia="黑体"/>
          <w:color w:val="000000" w:themeColor="text1"/>
          <w14:textFill>
            <w14:solidFill>
              <w14:schemeClr w14:val="tx1"/>
            </w14:solidFill>
          </w14:textFill>
        </w:rPr>
        <w:t>医生下达出院医嘱、转科医嘱时，自动分析当前病例诊断和手术操作缺失内容。</w:t>
      </w:r>
    </w:p>
    <w:p w14:paraId="4C161748">
      <w:pPr>
        <w:pStyle w:val="50"/>
        <w:numPr>
          <w:ilvl w:val="0"/>
          <w:numId w:val="10"/>
        </w:numPr>
        <w:spacing w:line="360" w:lineRule="auto"/>
        <w:rPr>
          <w:rFonts w:ascii="黑体" w:hAnsi="黑体" w:eastAsia="黑体"/>
          <w:color w:val="000000" w:themeColor="text1"/>
          <w14:textFill>
            <w14:solidFill>
              <w14:schemeClr w14:val="tx1"/>
            </w14:solidFill>
          </w14:textFill>
        </w:rPr>
      </w:pPr>
      <w:bookmarkStart w:id="14" w:name="_Hlk155173782"/>
      <w:r>
        <w:rPr>
          <w:rFonts w:hint="eastAsia" w:ascii="黑体" w:hAnsi="黑体" w:eastAsia="黑体"/>
          <w:color w:val="000000" w:themeColor="text1"/>
          <w14:textFill>
            <w14:solidFill>
              <w14:schemeClr w14:val="tx1"/>
            </w14:solidFill>
          </w14:textFill>
        </w:rPr>
        <w:t>出院合理性提示：</w:t>
      </w:r>
      <w:bookmarkEnd w:id="14"/>
      <w:r>
        <w:rPr>
          <w:rFonts w:hint="eastAsia" w:ascii="黑体" w:hAnsi="黑体" w:eastAsia="黑体"/>
          <w:color w:val="000000" w:themeColor="text1"/>
          <w14:textFill>
            <w14:solidFill>
              <w14:schemeClr w14:val="tx1"/>
            </w14:solidFill>
          </w14:textFill>
        </w:rPr>
        <w:t>在患者出院环节，在同一弹窗从诊断合理性、手术操作合理性、检查与检验结果一致性三个方面进行自动分析提示。</w:t>
      </w:r>
    </w:p>
    <w:p w14:paraId="06880A8A">
      <w:pPr>
        <w:pStyle w:val="50"/>
        <w:numPr>
          <w:ilvl w:val="0"/>
          <w:numId w:val="10"/>
        </w:numPr>
        <w:spacing w:line="360" w:lineRule="auto"/>
        <w:rPr>
          <w:rFonts w:ascii="黑体" w:hAnsi="黑体" w:eastAsia="黑体"/>
          <w:color w:val="000000" w:themeColor="text1"/>
          <w14:textFill>
            <w14:solidFill>
              <w14:schemeClr w14:val="tx1"/>
            </w14:solidFill>
          </w14:textFill>
        </w:rPr>
      </w:pPr>
      <w:bookmarkStart w:id="15" w:name="_Hlk155173792"/>
      <w:r>
        <w:rPr>
          <w:rFonts w:hint="eastAsia" w:ascii="黑体" w:hAnsi="黑体" w:eastAsia="黑体"/>
          <w:color w:val="000000" w:themeColor="text1"/>
          <w14:textFill>
            <w14:solidFill>
              <w14:schemeClr w14:val="tx1"/>
            </w14:solidFill>
          </w14:textFill>
        </w:rPr>
        <w:t>出院前分组分析：</w:t>
      </w:r>
      <w:bookmarkEnd w:id="15"/>
      <w:r>
        <w:rPr>
          <w:rFonts w:hint="eastAsia" w:ascii="黑体" w:hAnsi="黑体" w:eastAsia="黑体"/>
          <w:color w:val="000000" w:themeColor="text1"/>
          <w14:textFill>
            <w14:solidFill>
              <w14:schemeClr w14:val="tx1"/>
            </w14:solidFill>
          </w14:textFill>
        </w:rPr>
        <w:t>通过基于患者诊断和手术操作信息，为医生提供符合临床规范的主诊选择以及合理入组方案，以及推荐理由。</w:t>
      </w:r>
    </w:p>
    <w:p w14:paraId="4DF0779A">
      <w:pPr>
        <w:pStyle w:val="50"/>
        <w:numPr>
          <w:ilvl w:val="0"/>
          <w:numId w:val="10"/>
        </w:numPr>
        <w:spacing w:line="360" w:lineRule="auto"/>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患者在院期间阶段性费用超支、住院日逾期及指标超限提供实时预警。 支持查看监控详情。支持取消监控操作。</w:t>
      </w:r>
    </w:p>
    <w:p w14:paraId="1D292ABC">
      <w:pPr>
        <w:pStyle w:val="50"/>
        <w:numPr>
          <w:ilvl w:val="0"/>
          <w:numId w:val="10"/>
        </w:numPr>
        <w:spacing w:line="360" w:lineRule="auto"/>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支持一键切换总体监控指标信息及费用明细、查看诊断和手术操作信息。</w:t>
      </w:r>
    </w:p>
    <w:p w14:paraId="4F593554">
      <w:pPr>
        <w:pStyle w:val="50"/>
        <w:numPr>
          <w:ilvl w:val="0"/>
          <w:numId w:val="10"/>
        </w:numPr>
        <w:spacing w:line="360" w:lineRule="auto"/>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体视角下以仪表盘图形分析总金额、住院天数、药占比、耗材比、检查化验费用占比、手术费占比对比当前值与限额的花费进度。监控信息展示每阶段费用花费情况并支持查看此阶段对应的治疗路径。诊断信息展示诊断名称、诊断类别、诊断编码、诊断类型。手术操作展示当前病组的手术编码及手术名称。</w:t>
      </w:r>
    </w:p>
    <w:p w14:paraId="2C5FB8D9">
      <w:pPr>
        <w:pStyle w:val="50"/>
        <w:numPr>
          <w:ilvl w:val="0"/>
          <w:numId w:val="10"/>
        </w:numPr>
        <w:spacing w:line="360" w:lineRule="auto"/>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支持查看费用明细，药品明细支持标记药品标签包括基本药物、辅助药物、抗生素（非限制级）、抗生素（特殊限制级 ）、抗生素（限制级）抗肿瘤药物（普通限制级）、抗肿瘤药物（特殊限制级）、高警示、放射性药物标志、兴奋剂、麻醉药品标志、一类精神药品标志、二类精神药品标志、基本药物等用于费用分析。</w:t>
      </w:r>
    </w:p>
    <w:p w14:paraId="656EB68B">
      <w:pPr>
        <w:pStyle w:val="50"/>
        <w:numPr>
          <w:ilvl w:val="0"/>
          <w:numId w:val="10"/>
        </w:numPr>
        <w:spacing w:line="360" w:lineRule="auto"/>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支持患者在院期间进行预分组分析，在当前诊断和手术操作信息基础上支持添加、移除诊断和手术操作编码，或调整主诊进后再行预分组分析，支持调整分组进行目标管控或取消监控。支持分析其他诊断预分组入组情况。支持查看当前诊断历史入组信息和相关手术操作信息。</w:t>
      </w:r>
    </w:p>
    <w:p w14:paraId="0DD231F5">
      <w:pPr>
        <w:pStyle w:val="50"/>
        <w:numPr>
          <w:ilvl w:val="0"/>
          <w:numId w:val="10"/>
        </w:numPr>
        <w:spacing w:line="360" w:lineRule="auto"/>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在院患者整体费用监测可根据医院管理需要设置角色和权限如医院管理者、医保管理部门、病案管理部门、运营管理部门等提供患者住院期间事中监管功能，对在院患者入组与费用花费、阶段性进展情况进行监管。</w:t>
      </w:r>
    </w:p>
    <w:p w14:paraId="53D329EB">
      <w:pPr>
        <w:pStyle w:val="50"/>
        <w:numPr>
          <w:ilvl w:val="1"/>
          <w:numId w:val="10"/>
        </w:numPr>
        <w:spacing w:line="360" w:lineRule="auto"/>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支持按医保类型、病例类型、入院时间状态、标志、标签等多种条件对在院患者进行出组、变组、路径异常、费用异常等情况进行整体监管；</w:t>
      </w:r>
    </w:p>
    <w:p w14:paraId="66FBF2C3">
      <w:pPr>
        <w:pStyle w:val="50"/>
        <w:numPr>
          <w:ilvl w:val="1"/>
          <w:numId w:val="10"/>
        </w:numPr>
        <w:spacing w:line="360" w:lineRule="auto"/>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支持监管查询间隔天数过短的再入院患者；</w:t>
      </w:r>
    </w:p>
    <w:p w14:paraId="6A9D0D3C">
      <w:pPr>
        <w:pStyle w:val="50"/>
        <w:numPr>
          <w:ilvl w:val="1"/>
          <w:numId w:val="10"/>
        </w:numPr>
        <w:spacing w:line="360" w:lineRule="auto"/>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可查询住院总金额、住院日、手术日、项目金额、阶段费用异常患者情况；</w:t>
      </w:r>
    </w:p>
    <w:p w14:paraId="2611B44E">
      <w:pPr>
        <w:pStyle w:val="50"/>
        <w:numPr>
          <w:ilvl w:val="1"/>
          <w:numId w:val="10"/>
        </w:numPr>
        <w:spacing w:line="360" w:lineRule="auto"/>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对在科、待结、已结、下今日出院医嘱、下明日出院医嘱、下出院医嘱等不同住院状态的患者进行有针对性的监管；</w:t>
      </w:r>
    </w:p>
    <w:p w14:paraId="103ED155">
      <w:pPr>
        <w:pStyle w:val="50"/>
        <w:numPr>
          <w:ilvl w:val="1"/>
          <w:numId w:val="10"/>
        </w:numPr>
        <w:spacing w:line="360" w:lineRule="auto"/>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支持选择不合理入院、诊断缺失、手术操作缺失、三级手术、四级手术等重点病例；</w:t>
      </w:r>
    </w:p>
    <w:p w14:paraId="54F157CF">
      <w:pPr>
        <w:pStyle w:val="50"/>
        <w:numPr>
          <w:ilvl w:val="1"/>
          <w:numId w:val="10"/>
        </w:numPr>
        <w:spacing w:line="360" w:lineRule="auto"/>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支持查看某个患者总体情况支持一键切换总体监控信息及费用明细；</w:t>
      </w:r>
    </w:p>
    <w:p w14:paraId="49C2874D">
      <w:pPr>
        <w:pStyle w:val="50"/>
        <w:numPr>
          <w:ilvl w:val="1"/>
          <w:numId w:val="10"/>
        </w:numPr>
        <w:spacing w:line="360" w:lineRule="auto"/>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总体视角下以仪表盘图形分析总金额、住院天数、药占比、耗材比、检查化验费用占比、手术费占比对比当前值与限额的花费进度；</w:t>
      </w:r>
    </w:p>
    <w:p w14:paraId="46CD6C6A">
      <w:pPr>
        <w:pStyle w:val="50"/>
        <w:numPr>
          <w:ilvl w:val="1"/>
          <w:numId w:val="10"/>
        </w:numPr>
        <w:spacing w:line="360" w:lineRule="auto"/>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监控信息展示每阶段费用花费情况并支持查看此阶段对应的治疗路径；</w:t>
      </w:r>
    </w:p>
    <w:p w14:paraId="51C4F75F">
      <w:pPr>
        <w:pStyle w:val="50"/>
        <w:numPr>
          <w:ilvl w:val="1"/>
          <w:numId w:val="10"/>
        </w:numPr>
        <w:spacing w:line="360" w:lineRule="auto"/>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诊断信息展示诊断名称、诊断类别、诊断编码、诊断类型；</w:t>
      </w:r>
    </w:p>
    <w:p w14:paraId="1240EAA3">
      <w:pPr>
        <w:pStyle w:val="50"/>
        <w:numPr>
          <w:ilvl w:val="1"/>
          <w:numId w:val="10"/>
        </w:numPr>
        <w:spacing w:line="360" w:lineRule="auto"/>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手术操作展示当前病组的手术编码及手术名称；</w:t>
      </w:r>
    </w:p>
    <w:bookmarkEnd w:id="13"/>
    <w:p w14:paraId="124911B5">
      <w:pPr>
        <w:pStyle w:val="22"/>
        <w:numPr>
          <w:ilvl w:val="1"/>
          <w:numId w:val="1"/>
        </w:numPr>
        <w:adjustRightInd w:val="0"/>
        <w:spacing w:line="360" w:lineRule="auto"/>
        <w:ind w:left="0" w:firstLine="0"/>
        <w:jc w:val="left"/>
        <w:textAlignment w:val="baseline"/>
        <w:outlineLvl w:val="1"/>
        <w:rPr>
          <w:rFonts w:ascii="黑体" w:hAnsi="黑体" w:eastAsia="黑体"/>
          <w:color w:val="000000" w:themeColor="text1"/>
          <w:sz w:val="24"/>
          <w:szCs w:val="16"/>
          <w14:textFill>
            <w14:solidFill>
              <w14:schemeClr w14:val="tx1"/>
            </w14:solidFill>
          </w14:textFill>
        </w:rPr>
      </w:pPr>
      <w:r>
        <w:rPr>
          <w:rFonts w:hint="eastAsia" w:ascii="黑体" w:hAnsi="黑体" w:eastAsia="黑体"/>
          <w:color w:val="000000" w:themeColor="text1"/>
          <w:sz w:val="24"/>
          <w:szCs w:val="16"/>
          <w14:textFill>
            <w14:solidFill>
              <w14:schemeClr w14:val="tx1"/>
            </w14:solidFill>
          </w14:textFill>
        </w:rPr>
        <w:t>DIP事中临床决策监管</w:t>
      </w:r>
    </w:p>
    <w:p w14:paraId="6A442E23">
      <w:pPr>
        <w:pStyle w:val="50"/>
        <w:numPr>
          <w:ilvl w:val="0"/>
          <w:numId w:val="11"/>
        </w:numPr>
        <w:spacing w:line="360" w:lineRule="auto"/>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在住院医生站系统中，可自动进行模拟分组，并自动化推送分组变化的相关信息。</w:t>
      </w:r>
    </w:p>
    <w:p w14:paraId="2FE4AE01">
      <w:pPr>
        <w:pStyle w:val="50"/>
        <w:numPr>
          <w:ilvl w:val="0"/>
          <w:numId w:val="11"/>
        </w:numPr>
        <w:spacing w:line="360" w:lineRule="auto"/>
        <w:rPr>
          <w:rFonts w:ascii="黑体" w:hAnsi="黑体" w:eastAsia="黑体"/>
          <w:color w:val="000000" w:themeColor="text1"/>
          <w14:textFill>
            <w14:solidFill>
              <w14:schemeClr w14:val="tx1"/>
            </w14:solidFill>
          </w14:textFill>
        </w:rPr>
      </w:pPr>
      <w:bookmarkStart w:id="16" w:name="_Hlk155173825"/>
      <w:r>
        <w:rPr>
          <w:rFonts w:hint="eastAsia" w:ascii="黑体" w:hAnsi="黑体" w:eastAsia="黑体"/>
          <w:color w:val="000000" w:themeColor="text1"/>
          <w14:textFill>
            <w14:solidFill>
              <w14:schemeClr w14:val="tx1"/>
            </w14:solidFill>
          </w14:textFill>
        </w:rPr>
        <w:t>缺失项智能推荐</w:t>
      </w:r>
      <w:r>
        <w:rPr>
          <w:rFonts w:ascii="黑体" w:hAnsi="黑体" w:eastAsia="黑体"/>
          <w:color w:val="000000" w:themeColor="text1"/>
          <w14:textFill>
            <w14:solidFill>
              <w14:schemeClr w14:val="tx1"/>
            </w14:solidFill>
          </w14:textFill>
        </w:rPr>
        <w:t>：</w:t>
      </w:r>
      <w:bookmarkEnd w:id="16"/>
      <w:r>
        <w:rPr>
          <w:rFonts w:ascii="黑体" w:hAnsi="黑体" w:eastAsia="黑体"/>
          <w:color w:val="000000" w:themeColor="text1"/>
          <w14:textFill>
            <w14:solidFill>
              <w14:schemeClr w14:val="tx1"/>
            </w14:solidFill>
          </w14:textFill>
        </w:rPr>
        <w:t>依据临床决策支持对患者的检查化验结果、治疗结果、用药结果以及病程记录、会诊记录，自动分析患者的病情，做到患者的诊断和手术操作的推荐；</w:t>
      </w:r>
    </w:p>
    <w:p w14:paraId="72F42138">
      <w:pPr>
        <w:pStyle w:val="50"/>
        <w:numPr>
          <w:ilvl w:val="1"/>
          <w:numId w:val="11"/>
        </w:numPr>
        <w:spacing w:line="360" w:lineRule="auto"/>
        <w:rPr>
          <w:rFonts w:ascii="黑体" w:hAnsi="黑体" w:eastAsia="黑体"/>
          <w:color w:val="000000" w:themeColor="text1"/>
          <w14:textFill>
            <w14:solidFill>
              <w14:schemeClr w14:val="tx1"/>
            </w14:solidFill>
          </w14:textFill>
        </w:rPr>
      </w:pPr>
      <w:r>
        <w:rPr>
          <w:rFonts w:ascii="黑体" w:hAnsi="黑体" w:eastAsia="黑体"/>
          <w:color w:val="000000" w:themeColor="text1"/>
          <w14:textFill>
            <w14:solidFill>
              <w14:schemeClr w14:val="tx1"/>
            </w14:solidFill>
          </w14:textFill>
        </w:rPr>
        <w:t>根据患者病历文书、检验结果等信息，做到治疗疾病推荐对应诊断；</w:t>
      </w:r>
    </w:p>
    <w:p w14:paraId="1AAB5EC7">
      <w:pPr>
        <w:pStyle w:val="50"/>
        <w:numPr>
          <w:ilvl w:val="1"/>
          <w:numId w:val="11"/>
        </w:numPr>
        <w:spacing w:line="360" w:lineRule="auto"/>
        <w:rPr>
          <w:rFonts w:ascii="黑体" w:hAnsi="黑体" w:eastAsia="黑体"/>
          <w:color w:val="000000" w:themeColor="text1"/>
          <w14:textFill>
            <w14:solidFill>
              <w14:schemeClr w14:val="tx1"/>
            </w14:solidFill>
          </w14:textFill>
        </w:rPr>
      </w:pPr>
      <w:r>
        <w:rPr>
          <w:rFonts w:ascii="黑体" w:hAnsi="黑体" w:eastAsia="黑体"/>
          <w:color w:val="000000" w:themeColor="text1"/>
          <w14:textFill>
            <w14:solidFill>
              <w14:schemeClr w14:val="tx1"/>
            </w14:solidFill>
          </w14:textFill>
        </w:rPr>
        <w:t>根据患者病历文书、检验结果等信息，做到检查结果推荐疾病诊断；</w:t>
      </w:r>
    </w:p>
    <w:p w14:paraId="3B5FAE77">
      <w:pPr>
        <w:pStyle w:val="50"/>
        <w:numPr>
          <w:ilvl w:val="1"/>
          <w:numId w:val="11"/>
        </w:numPr>
        <w:spacing w:line="360" w:lineRule="auto"/>
        <w:rPr>
          <w:rFonts w:ascii="黑体" w:hAnsi="黑体" w:eastAsia="黑体"/>
          <w:color w:val="000000" w:themeColor="text1"/>
          <w14:textFill>
            <w14:solidFill>
              <w14:schemeClr w14:val="tx1"/>
            </w14:solidFill>
          </w14:textFill>
        </w:rPr>
      </w:pPr>
      <w:r>
        <w:rPr>
          <w:rFonts w:ascii="黑体" w:hAnsi="黑体" w:eastAsia="黑体"/>
          <w:color w:val="000000" w:themeColor="text1"/>
          <w14:textFill>
            <w14:solidFill>
              <w14:schemeClr w14:val="tx1"/>
            </w14:solidFill>
          </w14:textFill>
        </w:rPr>
        <w:t>根据患者病历文书、检验结果等信息，做到</w:t>
      </w:r>
      <w:r>
        <w:rPr>
          <w:rFonts w:hint="eastAsia" w:ascii="黑体" w:hAnsi="黑体" w:eastAsia="黑体"/>
          <w:color w:val="000000" w:themeColor="text1"/>
          <w14:textFill>
            <w14:solidFill>
              <w14:schemeClr w14:val="tx1"/>
            </w14:solidFill>
          </w14:textFill>
        </w:rPr>
        <w:t>检验</w:t>
      </w:r>
      <w:r>
        <w:rPr>
          <w:rFonts w:ascii="黑体" w:hAnsi="黑体" w:eastAsia="黑体"/>
          <w:color w:val="000000" w:themeColor="text1"/>
          <w14:textFill>
            <w14:solidFill>
              <w14:schemeClr w14:val="tx1"/>
            </w14:solidFill>
          </w14:textFill>
        </w:rPr>
        <w:t>结果推荐疾病诊断；</w:t>
      </w:r>
    </w:p>
    <w:p w14:paraId="60B4F195">
      <w:pPr>
        <w:pStyle w:val="50"/>
        <w:numPr>
          <w:ilvl w:val="1"/>
          <w:numId w:val="11"/>
        </w:numPr>
        <w:spacing w:line="360" w:lineRule="auto"/>
        <w:rPr>
          <w:rFonts w:ascii="黑体" w:hAnsi="黑体" w:eastAsia="黑体"/>
          <w:color w:val="000000" w:themeColor="text1"/>
          <w14:textFill>
            <w14:solidFill>
              <w14:schemeClr w14:val="tx1"/>
            </w14:solidFill>
          </w14:textFill>
        </w:rPr>
      </w:pPr>
      <w:r>
        <w:rPr>
          <w:rFonts w:ascii="黑体" w:hAnsi="黑体" w:eastAsia="黑体"/>
          <w:color w:val="000000" w:themeColor="text1"/>
          <w14:textFill>
            <w14:solidFill>
              <w14:schemeClr w14:val="tx1"/>
            </w14:solidFill>
          </w14:textFill>
        </w:rPr>
        <w:t>根据患者病历文书、检验结果等信息，做到用药治疗推荐对应诊断；</w:t>
      </w:r>
    </w:p>
    <w:p w14:paraId="1D905ADC">
      <w:pPr>
        <w:pStyle w:val="50"/>
        <w:numPr>
          <w:ilvl w:val="1"/>
          <w:numId w:val="11"/>
        </w:numPr>
        <w:spacing w:line="360" w:lineRule="auto"/>
        <w:rPr>
          <w:rFonts w:ascii="黑体" w:hAnsi="黑体" w:eastAsia="黑体"/>
          <w:color w:val="000000" w:themeColor="text1"/>
          <w14:textFill>
            <w14:solidFill>
              <w14:schemeClr w14:val="tx1"/>
            </w14:solidFill>
          </w14:textFill>
        </w:rPr>
      </w:pPr>
      <w:r>
        <w:rPr>
          <w:rFonts w:ascii="黑体" w:hAnsi="黑体" w:eastAsia="黑体"/>
          <w:color w:val="000000" w:themeColor="text1"/>
          <w14:textFill>
            <w14:solidFill>
              <w14:schemeClr w14:val="tx1"/>
            </w14:solidFill>
          </w14:textFill>
        </w:rPr>
        <w:t>根据患者病历文书、检验结果等信息，做到该疾病对应的手术操作推荐</w:t>
      </w:r>
      <w:r>
        <w:rPr>
          <w:rFonts w:hint="eastAsia" w:ascii="黑体" w:hAnsi="黑体" w:eastAsia="黑体"/>
          <w:color w:val="000000" w:themeColor="text1"/>
          <w14:textFill>
            <w14:solidFill>
              <w14:schemeClr w14:val="tx1"/>
            </w14:solidFill>
          </w14:textFill>
        </w:rPr>
        <w:t>；</w:t>
      </w:r>
    </w:p>
    <w:p w14:paraId="28ECAEB0">
      <w:pPr>
        <w:pStyle w:val="50"/>
        <w:numPr>
          <w:ilvl w:val="0"/>
          <w:numId w:val="11"/>
        </w:numPr>
        <w:spacing w:line="360" w:lineRule="auto"/>
        <w:rPr>
          <w:rFonts w:ascii="黑体" w:hAnsi="黑体" w:eastAsia="黑体"/>
          <w:color w:val="000000" w:themeColor="text1"/>
          <w14:textFill>
            <w14:solidFill>
              <w14:schemeClr w14:val="tx1"/>
            </w14:solidFill>
          </w14:textFill>
        </w:rPr>
      </w:pPr>
      <w:bookmarkStart w:id="17" w:name="_Hlk155173802"/>
      <w:r>
        <w:rPr>
          <w:rFonts w:hint="eastAsia" w:ascii="黑体" w:hAnsi="黑体" w:eastAsia="黑体"/>
          <w:color w:val="000000" w:themeColor="text1"/>
          <w14:textFill>
            <w14:solidFill>
              <w14:schemeClr w14:val="tx1"/>
            </w14:solidFill>
          </w14:textFill>
        </w:rPr>
        <w:t>缺失项分组影响：</w:t>
      </w:r>
      <w:bookmarkEnd w:id="17"/>
      <w:r>
        <w:rPr>
          <w:rFonts w:ascii="黑体" w:hAnsi="黑体" w:eastAsia="黑体"/>
          <w:color w:val="000000" w:themeColor="text1"/>
          <w14:textFill>
            <w14:solidFill>
              <w14:schemeClr w14:val="tx1"/>
            </w14:solidFill>
          </w14:textFill>
        </w:rPr>
        <w:t>在住院医生站系统中，可根据病历文书、医嘱、检验结果自动提醒医生所缺失的诊断及手术操作信息，并分析这些诊断和手术操作对DIP分组及支付的影响情况</w:t>
      </w:r>
      <w:r>
        <w:rPr>
          <w:rFonts w:hint="eastAsia" w:ascii="黑体" w:hAnsi="黑体" w:eastAsia="黑体"/>
          <w:color w:val="000000" w:themeColor="text1"/>
          <w14:textFill>
            <w14:solidFill>
              <w14:schemeClr w14:val="tx1"/>
            </w14:solidFill>
          </w14:textFill>
        </w:rPr>
        <w:t>。</w:t>
      </w:r>
    </w:p>
    <w:p w14:paraId="087BC052">
      <w:pPr>
        <w:pStyle w:val="50"/>
        <w:numPr>
          <w:ilvl w:val="0"/>
          <w:numId w:val="11"/>
        </w:numPr>
        <w:spacing w:line="360" w:lineRule="auto"/>
        <w:rPr>
          <w:rFonts w:ascii="黑体" w:hAnsi="黑体" w:eastAsia="黑体"/>
          <w:color w:val="000000" w:themeColor="text1"/>
          <w14:textFill>
            <w14:solidFill>
              <w14:schemeClr w14:val="tx1"/>
            </w14:solidFill>
          </w14:textFill>
        </w:rPr>
      </w:pPr>
      <w:bookmarkStart w:id="18" w:name="_Hlk155173838"/>
      <w:r>
        <w:rPr>
          <w:rFonts w:hint="eastAsia" w:ascii="黑体" w:hAnsi="黑体" w:eastAsia="黑体"/>
          <w:color w:val="000000" w:themeColor="text1"/>
          <w14:textFill>
            <w14:solidFill>
              <w14:schemeClr w14:val="tx1"/>
            </w14:solidFill>
          </w14:textFill>
        </w:rPr>
        <w:t>切换病组：</w:t>
      </w:r>
      <w:bookmarkEnd w:id="18"/>
      <w:r>
        <w:rPr>
          <w:rFonts w:ascii="黑体" w:hAnsi="黑体" w:eastAsia="黑体"/>
          <w:color w:val="000000" w:themeColor="text1"/>
          <w14:textFill>
            <w14:solidFill>
              <w14:schemeClr w14:val="tx1"/>
            </w14:solidFill>
          </w14:textFill>
        </w:rPr>
        <w:t>依据患者病情变化可能导致主要诊断发生变化，自动提醒医生可以通过病组调整进入不同病组。支持一键方式切换病组。</w:t>
      </w:r>
    </w:p>
    <w:p w14:paraId="0E8DC68F">
      <w:pPr>
        <w:pStyle w:val="50"/>
        <w:numPr>
          <w:ilvl w:val="0"/>
          <w:numId w:val="11"/>
        </w:numPr>
        <w:spacing w:line="360" w:lineRule="auto"/>
        <w:rPr>
          <w:rFonts w:ascii="黑体" w:hAnsi="黑体" w:eastAsia="黑体"/>
          <w:color w:val="000000" w:themeColor="text1"/>
          <w14:textFill>
            <w14:solidFill>
              <w14:schemeClr w14:val="tx1"/>
            </w14:solidFill>
          </w14:textFill>
        </w:rPr>
      </w:pPr>
      <w:bookmarkStart w:id="19" w:name="_Hlk155173864"/>
      <w:r>
        <w:rPr>
          <w:rFonts w:hint="eastAsia" w:ascii="黑体" w:hAnsi="黑体" w:eastAsia="黑体"/>
          <w:color w:val="000000" w:themeColor="text1"/>
          <w14:textFill>
            <w14:solidFill>
              <w14:schemeClr w14:val="tx1"/>
            </w14:solidFill>
          </w14:textFill>
        </w:rPr>
        <w:t>推荐信息弹窗提醒：</w:t>
      </w:r>
      <w:bookmarkEnd w:id="19"/>
      <w:r>
        <w:rPr>
          <w:rFonts w:ascii="黑体" w:hAnsi="黑体" w:eastAsia="黑体"/>
          <w:color w:val="000000" w:themeColor="text1"/>
          <w14:textFill>
            <w14:solidFill>
              <w14:schemeClr w14:val="tx1"/>
            </w14:solidFill>
          </w14:textFill>
        </w:rPr>
        <w:t>所有临床决策推荐信息均为系统根据患者的相关信息自动触发，并采用消息弹出形式主动提醒。</w:t>
      </w:r>
    </w:p>
    <w:p w14:paraId="7128B6DD">
      <w:pPr>
        <w:pStyle w:val="50"/>
        <w:numPr>
          <w:ilvl w:val="0"/>
          <w:numId w:val="11"/>
        </w:numPr>
        <w:spacing w:line="360" w:lineRule="auto"/>
        <w:rPr>
          <w:rFonts w:ascii="黑体" w:hAnsi="黑体" w:eastAsia="黑体"/>
          <w:color w:val="000000" w:themeColor="text1"/>
          <w14:textFill>
            <w14:solidFill>
              <w14:schemeClr w14:val="tx1"/>
            </w14:solidFill>
          </w14:textFill>
        </w:rPr>
      </w:pPr>
      <w:bookmarkStart w:id="20" w:name="_Hlk155173939"/>
      <w:r>
        <w:rPr>
          <w:rFonts w:hint="eastAsia" w:ascii="黑体" w:hAnsi="黑体" w:eastAsia="黑体"/>
          <w:color w:val="000000" w:themeColor="text1"/>
          <w14:textFill>
            <w14:solidFill>
              <w14:schemeClr w14:val="tx1"/>
            </w14:solidFill>
          </w14:textFill>
        </w:rPr>
        <w:t>影响分组监控：</w:t>
      </w:r>
      <w:bookmarkEnd w:id="20"/>
      <w:bookmarkStart w:id="21" w:name="_Hlk155173972"/>
      <w:r>
        <w:rPr>
          <w:rFonts w:ascii="黑体" w:hAnsi="黑体" w:eastAsia="黑体"/>
          <w:color w:val="000000" w:themeColor="text1"/>
          <w14:textFill>
            <w14:solidFill>
              <w14:schemeClr w14:val="tx1"/>
            </w14:solidFill>
          </w14:textFill>
        </w:rPr>
        <w:t>患者住院期间，支持影响分组分析，展示患者当前模拟预分组情况</w:t>
      </w:r>
      <w:r>
        <w:rPr>
          <w:rFonts w:hint="eastAsia" w:ascii="黑体" w:hAnsi="黑体" w:eastAsia="黑体"/>
          <w:color w:val="000000" w:themeColor="text1"/>
          <w14:textFill>
            <w14:solidFill>
              <w14:schemeClr w14:val="tx1"/>
            </w14:solidFill>
          </w14:textFill>
        </w:rPr>
        <w:t>。</w:t>
      </w:r>
    </w:p>
    <w:p w14:paraId="41FC33F2">
      <w:pPr>
        <w:pStyle w:val="50"/>
        <w:numPr>
          <w:ilvl w:val="0"/>
          <w:numId w:val="11"/>
        </w:numPr>
        <w:spacing w:line="360" w:lineRule="auto"/>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自动提示缺失的诊断，并支持直接</w:t>
      </w:r>
      <w:r>
        <w:rPr>
          <w:rFonts w:ascii="黑体" w:hAnsi="黑体" w:eastAsia="黑体"/>
          <w:color w:val="000000" w:themeColor="text1"/>
          <w14:textFill>
            <w14:solidFill>
              <w14:schemeClr w14:val="tx1"/>
            </w14:solidFill>
          </w14:textFill>
        </w:rPr>
        <w:t>勾选保存提示的诊断缺失项</w:t>
      </w:r>
      <w:r>
        <w:rPr>
          <w:rFonts w:hint="eastAsia" w:ascii="黑体" w:hAnsi="黑体" w:eastAsia="黑体"/>
          <w:color w:val="000000" w:themeColor="text1"/>
          <w14:textFill>
            <w14:solidFill>
              <w14:schemeClr w14:val="tx1"/>
            </w14:solidFill>
          </w14:textFill>
        </w:rPr>
        <w:t>。</w:t>
      </w:r>
    </w:p>
    <w:p w14:paraId="0361A7E7">
      <w:pPr>
        <w:pStyle w:val="50"/>
        <w:numPr>
          <w:ilvl w:val="0"/>
          <w:numId w:val="11"/>
        </w:numPr>
        <w:spacing w:line="360" w:lineRule="auto"/>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支持</w:t>
      </w:r>
      <w:r>
        <w:rPr>
          <w:rFonts w:ascii="黑体" w:hAnsi="黑体" w:eastAsia="黑体"/>
          <w:color w:val="000000" w:themeColor="text1"/>
          <w14:textFill>
            <w14:solidFill>
              <w14:schemeClr w14:val="tx1"/>
            </w14:solidFill>
          </w14:textFill>
        </w:rPr>
        <w:t>可勾选保存提示的手术操作缺失项。</w:t>
      </w:r>
      <w:bookmarkEnd w:id="21"/>
    </w:p>
    <w:p w14:paraId="081FA81A">
      <w:pPr>
        <w:pStyle w:val="50"/>
        <w:numPr>
          <w:ilvl w:val="0"/>
          <w:numId w:val="11"/>
        </w:numPr>
        <w:spacing w:line="360" w:lineRule="auto"/>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对各病区选择DIP病组监控的患者进行入组监控功能，监控内容包含费用总金额超支、阶段性费用超支、住院日逾期、手术日逾期、收费项目超支等病例的患者监控，可对超标项目患者的药费、检查费、治疗费、材料费、化验费以及其他费用逐级展开发现超标费用原因。</w:t>
      </w:r>
    </w:p>
    <w:p w14:paraId="2B6BD0B5">
      <w:pPr>
        <w:pStyle w:val="50"/>
        <w:numPr>
          <w:ilvl w:val="0"/>
          <w:numId w:val="11"/>
        </w:numPr>
        <w:spacing w:line="360" w:lineRule="auto"/>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患者出院前，医生下达出院医嘱、转科医嘱时，自动计算当前患者可能出现的疾病以及对应诊断、手术操作，并自动弹出当前患者的模拟分组信息，为医生提供最优的主诊和主要手术操作选择方案。</w:t>
      </w:r>
    </w:p>
    <w:p w14:paraId="33A83388">
      <w:pPr>
        <w:pStyle w:val="50"/>
        <w:numPr>
          <w:ilvl w:val="0"/>
          <w:numId w:val="11"/>
        </w:numPr>
        <w:spacing w:line="360" w:lineRule="auto"/>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患者刚入院管理，刚入院分组推荐。</w:t>
      </w:r>
    </w:p>
    <w:p w14:paraId="56CDBA4D">
      <w:pPr>
        <w:pStyle w:val="50"/>
        <w:numPr>
          <w:ilvl w:val="1"/>
          <w:numId w:val="11"/>
        </w:numPr>
        <w:spacing w:line="360" w:lineRule="auto"/>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患者刚入院按照入院诊断，列出可入病组（提示分组器入组和同诊断历史入组标识，以及对应病组的权重、支付标准、内科组、外科组等）分组方案供医生选择；</w:t>
      </w:r>
    </w:p>
    <w:p w14:paraId="2D710A45">
      <w:pPr>
        <w:pStyle w:val="50"/>
        <w:numPr>
          <w:ilvl w:val="1"/>
          <w:numId w:val="11"/>
        </w:numPr>
        <w:spacing w:line="360" w:lineRule="auto"/>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具备临床知识库，分组推荐同时展示当前诊断推荐的临床路径，可查看临床路径标准住院流程，涵盖适用对象、断依据、治疗方案的选择、标准住院日、入径标准、术前准备、选择用药、术后注意事项、出院标准等信息；</w:t>
      </w:r>
    </w:p>
    <w:p w14:paraId="64A3BAED">
      <w:pPr>
        <w:pStyle w:val="50"/>
        <w:numPr>
          <w:ilvl w:val="1"/>
          <w:numId w:val="11"/>
        </w:numPr>
        <w:spacing w:line="360" w:lineRule="auto"/>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支持修改主诊，支持通过标准编码选择合适诊断再入组分析；</w:t>
      </w:r>
    </w:p>
    <w:p w14:paraId="583E1004">
      <w:pPr>
        <w:pStyle w:val="50"/>
        <w:numPr>
          <w:ilvl w:val="1"/>
          <w:numId w:val="11"/>
        </w:numPr>
        <w:spacing w:line="360" w:lineRule="auto"/>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系统根据临床知识库及临床决策支持，提示疾病可选治疗方案，医生根据患者客观情况勾选相应治疗方案及该疾病常见合并症并发症（从辅助目录视角提示影响分值情况）后，系统进行自动分组，并提示权重、支付标准、分组类型等信息；</w:t>
      </w:r>
    </w:p>
    <w:p w14:paraId="5FF95952">
      <w:pPr>
        <w:pStyle w:val="50"/>
        <w:numPr>
          <w:ilvl w:val="1"/>
          <w:numId w:val="11"/>
        </w:numPr>
        <w:spacing w:line="360" w:lineRule="auto"/>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系统支持在自动分组页面删除手术操作和其他诊断选项进行重新分组；</w:t>
      </w:r>
    </w:p>
    <w:p w14:paraId="7BE47FE5">
      <w:pPr>
        <w:pStyle w:val="50"/>
        <w:numPr>
          <w:ilvl w:val="1"/>
          <w:numId w:val="11"/>
        </w:numPr>
        <w:spacing w:line="360" w:lineRule="auto"/>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系统支持返回上一步重新选择治疗方案反复入组分析；</w:t>
      </w:r>
    </w:p>
    <w:p w14:paraId="37133FC1">
      <w:pPr>
        <w:pStyle w:val="50"/>
        <w:numPr>
          <w:ilvl w:val="0"/>
          <w:numId w:val="11"/>
        </w:numPr>
        <w:spacing w:line="360" w:lineRule="auto"/>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患者在院期间管控，在院期间分组质控</w:t>
      </w:r>
    </w:p>
    <w:p w14:paraId="7881A248">
      <w:pPr>
        <w:pStyle w:val="50"/>
        <w:numPr>
          <w:ilvl w:val="1"/>
          <w:numId w:val="11"/>
        </w:numPr>
        <w:spacing w:line="360" w:lineRule="auto"/>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患者住院期间，系统根据患者病情变化可自动进行模拟分组，并自动化推送分组变化的相关信息和支付变化信息；支持一键切换分组；</w:t>
      </w:r>
    </w:p>
    <w:p w14:paraId="203B95D3">
      <w:pPr>
        <w:pStyle w:val="50"/>
        <w:numPr>
          <w:ilvl w:val="1"/>
          <w:numId w:val="11"/>
        </w:numPr>
        <w:spacing w:line="360" w:lineRule="auto"/>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基于知识库及大数据分析实现重要手术缺失、诊断缺失内涵质控支持查看缺失的原因，直接定位影响DIP分组的缺漏的手术及诊断，提示选择缺失的手术及诊断，并可对比查看补充缺漏手术及诊断的前后DIP分组及费用情况；</w:t>
      </w:r>
    </w:p>
    <w:p w14:paraId="28EF8842">
      <w:pPr>
        <w:pStyle w:val="50"/>
        <w:numPr>
          <w:ilvl w:val="1"/>
          <w:numId w:val="11"/>
        </w:numPr>
        <w:spacing w:line="360" w:lineRule="auto"/>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系统支持在院期间重新分组；</w:t>
      </w:r>
    </w:p>
    <w:p w14:paraId="084B2632">
      <w:pPr>
        <w:pStyle w:val="50"/>
        <w:numPr>
          <w:ilvl w:val="0"/>
          <w:numId w:val="11"/>
        </w:numPr>
        <w:spacing w:line="360" w:lineRule="auto"/>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事中临床决策管理</w:t>
      </w:r>
    </w:p>
    <w:p w14:paraId="4604F3F3">
      <w:pPr>
        <w:pStyle w:val="50"/>
        <w:numPr>
          <w:ilvl w:val="1"/>
          <w:numId w:val="11"/>
        </w:numPr>
        <w:spacing w:line="360" w:lineRule="auto"/>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 xml:space="preserve">在住院医生站系统中，可根据病历文书、医嘱、检查检验结果自动提醒医生所缺失的诊断及手术操作信息，并分析这些诊断和手术操作对DIP分组及支付情况的影响； </w:t>
      </w:r>
    </w:p>
    <w:p w14:paraId="470F9C6D">
      <w:pPr>
        <w:pStyle w:val="50"/>
        <w:numPr>
          <w:ilvl w:val="1"/>
          <w:numId w:val="11"/>
        </w:numPr>
        <w:spacing w:line="360" w:lineRule="auto"/>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1.住院期间：依据临床决策支持大数据对患者的检查化验结果、治疗结果、用药结果以及病程记录、会诊记录，自动分析患者的病情，做到患者的诊断和手术操作的推荐；</w:t>
      </w:r>
    </w:p>
    <w:p w14:paraId="3CF0D1B2">
      <w:pPr>
        <w:pStyle w:val="50"/>
        <w:numPr>
          <w:ilvl w:val="1"/>
          <w:numId w:val="11"/>
        </w:numPr>
        <w:spacing w:line="360" w:lineRule="auto"/>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根据患者病历文书、检验结果等信息，做到治疗疾病推荐对应诊断；</w:t>
      </w:r>
    </w:p>
    <w:p w14:paraId="7DA97A2B">
      <w:pPr>
        <w:pStyle w:val="50"/>
        <w:numPr>
          <w:ilvl w:val="1"/>
          <w:numId w:val="11"/>
        </w:numPr>
        <w:spacing w:line="360" w:lineRule="auto"/>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根据患者病历文书、检验结果等信息，做到检查结果推荐疾病诊断；</w:t>
      </w:r>
    </w:p>
    <w:p w14:paraId="661327D5">
      <w:pPr>
        <w:pStyle w:val="50"/>
        <w:numPr>
          <w:ilvl w:val="1"/>
          <w:numId w:val="11"/>
        </w:numPr>
        <w:spacing w:line="360" w:lineRule="auto"/>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根据患者病历文书、检验结果等信息，做到化验结果推荐疾病诊断；</w:t>
      </w:r>
    </w:p>
    <w:p w14:paraId="22E04A81">
      <w:pPr>
        <w:pStyle w:val="50"/>
        <w:numPr>
          <w:ilvl w:val="1"/>
          <w:numId w:val="11"/>
        </w:numPr>
        <w:spacing w:line="360" w:lineRule="auto"/>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 xml:space="preserve">根据患者病历文书、检验结果等信息，做到用药治疗推荐对应诊断； </w:t>
      </w:r>
    </w:p>
    <w:p w14:paraId="1197070A">
      <w:pPr>
        <w:pStyle w:val="50"/>
        <w:numPr>
          <w:ilvl w:val="1"/>
          <w:numId w:val="11"/>
        </w:numPr>
        <w:spacing w:line="360" w:lineRule="auto"/>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 xml:space="preserve">根据患者病历文书、检验结果等信息，做到该疾病对应的手术操作推荐； </w:t>
      </w:r>
    </w:p>
    <w:p w14:paraId="69F5CBBE">
      <w:pPr>
        <w:pStyle w:val="50"/>
        <w:numPr>
          <w:ilvl w:val="1"/>
          <w:numId w:val="11"/>
        </w:numPr>
        <w:spacing w:line="360" w:lineRule="auto"/>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依据含着病情变化可能导致主要诊断发生变化，自动提醒医生可以通过病组调整进入不同病组，并进行路径变异管理；</w:t>
      </w:r>
    </w:p>
    <w:p w14:paraId="1596324F">
      <w:pPr>
        <w:pStyle w:val="50"/>
        <w:numPr>
          <w:ilvl w:val="1"/>
          <w:numId w:val="11"/>
        </w:numPr>
        <w:spacing w:line="360" w:lineRule="auto"/>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系统要求做到自动触发推荐诊断、推荐手术操作，并自动弹出病组变化导致的DIP分组变化信息；</w:t>
      </w:r>
    </w:p>
    <w:p w14:paraId="3E14C4F6">
      <w:pPr>
        <w:pStyle w:val="50"/>
        <w:numPr>
          <w:ilvl w:val="1"/>
          <w:numId w:val="11"/>
        </w:numPr>
        <w:spacing w:line="360" w:lineRule="auto"/>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系统支持对所有推荐诊断和手术操作编码的汇总分析，内容涵盖推荐来源、推荐诊断名称和编码等；</w:t>
      </w:r>
    </w:p>
    <w:p w14:paraId="3DD4D70D">
      <w:pPr>
        <w:pStyle w:val="50"/>
        <w:numPr>
          <w:ilvl w:val="0"/>
          <w:numId w:val="11"/>
        </w:numPr>
        <w:spacing w:line="360" w:lineRule="auto"/>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提交前入组监测</w:t>
      </w:r>
    </w:p>
    <w:p w14:paraId="294AE4B7">
      <w:pPr>
        <w:pStyle w:val="50"/>
        <w:numPr>
          <w:ilvl w:val="1"/>
          <w:numId w:val="11"/>
        </w:numPr>
        <w:spacing w:line="360" w:lineRule="auto"/>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缺失项（诊断缺失、手术操作缺失）提醒；</w:t>
      </w:r>
    </w:p>
    <w:p w14:paraId="393515E6">
      <w:pPr>
        <w:pStyle w:val="50"/>
        <w:numPr>
          <w:ilvl w:val="1"/>
          <w:numId w:val="11"/>
        </w:numPr>
        <w:spacing w:line="360" w:lineRule="auto"/>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出院前医生下达出院医嘱、转科医嘱时，分析患者诊疗和病历数据，提醒诊断和手术操作缺失项，并自动关联标准疾病和手术操作的名称和标准编码；</w:t>
      </w:r>
    </w:p>
    <w:p w14:paraId="4495F517">
      <w:pPr>
        <w:pStyle w:val="50"/>
        <w:numPr>
          <w:ilvl w:val="0"/>
          <w:numId w:val="11"/>
        </w:numPr>
        <w:spacing w:line="360" w:lineRule="auto"/>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分组合理性判断</w:t>
      </w:r>
    </w:p>
    <w:p w14:paraId="47E859B5">
      <w:pPr>
        <w:pStyle w:val="50"/>
        <w:numPr>
          <w:ilvl w:val="1"/>
          <w:numId w:val="11"/>
        </w:numPr>
        <w:spacing w:line="360" w:lineRule="auto"/>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从诊断合理性方面、手术操作合理性方面、检查与检验结果一致性判断方面进行分析。避免低编或高编等不合理现象发生；</w:t>
      </w:r>
    </w:p>
    <w:p w14:paraId="37C6533D">
      <w:pPr>
        <w:pStyle w:val="50"/>
        <w:numPr>
          <w:ilvl w:val="0"/>
          <w:numId w:val="11"/>
        </w:numPr>
        <w:spacing w:line="360" w:lineRule="auto"/>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分组分析</w:t>
      </w:r>
    </w:p>
    <w:p w14:paraId="4E7426DF">
      <w:pPr>
        <w:pStyle w:val="50"/>
        <w:numPr>
          <w:ilvl w:val="1"/>
          <w:numId w:val="11"/>
        </w:numPr>
        <w:spacing w:line="360" w:lineRule="auto"/>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提示不同诊断结合不同的手术操作及其他诊断展示多个入组结果，提示病组权重、参考控制费用、费用偏差；</w:t>
      </w:r>
    </w:p>
    <w:p w14:paraId="2CC5AFBF">
      <w:pPr>
        <w:pStyle w:val="50"/>
        <w:numPr>
          <w:ilvl w:val="1"/>
          <w:numId w:val="11"/>
        </w:numPr>
        <w:spacing w:line="360" w:lineRule="auto"/>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于系统的临床决策能力的支持，系统根据对当前患者的医嘱、费用、检查检验报告等相关数据分析，从路径依从性、诊疗符合性、用药符合性及病种支付标准等方面综合分析，给临床医生提供分组推荐，医生可根据患者的实际情况和系统推荐的分组，选择最合适的入组方案；</w:t>
      </w:r>
    </w:p>
    <w:p w14:paraId="72A3F96D">
      <w:pPr>
        <w:pStyle w:val="22"/>
        <w:numPr>
          <w:ilvl w:val="1"/>
          <w:numId w:val="1"/>
        </w:numPr>
        <w:adjustRightInd w:val="0"/>
        <w:spacing w:line="360" w:lineRule="auto"/>
        <w:ind w:left="0" w:firstLine="0"/>
        <w:jc w:val="left"/>
        <w:textAlignment w:val="baseline"/>
        <w:outlineLvl w:val="1"/>
        <w:rPr>
          <w:rFonts w:ascii="黑体" w:hAnsi="黑体" w:eastAsia="黑体"/>
          <w:color w:val="000000" w:themeColor="text1"/>
          <w:sz w:val="24"/>
          <w:szCs w:val="16"/>
          <w14:textFill>
            <w14:solidFill>
              <w14:schemeClr w14:val="tx1"/>
            </w14:solidFill>
          </w14:textFill>
        </w:rPr>
      </w:pPr>
      <w:r>
        <w:rPr>
          <w:rFonts w:hint="eastAsia" w:ascii="黑体" w:hAnsi="黑体" w:eastAsia="黑体"/>
          <w:color w:val="000000" w:themeColor="text1"/>
          <w:sz w:val="24"/>
          <w:szCs w:val="16"/>
          <w14:textFill>
            <w14:solidFill>
              <w14:schemeClr w14:val="tx1"/>
            </w14:solidFill>
          </w14:textFill>
        </w:rPr>
        <w:t>DIP医保模拟结算盈亏管理</w:t>
      </w:r>
    </w:p>
    <w:p w14:paraId="17A4C94E">
      <w:pPr>
        <w:pStyle w:val="50"/>
        <w:numPr>
          <w:ilvl w:val="0"/>
          <w:numId w:val="12"/>
        </w:numPr>
        <w:spacing w:line="360" w:lineRule="auto"/>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可按照不同口径（模拟结算、年度清算）及支付标准，进行DIP付费的盈亏分析。</w:t>
      </w:r>
    </w:p>
    <w:p w14:paraId="01394064">
      <w:pPr>
        <w:pStyle w:val="50"/>
        <w:numPr>
          <w:ilvl w:val="1"/>
          <w:numId w:val="11"/>
        </w:numPr>
        <w:spacing w:line="360" w:lineRule="auto"/>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配置多个分组器时支持切换不同的分组器。支持与参考标杆值比对分析。</w:t>
      </w:r>
    </w:p>
    <w:p w14:paraId="0C67FE45">
      <w:pPr>
        <w:pStyle w:val="50"/>
        <w:numPr>
          <w:ilvl w:val="1"/>
          <w:numId w:val="11"/>
        </w:numPr>
        <w:spacing w:line="360" w:lineRule="auto"/>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支持盈亏额及同比、盈亏率及同比、相对支付标准盈亏率及同比、亏损病例数量及同比、亏损病例占比及同比、每分值次均费用及同比、每分值平均住院日及同比、最大亏损病组、亏损金额、影响率、次均费用、亏损因素影响率及排名等信息展示。</w:t>
      </w:r>
    </w:p>
    <w:p w14:paraId="0C924A8D">
      <w:pPr>
        <w:pStyle w:val="50"/>
        <w:numPr>
          <w:ilvl w:val="1"/>
          <w:numId w:val="11"/>
        </w:numPr>
        <w:spacing w:line="360" w:lineRule="auto"/>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支持盈亏额排名、次均费用排名、费用结构、影响亏损因素排名、月份盈亏趋势以可视化柱形图、饼状图等图形展示，每个图形应支持分别放大查看，图片方式导出。</w:t>
      </w:r>
    </w:p>
    <w:p w14:paraId="0AB9A9E8">
      <w:pPr>
        <w:pStyle w:val="50"/>
        <w:numPr>
          <w:ilvl w:val="1"/>
          <w:numId w:val="11"/>
        </w:numPr>
        <w:spacing w:line="360" w:lineRule="auto"/>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支持层级管理功能，按医院组织架构支持自定义维护一级科室、二级科室、三级科室、三级医师组等各层级名称、各层级启用</w:t>
      </w:r>
      <w:r>
        <w:rPr>
          <w:rFonts w:ascii="黑体" w:hAnsi="黑体" w:eastAsia="黑体"/>
          <w:color w:val="000000" w:themeColor="text1"/>
          <w14:textFill>
            <w14:solidFill>
              <w14:schemeClr w14:val="tx1"/>
            </w14:solidFill>
          </w14:textFill>
        </w:rPr>
        <w:t>/</w:t>
      </w:r>
      <w:r>
        <w:rPr>
          <w:rFonts w:hint="eastAsia" w:ascii="黑体" w:hAnsi="黑体" w:eastAsia="黑体"/>
          <w:color w:val="000000" w:themeColor="text1"/>
          <w14:textFill>
            <w14:solidFill>
              <w14:schemeClr w14:val="tx1"/>
            </w14:solidFill>
          </w14:textFill>
        </w:rPr>
        <w:t>停用。</w:t>
      </w:r>
    </w:p>
    <w:p w14:paraId="34A60321">
      <w:pPr>
        <w:pStyle w:val="50"/>
        <w:numPr>
          <w:ilvl w:val="1"/>
          <w:numId w:val="11"/>
        </w:numPr>
        <w:spacing w:line="360" w:lineRule="auto"/>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支持按照医保分组模拟结算口径及DIP支付标准，进行DIP付费的超支结余分析及超支结余主要原因分析；</w:t>
      </w:r>
    </w:p>
    <w:p w14:paraId="5FD2DB68">
      <w:pPr>
        <w:pStyle w:val="50"/>
        <w:numPr>
          <w:ilvl w:val="1"/>
          <w:numId w:val="11"/>
        </w:numPr>
        <w:spacing w:line="360" w:lineRule="auto"/>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支持险种类别、统计方式（按年度、月份、日期范围）、科室等条件分析全院住院病例结算情况、DIP结算相关指标以及科室DIP结算超支结余情况和DIP相关指标等；</w:t>
      </w:r>
    </w:p>
    <w:p w14:paraId="37381D7E">
      <w:pPr>
        <w:pStyle w:val="50"/>
        <w:numPr>
          <w:ilvl w:val="1"/>
          <w:numId w:val="11"/>
        </w:numPr>
        <w:spacing w:line="360" w:lineRule="auto"/>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支持展示合计超支结余金额及同比、入组病例数及同比、次均超支结余金额及同比、亏损科室比例及同比、亏损病组比例及同比、最大亏损因素及影响率等指标信息；</w:t>
      </w:r>
    </w:p>
    <w:p w14:paraId="7ED03626">
      <w:pPr>
        <w:pStyle w:val="50"/>
        <w:numPr>
          <w:ilvl w:val="1"/>
          <w:numId w:val="11"/>
        </w:numPr>
        <w:spacing w:line="360" w:lineRule="auto"/>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支持超支结余排名、次均费用排名、次均费用结构、影响超支结余因素排名、月份超支结余趋势以可视化柱形图、饼状图等图形展示，每个图形应支持分别放大查看，以图片方式导出。</w:t>
      </w:r>
    </w:p>
    <w:p w14:paraId="14BA45AB">
      <w:pPr>
        <w:pStyle w:val="50"/>
        <w:numPr>
          <w:ilvl w:val="1"/>
          <w:numId w:val="11"/>
        </w:numPr>
        <w:spacing w:line="360" w:lineRule="auto"/>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在当前分析视角下选择所需分析数据范围组合成新的数据集，一键弹出全院、一级科室、二级科室、三级科室、三级医师组、主任医师、主治医师、住院医师、一级分类、二级分类、DIP病组、患者明细、费用结构、年度、月份等不同视角列表并任意选择所需视角进行钻取分析或对比分析，支持一键方式回退到上一视角或返回到主题页，支持逐层钻取分析；</w:t>
      </w:r>
    </w:p>
    <w:p w14:paraId="490F8052">
      <w:pPr>
        <w:pStyle w:val="50"/>
        <w:numPr>
          <w:ilvl w:val="1"/>
          <w:numId w:val="11"/>
        </w:numPr>
        <w:spacing w:line="360" w:lineRule="auto"/>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支持按多视角方式分析入组病例数、总入组病例数占比、结余病例数、超支病例数、病组组数及占比、结余病组数、超支病组数、平均住院日、次均费用、次均支付标准、次均组外费用、次均结余、CMI、总权重、每权重次均费用、每权重平均住院日、总费用、基金支付、总支付标准、总组外费用、结余病例结余金额、超支病例超支金额、总超支结余、结余率、相对标杆值结余率、次均药品费用、药占比、相对标杆值占药比、次均耗材费用、耗材比、相对标杆值耗材比、次均检查费用、检查费占比、相对标杆值检查费占比、次均化验费用、化验费占比、相对标杆值化验费占比、次均手术费用、手术费占比、相对标杆值手术费占比、病组组数覆盖率、转科人次、出院科室次均费用、非出院科室次均费用、重症监护次均费用及占比、QY病例占比、未入组病例占比、每权重药品费用指数、每权重耗材用指数、低倍率病例占比、病组结算总金额、次均医保结算额、费用偏离度等指标，所有指标均支持正序或倒序排序显示；</w:t>
      </w:r>
    </w:p>
    <w:p w14:paraId="72BAA367">
      <w:pPr>
        <w:pStyle w:val="50"/>
        <w:numPr>
          <w:ilvl w:val="1"/>
          <w:numId w:val="11"/>
        </w:numPr>
        <w:spacing w:line="360" w:lineRule="auto"/>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支持超支结余金额及同比、结余率及同比、相对支付标准结余率及同比、超支病例数量及同比、超支病例占比及同比、每权重次均费用及同比、每权重平均住院日及同比、最大超支病组、超支金额、影响率、次均费用、超支因素影响率及排名等信息展示；</w:t>
      </w:r>
    </w:p>
    <w:p w14:paraId="7D1B898B">
      <w:pPr>
        <w:pStyle w:val="50"/>
        <w:numPr>
          <w:ilvl w:val="1"/>
          <w:numId w:val="11"/>
        </w:numPr>
        <w:spacing w:line="360" w:lineRule="auto"/>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支持按照费用因素分析、住院周期因素分析、耗材因素分析、编码因素分析等不同维度分析影响因素明细；</w:t>
      </w:r>
    </w:p>
    <w:p w14:paraId="2478A5B0">
      <w:pPr>
        <w:pStyle w:val="50"/>
        <w:numPr>
          <w:ilvl w:val="1"/>
          <w:numId w:val="11"/>
        </w:numPr>
        <w:spacing w:line="360" w:lineRule="auto"/>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费用因素分析通过超支病历和结余病历对比分析模型，支持药品、耗材、诊疗、检查、检验等费用类型按影响因素、费用占比、超支影响率及费用明细进行综合分析，找到超支的主要原因；</w:t>
      </w:r>
    </w:p>
    <w:p w14:paraId="43792515">
      <w:pPr>
        <w:pStyle w:val="50"/>
        <w:numPr>
          <w:ilvl w:val="1"/>
          <w:numId w:val="11"/>
        </w:numPr>
        <w:spacing w:line="360" w:lineRule="auto"/>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住院周期因素分析支持住院周期超值结余分析、术前术后天数对比、平均住院日对比以散点图、柱形图等可视化图形方式分别展示，支持展示各分类的费用占比及超支影响率等信息；</w:t>
      </w:r>
    </w:p>
    <w:p w14:paraId="19906FCC">
      <w:pPr>
        <w:pStyle w:val="50"/>
        <w:numPr>
          <w:ilvl w:val="1"/>
          <w:numId w:val="11"/>
        </w:numPr>
        <w:spacing w:line="360" w:lineRule="auto"/>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耗材因为分析通过二级耗材分类的占比及费用明细和影响因素分析，找到因耗材导致超支的主要原因；</w:t>
      </w:r>
    </w:p>
    <w:p w14:paraId="551D9E6E">
      <w:pPr>
        <w:pStyle w:val="50"/>
        <w:numPr>
          <w:ilvl w:val="1"/>
          <w:numId w:val="11"/>
        </w:numPr>
        <w:spacing w:line="360" w:lineRule="auto"/>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编码因素分析支持按诊断缺失、手术操作缺失、诊断调整等维度进行分析，支持下钻查看病案首页；</w:t>
      </w:r>
    </w:p>
    <w:p w14:paraId="6C53BA13">
      <w:pPr>
        <w:pStyle w:val="50"/>
        <w:numPr>
          <w:ilvl w:val="1"/>
          <w:numId w:val="11"/>
        </w:numPr>
        <w:spacing w:line="360" w:lineRule="auto"/>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费用结构分析，可按照院级、科室级、医生等视角分别统计各DIP病组的费用结构情况，支持按项目、按科室、按病组项目分析费用结构情况，费用结构明细支持标签提示、支持对收费项目勾选关注；</w:t>
      </w:r>
    </w:p>
    <w:p w14:paraId="39B3D5C5">
      <w:pPr>
        <w:pStyle w:val="50"/>
        <w:numPr>
          <w:ilvl w:val="1"/>
          <w:numId w:val="11"/>
        </w:numPr>
        <w:spacing w:line="360" w:lineRule="auto"/>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支持患者明细分析，包括患者信息、诊疗信息、入组信息、费用花费信息等，同时支持查看患者的病历信息、病案首页、诊断/手术、费用结构信息；</w:t>
      </w:r>
    </w:p>
    <w:p w14:paraId="32D11B44">
      <w:pPr>
        <w:pStyle w:val="50"/>
        <w:numPr>
          <w:ilvl w:val="0"/>
          <w:numId w:val="12"/>
        </w:numPr>
        <w:spacing w:line="360" w:lineRule="auto"/>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数据导入：系统支持模拟结算数据导入、</w:t>
      </w:r>
      <w:r>
        <w:rPr>
          <w:rFonts w:ascii="黑体" w:hAnsi="黑体" w:eastAsia="黑体"/>
          <w:color w:val="000000" w:themeColor="text1"/>
          <w14:textFill>
            <w14:solidFill>
              <w14:schemeClr w14:val="tx1"/>
            </w14:solidFill>
          </w14:textFill>
        </w:rPr>
        <w:t>DIP</w:t>
      </w:r>
      <w:r>
        <w:rPr>
          <w:rFonts w:hint="eastAsia" w:ascii="黑体" w:hAnsi="黑体" w:eastAsia="黑体"/>
          <w:color w:val="000000" w:themeColor="text1"/>
          <w14:textFill>
            <w14:solidFill>
              <w14:schemeClr w14:val="tx1"/>
            </w14:solidFill>
          </w14:textFill>
        </w:rPr>
        <w:t>结算数据导入。支持导入清单数据查询功能，按机构、导入日期</w:t>
      </w:r>
      <w:r>
        <w:rPr>
          <w:rFonts w:ascii="黑体" w:hAnsi="黑体" w:eastAsia="黑体"/>
          <w:color w:val="000000" w:themeColor="text1"/>
          <w14:textFill>
            <w14:solidFill>
              <w14:schemeClr w14:val="tx1"/>
            </w14:solidFill>
          </w14:textFill>
        </w:rPr>
        <w:t>/</w:t>
      </w:r>
      <w:r>
        <w:rPr>
          <w:rFonts w:hint="eastAsia" w:ascii="黑体" w:hAnsi="黑体" w:eastAsia="黑体"/>
          <w:color w:val="000000" w:themeColor="text1"/>
          <w14:textFill>
            <w14:solidFill>
              <w14:schemeClr w14:val="tx1"/>
            </w14:solidFill>
          </w14:textFill>
        </w:rPr>
        <w:t>结算日期、病案号</w:t>
      </w:r>
      <w:r>
        <w:rPr>
          <w:rFonts w:ascii="黑体" w:hAnsi="黑体" w:eastAsia="黑体"/>
          <w:color w:val="000000" w:themeColor="text1"/>
          <w14:textFill>
            <w14:solidFill>
              <w14:schemeClr w14:val="tx1"/>
            </w14:solidFill>
          </w14:textFill>
        </w:rPr>
        <w:t>/</w:t>
      </w:r>
      <w:r>
        <w:rPr>
          <w:rFonts w:hint="eastAsia" w:ascii="黑体" w:hAnsi="黑体" w:eastAsia="黑体"/>
          <w:color w:val="000000" w:themeColor="text1"/>
          <w14:textFill>
            <w14:solidFill>
              <w14:schemeClr w14:val="tx1"/>
            </w14:solidFill>
          </w14:textFill>
        </w:rPr>
        <w:t>姓名等条件，分别查询模拟结算数据、D</w:t>
      </w:r>
      <w:r>
        <w:rPr>
          <w:rFonts w:ascii="黑体" w:hAnsi="黑体" w:eastAsia="黑体"/>
          <w:color w:val="000000" w:themeColor="text1"/>
          <w14:textFill>
            <w14:solidFill>
              <w14:schemeClr w14:val="tx1"/>
            </w14:solidFill>
          </w14:textFill>
        </w:rPr>
        <w:t>IP</w:t>
      </w:r>
      <w:r>
        <w:rPr>
          <w:rFonts w:hint="eastAsia" w:ascii="黑体" w:hAnsi="黑体" w:eastAsia="黑体"/>
          <w:color w:val="000000" w:themeColor="text1"/>
          <w14:textFill>
            <w14:solidFill>
              <w14:schemeClr w14:val="tx1"/>
            </w14:solidFill>
          </w14:textFill>
        </w:rPr>
        <w:t>结算数据。支持导入日志查询，包括数据类型、文件名称、导入状态、导入时间、导入人员、备注等信息。</w:t>
      </w:r>
    </w:p>
    <w:p w14:paraId="27CB6ECF">
      <w:pPr>
        <w:pStyle w:val="50"/>
        <w:numPr>
          <w:ilvl w:val="0"/>
          <w:numId w:val="12"/>
        </w:numPr>
        <w:spacing w:line="360" w:lineRule="auto"/>
        <w:rPr>
          <w:rFonts w:ascii="黑体" w:hAnsi="黑体" w:eastAsia="黑体"/>
          <w:color w:val="000000" w:themeColor="text1"/>
          <w14:textFill>
            <w14:solidFill>
              <w14:schemeClr w14:val="tx1"/>
            </w14:solidFill>
          </w14:textFill>
        </w:rPr>
      </w:pPr>
      <w:bookmarkStart w:id="22" w:name="_Hlk155181196"/>
      <w:bookmarkStart w:id="23" w:name="_Hlk153750728"/>
      <w:r>
        <w:rPr>
          <w:rFonts w:hint="eastAsia" w:ascii="黑体" w:hAnsi="黑体" w:eastAsia="黑体"/>
          <w:color w:val="000000" w:themeColor="text1"/>
          <w14:textFill>
            <w14:solidFill>
              <w14:schemeClr w14:val="tx1"/>
            </w14:solidFill>
          </w14:textFill>
        </w:rPr>
        <w:t>院内模拟分组超支结余分析：支持按照院内模拟分组口径管理维度，按照</w:t>
      </w:r>
      <w:r>
        <w:rPr>
          <w:rFonts w:ascii="黑体" w:hAnsi="黑体" w:eastAsia="黑体"/>
          <w:color w:val="000000" w:themeColor="text1"/>
          <w14:textFill>
            <w14:solidFill>
              <w14:schemeClr w14:val="tx1"/>
            </w14:solidFill>
          </w14:textFill>
        </w:rPr>
        <w:t>DIP支付标准，进行</w:t>
      </w:r>
      <w:r>
        <w:rPr>
          <w:rFonts w:hint="eastAsia" w:ascii="黑体" w:hAnsi="黑体" w:eastAsia="黑体"/>
          <w:color w:val="000000" w:themeColor="text1"/>
          <w14:textFill>
            <w14:solidFill>
              <w14:schemeClr w14:val="tx1"/>
            </w14:solidFill>
          </w14:textFill>
        </w:rPr>
        <w:t>基于</w:t>
      </w:r>
      <w:r>
        <w:rPr>
          <w:rFonts w:ascii="黑体" w:hAnsi="黑体" w:eastAsia="黑体"/>
          <w:color w:val="000000" w:themeColor="text1"/>
          <w14:textFill>
            <w14:solidFill>
              <w14:schemeClr w14:val="tx1"/>
            </w14:solidFill>
          </w14:textFill>
        </w:rPr>
        <w:t>DIP付费的超支结余分析及超支结余原因分析。</w:t>
      </w:r>
    </w:p>
    <w:p w14:paraId="4266BAE3">
      <w:pPr>
        <w:pStyle w:val="50"/>
        <w:numPr>
          <w:ilvl w:val="1"/>
          <w:numId w:val="12"/>
        </w:numPr>
        <w:spacing w:line="360" w:lineRule="auto"/>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支持在同一页面展示超支结余金额及同比、入组病例数及同比、次均超支结余金额及同比、亏损科室比例及同比、亏损病组比例及同比、最大亏损因素及影响率等指标信息及科室盈亏排名信息等；</w:t>
      </w:r>
    </w:p>
    <w:p w14:paraId="7A1C7F70">
      <w:pPr>
        <w:pStyle w:val="50"/>
        <w:numPr>
          <w:ilvl w:val="1"/>
          <w:numId w:val="12"/>
        </w:numPr>
        <w:spacing w:line="360" w:lineRule="auto"/>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支持分析入组病例数、结余病例数、超支病例数、结余病组数、超支病组数、</w:t>
      </w:r>
      <w:r>
        <w:rPr>
          <w:rFonts w:ascii="黑体" w:hAnsi="黑体" w:eastAsia="黑体"/>
          <w:color w:val="000000" w:themeColor="text1"/>
          <w14:textFill>
            <w14:solidFill>
              <w14:schemeClr w14:val="tx1"/>
            </w14:solidFill>
          </w14:textFill>
        </w:rPr>
        <w:t>相对标杆值化验费占</w:t>
      </w:r>
      <w:r>
        <w:rPr>
          <w:rFonts w:hint="eastAsia" w:ascii="黑体" w:hAnsi="黑体" w:eastAsia="黑体"/>
          <w:color w:val="000000" w:themeColor="text1"/>
          <w14:textFill>
            <w14:solidFill>
              <w14:schemeClr w14:val="tx1"/>
            </w14:solidFill>
          </w14:textFill>
        </w:rPr>
        <w:t>比、转科人次、出院科室次均费用、重症监护次均费用及占比</w:t>
      </w:r>
      <w:r>
        <w:rPr>
          <w:rFonts w:ascii="黑体" w:hAnsi="黑体" w:eastAsia="黑体"/>
          <w:color w:val="000000" w:themeColor="text1"/>
          <w14:textFill>
            <w14:solidFill>
              <w14:schemeClr w14:val="tx1"/>
            </w14:solidFill>
          </w14:textFill>
        </w:rPr>
        <w:t>等指标</w:t>
      </w:r>
      <w:r>
        <w:rPr>
          <w:rFonts w:hint="eastAsia" w:ascii="黑体" w:hAnsi="黑体" w:eastAsia="黑体"/>
          <w:color w:val="000000" w:themeColor="text1"/>
          <w14:textFill>
            <w14:solidFill>
              <w14:schemeClr w14:val="tx1"/>
            </w14:solidFill>
          </w14:textFill>
        </w:rPr>
        <w:t>；</w:t>
      </w:r>
    </w:p>
    <w:p w14:paraId="3251D7E3">
      <w:pPr>
        <w:pStyle w:val="50"/>
        <w:numPr>
          <w:ilvl w:val="1"/>
          <w:numId w:val="12"/>
        </w:numPr>
        <w:spacing w:line="360" w:lineRule="auto"/>
        <w:rPr>
          <w:rFonts w:ascii="黑体" w:hAnsi="黑体" w:eastAsia="黑体"/>
          <w:color w:val="000000" w:themeColor="text1"/>
          <w14:textFill>
            <w14:solidFill>
              <w14:schemeClr w14:val="tx1"/>
            </w14:solidFill>
          </w14:textFill>
        </w:rPr>
      </w:pPr>
      <w:bookmarkStart w:id="24" w:name="_Hlk155181553"/>
      <w:r>
        <w:rPr>
          <w:rFonts w:hint="eastAsia" w:ascii="黑体" w:hAnsi="黑体" w:eastAsia="黑体"/>
          <w:color w:val="000000" w:themeColor="text1"/>
          <w14:textFill>
            <w14:solidFill>
              <w14:schemeClr w14:val="tx1"/>
            </w14:solidFill>
          </w14:textFill>
        </w:rPr>
        <w:t>支持科室、病组、医生、患者等任意视角下任意数据集合的超支因素分析，采用按照“费用因素、住院周期、耗材因素、编码因素”等不同维度分析超支原因</w:t>
      </w:r>
      <w:bookmarkEnd w:id="24"/>
      <w:r>
        <w:rPr>
          <w:rFonts w:hint="eastAsia" w:ascii="黑体" w:hAnsi="黑体" w:eastAsia="黑体"/>
          <w:color w:val="000000" w:themeColor="text1"/>
          <w14:textFill>
            <w14:solidFill>
              <w14:schemeClr w14:val="tx1"/>
            </w14:solidFill>
          </w14:textFill>
        </w:rPr>
        <w:t>；</w:t>
      </w:r>
    </w:p>
    <w:p w14:paraId="08D3DE09">
      <w:pPr>
        <w:pStyle w:val="50"/>
        <w:numPr>
          <w:ilvl w:val="1"/>
          <w:numId w:val="12"/>
        </w:numPr>
        <w:spacing w:line="360" w:lineRule="auto"/>
        <w:rPr>
          <w:rFonts w:ascii="黑体" w:hAnsi="黑体" w:eastAsia="黑体"/>
          <w:color w:val="000000" w:themeColor="text1"/>
          <w14:textFill>
            <w14:solidFill>
              <w14:schemeClr w14:val="tx1"/>
            </w14:solidFill>
          </w14:textFill>
        </w:rPr>
      </w:pPr>
      <w:bookmarkStart w:id="25" w:name="_Hlk155181602"/>
      <w:r>
        <w:rPr>
          <w:rFonts w:hint="eastAsia" w:ascii="黑体" w:hAnsi="黑体" w:eastAsia="黑体"/>
          <w:color w:val="000000" w:themeColor="text1"/>
          <w14:textFill>
            <w14:solidFill>
              <w14:schemeClr w14:val="tx1"/>
            </w14:solidFill>
          </w14:textFill>
        </w:rPr>
        <w:t>超支影响的费用因素分析同时展示影响因素、费用占比、超支影响率，分别按从大到小或从小到大的方式排序显示；</w:t>
      </w:r>
      <w:bookmarkEnd w:id="25"/>
    </w:p>
    <w:p w14:paraId="42F9A615">
      <w:pPr>
        <w:pStyle w:val="50"/>
        <w:numPr>
          <w:ilvl w:val="1"/>
          <w:numId w:val="12"/>
        </w:numPr>
        <w:spacing w:line="360" w:lineRule="auto"/>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住院周期因素分析支持住院周期超值结余分析、术前术后天数对比、平均住院日对比以的散点图、柱形对比；</w:t>
      </w:r>
    </w:p>
    <w:p w14:paraId="523CCDD0">
      <w:pPr>
        <w:pStyle w:val="50"/>
        <w:numPr>
          <w:ilvl w:val="1"/>
          <w:numId w:val="12"/>
        </w:numPr>
        <w:spacing w:line="360" w:lineRule="auto"/>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耗材因素分析支持以雷达图方式展示结余病例与超支病例对比情况，支持以列表方式展示各分类的费用占比及超支影响率等信息。</w:t>
      </w:r>
    </w:p>
    <w:p w14:paraId="374BA6B2">
      <w:pPr>
        <w:pStyle w:val="50"/>
        <w:numPr>
          <w:ilvl w:val="0"/>
          <w:numId w:val="12"/>
        </w:numPr>
        <w:spacing w:line="360" w:lineRule="auto"/>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年底清算口径超支结余分析：支持医保分组年底清算口径等管理维度，按照</w:t>
      </w:r>
      <w:r>
        <w:rPr>
          <w:rFonts w:ascii="黑体" w:hAnsi="黑体" w:eastAsia="黑体"/>
          <w:color w:val="000000" w:themeColor="text1"/>
          <w14:textFill>
            <w14:solidFill>
              <w14:schemeClr w14:val="tx1"/>
            </w14:solidFill>
          </w14:textFill>
        </w:rPr>
        <w:t>DIP支付标准，进行</w:t>
      </w:r>
      <w:r>
        <w:rPr>
          <w:rFonts w:hint="eastAsia" w:ascii="黑体" w:hAnsi="黑体" w:eastAsia="黑体"/>
          <w:color w:val="000000" w:themeColor="text1"/>
          <w14:textFill>
            <w14:solidFill>
              <w14:schemeClr w14:val="tx1"/>
            </w14:solidFill>
          </w14:textFill>
        </w:rPr>
        <w:t>基于</w:t>
      </w:r>
      <w:r>
        <w:rPr>
          <w:rFonts w:ascii="黑体" w:hAnsi="黑体" w:eastAsia="黑体"/>
          <w:color w:val="000000" w:themeColor="text1"/>
          <w14:textFill>
            <w14:solidFill>
              <w14:schemeClr w14:val="tx1"/>
            </w14:solidFill>
          </w14:textFill>
        </w:rPr>
        <w:t>DIP付费的超支结余分析及超支结余原因分析。</w:t>
      </w:r>
    </w:p>
    <w:p w14:paraId="6C46C358">
      <w:pPr>
        <w:pStyle w:val="50"/>
        <w:numPr>
          <w:ilvl w:val="1"/>
          <w:numId w:val="12"/>
        </w:numPr>
        <w:spacing w:line="360" w:lineRule="auto"/>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支持在同一页面展示超支结余金额及同比、入组病例数及同比、次均超支结余金额及同比、亏损科室比例及同比、亏损病组比例及同比、最大亏损因素及影响率等指标信息及科室盈亏排名信息等；</w:t>
      </w:r>
    </w:p>
    <w:p w14:paraId="71C0E826">
      <w:pPr>
        <w:pStyle w:val="50"/>
        <w:numPr>
          <w:ilvl w:val="1"/>
          <w:numId w:val="12"/>
        </w:numPr>
        <w:spacing w:line="360" w:lineRule="auto"/>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支持分析入组病例数、结余病例数、超支病例数、结余病组数、超支病组数、</w:t>
      </w:r>
      <w:r>
        <w:rPr>
          <w:rFonts w:ascii="黑体" w:hAnsi="黑体" w:eastAsia="黑体"/>
          <w:color w:val="000000" w:themeColor="text1"/>
          <w14:textFill>
            <w14:solidFill>
              <w14:schemeClr w14:val="tx1"/>
            </w14:solidFill>
          </w14:textFill>
        </w:rPr>
        <w:t>相对标杆值化验费占</w:t>
      </w:r>
      <w:r>
        <w:rPr>
          <w:rFonts w:hint="eastAsia" w:ascii="黑体" w:hAnsi="黑体" w:eastAsia="黑体"/>
          <w:color w:val="000000" w:themeColor="text1"/>
          <w14:textFill>
            <w14:solidFill>
              <w14:schemeClr w14:val="tx1"/>
            </w14:solidFill>
          </w14:textFill>
        </w:rPr>
        <w:t>比、转科人次、出院科室次均费用、重症监护次均费用及占比</w:t>
      </w:r>
      <w:r>
        <w:rPr>
          <w:rFonts w:ascii="黑体" w:hAnsi="黑体" w:eastAsia="黑体"/>
          <w:color w:val="000000" w:themeColor="text1"/>
          <w14:textFill>
            <w14:solidFill>
              <w14:schemeClr w14:val="tx1"/>
            </w14:solidFill>
          </w14:textFill>
        </w:rPr>
        <w:t>等指标</w:t>
      </w:r>
      <w:r>
        <w:rPr>
          <w:rFonts w:hint="eastAsia" w:ascii="黑体" w:hAnsi="黑体" w:eastAsia="黑体"/>
          <w:color w:val="000000" w:themeColor="text1"/>
          <w14:textFill>
            <w14:solidFill>
              <w14:schemeClr w14:val="tx1"/>
            </w14:solidFill>
          </w14:textFill>
        </w:rPr>
        <w:t>；</w:t>
      </w:r>
    </w:p>
    <w:p w14:paraId="1096EA46">
      <w:pPr>
        <w:pStyle w:val="50"/>
        <w:numPr>
          <w:ilvl w:val="1"/>
          <w:numId w:val="12"/>
        </w:numPr>
        <w:spacing w:line="360" w:lineRule="auto"/>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支持科室、病组、医生、患者等任意视角下任意数据集合的超支因素分析，采用按照“费用因素、住院周期、耗材因素、编码因素”等不同维度分析超支原因；</w:t>
      </w:r>
    </w:p>
    <w:p w14:paraId="08A64BA3">
      <w:pPr>
        <w:pStyle w:val="50"/>
        <w:numPr>
          <w:ilvl w:val="1"/>
          <w:numId w:val="12"/>
        </w:numPr>
        <w:spacing w:line="360" w:lineRule="auto"/>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超支影响的费用因素分析同时展示影响因素、费用占比、超支影响率，分别按从大到小或从小到大的方式排序显示；</w:t>
      </w:r>
    </w:p>
    <w:p w14:paraId="6EB05546">
      <w:pPr>
        <w:pStyle w:val="50"/>
        <w:numPr>
          <w:ilvl w:val="1"/>
          <w:numId w:val="12"/>
        </w:numPr>
        <w:spacing w:line="360" w:lineRule="auto"/>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住院周期因素分析支持住院周期超值结余分析、术前术后天数对比、平均住院日对比以的散点图、柱形对比；</w:t>
      </w:r>
    </w:p>
    <w:p w14:paraId="2AECB6D2">
      <w:pPr>
        <w:pStyle w:val="50"/>
        <w:spacing w:line="360" w:lineRule="auto"/>
        <w:ind w:left="840"/>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耗材因素分析支持以雷达图方式展示结余病例与超支病例对比情况，支持以列表方式展示各分类的费用占比及超支影响率等信息；</w:t>
      </w:r>
    </w:p>
    <w:p w14:paraId="0FDE0052">
      <w:pPr>
        <w:pStyle w:val="50"/>
        <w:numPr>
          <w:ilvl w:val="0"/>
          <w:numId w:val="12"/>
        </w:numPr>
        <w:spacing w:line="360" w:lineRule="auto"/>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院内模拟分组口径未入组原因分析：</w:t>
      </w:r>
      <w:r>
        <w:rPr>
          <w:rFonts w:ascii="黑体" w:hAnsi="黑体" w:eastAsia="黑体"/>
          <w:color w:val="000000" w:themeColor="text1"/>
          <w14:textFill>
            <w14:solidFill>
              <w14:schemeClr w14:val="tx1"/>
            </w14:solidFill>
          </w14:textFill>
        </w:rPr>
        <w:t>支持医院病例未入组</w:t>
      </w:r>
      <w:r>
        <w:rPr>
          <w:rFonts w:hint="eastAsia" w:ascii="黑体" w:hAnsi="黑体" w:eastAsia="黑体"/>
          <w:color w:val="000000" w:themeColor="text1"/>
          <w14:textFill>
            <w14:solidFill>
              <w14:schemeClr w14:val="tx1"/>
            </w14:solidFill>
          </w14:textFill>
        </w:rPr>
        <w:t>病例进行原因及数量分析</w:t>
      </w:r>
      <w:r>
        <w:rPr>
          <w:rFonts w:ascii="黑体" w:hAnsi="黑体" w:eastAsia="黑体"/>
          <w:color w:val="000000" w:themeColor="text1"/>
          <w14:textFill>
            <w14:solidFill>
              <w14:schemeClr w14:val="tx1"/>
            </w14:solidFill>
          </w14:textFill>
        </w:rPr>
        <w:t>。</w:t>
      </w:r>
      <w:r>
        <w:rPr>
          <w:rFonts w:hint="eastAsia" w:ascii="黑体" w:hAnsi="黑体" w:eastAsia="黑体"/>
          <w:color w:val="000000" w:themeColor="text1"/>
          <w14:textFill>
            <w14:solidFill>
              <w14:schemeClr w14:val="tx1"/>
            </w14:solidFill>
          </w14:textFill>
        </w:rPr>
        <w:t>包括未入组原因及占比，未入组诊断排名分析，科室未入组病例数排名等。</w:t>
      </w:r>
      <w:bookmarkEnd w:id="22"/>
    </w:p>
    <w:p w14:paraId="044BE846">
      <w:pPr>
        <w:pStyle w:val="50"/>
        <w:numPr>
          <w:ilvl w:val="1"/>
          <w:numId w:val="12"/>
        </w:numPr>
        <w:spacing w:line="360" w:lineRule="auto"/>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支持在未入组患者层面进行分组分析，支持当前病历选择病组未入组分析、主要诊断调整顺序分组分析、诊断（不含手术）分组分析、主要手术操作顺序调整分组分析；</w:t>
      </w:r>
    </w:p>
    <w:p w14:paraId="2D21341D">
      <w:pPr>
        <w:pStyle w:val="50"/>
        <w:numPr>
          <w:ilvl w:val="1"/>
          <w:numId w:val="12"/>
        </w:numPr>
        <w:spacing w:line="360" w:lineRule="auto"/>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支持未入原因占比、未入组排名</w:t>
      </w:r>
      <w:r>
        <w:rPr>
          <w:rFonts w:ascii="黑体" w:hAnsi="黑体" w:eastAsia="黑体"/>
          <w:color w:val="000000" w:themeColor="text1"/>
          <w14:textFill>
            <w14:solidFill>
              <w14:schemeClr w14:val="tx1"/>
            </w14:solidFill>
          </w14:textFill>
        </w:rPr>
        <w:t>TOP10</w:t>
      </w:r>
      <w:r>
        <w:rPr>
          <w:rFonts w:hint="eastAsia" w:ascii="黑体" w:hAnsi="黑体" w:eastAsia="黑体"/>
          <w:color w:val="000000" w:themeColor="text1"/>
          <w14:textFill>
            <w14:solidFill>
              <w14:schemeClr w14:val="tx1"/>
            </w14:solidFill>
          </w14:textFill>
        </w:rPr>
        <w:t>、未入组诊断</w:t>
      </w:r>
      <w:r>
        <w:rPr>
          <w:rFonts w:ascii="黑体" w:hAnsi="黑体" w:eastAsia="黑体"/>
          <w:color w:val="000000" w:themeColor="text1"/>
          <w14:textFill>
            <w14:solidFill>
              <w14:schemeClr w14:val="tx1"/>
            </w14:solidFill>
          </w14:textFill>
        </w:rPr>
        <w:t>TOP10</w:t>
      </w:r>
      <w:r>
        <w:rPr>
          <w:rFonts w:hint="eastAsia" w:ascii="黑体" w:hAnsi="黑体" w:eastAsia="黑体"/>
          <w:color w:val="000000" w:themeColor="text1"/>
          <w14:textFill>
            <w14:solidFill>
              <w14:schemeClr w14:val="tx1"/>
            </w14:solidFill>
          </w14:textFill>
        </w:rPr>
        <w:t>分布以可视化饼状图、柱形图等图形方式展示，每个图形支持分别放大查看，图片方式导出；</w:t>
      </w:r>
    </w:p>
    <w:p w14:paraId="0C0168E1">
      <w:pPr>
        <w:pStyle w:val="50"/>
        <w:numPr>
          <w:ilvl w:val="1"/>
          <w:numId w:val="12"/>
        </w:numPr>
        <w:spacing w:line="360" w:lineRule="auto"/>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支持多视角方式分析，在当前分析视角下选择所需分析数据范围组合成新的数据集，一键弹出全院、一级科室、二级科室、三级科室、三级医师组、主任医师、主治医师、住院医师、未入组患者明细等不同视角列表并任意选择所需视角进行钻取分析或对比分析，支持一键方式回退到上一视角或返回到主题页；</w:t>
      </w:r>
    </w:p>
    <w:p w14:paraId="5EE0B2BE">
      <w:pPr>
        <w:pStyle w:val="50"/>
        <w:numPr>
          <w:ilvl w:val="0"/>
          <w:numId w:val="12"/>
        </w:numPr>
        <w:spacing w:line="360" w:lineRule="auto"/>
        <w:rPr>
          <w:rFonts w:ascii="黑体" w:hAnsi="黑体" w:eastAsia="黑体"/>
          <w:color w:val="000000" w:themeColor="text1"/>
          <w14:textFill>
            <w14:solidFill>
              <w14:schemeClr w14:val="tx1"/>
            </w14:solidFill>
          </w14:textFill>
        </w:rPr>
      </w:pPr>
      <w:bookmarkStart w:id="26" w:name="_Hlk155181656"/>
      <w:r>
        <w:rPr>
          <w:rFonts w:hint="eastAsia" w:ascii="黑体" w:hAnsi="黑体" w:eastAsia="黑体"/>
          <w:color w:val="000000" w:themeColor="text1"/>
          <w14:textFill>
            <w14:solidFill>
              <w14:schemeClr w14:val="tx1"/>
            </w14:solidFill>
          </w14:textFill>
        </w:rPr>
        <w:t>模拟分组口径重点病组分析：</w:t>
      </w:r>
      <w:bookmarkEnd w:id="26"/>
      <w:r>
        <w:rPr>
          <w:rFonts w:hint="eastAsia" w:ascii="黑体" w:hAnsi="黑体" w:eastAsia="黑体"/>
          <w:color w:val="000000" w:themeColor="text1"/>
          <w14:textFill>
            <w14:solidFill>
              <w14:schemeClr w14:val="tx1"/>
            </w14:solidFill>
          </w14:textFill>
        </w:rPr>
        <w:t>支持按照院内模拟分组口径析重点病组情况。可按医院的重点病组、重点病组盈余病例与亏损病例次均费用结构对比、相同病组在不同科室的对比、相同病组在不同主治医师的盈亏分析。支持展示总组数、超支病组数、结余病组数、总费用、次均费用、费用消耗指数、总分值、平均分值、超支/结余金额、次均超支/结余、盈亏率等指标信息。</w:t>
      </w:r>
    </w:p>
    <w:p w14:paraId="64615903">
      <w:pPr>
        <w:pStyle w:val="22"/>
        <w:numPr>
          <w:ilvl w:val="1"/>
          <w:numId w:val="1"/>
        </w:numPr>
        <w:adjustRightInd w:val="0"/>
        <w:spacing w:line="360" w:lineRule="auto"/>
        <w:ind w:left="0" w:firstLine="0"/>
        <w:jc w:val="left"/>
        <w:textAlignment w:val="baseline"/>
        <w:outlineLvl w:val="1"/>
        <w:rPr>
          <w:rFonts w:ascii="黑体" w:hAnsi="黑体" w:eastAsia="黑体"/>
          <w:color w:val="000000" w:themeColor="text1"/>
          <w:sz w:val="24"/>
          <w:szCs w:val="16"/>
          <w14:textFill>
            <w14:solidFill>
              <w14:schemeClr w14:val="tx1"/>
            </w14:solidFill>
          </w14:textFill>
        </w:rPr>
      </w:pPr>
      <w:r>
        <w:rPr>
          <w:rFonts w:hint="eastAsia" w:ascii="黑体" w:hAnsi="黑体" w:eastAsia="黑体"/>
          <w:color w:val="000000" w:themeColor="text1"/>
          <w:sz w:val="24"/>
          <w:szCs w:val="16"/>
          <w14:textFill>
            <w14:solidFill>
              <w14:schemeClr w14:val="tx1"/>
            </w14:solidFill>
          </w14:textFill>
        </w:rPr>
        <w:t>DIP医保实际付费盈亏管理</w:t>
      </w:r>
    </w:p>
    <w:p w14:paraId="4F8E0759">
      <w:pPr>
        <w:pStyle w:val="50"/>
        <w:numPr>
          <w:ilvl w:val="0"/>
          <w:numId w:val="13"/>
        </w:numPr>
        <w:spacing w:line="360" w:lineRule="auto"/>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医保分组实际付费结算超支结余分析：支持医保分组实际付费结算/年底清算口径等管理维度，按照</w:t>
      </w:r>
      <w:r>
        <w:rPr>
          <w:rFonts w:ascii="黑体" w:hAnsi="黑体" w:eastAsia="黑体"/>
          <w:color w:val="000000" w:themeColor="text1"/>
          <w14:textFill>
            <w14:solidFill>
              <w14:schemeClr w14:val="tx1"/>
            </w14:solidFill>
          </w14:textFill>
        </w:rPr>
        <w:t>DIP支付标准，进行</w:t>
      </w:r>
      <w:r>
        <w:rPr>
          <w:rFonts w:hint="eastAsia" w:ascii="黑体" w:hAnsi="黑体" w:eastAsia="黑体"/>
          <w:color w:val="000000" w:themeColor="text1"/>
          <w14:textFill>
            <w14:solidFill>
              <w14:schemeClr w14:val="tx1"/>
            </w14:solidFill>
          </w14:textFill>
        </w:rPr>
        <w:t>基于</w:t>
      </w:r>
      <w:r>
        <w:rPr>
          <w:rFonts w:ascii="黑体" w:hAnsi="黑体" w:eastAsia="黑体"/>
          <w:color w:val="000000" w:themeColor="text1"/>
          <w14:textFill>
            <w14:solidFill>
              <w14:schemeClr w14:val="tx1"/>
            </w14:solidFill>
          </w14:textFill>
        </w:rPr>
        <w:t>DIP付费的超支结余分析及超支结余原因分析。</w:t>
      </w:r>
    </w:p>
    <w:p w14:paraId="16BCC570">
      <w:pPr>
        <w:pStyle w:val="50"/>
        <w:numPr>
          <w:ilvl w:val="1"/>
          <w:numId w:val="13"/>
        </w:numPr>
        <w:spacing w:line="360" w:lineRule="auto"/>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支持在同一页面展示超支结余金额及同比、入组病例数及同比、次均超支结余金额及同比、亏损科室比例及同比、亏损病组比例及同比、最大亏损因素及影响率等指标信息及科室盈亏排名信息等；</w:t>
      </w:r>
    </w:p>
    <w:p w14:paraId="62EF26F0">
      <w:pPr>
        <w:pStyle w:val="50"/>
        <w:numPr>
          <w:ilvl w:val="1"/>
          <w:numId w:val="13"/>
        </w:numPr>
        <w:spacing w:line="360" w:lineRule="auto"/>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支持分析入组病例数、结余病例数、超支病例数、结余病组数、超支病组数、</w:t>
      </w:r>
      <w:r>
        <w:rPr>
          <w:rFonts w:ascii="黑体" w:hAnsi="黑体" w:eastAsia="黑体"/>
          <w:color w:val="000000" w:themeColor="text1"/>
          <w14:textFill>
            <w14:solidFill>
              <w14:schemeClr w14:val="tx1"/>
            </w14:solidFill>
          </w14:textFill>
        </w:rPr>
        <w:t>相对标杆值化验费占</w:t>
      </w:r>
      <w:r>
        <w:rPr>
          <w:rFonts w:hint="eastAsia" w:ascii="黑体" w:hAnsi="黑体" w:eastAsia="黑体"/>
          <w:color w:val="000000" w:themeColor="text1"/>
          <w14:textFill>
            <w14:solidFill>
              <w14:schemeClr w14:val="tx1"/>
            </w14:solidFill>
          </w14:textFill>
        </w:rPr>
        <w:t>比、转科人次、出院科室次均费用、重症监护次均费用及占比</w:t>
      </w:r>
      <w:r>
        <w:rPr>
          <w:rFonts w:ascii="黑体" w:hAnsi="黑体" w:eastAsia="黑体"/>
          <w:color w:val="000000" w:themeColor="text1"/>
          <w14:textFill>
            <w14:solidFill>
              <w14:schemeClr w14:val="tx1"/>
            </w14:solidFill>
          </w14:textFill>
        </w:rPr>
        <w:t>等指标</w:t>
      </w:r>
      <w:r>
        <w:rPr>
          <w:rFonts w:hint="eastAsia" w:ascii="黑体" w:hAnsi="黑体" w:eastAsia="黑体"/>
          <w:color w:val="000000" w:themeColor="text1"/>
          <w14:textFill>
            <w14:solidFill>
              <w14:schemeClr w14:val="tx1"/>
            </w14:solidFill>
          </w14:textFill>
        </w:rPr>
        <w:t>；</w:t>
      </w:r>
    </w:p>
    <w:p w14:paraId="0BB5A972">
      <w:pPr>
        <w:pStyle w:val="50"/>
        <w:numPr>
          <w:ilvl w:val="1"/>
          <w:numId w:val="13"/>
        </w:numPr>
        <w:spacing w:line="360" w:lineRule="auto"/>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支持科室、病组、医生、患者等任意视角下任意数据集合的超支因素分析，采用按照“费用因素、住院周期、耗材因素、编码因素”等不同维度分析超支原因；</w:t>
      </w:r>
    </w:p>
    <w:p w14:paraId="53322F3D">
      <w:pPr>
        <w:pStyle w:val="50"/>
        <w:numPr>
          <w:ilvl w:val="1"/>
          <w:numId w:val="13"/>
        </w:numPr>
        <w:spacing w:line="360" w:lineRule="auto"/>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超支影响的费用因素分析同时展示影响因素、费用占比、超支影响率，分别按从大到小或从小到大的方式排序显示；</w:t>
      </w:r>
    </w:p>
    <w:p w14:paraId="474B132C">
      <w:pPr>
        <w:pStyle w:val="50"/>
        <w:numPr>
          <w:ilvl w:val="1"/>
          <w:numId w:val="13"/>
        </w:numPr>
        <w:spacing w:line="360" w:lineRule="auto"/>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住院周期因素分析支持住院周期超值结余分析、术前术后天数对比、平均住院日对比以的散点图、柱形对比；</w:t>
      </w:r>
    </w:p>
    <w:p w14:paraId="33794D0F">
      <w:pPr>
        <w:pStyle w:val="50"/>
        <w:numPr>
          <w:ilvl w:val="1"/>
          <w:numId w:val="13"/>
        </w:numPr>
        <w:spacing w:line="360" w:lineRule="auto"/>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耗材因素分析支持以雷达图方式展示结余病例与超支病例对比情况，支持以列表方式展示各分类的费用占比及超支影响率等信息；</w:t>
      </w:r>
    </w:p>
    <w:p w14:paraId="69E0364F">
      <w:pPr>
        <w:pStyle w:val="50"/>
        <w:numPr>
          <w:ilvl w:val="0"/>
          <w:numId w:val="13"/>
        </w:numPr>
        <w:spacing w:line="360" w:lineRule="auto"/>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医保分组结算口径未入组原因分析：</w:t>
      </w:r>
      <w:r>
        <w:rPr>
          <w:rFonts w:ascii="黑体" w:hAnsi="黑体" w:eastAsia="黑体"/>
          <w:color w:val="000000" w:themeColor="text1"/>
          <w14:textFill>
            <w14:solidFill>
              <w14:schemeClr w14:val="tx1"/>
            </w14:solidFill>
          </w14:textFill>
        </w:rPr>
        <w:t>支持医院病例未入组</w:t>
      </w:r>
      <w:r>
        <w:rPr>
          <w:rFonts w:hint="eastAsia" w:ascii="黑体" w:hAnsi="黑体" w:eastAsia="黑体"/>
          <w:color w:val="000000" w:themeColor="text1"/>
          <w14:textFill>
            <w14:solidFill>
              <w14:schemeClr w14:val="tx1"/>
            </w14:solidFill>
          </w14:textFill>
        </w:rPr>
        <w:t>病例进行原因及数量分析</w:t>
      </w:r>
      <w:r>
        <w:rPr>
          <w:rFonts w:ascii="黑体" w:hAnsi="黑体" w:eastAsia="黑体"/>
          <w:color w:val="000000" w:themeColor="text1"/>
          <w14:textFill>
            <w14:solidFill>
              <w14:schemeClr w14:val="tx1"/>
            </w14:solidFill>
          </w14:textFill>
        </w:rPr>
        <w:t>。</w:t>
      </w:r>
      <w:r>
        <w:rPr>
          <w:rFonts w:hint="eastAsia" w:ascii="黑体" w:hAnsi="黑体" w:eastAsia="黑体"/>
          <w:color w:val="000000" w:themeColor="text1"/>
          <w14:textFill>
            <w14:solidFill>
              <w14:schemeClr w14:val="tx1"/>
            </w14:solidFill>
          </w14:textFill>
        </w:rPr>
        <w:t>包括未入组原因及占比，未入组诊断排名分析，科室未入组病例数排名等。</w:t>
      </w:r>
    </w:p>
    <w:p w14:paraId="599063E4">
      <w:pPr>
        <w:pStyle w:val="50"/>
        <w:numPr>
          <w:ilvl w:val="1"/>
          <w:numId w:val="13"/>
        </w:numPr>
        <w:spacing w:line="360" w:lineRule="auto"/>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支持在未入组患者层面进行分组分析，支持当前病历选择病组未入组分析、主要诊断调整顺序分组分析、诊断（不含手术）分组分析、主要手术操作顺序调整分组分析；</w:t>
      </w:r>
    </w:p>
    <w:p w14:paraId="135510F3">
      <w:pPr>
        <w:pStyle w:val="50"/>
        <w:numPr>
          <w:ilvl w:val="1"/>
          <w:numId w:val="13"/>
        </w:numPr>
        <w:spacing w:line="360" w:lineRule="auto"/>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支持未入原因占比、未入组排名</w:t>
      </w:r>
      <w:r>
        <w:rPr>
          <w:rFonts w:ascii="黑体" w:hAnsi="黑体" w:eastAsia="黑体"/>
          <w:color w:val="000000" w:themeColor="text1"/>
          <w14:textFill>
            <w14:solidFill>
              <w14:schemeClr w14:val="tx1"/>
            </w14:solidFill>
          </w14:textFill>
        </w:rPr>
        <w:t>TOP10</w:t>
      </w:r>
      <w:r>
        <w:rPr>
          <w:rFonts w:hint="eastAsia" w:ascii="黑体" w:hAnsi="黑体" w:eastAsia="黑体"/>
          <w:color w:val="000000" w:themeColor="text1"/>
          <w14:textFill>
            <w14:solidFill>
              <w14:schemeClr w14:val="tx1"/>
            </w14:solidFill>
          </w14:textFill>
        </w:rPr>
        <w:t>、未入组诊断</w:t>
      </w:r>
      <w:r>
        <w:rPr>
          <w:rFonts w:ascii="黑体" w:hAnsi="黑体" w:eastAsia="黑体"/>
          <w:color w:val="000000" w:themeColor="text1"/>
          <w14:textFill>
            <w14:solidFill>
              <w14:schemeClr w14:val="tx1"/>
            </w14:solidFill>
          </w14:textFill>
        </w:rPr>
        <w:t>TOP10</w:t>
      </w:r>
      <w:r>
        <w:rPr>
          <w:rFonts w:hint="eastAsia" w:ascii="黑体" w:hAnsi="黑体" w:eastAsia="黑体"/>
          <w:color w:val="000000" w:themeColor="text1"/>
          <w14:textFill>
            <w14:solidFill>
              <w14:schemeClr w14:val="tx1"/>
            </w14:solidFill>
          </w14:textFill>
        </w:rPr>
        <w:t>分布以可视化饼状图、柱形图等图形方式展示，每个图形支持分别放大查看，图片方式导出；</w:t>
      </w:r>
    </w:p>
    <w:p w14:paraId="23168CAF">
      <w:pPr>
        <w:pStyle w:val="50"/>
        <w:numPr>
          <w:ilvl w:val="1"/>
          <w:numId w:val="13"/>
        </w:numPr>
        <w:spacing w:line="360" w:lineRule="auto"/>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支持多视角方式分析，在当前分析视角下选择所需分析数据范围组合成新的数据集，一键弹出全院、一级科室、二级科室、三级科室、三级医师组、主任医师、主治医师、住院医师、未入组患者明细等不同视角列表并任意选择所需视角进行钻取分析或对比分析，支持一键方式回退到上一视角或返回到主题页；</w:t>
      </w:r>
    </w:p>
    <w:p w14:paraId="0EC20BC9">
      <w:pPr>
        <w:pStyle w:val="50"/>
        <w:numPr>
          <w:ilvl w:val="0"/>
          <w:numId w:val="13"/>
        </w:numPr>
        <w:spacing w:line="360" w:lineRule="auto"/>
        <w:rPr>
          <w:rFonts w:ascii="黑体" w:hAnsi="黑体" w:eastAsia="黑体"/>
          <w:color w:val="000000" w:themeColor="text1"/>
          <w14:textFill>
            <w14:solidFill>
              <w14:schemeClr w14:val="tx1"/>
            </w14:solidFill>
          </w14:textFill>
        </w:rPr>
      </w:pPr>
      <w:bookmarkStart w:id="27" w:name="_Hlk155181739"/>
      <w:r>
        <w:rPr>
          <w:rFonts w:hint="eastAsia" w:ascii="黑体" w:hAnsi="黑体" w:eastAsia="黑体"/>
          <w:color w:val="000000" w:themeColor="text1"/>
          <w14:textFill>
            <w14:solidFill>
              <w14:schemeClr w14:val="tx1"/>
            </w14:solidFill>
          </w14:textFill>
        </w:rPr>
        <w:t>医保分组结算口径重点病组分析：支持按照院内医保分组结算口径分析重点病组情况。可按医院的重点病组、重点病组盈余病例与亏损病例次均费用结构对比、相同病组在不同科室的对比、相同病组在不同主治医师的盈亏分析。支持展示总组数、超支病组数、结余病组数、总费用、次均费用、费用消耗指数、总分值、平均分值、超支/结余金额、次均超支/结余、盈亏率等指标信息。</w:t>
      </w:r>
    </w:p>
    <w:p w14:paraId="536144FE">
      <w:pPr>
        <w:pStyle w:val="50"/>
        <w:numPr>
          <w:ilvl w:val="0"/>
          <w:numId w:val="13"/>
        </w:numPr>
        <w:spacing w:line="360" w:lineRule="auto"/>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结算病例分析：在同一页面</w:t>
      </w:r>
      <w:r>
        <w:rPr>
          <w:rFonts w:ascii="黑体" w:hAnsi="黑体" w:eastAsia="黑体"/>
          <w:color w:val="000000" w:themeColor="text1"/>
          <w14:textFill>
            <w14:solidFill>
              <w14:schemeClr w14:val="tx1"/>
            </w14:solidFill>
          </w14:textFill>
        </w:rPr>
        <w:t>展示总病例数、结算病例数、分组一致率、编码问题、医保版本入组错误、分组器设置问题、分组方案与国家医保不同等</w:t>
      </w:r>
      <w:r>
        <w:rPr>
          <w:rFonts w:hint="eastAsia" w:ascii="黑体" w:hAnsi="黑体" w:eastAsia="黑体"/>
          <w:color w:val="000000" w:themeColor="text1"/>
          <w14:textFill>
            <w14:solidFill>
              <w14:schemeClr w14:val="tx1"/>
            </w14:solidFill>
          </w14:textFill>
        </w:rPr>
        <w:t>不同类别清单数量，并通过切换不同类别展示各类别清单详情。</w:t>
      </w:r>
    </w:p>
    <w:p w14:paraId="3E5B418A">
      <w:pPr>
        <w:pStyle w:val="50"/>
        <w:numPr>
          <w:ilvl w:val="0"/>
          <w:numId w:val="13"/>
        </w:numPr>
        <w:spacing w:line="360" w:lineRule="auto"/>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支持分组器多版本对比分析功能，可分析不同版本的分组器对应的病组变化情况。</w:t>
      </w:r>
    </w:p>
    <w:p w14:paraId="4DEE220D">
      <w:pPr>
        <w:pStyle w:val="50"/>
        <w:numPr>
          <w:ilvl w:val="0"/>
          <w:numId w:val="13"/>
        </w:numPr>
        <w:spacing w:line="360" w:lineRule="auto"/>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按DIP分组结果，对次均费用、次均药品费用、平均住院日等标杆值，结合时间消耗指数、次均费用、次均药品费用、总分值、入组病例数等指标，进行各个标杆值与我院数据的对比。</w:t>
      </w:r>
    </w:p>
    <w:p w14:paraId="439D1B2C">
      <w:pPr>
        <w:pStyle w:val="50"/>
        <w:numPr>
          <w:ilvl w:val="0"/>
          <w:numId w:val="13"/>
        </w:numPr>
        <w:spacing w:line="360" w:lineRule="auto"/>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医保结算指标分析，按DIP分组结果，分析次均费用、次均药品费用、次均耗材费用、平均住院日等各指标情况，提供图表方式可视化展示，支持自定义设置图形分析的各指标。</w:t>
      </w:r>
    </w:p>
    <w:p w14:paraId="4459A6A8">
      <w:pPr>
        <w:pStyle w:val="50"/>
        <w:numPr>
          <w:ilvl w:val="0"/>
          <w:numId w:val="13"/>
        </w:numPr>
        <w:spacing w:line="360" w:lineRule="auto"/>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医保结算患者明细查询，支持按模拟结算口径、实际结算口径分别查询医保结算患者明细信息。支持按已分组、未分组、QY组等不同分组标志查询。支持自定义倍率设置。支持下钻查看患者诊断/手术信息、费用结构信息。</w:t>
      </w:r>
    </w:p>
    <w:p w14:paraId="4394BAAF">
      <w:pPr>
        <w:pStyle w:val="50"/>
        <w:numPr>
          <w:ilvl w:val="0"/>
          <w:numId w:val="13"/>
        </w:numPr>
        <w:spacing w:line="360" w:lineRule="auto"/>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医保结算数据统计：支持按险种类别、结算日期范围、对比日期范围、科室、是否统计红冲记录等条件统计医保结算情况。</w:t>
      </w:r>
    </w:p>
    <w:p w14:paraId="3BCA9933">
      <w:pPr>
        <w:pStyle w:val="50"/>
        <w:numPr>
          <w:ilvl w:val="1"/>
          <w:numId w:val="11"/>
        </w:numPr>
        <w:spacing w:line="360" w:lineRule="auto"/>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支持以柱形图方式展示各科室的医保结算分析情况，包括外地医保人数、本地医保按病组结算人数、按病组未结算人数、病组结算人数、外地医保总金额、本地医保未按病组结算总金额、按病组未结算总金额、病组结算总金额等信息；</w:t>
      </w:r>
    </w:p>
    <w:p w14:paraId="66641A42">
      <w:pPr>
        <w:pStyle w:val="50"/>
        <w:numPr>
          <w:ilvl w:val="1"/>
          <w:numId w:val="11"/>
        </w:numPr>
        <w:spacing w:line="360" w:lineRule="auto"/>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支持展示各科室的人次、人数、外地医保人数、本地医保按病组结算人数、按病组未结算人数、病组结算人数、平均住院日、总金额、次均费用、基金支付、药品费用及占比、材料费用及占比、外地医保总金额、本地医保未按病组结算总金额、按病组未结算总金额、病结算总金额等信息；</w:t>
      </w:r>
    </w:p>
    <w:p w14:paraId="02922FDE">
      <w:pPr>
        <w:pStyle w:val="50"/>
        <w:numPr>
          <w:ilvl w:val="1"/>
          <w:numId w:val="11"/>
        </w:numPr>
        <w:spacing w:line="360" w:lineRule="auto"/>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支持查看患者明细信息，包括结算患者信息、诊疗信息、结算信息等；</w:t>
      </w:r>
    </w:p>
    <w:p w14:paraId="7F5CA6AC">
      <w:pPr>
        <w:pStyle w:val="50"/>
        <w:numPr>
          <w:ilvl w:val="0"/>
          <w:numId w:val="13"/>
        </w:numPr>
        <w:spacing w:line="360" w:lineRule="auto"/>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模拟分组与医保结算对比分析，支持通过分组、分值、收入变化、总费用、药占比、耗材比等方面对比分析，快速定位需要医保申诉的结算病例。支持按医保模拟结算、医保实际结算、年度清算等不同结算分类对比分析。支持选择问题类型、填写问题描述、申述理由、改进建议等，支持申诉报告打印、导出。支持一键式切换展示总病例数、结算病例数、分组一致率、编码问题、医保版本入组错误、分组器设置问题、分组方案与国家医保不同等信息。</w:t>
      </w:r>
    </w:p>
    <w:p w14:paraId="2EA1B360">
      <w:pPr>
        <w:pStyle w:val="22"/>
        <w:numPr>
          <w:ilvl w:val="1"/>
          <w:numId w:val="1"/>
        </w:numPr>
        <w:adjustRightInd w:val="0"/>
        <w:spacing w:line="360" w:lineRule="auto"/>
        <w:ind w:left="0" w:firstLine="0"/>
        <w:jc w:val="left"/>
        <w:textAlignment w:val="baseline"/>
        <w:outlineLvl w:val="1"/>
        <w:rPr>
          <w:rFonts w:ascii="黑体" w:hAnsi="黑体" w:eastAsia="黑体"/>
          <w:color w:val="000000" w:themeColor="text1"/>
          <w:sz w:val="24"/>
          <w:szCs w:val="16"/>
          <w14:textFill>
            <w14:solidFill>
              <w14:schemeClr w14:val="tx1"/>
            </w14:solidFill>
          </w14:textFill>
        </w:rPr>
      </w:pPr>
      <w:r>
        <w:rPr>
          <w:rFonts w:hint="eastAsia" w:ascii="黑体" w:hAnsi="黑体" w:eastAsia="黑体"/>
          <w:color w:val="000000" w:themeColor="text1"/>
          <w:sz w:val="24"/>
          <w:szCs w:val="16"/>
          <w14:textFill>
            <w14:solidFill>
              <w14:schemeClr w14:val="tx1"/>
            </w14:solidFill>
          </w14:textFill>
        </w:rPr>
        <w:t>在院患者D</w:t>
      </w:r>
      <w:r>
        <w:rPr>
          <w:rFonts w:ascii="黑体" w:hAnsi="黑体" w:eastAsia="黑体"/>
          <w:color w:val="000000" w:themeColor="text1"/>
          <w:sz w:val="24"/>
          <w:szCs w:val="16"/>
          <w14:textFill>
            <w14:solidFill>
              <w14:schemeClr w14:val="tx1"/>
            </w14:solidFill>
          </w14:textFill>
        </w:rPr>
        <w:t>IP</w:t>
      </w:r>
      <w:r>
        <w:rPr>
          <w:rFonts w:hint="eastAsia" w:ascii="黑体" w:hAnsi="黑体" w:eastAsia="黑体"/>
          <w:color w:val="000000" w:themeColor="text1"/>
          <w:sz w:val="24"/>
          <w:szCs w:val="16"/>
          <w14:textFill>
            <w14:solidFill>
              <w14:schemeClr w14:val="tx1"/>
            </w14:solidFill>
          </w14:textFill>
        </w:rPr>
        <w:t>入组监控</w:t>
      </w:r>
    </w:p>
    <w:p w14:paraId="67F8D2CB">
      <w:pPr>
        <w:pStyle w:val="50"/>
        <w:numPr>
          <w:ilvl w:val="0"/>
          <w:numId w:val="14"/>
        </w:numPr>
        <w:spacing w:line="360" w:lineRule="auto"/>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在院患者监控：</w:t>
      </w:r>
      <w:r>
        <w:rPr>
          <w:rFonts w:ascii="黑体" w:hAnsi="黑体" w:eastAsia="黑体"/>
          <w:color w:val="000000" w:themeColor="text1"/>
          <w14:textFill>
            <w14:solidFill>
              <w14:schemeClr w14:val="tx1"/>
            </w14:solidFill>
          </w14:textFill>
        </w:rPr>
        <w:t>对各病区选择DIP病组监控的在科、待结、已结、下今日出院医嘱、下明日出院医嘱、下出院医嘱患者进行入组监控功能，监控内容包含费用总金额超支、阶段性费用超支、住院日逾期、手术日逾期、收费项目超支、检查报告单延迟等病例的患者监控</w:t>
      </w:r>
      <w:r>
        <w:rPr>
          <w:rFonts w:hint="eastAsia" w:ascii="黑体" w:hAnsi="黑体" w:eastAsia="黑体"/>
          <w:color w:val="000000" w:themeColor="text1"/>
          <w14:textFill>
            <w14:solidFill>
              <w14:schemeClr w14:val="tx1"/>
            </w14:solidFill>
          </w14:textFill>
        </w:rPr>
        <w:t>；</w:t>
      </w:r>
    </w:p>
    <w:p w14:paraId="40938321">
      <w:pPr>
        <w:pStyle w:val="50"/>
        <w:numPr>
          <w:ilvl w:val="1"/>
          <w:numId w:val="14"/>
        </w:numPr>
        <w:spacing w:line="360" w:lineRule="auto"/>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支持按险种类别、科室、医师组、状态、标志、标签、病案号等多种条件对在院患者的出组、变组、路径异常、费用异常等情况进行整体监控；</w:t>
      </w:r>
    </w:p>
    <w:p w14:paraId="761A655F">
      <w:pPr>
        <w:pStyle w:val="50"/>
        <w:numPr>
          <w:ilvl w:val="1"/>
          <w:numId w:val="14"/>
        </w:numPr>
        <w:spacing w:line="360" w:lineRule="auto"/>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支持查询间隔天数过短的再入院患者；</w:t>
      </w:r>
    </w:p>
    <w:p w14:paraId="6DAFEC4A">
      <w:pPr>
        <w:pStyle w:val="50"/>
        <w:numPr>
          <w:ilvl w:val="1"/>
          <w:numId w:val="14"/>
        </w:numPr>
        <w:spacing w:line="360" w:lineRule="auto"/>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可查询住院总金额、住院日、手术日、项目金额、阶段费用异常患者情况；</w:t>
      </w:r>
    </w:p>
    <w:p w14:paraId="1108B99D">
      <w:pPr>
        <w:pStyle w:val="50"/>
        <w:numPr>
          <w:ilvl w:val="1"/>
          <w:numId w:val="14"/>
        </w:numPr>
        <w:spacing w:line="360" w:lineRule="auto"/>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支持监控三级手术、四级手术、诊断缺失、手术缺失、不合理入院、</w:t>
      </w:r>
      <w:r>
        <w:rPr>
          <w:rFonts w:ascii="黑体" w:hAnsi="黑体" w:eastAsia="黑体"/>
          <w:color w:val="000000" w:themeColor="text1"/>
          <w14:textFill>
            <w14:solidFill>
              <w14:schemeClr w14:val="tx1"/>
            </w14:solidFill>
          </w14:textFill>
        </w:rPr>
        <w:t>3</w:t>
      </w:r>
      <w:r>
        <w:rPr>
          <w:rFonts w:hint="eastAsia" w:ascii="黑体" w:hAnsi="黑体" w:eastAsia="黑体"/>
          <w:color w:val="000000" w:themeColor="text1"/>
          <w14:textFill>
            <w14:solidFill>
              <w14:schemeClr w14:val="tx1"/>
            </w14:solidFill>
          </w14:textFill>
        </w:rPr>
        <w:t>日未入组、二次入院等重点病例；</w:t>
      </w:r>
    </w:p>
    <w:p w14:paraId="16C570B6">
      <w:pPr>
        <w:pStyle w:val="50"/>
        <w:numPr>
          <w:ilvl w:val="1"/>
          <w:numId w:val="14"/>
        </w:numPr>
        <w:spacing w:line="360" w:lineRule="auto"/>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查看某个患者总体情况时，支持一键方式切换查看总体监控信息及费用明细。总体监控视角下以仪表盘图形方式展示总金额、住院天数、药占比、耗材比、检查化验费用占比、手术费占比对比当前值与限额的花费进度；</w:t>
      </w:r>
    </w:p>
    <w:p w14:paraId="2F81C432">
      <w:pPr>
        <w:pStyle w:val="50"/>
        <w:numPr>
          <w:ilvl w:val="1"/>
          <w:numId w:val="14"/>
        </w:numPr>
        <w:spacing w:line="360" w:lineRule="auto"/>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监控信息展示每阶段费用花费情况并支持查看此阶段对应的治疗路径；</w:t>
      </w:r>
    </w:p>
    <w:p w14:paraId="20506FFB">
      <w:pPr>
        <w:pStyle w:val="50"/>
        <w:numPr>
          <w:ilvl w:val="1"/>
          <w:numId w:val="14"/>
        </w:numPr>
        <w:spacing w:line="360" w:lineRule="auto"/>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诊断信息展示诊断名称、诊断类别、诊断编码、诊断类型；</w:t>
      </w:r>
    </w:p>
    <w:p w14:paraId="48E4C467">
      <w:pPr>
        <w:pStyle w:val="50"/>
        <w:numPr>
          <w:ilvl w:val="1"/>
          <w:numId w:val="14"/>
        </w:numPr>
        <w:spacing w:line="360" w:lineRule="auto"/>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手术操作展示当前病组的手术编码及手术名称；</w:t>
      </w:r>
    </w:p>
    <w:p w14:paraId="0B4F838E">
      <w:pPr>
        <w:pStyle w:val="50"/>
        <w:numPr>
          <w:ilvl w:val="1"/>
          <w:numId w:val="14"/>
        </w:numPr>
        <w:spacing w:line="360" w:lineRule="auto"/>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支持查看费用明细，药品明细支持标记药品标签包括基本药物、辅助药物、抗生素（非限制级）、抗生素（特殊限制级</w:t>
      </w:r>
      <w:r>
        <w:rPr>
          <w:rFonts w:ascii="黑体" w:hAnsi="黑体" w:eastAsia="黑体"/>
          <w:color w:val="000000" w:themeColor="text1"/>
          <w14:textFill>
            <w14:solidFill>
              <w14:schemeClr w14:val="tx1"/>
            </w14:solidFill>
          </w14:textFill>
        </w:rPr>
        <w:t xml:space="preserve"> </w:t>
      </w:r>
      <w:r>
        <w:rPr>
          <w:rFonts w:hint="eastAsia" w:ascii="黑体" w:hAnsi="黑体" w:eastAsia="黑体"/>
          <w:color w:val="000000" w:themeColor="text1"/>
          <w14:textFill>
            <w14:solidFill>
              <w14:schemeClr w14:val="tx1"/>
            </w14:solidFill>
          </w14:textFill>
        </w:rPr>
        <w:t>）、抗生素（限制级）抗肿瘤药物（普通限制级）、抗肿瘤药物（特殊限制级）、高警示、放射性药物标志、兴奋剂、麻醉药品标志、一类精神药品标志、二类精神药品标志、基本药物等信息；</w:t>
      </w:r>
    </w:p>
    <w:p w14:paraId="047693CA">
      <w:pPr>
        <w:pStyle w:val="50"/>
        <w:numPr>
          <w:ilvl w:val="1"/>
          <w:numId w:val="14"/>
        </w:numPr>
        <w:spacing w:line="360" w:lineRule="auto"/>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支持查看患者历史住院记录；</w:t>
      </w:r>
    </w:p>
    <w:p w14:paraId="167C7B51">
      <w:pPr>
        <w:pStyle w:val="50"/>
        <w:numPr>
          <w:ilvl w:val="1"/>
          <w:numId w:val="14"/>
        </w:numPr>
        <w:spacing w:line="360" w:lineRule="auto"/>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支持手动调整分组查看分组结果，支持自由调整诊断手术顺序，增加、修改或减少诊断手术；支持诊断手术模糊匹配。</w:t>
      </w:r>
    </w:p>
    <w:p w14:paraId="5E17150C">
      <w:pPr>
        <w:pStyle w:val="22"/>
        <w:numPr>
          <w:ilvl w:val="1"/>
          <w:numId w:val="1"/>
        </w:numPr>
        <w:adjustRightInd w:val="0"/>
        <w:spacing w:line="360" w:lineRule="auto"/>
        <w:ind w:left="0" w:firstLine="0"/>
        <w:jc w:val="left"/>
        <w:textAlignment w:val="baseline"/>
        <w:outlineLvl w:val="1"/>
        <w:rPr>
          <w:rFonts w:ascii="黑体" w:hAnsi="黑体" w:eastAsia="黑体"/>
          <w:color w:val="000000" w:themeColor="text1"/>
          <w:sz w:val="24"/>
          <w:szCs w:val="16"/>
          <w14:textFill>
            <w14:solidFill>
              <w14:schemeClr w14:val="tx1"/>
            </w14:solidFill>
          </w14:textFill>
        </w:rPr>
      </w:pPr>
      <w:r>
        <w:rPr>
          <w:rFonts w:hint="eastAsia" w:ascii="黑体" w:hAnsi="黑体" w:eastAsia="黑体"/>
          <w:color w:val="000000" w:themeColor="text1"/>
          <w:sz w:val="24"/>
          <w:szCs w:val="16"/>
          <w14:textFill>
            <w14:solidFill>
              <w14:schemeClr w14:val="tx1"/>
            </w14:solidFill>
          </w14:textFill>
        </w:rPr>
        <w:t>D</w:t>
      </w:r>
      <w:r>
        <w:rPr>
          <w:rFonts w:ascii="黑体" w:hAnsi="黑体" w:eastAsia="黑体"/>
          <w:color w:val="000000" w:themeColor="text1"/>
          <w:sz w:val="24"/>
          <w:szCs w:val="16"/>
          <w14:textFill>
            <w14:solidFill>
              <w14:schemeClr w14:val="tx1"/>
            </w14:solidFill>
          </w14:textFill>
        </w:rPr>
        <w:t>IP</w:t>
      </w:r>
      <w:r>
        <w:rPr>
          <w:rFonts w:hint="eastAsia" w:ascii="黑体" w:hAnsi="黑体" w:eastAsia="黑体"/>
          <w:color w:val="000000" w:themeColor="text1"/>
          <w:sz w:val="24"/>
          <w:szCs w:val="16"/>
          <w14:textFill>
            <w14:solidFill>
              <w14:schemeClr w14:val="tx1"/>
            </w14:solidFill>
          </w14:textFill>
        </w:rPr>
        <w:t>异常病例分析</w:t>
      </w:r>
    </w:p>
    <w:p w14:paraId="4FBBA012">
      <w:pPr>
        <w:pStyle w:val="50"/>
        <w:numPr>
          <w:ilvl w:val="0"/>
          <w:numId w:val="15"/>
        </w:numPr>
        <w:spacing w:line="360" w:lineRule="auto"/>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异常病例分析：</w:t>
      </w:r>
      <w:r>
        <w:rPr>
          <w:rFonts w:ascii="黑体" w:hAnsi="黑体" w:eastAsia="黑体"/>
          <w:color w:val="000000" w:themeColor="text1"/>
          <w14:textFill>
            <w14:solidFill>
              <w14:schemeClr w14:val="tx1"/>
            </w14:solidFill>
          </w14:textFill>
        </w:rPr>
        <w:t>对院内出现的异常行为、异常患者</w:t>
      </w:r>
      <w:r>
        <w:rPr>
          <w:rFonts w:hint="eastAsia" w:ascii="黑体" w:hAnsi="黑体" w:eastAsia="黑体"/>
          <w:color w:val="000000" w:themeColor="text1"/>
          <w14:textFill>
            <w14:solidFill>
              <w14:schemeClr w14:val="tx1"/>
            </w14:solidFill>
          </w14:textFill>
        </w:rPr>
        <w:t>病例</w:t>
      </w:r>
      <w:r>
        <w:rPr>
          <w:rFonts w:ascii="黑体" w:hAnsi="黑体" w:eastAsia="黑体"/>
          <w:color w:val="000000" w:themeColor="text1"/>
          <w14:textFill>
            <w14:solidFill>
              <w14:schemeClr w14:val="tx1"/>
            </w14:solidFill>
          </w14:textFill>
        </w:rPr>
        <w:t>、异常病组进行监管与分析</w:t>
      </w:r>
      <w:r>
        <w:rPr>
          <w:rFonts w:hint="eastAsia" w:ascii="黑体" w:hAnsi="黑体" w:eastAsia="黑体"/>
          <w:color w:val="000000" w:themeColor="text1"/>
          <w14:textFill>
            <w14:solidFill>
              <w14:schemeClr w14:val="tx1"/>
            </w14:solidFill>
          </w14:textFill>
        </w:rPr>
        <w:t>。可按分组器、全院、科室级等筛选条件，对异常病历进行分析，包括高倍率、低倍率、高结余、高人次、重症病例、死亡病例、未入组等，支持多维度多视角方式分析。图形化分析结果支持分别放大查看，图片方式下载到本地。</w:t>
      </w:r>
    </w:p>
    <w:p w14:paraId="6BF8A2B6">
      <w:pPr>
        <w:pStyle w:val="50"/>
        <w:numPr>
          <w:ilvl w:val="1"/>
          <w:numId w:val="15"/>
        </w:numPr>
        <w:spacing w:line="360" w:lineRule="auto"/>
        <w:rPr>
          <w:rFonts w:ascii="黑体" w:hAnsi="黑体" w:eastAsia="黑体"/>
          <w:color w:val="000000" w:themeColor="text1"/>
          <w14:textFill>
            <w14:solidFill>
              <w14:schemeClr w14:val="tx1"/>
            </w14:solidFill>
          </w14:textFill>
        </w:rPr>
      </w:pPr>
      <w:r>
        <w:rPr>
          <w:rFonts w:ascii="黑体" w:hAnsi="黑体" w:eastAsia="黑体"/>
          <w:color w:val="000000" w:themeColor="text1"/>
          <w14:textFill>
            <w14:solidFill>
              <w14:schemeClr w14:val="tx1"/>
            </w14:solidFill>
          </w14:textFill>
        </w:rPr>
        <w:t>支持按险种类别、时间范围、全院、科室等统计分析医保结算情况，包括病组结算人数、按病组未结算人数、平均住院日、总金额、次均费用等信息</w:t>
      </w:r>
      <w:r>
        <w:rPr>
          <w:rFonts w:hint="eastAsia" w:ascii="黑体" w:hAnsi="黑体" w:eastAsia="黑体"/>
          <w:color w:val="000000" w:themeColor="text1"/>
          <w14:textFill>
            <w14:solidFill>
              <w14:schemeClr w14:val="tx1"/>
            </w14:solidFill>
          </w14:textFill>
        </w:rPr>
        <w:t>；</w:t>
      </w:r>
    </w:p>
    <w:p w14:paraId="3C870798">
      <w:pPr>
        <w:pStyle w:val="50"/>
        <w:numPr>
          <w:ilvl w:val="1"/>
          <w:numId w:val="15"/>
        </w:numPr>
        <w:spacing w:line="360" w:lineRule="auto"/>
        <w:rPr>
          <w:rFonts w:ascii="黑体" w:hAnsi="黑体" w:eastAsia="黑体"/>
          <w:color w:val="000000" w:themeColor="text1"/>
          <w14:textFill>
            <w14:solidFill>
              <w14:schemeClr w14:val="tx1"/>
            </w14:solidFill>
          </w14:textFill>
        </w:rPr>
      </w:pPr>
      <w:r>
        <w:rPr>
          <w:rFonts w:ascii="黑体" w:hAnsi="黑体" w:eastAsia="黑体"/>
          <w:color w:val="000000" w:themeColor="text1"/>
          <w14:textFill>
            <w14:solidFill>
              <w14:schemeClr w14:val="tx1"/>
            </w14:solidFill>
          </w14:textFill>
        </w:rPr>
        <w:t>支持对医保结算异常病例的分析，包括未入组病例、死亡病例、极高病例、高倍率病例、低倍率病例等</w:t>
      </w:r>
      <w:r>
        <w:rPr>
          <w:rFonts w:hint="eastAsia" w:ascii="黑体" w:hAnsi="黑体" w:eastAsia="黑体"/>
          <w:color w:val="000000" w:themeColor="text1"/>
          <w14:textFill>
            <w14:solidFill>
              <w14:schemeClr w14:val="tx1"/>
            </w14:solidFill>
          </w14:textFill>
        </w:rPr>
        <w:t>；</w:t>
      </w:r>
    </w:p>
    <w:p w14:paraId="233B2637">
      <w:pPr>
        <w:pStyle w:val="50"/>
        <w:numPr>
          <w:ilvl w:val="1"/>
          <w:numId w:val="15"/>
        </w:numPr>
        <w:spacing w:line="360" w:lineRule="auto"/>
        <w:rPr>
          <w:rFonts w:ascii="黑体" w:hAnsi="黑体" w:eastAsia="黑体"/>
          <w:color w:val="000000" w:themeColor="text1"/>
          <w14:textFill>
            <w14:solidFill>
              <w14:schemeClr w14:val="tx1"/>
            </w14:solidFill>
          </w14:textFill>
        </w:rPr>
      </w:pPr>
      <w:r>
        <w:rPr>
          <w:rFonts w:ascii="黑体" w:hAnsi="黑体" w:eastAsia="黑体"/>
          <w:color w:val="000000" w:themeColor="text1"/>
          <w14:textFill>
            <w14:solidFill>
              <w14:schemeClr w14:val="tx1"/>
            </w14:solidFill>
          </w14:textFill>
        </w:rPr>
        <w:t>提供未入组病例排名、异常病例占比、异常病例超支结余等图表化分析</w:t>
      </w:r>
      <w:r>
        <w:rPr>
          <w:rFonts w:hint="eastAsia" w:ascii="黑体" w:hAnsi="黑体" w:eastAsia="黑体"/>
          <w:color w:val="000000" w:themeColor="text1"/>
          <w14:textFill>
            <w14:solidFill>
              <w14:schemeClr w14:val="tx1"/>
            </w14:solidFill>
          </w14:textFill>
        </w:rPr>
        <w:t>；</w:t>
      </w:r>
    </w:p>
    <w:p w14:paraId="2F35D736">
      <w:pPr>
        <w:pStyle w:val="50"/>
        <w:numPr>
          <w:ilvl w:val="1"/>
          <w:numId w:val="15"/>
        </w:numPr>
        <w:spacing w:line="360" w:lineRule="auto"/>
        <w:rPr>
          <w:rFonts w:ascii="黑体" w:hAnsi="黑体" w:eastAsia="黑体"/>
          <w:color w:val="000000" w:themeColor="text1"/>
          <w14:textFill>
            <w14:solidFill>
              <w14:schemeClr w14:val="tx1"/>
            </w14:solidFill>
          </w14:textFill>
        </w:rPr>
      </w:pPr>
      <w:r>
        <w:rPr>
          <w:rFonts w:ascii="黑体" w:hAnsi="黑体" w:eastAsia="黑体"/>
          <w:color w:val="000000" w:themeColor="text1"/>
          <w14:textFill>
            <w14:solidFill>
              <w14:schemeClr w14:val="tx1"/>
            </w14:solidFill>
          </w14:textFill>
        </w:rPr>
        <w:t>支持从全院、科室、医师、患者明细、费用结构等视角分析异常病例的总费用、次均费用、平均住院日、低倍率病例数及占比、高倍率病例数及占比、7日再入院病例及占比、15日再入院病例及占比等指标信息</w:t>
      </w:r>
      <w:r>
        <w:rPr>
          <w:rFonts w:hint="eastAsia" w:ascii="黑体" w:hAnsi="黑体" w:eastAsia="黑体"/>
          <w:color w:val="000000" w:themeColor="text1"/>
          <w14:textFill>
            <w14:solidFill>
              <w14:schemeClr w14:val="tx1"/>
            </w14:solidFill>
          </w14:textFill>
        </w:rPr>
        <w:t>；</w:t>
      </w:r>
    </w:p>
    <w:p w14:paraId="3F8DF42E">
      <w:pPr>
        <w:pStyle w:val="50"/>
        <w:numPr>
          <w:ilvl w:val="1"/>
          <w:numId w:val="15"/>
        </w:numPr>
        <w:spacing w:line="360" w:lineRule="auto"/>
        <w:rPr>
          <w:rFonts w:ascii="黑体" w:hAnsi="黑体" w:eastAsia="黑体"/>
          <w:color w:val="000000" w:themeColor="text1"/>
          <w14:textFill>
            <w14:solidFill>
              <w14:schemeClr w14:val="tx1"/>
            </w14:solidFill>
          </w14:textFill>
        </w:rPr>
      </w:pPr>
      <w:r>
        <w:rPr>
          <w:rFonts w:ascii="黑体" w:hAnsi="黑体" w:eastAsia="黑体"/>
          <w:color w:val="000000" w:themeColor="text1"/>
          <w14:textFill>
            <w14:solidFill>
              <w14:schemeClr w14:val="tx1"/>
            </w14:solidFill>
          </w14:textFill>
        </w:rPr>
        <w:t>支持对医保模拟结算、医保实际结算等不同结算分类分析异常病组分析</w:t>
      </w:r>
      <w:r>
        <w:rPr>
          <w:rFonts w:hint="eastAsia" w:ascii="黑体" w:hAnsi="黑体" w:eastAsia="黑体"/>
          <w:color w:val="000000" w:themeColor="text1"/>
          <w14:textFill>
            <w14:solidFill>
              <w14:schemeClr w14:val="tx1"/>
            </w14:solidFill>
          </w14:textFill>
        </w:rPr>
        <w:t>；</w:t>
      </w:r>
    </w:p>
    <w:p w14:paraId="43DD6014">
      <w:pPr>
        <w:pStyle w:val="50"/>
        <w:numPr>
          <w:ilvl w:val="1"/>
          <w:numId w:val="15"/>
        </w:numPr>
        <w:spacing w:line="360" w:lineRule="auto"/>
        <w:rPr>
          <w:rFonts w:ascii="黑体" w:hAnsi="黑体" w:eastAsia="黑体"/>
          <w:color w:val="000000" w:themeColor="text1"/>
          <w14:textFill>
            <w14:solidFill>
              <w14:schemeClr w14:val="tx1"/>
            </w14:solidFill>
          </w14:textFill>
        </w:rPr>
      </w:pPr>
      <w:r>
        <w:rPr>
          <w:rFonts w:ascii="黑体" w:hAnsi="黑体" w:eastAsia="黑体"/>
          <w:color w:val="000000" w:themeColor="text1"/>
          <w14:textFill>
            <w14:solidFill>
              <w14:schemeClr w14:val="tx1"/>
            </w14:solidFill>
          </w14:textFill>
        </w:rPr>
        <w:t>支持下钻查看患者的明细信息，同时可查看病历、病案首页、诊断及手术、费用结构等信息。</w:t>
      </w:r>
    </w:p>
    <w:p w14:paraId="12BE7107">
      <w:pPr>
        <w:pStyle w:val="50"/>
        <w:numPr>
          <w:ilvl w:val="1"/>
          <w:numId w:val="15"/>
        </w:numPr>
        <w:spacing w:line="360" w:lineRule="auto"/>
        <w:rPr>
          <w:rFonts w:ascii="黑体" w:hAnsi="黑体" w:eastAsia="黑体"/>
          <w:color w:val="000000" w:themeColor="text1"/>
          <w14:textFill>
            <w14:solidFill>
              <w14:schemeClr w14:val="tx1"/>
            </w14:solidFill>
          </w14:textFill>
        </w:rPr>
      </w:pPr>
      <w:r>
        <w:rPr>
          <w:rFonts w:ascii="黑体" w:hAnsi="黑体" w:eastAsia="黑体"/>
          <w:color w:val="000000" w:themeColor="text1"/>
          <w14:textFill>
            <w14:solidFill>
              <w14:schemeClr w14:val="tx1"/>
            </w14:solidFill>
          </w14:textFill>
        </w:rPr>
        <w:t>支持自定义分析模型，支持自定义设置高倍率、极高倍率、低倍率、药占比高、高人次、高结余等异常病组分析范围。</w:t>
      </w:r>
      <w:bookmarkEnd w:id="23"/>
    </w:p>
    <w:p w14:paraId="0C8B6737">
      <w:pPr>
        <w:pStyle w:val="50"/>
        <w:numPr>
          <w:ilvl w:val="0"/>
          <w:numId w:val="15"/>
        </w:numPr>
        <w:spacing w:line="360" w:lineRule="auto"/>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支持对医保结算异常病例的分析，包括未入组病例、死亡病例、极高病例、高倍率病例、低倍率病例等，提供未入组病例排名、异常病例占比、异常病例超支结余等图表化分析。支持从全院、科室、医师、患者明细、费用结构等视角分析异常病例的总费用、次均费用、平均住院日、低倍率病例数及占比、高倍率病例数及占比、7日再入院病例及占比、15日再入院病例及占比等指标信息。</w:t>
      </w:r>
    </w:p>
    <w:p w14:paraId="5B034F7E">
      <w:pPr>
        <w:pStyle w:val="50"/>
        <w:numPr>
          <w:ilvl w:val="1"/>
          <w:numId w:val="15"/>
        </w:numPr>
        <w:spacing w:line="360" w:lineRule="auto"/>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支持按险种类别、时间范围、全院、科室、结算分类等条件分析医保结算异常病例情况；</w:t>
      </w:r>
    </w:p>
    <w:p w14:paraId="290D7C8D">
      <w:pPr>
        <w:pStyle w:val="50"/>
        <w:numPr>
          <w:ilvl w:val="1"/>
          <w:numId w:val="15"/>
        </w:numPr>
        <w:spacing w:line="360" w:lineRule="auto"/>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支持按模拟结算、实际付费、年度清算等不同结算分类分析异常病例情况；</w:t>
      </w:r>
    </w:p>
    <w:p w14:paraId="056FF6A8">
      <w:pPr>
        <w:pStyle w:val="50"/>
        <w:numPr>
          <w:ilvl w:val="1"/>
          <w:numId w:val="15"/>
        </w:numPr>
        <w:spacing w:line="360" w:lineRule="auto"/>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支持展示未入组病例及同比上期、死亡病例及同比上期、极高病例及同比上期、高倍率病例及同比上期、低倍率病例及同比上期等信息；</w:t>
      </w:r>
    </w:p>
    <w:p w14:paraId="33563ECF">
      <w:pPr>
        <w:pStyle w:val="50"/>
        <w:numPr>
          <w:ilvl w:val="1"/>
          <w:numId w:val="15"/>
        </w:numPr>
        <w:spacing w:line="360" w:lineRule="auto"/>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支持一键切换方式查看全院的未入组病例、死亡病例、极高病例、高倍率病例、低倍率病例等异常病例数量情况；</w:t>
      </w:r>
    </w:p>
    <w:p w14:paraId="0EB45262">
      <w:pPr>
        <w:pStyle w:val="50"/>
        <w:numPr>
          <w:ilvl w:val="1"/>
          <w:numId w:val="15"/>
        </w:numPr>
        <w:spacing w:line="360" w:lineRule="auto"/>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在当前分析视角下选择所需分析数据范围组合成新的数据集，一键弹出全院、一级科室、二级科室、三级科室、三级医师组、主任医师、主治医师、住院医师、一级分类、二级分类、DIP病组、患者明细、费用结构、年度、月份等不同视角列表并任意选择所需视角进行钻取分析或对比分析，支持一键方式回退到上一视角或返回到主题页，支持逐层钻取分析；</w:t>
      </w:r>
    </w:p>
    <w:p w14:paraId="36C94282">
      <w:pPr>
        <w:pStyle w:val="50"/>
        <w:numPr>
          <w:ilvl w:val="1"/>
          <w:numId w:val="15"/>
        </w:numPr>
        <w:spacing w:line="360" w:lineRule="auto"/>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支持患者明细查看功能，同时可关联查看病历、病案首页、诊断/手术、费用结构等信息；</w:t>
      </w:r>
    </w:p>
    <w:p w14:paraId="620944F3">
      <w:pPr>
        <w:pStyle w:val="50"/>
        <w:numPr>
          <w:ilvl w:val="1"/>
          <w:numId w:val="15"/>
        </w:numPr>
        <w:spacing w:line="360" w:lineRule="auto"/>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支持按多视角方式分析异常病例的总费用、次均费用、平均住院日、低倍率病例数及占比、高倍率病例数及占比、极高异常病例数及占比、未入组病例数及占比、7日再入院病例及占比、15日再入院病例及占比、30日再入院病例及占比、住院大于60天病例及占比、死亡病例及占比等指标信息；</w:t>
      </w:r>
    </w:p>
    <w:p w14:paraId="18A7024F">
      <w:pPr>
        <w:pStyle w:val="50"/>
        <w:numPr>
          <w:ilvl w:val="0"/>
          <w:numId w:val="15"/>
        </w:numPr>
        <w:spacing w:line="360" w:lineRule="auto"/>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异常行为监测支持对极低病例、偏低病例、偏高病例、极高病例、QY病例、主诊未入组病例等异常行为监测。</w:t>
      </w:r>
    </w:p>
    <w:p w14:paraId="5A1056FB">
      <w:pPr>
        <w:pStyle w:val="50"/>
        <w:numPr>
          <w:ilvl w:val="1"/>
          <w:numId w:val="15"/>
        </w:numPr>
        <w:spacing w:line="360" w:lineRule="auto"/>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支持按险种类别、时间范围、分组器、全院、科室、数据来源等条件查询分析异常行为信息。支持按分组数据、病案数据、结算清单数据等不同数据来源进行异常行为监测；</w:t>
      </w:r>
    </w:p>
    <w:p w14:paraId="3FE5C38F">
      <w:pPr>
        <w:pStyle w:val="50"/>
        <w:numPr>
          <w:ilvl w:val="1"/>
          <w:numId w:val="15"/>
        </w:numPr>
        <w:spacing w:line="360" w:lineRule="auto"/>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支持极低病例及同比、偏低病例及同比、偏高病例及同比、极高病例及同比、QY病例及同比、主诊未入组病例及同比、其他病例及同比、住院周期倍率及同比等信息展示；</w:t>
      </w:r>
    </w:p>
    <w:p w14:paraId="6C8C1FC3">
      <w:pPr>
        <w:pStyle w:val="50"/>
        <w:numPr>
          <w:ilvl w:val="1"/>
          <w:numId w:val="15"/>
        </w:numPr>
        <w:spacing w:line="360" w:lineRule="auto"/>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支持标签化方式显示异常病例信息，包括标签、病案号、患者姓名、是否极低病例、是否偏低病例、是否极高病例等信息，支持下钻查看病案、病历信息；</w:t>
      </w:r>
    </w:p>
    <w:p w14:paraId="56AB5B5F">
      <w:pPr>
        <w:pStyle w:val="50"/>
        <w:numPr>
          <w:ilvl w:val="0"/>
          <w:numId w:val="15"/>
        </w:numPr>
        <w:spacing w:line="360" w:lineRule="auto"/>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异常病例分析包括未入组病例、死亡病例、极高病例、高倍率病例、低倍率病例等，提供未入组病例排名、异常病例占比、异常病例超支结余等图表化分析。</w:t>
      </w:r>
    </w:p>
    <w:p w14:paraId="06DD3C22">
      <w:pPr>
        <w:pStyle w:val="50"/>
        <w:numPr>
          <w:ilvl w:val="1"/>
          <w:numId w:val="15"/>
        </w:numPr>
        <w:spacing w:line="360" w:lineRule="auto"/>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支持按险种类别、时间范围、分组器、参考标杆、全院、科室等条件分析异常病例情况。参考标杆支持选择病组标杆、分类科室标杆、专科科室标杆、其他机构对比；</w:t>
      </w:r>
    </w:p>
    <w:p w14:paraId="7058980D">
      <w:pPr>
        <w:pStyle w:val="50"/>
        <w:numPr>
          <w:ilvl w:val="1"/>
          <w:numId w:val="15"/>
        </w:numPr>
        <w:spacing w:line="360" w:lineRule="auto"/>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支持展示重症患者及及同比上期、死亡病例及同比上期、主诊未入组病例及同比上期、QY病例及同比上期、极高病例及同比上期、极低病例及同比上期等信息；</w:t>
      </w:r>
    </w:p>
    <w:p w14:paraId="11CE114D">
      <w:pPr>
        <w:pStyle w:val="50"/>
        <w:numPr>
          <w:ilvl w:val="1"/>
          <w:numId w:val="15"/>
        </w:numPr>
        <w:spacing w:line="360" w:lineRule="auto"/>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支持重症病例排名、极值病例占比分析、异常入院病例分析等以可视化柱形图、饼状图、线型图等图形展示，每个图形支持分别放大查看，以图片方式导出；</w:t>
      </w:r>
    </w:p>
    <w:p w14:paraId="297A8413">
      <w:pPr>
        <w:pStyle w:val="50"/>
        <w:numPr>
          <w:ilvl w:val="1"/>
          <w:numId w:val="15"/>
        </w:numPr>
        <w:spacing w:line="360" w:lineRule="auto"/>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支持一键切换方式查看全院的重症患者、死亡病例、主诊未入组病例、QY病例、极高病例、极低病例等异常病例数量情况；</w:t>
      </w:r>
    </w:p>
    <w:p w14:paraId="5C29A338">
      <w:pPr>
        <w:pStyle w:val="50"/>
        <w:numPr>
          <w:ilvl w:val="1"/>
          <w:numId w:val="15"/>
        </w:numPr>
        <w:spacing w:line="360" w:lineRule="auto"/>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在当前分析视角下选择所需分析数据范围组合成新的数据集，一键弹出全院、一级科室、二级科室、三级科室、三级医师组、主任医师、主治医师、住院医师、一级分类、二级分类、DIP病组、患者明细、费用结构、年度、月份等不同视角列表并任意选择所需视角进行钻取分析或对比分析，支持一键方式回退到上一视角或返回到主题页，支持逐层钻取分析；</w:t>
      </w:r>
    </w:p>
    <w:p w14:paraId="44677EC6">
      <w:pPr>
        <w:pStyle w:val="50"/>
        <w:numPr>
          <w:ilvl w:val="1"/>
          <w:numId w:val="15"/>
        </w:numPr>
        <w:spacing w:line="360" w:lineRule="auto"/>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支持患者明细查看功能，同时可下钻查看费用结构等信息；</w:t>
      </w:r>
    </w:p>
    <w:p w14:paraId="51774D31">
      <w:pPr>
        <w:pStyle w:val="50"/>
        <w:numPr>
          <w:ilvl w:val="1"/>
          <w:numId w:val="15"/>
        </w:numPr>
        <w:spacing w:line="360" w:lineRule="auto"/>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支持按多视角方式分析异常病例的出院病例数、药占比、耗材比、极高病例数及占比、极低病例数及占比、QY病例数及占比、主诊未入组病例数及占比、7日内再入院病例数及占比、15日内再入院病例数及占比、30日内再入院病例数及占比、住院大于60天病例数及占比、死亡病例数及占比、低风险死亡病例数及占比、药占比超高病例数及占比耗材比超高病例数及占比等信息；</w:t>
      </w:r>
    </w:p>
    <w:p w14:paraId="68D933C7">
      <w:pPr>
        <w:pStyle w:val="50"/>
        <w:numPr>
          <w:ilvl w:val="0"/>
          <w:numId w:val="15"/>
        </w:numPr>
        <w:spacing w:line="360" w:lineRule="auto"/>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异常病组分析支持按险种类别、时间范围、分组器、参考标杆、全院、科室、指标、自定义模型、结算分类等条件分析异常病组情况。参考标杆支持选择病组标杆、分类科室标杆、专科科室标杆、其他机构对比。支持自定义设置分析模型。</w:t>
      </w:r>
    </w:p>
    <w:p w14:paraId="6FA45778">
      <w:pPr>
        <w:pStyle w:val="50"/>
        <w:numPr>
          <w:ilvl w:val="1"/>
          <w:numId w:val="15"/>
        </w:numPr>
        <w:spacing w:line="360" w:lineRule="auto"/>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支持病例数排行、病例数趋势以可视化柱形图、饼状图等图形展示，每个图形支持分别放大查看，以图片方式导出；</w:t>
      </w:r>
    </w:p>
    <w:p w14:paraId="0EBC924E">
      <w:pPr>
        <w:pStyle w:val="50"/>
        <w:numPr>
          <w:ilvl w:val="1"/>
          <w:numId w:val="15"/>
        </w:numPr>
        <w:spacing w:line="360" w:lineRule="auto"/>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可查看筛选条件的病组名称及编码、病例数、平均权重、总费用、支付标准、病组倍率、盈亏额、盈亏率等信息，支持每项数据分别按从大到小或从小到大排序显示；</w:t>
      </w:r>
    </w:p>
    <w:p w14:paraId="7345699D">
      <w:pPr>
        <w:pStyle w:val="50"/>
        <w:numPr>
          <w:ilvl w:val="1"/>
          <w:numId w:val="15"/>
        </w:numPr>
        <w:spacing w:line="360" w:lineRule="auto"/>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支持下钻查看患者明细信息，同时支持查看患者的病案首页、分组分析、费用结构等信息。</w:t>
      </w:r>
    </w:p>
    <w:p w14:paraId="028198B7">
      <w:pPr>
        <w:pStyle w:val="22"/>
        <w:numPr>
          <w:ilvl w:val="1"/>
          <w:numId w:val="1"/>
        </w:numPr>
        <w:adjustRightInd w:val="0"/>
        <w:spacing w:line="360" w:lineRule="auto"/>
        <w:ind w:left="0" w:firstLine="0"/>
        <w:jc w:val="left"/>
        <w:textAlignment w:val="baseline"/>
        <w:outlineLvl w:val="1"/>
        <w:rPr>
          <w:rFonts w:ascii="黑体" w:hAnsi="黑体" w:eastAsia="黑体"/>
          <w:color w:val="000000" w:themeColor="text1"/>
          <w:sz w:val="24"/>
          <w:szCs w:val="16"/>
          <w14:textFill>
            <w14:solidFill>
              <w14:schemeClr w14:val="tx1"/>
            </w14:solidFill>
          </w14:textFill>
        </w:rPr>
      </w:pPr>
      <w:r>
        <w:rPr>
          <w:rFonts w:hint="eastAsia" w:ascii="黑体" w:hAnsi="黑体" w:eastAsia="黑体"/>
          <w:color w:val="000000" w:themeColor="text1"/>
          <w:sz w:val="24"/>
          <w:szCs w:val="16"/>
          <w14:textFill>
            <w14:solidFill>
              <w14:schemeClr w14:val="tx1"/>
            </w14:solidFill>
          </w14:textFill>
        </w:rPr>
        <w:t>特病单议管理</w:t>
      </w:r>
    </w:p>
    <w:p w14:paraId="07DC37FB">
      <w:pPr>
        <w:pStyle w:val="50"/>
        <w:spacing w:line="360" w:lineRule="auto"/>
        <w:ind w:left="840"/>
        <w:rPr>
          <w:rFonts w:ascii="黑体" w:hAnsi="黑体" w:eastAsia="黑体"/>
          <w:color w:val="000000" w:themeColor="text1"/>
          <w14:textFill>
            <w14:solidFill>
              <w14:schemeClr w14:val="tx1"/>
            </w14:solidFill>
          </w14:textFill>
        </w:rPr>
      </w:pPr>
    </w:p>
    <w:p w14:paraId="21886031">
      <w:pPr>
        <w:pStyle w:val="50"/>
        <w:numPr>
          <w:ilvl w:val="0"/>
          <w:numId w:val="16"/>
        </w:numPr>
        <w:spacing w:line="360" w:lineRule="auto"/>
        <w:rPr>
          <w:rFonts w:ascii="黑体" w:hAnsi="黑体" w:eastAsia="黑体"/>
          <w:color w:val="000000" w:themeColor="text1"/>
          <w14:textFill>
            <w14:solidFill>
              <w14:schemeClr w14:val="tx1"/>
            </w14:solidFill>
          </w14:textFill>
        </w:rPr>
      </w:pPr>
      <w:bookmarkStart w:id="28" w:name="_Hlk153750857"/>
      <w:r>
        <w:rPr>
          <w:rFonts w:ascii="黑体" w:hAnsi="黑体" w:eastAsia="黑体"/>
          <w:color w:val="000000" w:themeColor="text1"/>
          <w14:textFill>
            <w14:solidFill>
              <w14:schemeClr w14:val="tx1"/>
            </w14:solidFill>
          </w14:textFill>
        </w:rPr>
        <w:t>特病单议</w:t>
      </w:r>
      <w:r>
        <w:rPr>
          <w:rFonts w:hint="eastAsia" w:ascii="黑体" w:hAnsi="黑体" w:eastAsia="黑体"/>
          <w:color w:val="000000" w:themeColor="text1"/>
          <w14:textFill>
            <w14:solidFill>
              <w14:schemeClr w14:val="tx1"/>
            </w14:solidFill>
          </w14:textFill>
        </w:rPr>
        <w:t>管理：对特病单议</w:t>
      </w:r>
      <w:r>
        <w:rPr>
          <w:rFonts w:ascii="黑体" w:hAnsi="黑体" w:eastAsia="黑体"/>
          <w:color w:val="000000" w:themeColor="text1"/>
          <w14:textFill>
            <w14:solidFill>
              <w14:schemeClr w14:val="tx1"/>
            </w14:solidFill>
          </w14:textFill>
        </w:rPr>
        <w:t>病例</w:t>
      </w:r>
      <w:r>
        <w:rPr>
          <w:rFonts w:hint="eastAsia" w:ascii="黑体" w:hAnsi="黑体" w:eastAsia="黑体"/>
          <w:color w:val="000000" w:themeColor="text1"/>
          <w14:textFill>
            <w14:solidFill>
              <w14:schemeClr w14:val="tx1"/>
            </w14:solidFill>
          </w14:textFill>
        </w:rPr>
        <w:t>进行</w:t>
      </w:r>
      <w:r>
        <w:rPr>
          <w:rFonts w:ascii="黑体" w:hAnsi="黑体" w:eastAsia="黑体"/>
          <w:color w:val="000000" w:themeColor="text1"/>
          <w14:textFill>
            <w14:solidFill>
              <w14:schemeClr w14:val="tx1"/>
            </w14:solidFill>
          </w14:textFill>
        </w:rPr>
        <w:t>统计分析及申请，可按险种类别、结算日期、全院、科室等进行特病单议病例的统计分析，并支持导出到本地。</w:t>
      </w:r>
    </w:p>
    <w:p w14:paraId="07DEF9AB">
      <w:pPr>
        <w:pStyle w:val="50"/>
        <w:numPr>
          <w:ilvl w:val="1"/>
          <w:numId w:val="16"/>
        </w:numPr>
        <w:spacing w:line="360" w:lineRule="auto"/>
        <w:rPr>
          <w:rFonts w:ascii="黑体" w:hAnsi="黑体" w:eastAsia="黑体"/>
          <w:color w:val="000000" w:themeColor="text1"/>
          <w14:textFill>
            <w14:solidFill>
              <w14:schemeClr w14:val="tx1"/>
            </w14:solidFill>
          </w14:textFill>
        </w:rPr>
      </w:pPr>
      <w:r>
        <w:rPr>
          <w:rFonts w:ascii="黑体" w:hAnsi="黑体" w:eastAsia="黑体"/>
          <w:color w:val="000000" w:themeColor="text1"/>
          <w14:textFill>
            <w14:solidFill>
              <w14:schemeClr w14:val="tx1"/>
            </w14:solidFill>
          </w14:textFill>
        </w:rPr>
        <w:t>支持按模拟结算口径、实际结算口径分别查询</w:t>
      </w:r>
      <w:r>
        <w:rPr>
          <w:rFonts w:hint="eastAsia" w:ascii="黑体" w:hAnsi="黑体" w:eastAsia="黑体"/>
          <w:color w:val="000000" w:themeColor="text1"/>
          <w14:textFill>
            <w14:solidFill>
              <w14:schemeClr w14:val="tx1"/>
            </w14:solidFill>
          </w14:textFill>
        </w:rPr>
        <w:t>；</w:t>
      </w:r>
    </w:p>
    <w:p w14:paraId="4C5E7A81">
      <w:pPr>
        <w:pStyle w:val="50"/>
        <w:numPr>
          <w:ilvl w:val="1"/>
          <w:numId w:val="16"/>
        </w:numPr>
        <w:spacing w:line="360" w:lineRule="auto"/>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系统支持按出院或结算日期，筛选病例费用极高、住院日超长、危重复杂、一次住院诊疗涉及多次多部位手术或转科、运用医保支付范围内的创新医疗技术、非病案质量未入组等类型的病例信息；</w:t>
      </w:r>
    </w:p>
    <w:p w14:paraId="101CBBA3">
      <w:pPr>
        <w:pStyle w:val="50"/>
        <w:numPr>
          <w:ilvl w:val="1"/>
          <w:numId w:val="16"/>
        </w:numPr>
        <w:spacing w:line="360" w:lineRule="auto"/>
        <w:rPr>
          <w:rFonts w:ascii="黑体" w:hAnsi="黑体" w:eastAsia="黑体"/>
          <w:color w:val="000000" w:themeColor="text1"/>
          <w14:textFill>
            <w14:solidFill>
              <w14:schemeClr w14:val="tx1"/>
            </w14:solidFill>
          </w14:textFill>
        </w:rPr>
      </w:pPr>
      <w:r>
        <w:rPr>
          <w:rFonts w:ascii="黑体" w:hAnsi="黑体" w:eastAsia="黑体"/>
          <w:color w:val="000000" w:themeColor="text1"/>
          <w14:textFill>
            <w14:solidFill>
              <w14:schemeClr w14:val="tx1"/>
            </w14:solidFill>
          </w14:textFill>
        </w:rPr>
        <w:t>医保结算患者状态查询，</w:t>
      </w:r>
      <w:r>
        <w:rPr>
          <w:rFonts w:hint="eastAsia" w:ascii="黑体" w:hAnsi="黑体" w:eastAsia="黑体"/>
          <w:color w:val="000000" w:themeColor="text1"/>
          <w14:textFill>
            <w14:solidFill>
              <w14:schemeClr w14:val="tx1"/>
            </w14:solidFill>
          </w14:textFill>
        </w:rPr>
        <w:t>包括</w:t>
      </w:r>
      <w:r>
        <w:rPr>
          <w:rFonts w:ascii="黑体" w:hAnsi="黑体" w:eastAsia="黑体"/>
          <w:color w:val="000000" w:themeColor="text1"/>
          <w14:textFill>
            <w14:solidFill>
              <w14:schemeClr w14:val="tx1"/>
            </w14:solidFill>
          </w14:textFill>
        </w:rPr>
        <w:t>住院状态、编码状态、结算状态等信息</w:t>
      </w:r>
      <w:r>
        <w:rPr>
          <w:rFonts w:hint="eastAsia" w:ascii="黑体" w:hAnsi="黑体" w:eastAsia="黑体"/>
          <w:color w:val="000000" w:themeColor="text1"/>
          <w14:textFill>
            <w14:solidFill>
              <w14:schemeClr w14:val="tx1"/>
            </w14:solidFill>
          </w14:textFill>
        </w:rPr>
        <w:t>；</w:t>
      </w:r>
    </w:p>
    <w:p w14:paraId="39571DA1">
      <w:pPr>
        <w:pStyle w:val="50"/>
        <w:numPr>
          <w:ilvl w:val="1"/>
          <w:numId w:val="16"/>
        </w:numPr>
        <w:spacing w:line="360" w:lineRule="auto"/>
        <w:rPr>
          <w:rFonts w:ascii="黑体" w:hAnsi="黑体" w:eastAsia="黑体"/>
          <w:color w:val="000000" w:themeColor="text1"/>
          <w14:textFill>
            <w14:solidFill>
              <w14:schemeClr w14:val="tx1"/>
            </w14:solidFill>
          </w14:textFill>
        </w:rPr>
      </w:pPr>
      <w:r>
        <w:rPr>
          <w:rFonts w:ascii="黑体" w:hAnsi="黑体" w:eastAsia="黑体"/>
          <w:color w:val="000000" w:themeColor="text1"/>
          <w14:textFill>
            <w14:solidFill>
              <w14:schemeClr w14:val="tx1"/>
            </w14:solidFill>
          </w14:textFill>
        </w:rPr>
        <w:t>支持查询包括预拨月份、基金类型、总病例数、正常病例数、高倍率病例数、低倍率病例数、单议病种病例数、极高异常病例数、总病例分值、统筹预拨金额、高倍率病例分值、低倍率病例分值、单议病种病例分值等信息</w:t>
      </w:r>
      <w:r>
        <w:rPr>
          <w:rFonts w:hint="eastAsia" w:ascii="黑体" w:hAnsi="黑体" w:eastAsia="黑体"/>
          <w:color w:val="000000" w:themeColor="text1"/>
          <w14:textFill>
            <w14:solidFill>
              <w14:schemeClr w14:val="tx1"/>
            </w14:solidFill>
          </w14:textFill>
        </w:rPr>
        <w:t>；</w:t>
      </w:r>
    </w:p>
    <w:p w14:paraId="5E1872EB">
      <w:pPr>
        <w:pStyle w:val="50"/>
        <w:numPr>
          <w:ilvl w:val="1"/>
          <w:numId w:val="16"/>
        </w:numPr>
        <w:spacing w:line="360" w:lineRule="auto"/>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特病单议申诉</w:t>
      </w:r>
      <w:r>
        <w:rPr>
          <w:rFonts w:ascii="黑体" w:hAnsi="黑体" w:eastAsia="黑体"/>
          <w:color w:val="000000" w:themeColor="text1"/>
          <w14:textFill>
            <w14:solidFill>
              <w14:schemeClr w14:val="tx1"/>
            </w14:solidFill>
          </w14:textFill>
        </w:rPr>
        <w:t>支持选择问题类型、填写问题描述、申述理由、改进建议等，支持申诉报告打印、导出</w:t>
      </w:r>
      <w:r>
        <w:rPr>
          <w:rFonts w:hint="eastAsia" w:ascii="黑体" w:hAnsi="黑体" w:eastAsia="黑体"/>
          <w:color w:val="000000" w:themeColor="text1"/>
          <w14:textFill>
            <w14:solidFill>
              <w14:schemeClr w14:val="tx1"/>
            </w14:solidFill>
          </w14:textFill>
        </w:rPr>
        <w:t>；</w:t>
      </w:r>
    </w:p>
    <w:bookmarkEnd w:id="27"/>
    <w:bookmarkEnd w:id="28"/>
    <w:p w14:paraId="17529FE1">
      <w:pPr>
        <w:pStyle w:val="50"/>
        <w:numPr>
          <w:ilvl w:val="0"/>
          <w:numId w:val="16"/>
        </w:numPr>
        <w:spacing w:line="360" w:lineRule="auto"/>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特病单议病例申请,支持需要特病单议病例的统计分析及申请功能，可按险种类别、结算日期、全院、科室等进行特病单议病例的统计分析，并支持导出到本地。</w:t>
      </w:r>
    </w:p>
    <w:p w14:paraId="0AE7673F">
      <w:pPr>
        <w:pStyle w:val="22"/>
        <w:numPr>
          <w:ilvl w:val="1"/>
          <w:numId w:val="1"/>
        </w:numPr>
        <w:adjustRightInd w:val="0"/>
        <w:spacing w:line="360" w:lineRule="auto"/>
        <w:ind w:left="0" w:firstLine="0"/>
        <w:jc w:val="left"/>
        <w:textAlignment w:val="baseline"/>
        <w:outlineLvl w:val="1"/>
        <w:rPr>
          <w:rFonts w:ascii="黑体" w:hAnsi="黑体" w:eastAsia="黑体"/>
          <w:color w:val="000000" w:themeColor="text1"/>
          <w:sz w:val="24"/>
          <w:szCs w:val="16"/>
          <w14:textFill>
            <w14:solidFill>
              <w14:schemeClr w14:val="tx1"/>
            </w14:solidFill>
          </w14:textFill>
        </w:rPr>
      </w:pPr>
      <w:r>
        <w:rPr>
          <w:rFonts w:hint="eastAsia" w:ascii="黑体" w:hAnsi="黑体" w:eastAsia="黑体"/>
          <w:color w:val="000000" w:themeColor="text1"/>
          <w:sz w:val="24"/>
          <w:szCs w:val="16"/>
          <w14:textFill>
            <w14:solidFill>
              <w14:schemeClr w14:val="tx1"/>
            </w14:solidFill>
          </w14:textFill>
        </w:rPr>
        <w:t>DIP综合分析及评价</w:t>
      </w:r>
    </w:p>
    <w:p w14:paraId="6A70A0AB">
      <w:pPr>
        <w:pStyle w:val="50"/>
        <w:numPr>
          <w:ilvl w:val="0"/>
          <w:numId w:val="17"/>
        </w:numPr>
        <w:spacing w:line="360" w:lineRule="auto"/>
        <w:rPr>
          <w:rFonts w:ascii="黑体" w:hAnsi="黑体" w:eastAsia="黑体"/>
          <w:color w:val="000000" w:themeColor="text1"/>
          <w14:textFill>
            <w14:solidFill>
              <w14:schemeClr w14:val="tx1"/>
            </w14:solidFill>
          </w14:textFill>
        </w:rPr>
      </w:pPr>
      <w:bookmarkStart w:id="29" w:name="_Hlk155182096"/>
      <w:r>
        <w:rPr>
          <w:rFonts w:hint="eastAsia" w:ascii="黑体" w:hAnsi="黑体" w:eastAsia="黑体"/>
          <w:color w:val="000000" w:themeColor="text1"/>
          <w14:textFill>
            <w14:solidFill>
              <w14:schemeClr w14:val="tx1"/>
            </w14:solidFill>
          </w14:textFill>
        </w:rPr>
        <w:t>未入组病例分析：</w:t>
      </w:r>
      <w:bookmarkEnd w:id="29"/>
      <w:r>
        <w:rPr>
          <w:rFonts w:ascii="黑体" w:hAnsi="黑体" w:eastAsia="黑体"/>
          <w:color w:val="000000" w:themeColor="text1"/>
          <w14:textFill>
            <w14:solidFill>
              <w14:schemeClr w14:val="tx1"/>
            </w14:solidFill>
          </w14:textFill>
        </w:rPr>
        <w:t>通过患者险种类别、科室、出院日期范围等维度统计分析总出院病历、入组病例、未入组病例的分布。</w:t>
      </w:r>
    </w:p>
    <w:p w14:paraId="2E000794">
      <w:pPr>
        <w:pStyle w:val="50"/>
        <w:numPr>
          <w:ilvl w:val="1"/>
          <w:numId w:val="16"/>
        </w:numPr>
        <w:spacing w:line="360" w:lineRule="auto"/>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配置多个分组器时支持切换不同的分组器；</w:t>
      </w:r>
    </w:p>
    <w:p w14:paraId="522F868A">
      <w:pPr>
        <w:pStyle w:val="50"/>
        <w:numPr>
          <w:ilvl w:val="1"/>
          <w:numId w:val="16"/>
        </w:numPr>
        <w:spacing w:line="360" w:lineRule="auto"/>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支持与参考标杆值比对分析；</w:t>
      </w:r>
    </w:p>
    <w:p w14:paraId="04494ACE">
      <w:pPr>
        <w:pStyle w:val="50"/>
        <w:numPr>
          <w:ilvl w:val="1"/>
          <w:numId w:val="16"/>
        </w:numPr>
        <w:spacing w:line="360" w:lineRule="auto"/>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支持展示总病例数及同比上期、分析病例数、排除病例数、入组病例数及同比上期、未入组病例数、入组率、次均费用及同比上期、药占比、耗占比等信息；</w:t>
      </w:r>
    </w:p>
    <w:p w14:paraId="0AC77F2E">
      <w:pPr>
        <w:pStyle w:val="50"/>
        <w:numPr>
          <w:ilvl w:val="1"/>
          <w:numId w:val="16"/>
        </w:numPr>
        <w:spacing w:line="360" w:lineRule="auto"/>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支持病种类型分析、出院病例次均费用结构、险种类型分析、出院病例年龄段分析等以可视化柱形图、饼形图等图形方式展示，每个图形支持分别放大查看，图片方式导出；</w:t>
      </w:r>
    </w:p>
    <w:p w14:paraId="2266BFFC">
      <w:pPr>
        <w:pStyle w:val="50"/>
        <w:numPr>
          <w:ilvl w:val="1"/>
          <w:numId w:val="16"/>
        </w:numPr>
        <w:spacing w:line="360" w:lineRule="auto"/>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支持多视角方式分析，在当前分析视角下选择所需分析数据范围组合成新的数据集，一键弹出全院、一级科室、二级科室、三级科室、三级医师组、主任医师、主治医师、住院医师、病组、患者明细、费用结构、年度、月份等不同视角列表并任意选择所需视角进行钻取分析或对比分析，支持一键方式回退到上一视角或返回到主题页；</w:t>
      </w:r>
    </w:p>
    <w:p w14:paraId="119D9E4F">
      <w:pPr>
        <w:pStyle w:val="50"/>
        <w:numPr>
          <w:ilvl w:val="1"/>
          <w:numId w:val="16"/>
        </w:numPr>
        <w:spacing w:line="360" w:lineRule="auto"/>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患者明细信息查看，支持分组分析，并支持钻取方式查看费用结构信息；</w:t>
      </w:r>
    </w:p>
    <w:p w14:paraId="7DD0B694">
      <w:pPr>
        <w:pStyle w:val="50"/>
        <w:numPr>
          <w:ilvl w:val="0"/>
          <w:numId w:val="17"/>
        </w:numPr>
        <w:spacing w:line="360" w:lineRule="auto"/>
        <w:rPr>
          <w:rFonts w:ascii="黑体" w:hAnsi="黑体" w:eastAsia="黑体"/>
          <w:color w:val="000000" w:themeColor="text1"/>
          <w14:textFill>
            <w14:solidFill>
              <w14:schemeClr w14:val="tx1"/>
            </w14:solidFill>
          </w14:textFill>
        </w:rPr>
      </w:pPr>
      <w:bookmarkStart w:id="30" w:name="_Hlk155182118"/>
      <w:r>
        <w:rPr>
          <w:rFonts w:hint="eastAsia" w:ascii="黑体" w:hAnsi="黑体" w:eastAsia="黑体"/>
          <w:color w:val="000000" w:themeColor="text1"/>
          <w14:textFill>
            <w14:solidFill>
              <w14:schemeClr w14:val="tx1"/>
            </w14:solidFill>
          </w14:textFill>
        </w:rPr>
        <w:t>数据离散程度分析：</w:t>
      </w:r>
      <w:r>
        <w:rPr>
          <w:rFonts w:ascii="黑体" w:hAnsi="黑体" w:eastAsia="黑体"/>
          <w:color w:val="000000" w:themeColor="text1"/>
          <w14:textFill>
            <w14:solidFill>
              <w14:schemeClr w14:val="tx1"/>
            </w14:solidFill>
          </w14:textFill>
        </w:rPr>
        <w:t>按照</w:t>
      </w:r>
      <w:r>
        <w:rPr>
          <w:rFonts w:hint="eastAsia" w:ascii="黑体" w:hAnsi="黑体" w:eastAsia="黑体"/>
          <w:color w:val="000000" w:themeColor="text1"/>
          <w14:textFill>
            <w14:solidFill>
              <w14:schemeClr w14:val="tx1"/>
            </w14:solidFill>
          </w14:textFill>
        </w:rPr>
        <w:t>箱式图分析模型</w:t>
      </w:r>
      <w:r>
        <w:rPr>
          <w:rFonts w:ascii="黑体" w:hAnsi="黑体" w:eastAsia="黑体"/>
          <w:color w:val="000000" w:themeColor="text1"/>
          <w14:textFill>
            <w14:solidFill>
              <w14:schemeClr w14:val="tx1"/>
            </w14:solidFill>
          </w14:textFill>
        </w:rPr>
        <w:t>统计</w:t>
      </w:r>
      <w:r>
        <w:rPr>
          <w:rFonts w:hint="eastAsia" w:ascii="黑体" w:hAnsi="黑体" w:eastAsia="黑体"/>
          <w:color w:val="000000" w:themeColor="text1"/>
          <w14:textFill>
            <w14:solidFill>
              <w14:schemeClr w14:val="tx1"/>
            </w14:solidFill>
          </w14:textFill>
        </w:rPr>
        <w:t>全院、科室、病组维度</w:t>
      </w:r>
      <w:r>
        <w:rPr>
          <w:rFonts w:ascii="黑体" w:hAnsi="黑体" w:eastAsia="黑体"/>
          <w:color w:val="000000" w:themeColor="text1"/>
          <w14:textFill>
            <w14:solidFill>
              <w14:schemeClr w14:val="tx1"/>
            </w14:solidFill>
          </w14:textFill>
        </w:rPr>
        <w:t>的住院日</w:t>
      </w:r>
      <w:r>
        <w:rPr>
          <w:rFonts w:hint="eastAsia" w:ascii="黑体" w:hAnsi="黑体" w:eastAsia="黑体"/>
          <w:color w:val="000000" w:themeColor="text1"/>
          <w14:textFill>
            <w14:solidFill>
              <w14:schemeClr w14:val="tx1"/>
            </w14:solidFill>
          </w14:textFill>
        </w:rPr>
        <w:t>、</w:t>
      </w:r>
      <w:r>
        <w:rPr>
          <w:rFonts w:ascii="黑体" w:hAnsi="黑体" w:eastAsia="黑体"/>
          <w:color w:val="000000" w:themeColor="text1"/>
          <w14:textFill>
            <w14:solidFill>
              <w14:schemeClr w14:val="tx1"/>
            </w14:solidFill>
          </w14:textFill>
        </w:rPr>
        <w:t>总费用、</w:t>
      </w:r>
      <w:r>
        <w:rPr>
          <w:rFonts w:hint="eastAsia" w:ascii="黑体" w:hAnsi="黑体" w:eastAsia="黑体"/>
          <w:color w:val="000000" w:themeColor="text1"/>
          <w14:textFill>
            <w14:solidFill>
              <w14:schemeClr w14:val="tx1"/>
            </w14:solidFill>
          </w14:textFill>
        </w:rPr>
        <w:t>次均费用、次均药品费用、次均耗材费用等的离散程度</w:t>
      </w:r>
      <w:r>
        <w:rPr>
          <w:rFonts w:ascii="黑体" w:hAnsi="黑体" w:eastAsia="黑体"/>
          <w:color w:val="000000" w:themeColor="text1"/>
          <w14:textFill>
            <w14:solidFill>
              <w14:schemeClr w14:val="tx1"/>
            </w14:solidFill>
          </w14:textFill>
        </w:rPr>
        <w:t>分析</w:t>
      </w:r>
      <w:r>
        <w:rPr>
          <w:rFonts w:hint="eastAsia" w:ascii="黑体" w:hAnsi="黑体" w:eastAsia="黑体"/>
          <w:color w:val="000000" w:themeColor="text1"/>
          <w14:textFill>
            <w14:solidFill>
              <w14:schemeClr w14:val="tx1"/>
            </w14:solidFill>
          </w14:textFill>
        </w:rPr>
        <w:t>，快速定位分布异常病例；</w:t>
      </w:r>
    </w:p>
    <w:p w14:paraId="441781DF">
      <w:pPr>
        <w:pStyle w:val="50"/>
        <w:numPr>
          <w:ilvl w:val="1"/>
          <w:numId w:val="17"/>
        </w:numPr>
        <w:spacing w:line="360" w:lineRule="auto"/>
        <w:rPr>
          <w:rFonts w:ascii="黑体" w:hAnsi="黑体" w:eastAsia="黑体"/>
          <w:color w:val="000000" w:themeColor="text1"/>
          <w14:textFill>
            <w14:solidFill>
              <w14:schemeClr w14:val="tx1"/>
            </w14:solidFill>
          </w14:textFill>
        </w:rPr>
      </w:pPr>
      <w:bookmarkStart w:id="31" w:name="_Hlk182311953"/>
      <w:r>
        <w:rPr>
          <w:rFonts w:hint="eastAsia" w:ascii="黑体" w:hAnsi="黑体" w:eastAsia="黑体"/>
          <w:color w:val="000000" w:themeColor="text1"/>
          <w14:textFill>
            <w14:solidFill>
              <w14:schemeClr w14:val="tx1"/>
            </w14:solidFill>
          </w14:textFill>
        </w:rPr>
        <w:t>配置多个分组器时支持切换不同的分组器；</w:t>
      </w:r>
    </w:p>
    <w:p w14:paraId="54DE2765">
      <w:pPr>
        <w:pStyle w:val="50"/>
        <w:numPr>
          <w:ilvl w:val="1"/>
          <w:numId w:val="17"/>
        </w:numPr>
        <w:spacing w:line="360" w:lineRule="auto"/>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支持与参考标杆值比对分析；</w:t>
      </w:r>
    </w:p>
    <w:p w14:paraId="67A1C0F5">
      <w:pPr>
        <w:pStyle w:val="50"/>
        <w:numPr>
          <w:ilvl w:val="1"/>
          <w:numId w:val="17"/>
        </w:numPr>
        <w:spacing w:line="360" w:lineRule="auto"/>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离散度分析、异常指标排名分析等以可视化柱形图展示，每个图形均支持分别放大查看、以图片方式导出；</w:t>
      </w:r>
    </w:p>
    <w:p w14:paraId="68EEEA22">
      <w:pPr>
        <w:pStyle w:val="50"/>
        <w:numPr>
          <w:ilvl w:val="1"/>
          <w:numId w:val="17"/>
        </w:numPr>
        <w:spacing w:line="360" w:lineRule="auto"/>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支持多视角方式分析，在当前分析视角下选择所需分析数据范围组合成新的数据集，一键弹出全院、一级科室、二级科室、三级科室、三级医师组、主任医师、主治医师、住院医师、病组、患者明细、费用结构、年度、月份等不同视角列表并任意选择所需视角进行钻取分析或对比分析，支持一键方式回退到上一视角或返回到主题页；</w:t>
      </w:r>
    </w:p>
    <w:p w14:paraId="59E40F41">
      <w:pPr>
        <w:pStyle w:val="50"/>
        <w:numPr>
          <w:ilvl w:val="1"/>
          <w:numId w:val="17"/>
        </w:numPr>
        <w:spacing w:line="360" w:lineRule="auto"/>
        <w:rPr>
          <w:rFonts w:ascii="黑体" w:hAnsi="黑体" w:eastAsia="黑体"/>
          <w:color w:val="000000" w:themeColor="text1"/>
          <w14:textFill>
            <w14:solidFill>
              <w14:schemeClr w14:val="tx1"/>
            </w14:solidFill>
          </w14:textFill>
        </w:rPr>
      </w:pPr>
      <w:r>
        <w:rPr>
          <w:rFonts w:ascii="黑体" w:hAnsi="黑体" w:eastAsia="黑体"/>
          <w:color w:val="000000" w:themeColor="text1"/>
          <w14:textFill>
            <w14:solidFill>
              <w14:schemeClr w14:val="tx1"/>
            </w14:solidFill>
          </w14:textFill>
        </w:rPr>
        <w:t>支持分析异常数、最大值、上限值、上四分位、中位数、下四分位、最小值、下限值等指标，指标均支持数据从大到小或从小到大排序。</w:t>
      </w:r>
      <w:bookmarkEnd w:id="30"/>
    </w:p>
    <w:bookmarkEnd w:id="31"/>
    <w:p w14:paraId="7A8F3197">
      <w:pPr>
        <w:pStyle w:val="50"/>
        <w:numPr>
          <w:ilvl w:val="0"/>
          <w:numId w:val="17"/>
        </w:numPr>
        <w:spacing w:line="360" w:lineRule="auto"/>
        <w:rPr>
          <w:rFonts w:ascii="黑体" w:hAnsi="黑体" w:eastAsia="黑体"/>
          <w:color w:val="000000" w:themeColor="text1"/>
          <w14:textFill>
            <w14:solidFill>
              <w14:schemeClr w14:val="tx1"/>
            </w14:solidFill>
          </w14:textFill>
        </w:rPr>
      </w:pPr>
      <w:bookmarkStart w:id="32" w:name="_Hlk154483666"/>
      <w:r>
        <w:rPr>
          <w:rFonts w:hint="eastAsia" w:ascii="黑体" w:hAnsi="黑体" w:eastAsia="黑体"/>
          <w:color w:val="000000" w:themeColor="text1"/>
          <w14:textFill>
            <w14:solidFill>
              <w14:schemeClr w14:val="tx1"/>
            </w14:solidFill>
          </w14:textFill>
        </w:rPr>
        <w:t>DIP病组开展分析：</w:t>
      </w:r>
      <w:r>
        <w:rPr>
          <w:rFonts w:ascii="黑体" w:hAnsi="黑体" w:eastAsia="黑体"/>
          <w:color w:val="000000" w:themeColor="text1"/>
          <w14:textFill>
            <w14:solidFill>
              <w14:schemeClr w14:val="tx1"/>
            </w14:solidFill>
          </w14:textFill>
        </w:rPr>
        <w:t>支</w:t>
      </w:r>
      <w:bookmarkStart w:id="33" w:name="_Hlk155182170"/>
      <w:r>
        <w:rPr>
          <w:rFonts w:ascii="黑体" w:hAnsi="黑体" w:eastAsia="黑体"/>
          <w:color w:val="000000" w:themeColor="text1"/>
          <w14:textFill>
            <w14:solidFill>
              <w14:schemeClr w14:val="tx1"/>
            </w14:solidFill>
          </w14:textFill>
        </w:rPr>
        <w:t>持按险种类别、统计方式、时间、分组器、参考标杆、机构、科室、分值范围等筛选分析</w:t>
      </w:r>
      <w:r>
        <w:rPr>
          <w:rFonts w:hint="eastAsia" w:ascii="黑体" w:hAnsi="黑体" w:eastAsia="黑体"/>
          <w:color w:val="000000" w:themeColor="text1"/>
          <w14:textFill>
            <w14:solidFill>
              <w14:schemeClr w14:val="tx1"/>
            </w14:solidFill>
          </w14:textFill>
        </w:rPr>
        <w:t>全院或各科室已</w:t>
      </w:r>
      <w:r>
        <w:rPr>
          <w:rFonts w:ascii="黑体" w:hAnsi="黑体" w:eastAsia="黑体"/>
          <w:color w:val="000000" w:themeColor="text1"/>
          <w14:textFill>
            <w14:solidFill>
              <w14:schemeClr w14:val="tx1"/>
            </w14:solidFill>
          </w14:textFill>
        </w:rPr>
        <w:t>开展病组、未开展病组情况</w:t>
      </w:r>
      <w:bookmarkEnd w:id="33"/>
      <w:r>
        <w:rPr>
          <w:rFonts w:hint="eastAsia" w:ascii="黑体" w:hAnsi="黑体" w:eastAsia="黑体"/>
          <w:color w:val="000000" w:themeColor="text1"/>
          <w14:textFill>
            <w14:solidFill>
              <w14:schemeClr w14:val="tx1"/>
            </w14:solidFill>
          </w14:textFill>
        </w:rPr>
        <w:t>。</w:t>
      </w:r>
    </w:p>
    <w:p w14:paraId="626E6BF5">
      <w:pPr>
        <w:pStyle w:val="50"/>
        <w:numPr>
          <w:ilvl w:val="0"/>
          <w:numId w:val="17"/>
        </w:numPr>
        <w:spacing w:line="360" w:lineRule="auto"/>
        <w:rPr>
          <w:rFonts w:ascii="黑体" w:hAnsi="黑体" w:eastAsia="黑体"/>
          <w:color w:val="000000" w:themeColor="text1"/>
          <w14:textFill>
            <w14:solidFill>
              <w14:schemeClr w14:val="tx1"/>
            </w14:solidFill>
          </w14:textFill>
        </w:rPr>
      </w:pPr>
      <w:bookmarkStart w:id="34" w:name="_Hlk155182202"/>
      <w:r>
        <w:rPr>
          <w:rFonts w:hint="eastAsia" w:ascii="黑体" w:hAnsi="黑体" w:eastAsia="黑体"/>
          <w:color w:val="000000" w:themeColor="text1"/>
          <w14:textFill>
            <w14:solidFill>
              <w14:schemeClr w14:val="tx1"/>
            </w14:solidFill>
          </w14:textFill>
        </w:rPr>
        <w:t>病例复杂度分析：</w:t>
      </w:r>
      <w:r>
        <w:rPr>
          <w:rFonts w:ascii="黑体" w:hAnsi="黑体" w:eastAsia="黑体"/>
          <w:color w:val="000000" w:themeColor="text1"/>
          <w14:textFill>
            <w14:solidFill>
              <w14:schemeClr w14:val="tx1"/>
            </w14:solidFill>
          </w14:textFill>
        </w:rPr>
        <w:t>持按照险种类别、科室等分别统计出入组病例数，外科组数、外科病例数、非手术室病组数、非手术室病例数、内科组数、内科病例数、伴合并症和伴并发症，伴重要合并症和并发症等病例情况。</w:t>
      </w:r>
    </w:p>
    <w:p w14:paraId="41308AD1">
      <w:pPr>
        <w:pStyle w:val="50"/>
        <w:numPr>
          <w:ilvl w:val="0"/>
          <w:numId w:val="17"/>
        </w:numPr>
        <w:spacing w:line="360" w:lineRule="auto"/>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DIP</w:t>
      </w:r>
      <w:r>
        <w:rPr>
          <w:rFonts w:ascii="黑体" w:hAnsi="黑体" w:eastAsia="黑体"/>
          <w:color w:val="000000" w:themeColor="text1"/>
          <w14:textFill>
            <w14:solidFill>
              <w14:schemeClr w14:val="tx1"/>
            </w14:solidFill>
          </w14:textFill>
        </w:rPr>
        <w:t>服务能力</w:t>
      </w:r>
      <w:r>
        <w:rPr>
          <w:rFonts w:hint="eastAsia" w:ascii="黑体" w:hAnsi="黑体" w:eastAsia="黑体"/>
          <w:color w:val="000000" w:themeColor="text1"/>
          <w14:textFill>
            <w14:solidFill>
              <w14:schemeClr w14:val="tx1"/>
            </w14:solidFill>
          </w14:textFill>
        </w:rPr>
        <w:t>分析：</w:t>
      </w:r>
      <w:r>
        <w:rPr>
          <w:rFonts w:ascii="黑体" w:hAnsi="黑体" w:eastAsia="黑体"/>
          <w:color w:val="000000" w:themeColor="text1"/>
          <w14:textFill>
            <w14:solidFill>
              <w14:schemeClr w14:val="tx1"/>
            </w14:solidFill>
          </w14:textFill>
        </w:rPr>
        <w:t>支持按险种类别、统计方式、分组器、参考标杆、科室等条件分析，可展示平均分值、总分值、病组数、病例数、入组病例数入组率等</w:t>
      </w:r>
      <w:r>
        <w:rPr>
          <w:rFonts w:hint="eastAsia" w:ascii="黑体" w:hAnsi="黑体" w:eastAsia="黑体"/>
          <w:color w:val="000000" w:themeColor="text1"/>
          <w14:textFill>
            <w14:solidFill>
              <w14:schemeClr w14:val="tx1"/>
            </w14:solidFill>
          </w14:textFill>
        </w:rPr>
        <w:t>DIP医疗质量</w:t>
      </w:r>
      <w:r>
        <w:rPr>
          <w:rFonts w:ascii="黑体" w:hAnsi="黑体" w:eastAsia="黑体"/>
          <w:color w:val="000000" w:themeColor="text1"/>
          <w14:textFill>
            <w14:solidFill>
              <w14:schemeClr w14:val="tx1"/>
            </w14:solidFill>
          </w14:textFill>
        </w:rPr>
        <w:t>指标情况。</w:t>
      </w:r>
    </w:p>
    <w:p w14:paraId="7E4A5494">
      <w:pPr>
        <w:pStyle w:val="50"/>
        <w:numPr>
          <w:ilvl w:val="1"/>
          <w:numId w:val="17"/>
        </w:numPr>
        <w:spacing w:line="360" w:lineRule="auto"/>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支持在当前分析视角下选择所需分析数据范围组合成新的数据集，一键弹出全院、一级科室、二级科室、三级科室、三级医师组、主任医师、主治医师、住院医师、病组、患者明细、费用结构、年度、月份等不同视角列表并任意选择所需视角进行钻取分析或对比分析；</w:t>
      </w:r>
    </w:p>
    <w:p w14:paraId="049BBE1C">
      <w:pPr>
        <w:pStyle w:val="50"/>
        <w:numPr>
          <w:ilvl w:val="1"/>
          <w:numId w:val="17"/>
        </w:numPr>
        <w:spacing w:line="360" w:lineRule="auto"/>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一键方式回退到上一视角或返回到主题页</w:t>
      </w:r>
      <w:bookmarkEnd w:id="32"/>
      <w:bookmarkEnd w:id="34"/>
      <w:r>
        <w:rPr>
          <w:rFonts w:hint="eastAsia" w:ascii="黑体" w:hAnsi="黑体" w:eastAsia="黑体"/>
          <w:color w:val="000000" w:themeColor="text1"/>
          <w14:textFill>
            <w14:solidFill>
              <w14:schemeClr w14:val="tx1"/>
            </w14:solidFill>
          </w14:textFill>
        </w:rPr>
        <w:t>；</w:t>
      </w:r>
    </w:p>
    <w:p w14:paraId="05396486">
      <w:pPr>
        <w:pStyle w:val="50"/>
        <w:numPr>
          <w:ilvl w:val="1"/>
          <w:numId w:val="17"/>
        </w:numPr>
        <w:spacing w:line="360" w:lineRule="auto"/>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配置多个分组器时支持切换不同分组器；</w:t>
      </w:r>
    </w:p>
    <w:p w14:paraId="05D21052">
      <w:pPr>
        <w:pStyle w:val="50"/>
        <w:numPr>
          <w:ilvl w:val="1"/>
          <w:numId w:val="17"/>
        </w:numPr>
        <w:spacing w:line="360" w:lineRule="auto"/>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支持与参考标杆值比对分析；</w:t>
      </w:r>
    </w:p>
    <w:p w14:paraId="66C8D0A2">
      <w:pPr>
        <w:pStyle w:val="50"/>
        <w:numPr>
          <w:ilvl w:val="1"/>
          <w:numId w:val="17"/>
        </w:numPr>
        <w:spacing w:line="360" w:lineRule="auto"/>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均值计算：支持按院平均值及数据平均值分析；</w:t>
      </w:r>
    </w:p>
    <w:p w14:paraId="50C44BFA">
      <w:pPr>
        <w:pStyle w:val="50"/>
        <w:numPr>
          <w:ilvl w:val="1"/>
          <w:numId w:val="17"/>
        </w:numPr>
        <w:spacing w:line="360" w:lineRule="auto"/>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支持平均分值指标排名、总分值指标排名、开展病组组数排名、入组病例数排名、能力指标综合分析以可视化柱状图、散点图等图形展示，每个图形均支持分别放大查看、以图片方式导出；</w:t>
      </w:r>
    </w:p>
    <w:p w14:paraId="07607BA5">
      <w:pPr>
        <w:pStyle w:val="50"/>
        <w:numPr>
          <w:ilvl w:val="0"/>
          <w:numId w:val="17"/>
        </w:numPr>
        <w:spacing w:line="360" w:lineRule="auto"/>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医疗服务效率分析，支持按险种类别、统计方式、分组器、参考标杆、科室等条件分析，可展示费用消耗指数、次均费用、药品费用消耗指数、耗材费用消耗指数、时间消耗指数、平均住院日等各指标情况。</w:t>
      </w:r>
    </w:p>
    <w:p w14:paraId="1B742782">
      <w:pPr>
        <w:pStyle w:val="50"/>
        <w:numPr>
          <w:ilvl w:val="1"/>
          <w:numId w:val="17"/>
        </w:numPr>
        <w:spacing w:line="360" w:lineRule="auto"/>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配置多个分组器时支持切换不同分组器；</w:t>
      </w:r>
    </w:p>
    <w:p w14:paraId="521C7367">
      <w:pPr>
        <w:pStyle w:val="50"/>
        <w:numPr>
          <w:ilvl w:val="1"/>
          <w:numId w:val="17"/>
        </w:numPr>
        <w:spacing w:line="360" w:lineRule="auto"/>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支持与参考标杆值比对分析；</w:t>
      </w:r>
    </w:p>
    <w:p w14:paraId="288413B5">
      <w:pPr>
        <w:pStyle w:val="50"/>
        <w:numPr>
          <w:ilvl w:val="1"/>
          <w:numId w:val="17"/>
        </w:numPr>
        <w:spacing w:line="360" w:lineRule="auto"/>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均值计算：支持按院平均值及数据平均值分析；</w:t>
      </w:r>
    </w:p>
    <w:p w14:paraId="6DF4BFB2">
      <w:pPr>
        <w:pStyle w:val="50"/>
        <w:numPr>
          <w:ilvl w:val="1"/>
          <w:numId w:val="17"/>
        </w:numPr>
        <w:spacing w:line="360" w:lineRule="auto"/>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支持费用消耗指数排名、时间消耗指数排名、药品消耗指数排名、耗材消耗指数排名、效率指标综合分析以可视化柱状图、散点图等图形展示，每个图形均支持分别放大查看、以图片方式导出；</w:t>
      </w:r>
    </w:p>
    <w:p w14:paraId="616B11AA">
      <w:pPr>
        <w:pStyle w:val="50"/>
        <w:numPr>
          <w:ilvl w:val="1"/>
          <w:numId w:val="17"/>
        </w:numPr>
        <w:spacing w:line="360" w:lineRule="auto"/>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支持多视角方式分析，在当前分析视角下选择所需分析数据范围组合成新的数据集，一键弹出全院、一级科室、二级科室、三级科室、三级医师组、主任医师、主治医师、住院医师、病组、患者明细、费用结构、年度、月份等不同视角列表并任意选择所需视角进行钻取分析或对比分析，支持一键方式回退到上一视角或返回到主题页；</w:t>
      </w:r>
    </w:p>
    <w:p w14:paraId="6391864A">
      <w:pPr>
        <w:pStyle w:val="50"/>
        <w:numPr>
          <w:ilvl w:val="1"/>
          <w:numId w:val="17"/>
        </w:numPr>
        <w:spacing w:line="360" w:lineRule="auto"/>
        <w:rPr>
          <w:rFonts w:ascii="黑体" w:hAnsi="黑体" w:eastAsia="黑体"/>
          <w:color w:val="000000" w:themeColor="text1"/>
          <w14:textFill>
            <w14:solidFill>
              <w14:schemeClr w14:val="tx1"/>
            </w14:solidFill>
          </w14:textFill>
        </w:rPr>
      </w:pPr>
      <w:bookmarkStart w:id="35" w:name="_Hlk182244194"/>
      <w:r>
        <w:rPr>
          <w:rFonts w:hint="eastAsia" w:ascii="黑体" w:hAnsi="黑体" w:eastAsia="黑体"/>
          <w:color w:val="000000" w:themeColor="text1"/>
          <w14:textFill>
            <w14:solidFill>
              <w14:schemeClr w14:val="tx1"/>
            </w14:solidFill>
          </w14:textFill>
        </w:rPr>
        <w:t>支持分析分析收治病例数、入组病例数、病例入组率、病组数、总费用、参考费用、平均分值、总分值、平均住院日、次均费用、次均医技费用、次均护理费用、次均药品费用、次均耗材费用、次均其他费用、时间消耗指数、费用消耗指数、药品消耗指数、耗材消耗指数、医疗消耗指数、耗材消耗指数、术前平均住院日、30天在住院病例、30天在住院率等指标，所有指标均支持数据从大到小或从小到大排序；</w:t>
      </w:r>
    </w:p>
    <w:bookmarkEnd w:id="35"/>
    <w:p w14:paraId="5670AF79">
      <w:pPr>
        <w:pStyle w:val="50"/>
        <w:numPr>
          <w:ilvl w:val="0"/>
          <w:numId w:val="17"/>
        </w:numPr>
        <w:spacing w:line="360" w:lineRule="auto"/>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DIP安全风险分析：</w:t>
      </w:r>
      <w:r>
        <w:rPr>
          <w:rFonts w:ascii="黑体" w:hAnsi="黑体" w:eastAsia="黑体"/>
          <w:color w:val="000000" w:themeColor="text1"/>
          <w14:textFill>
            <w14:solidFill>
              <w14:schemeClr w14:val="tx1"/>
            </w14:solidFill>
          </w14:textFill>
        </w:rPr>
        <w:t>支持按险种类别、统计方式、分组器、参考标杆、科室等条件分析，可展示入组病例数、死亡率、高风险病组死亡率、低风险死亡率等指标值</w:t>
      </w:r>
      <w:r>
        <w:rPr>
          <w:rFonts w:hint="eastAsia" w:ascii="黑体" w:hAnsi="黑体" w:eastAsia="黑体"/>
          <w:color w:val="000000" w:themeColor="text1"/>
          <w14:textFill>
            <w14:solidFill>
              <w14:schemeClr w14:val="tx1"/>
            </w14:solidFill>
          </w14:textFill>
        </w:rPr>
        <w:t>，并进行各个指标的图形化展示，支持与标杆值进行对比分析</w:t>
      </w:r>
      <w:r>
        <w:rPr>
          <w:rFonts w:ascii="黑体" w:hAnsi="黑体" w:eastAsia="黑体"/>
          <w:color w:val="000000" w:themeColor="text1"/>
          <w14:textFill>
            <w14:solidFill>
              <w14:schemeClr w14:val="tx1"/>
            </w14:solidFill>
          </w14:textFill>
        </w:rPr>
        <w:t>。</w:t>
      </w:r>
    </w:p>
    <w:p w14:paraId="3C08A2F4">
      <w:pPr>
        <w:pStyle w:val="50"/>
        <w:numPr>
          <w:ilvl w:val="0"/>
          <w:numId w:val="17"/>
        </w:numPr>
        <w:spacing w:line="360" w:lineRule="auto"/>
        <w:rPr>
          <w:rFonts w:ascii="黑体" w:hAnsi="黑体" w:eastAsia="黑体"/>
          <w:color w:val="000000" w:themeColor="text1"/>
          <w14:textFill>
            <w14:solidFill>
              <w14:schemeClr w14:val="tx1"/>
            </w14:solidFill>
          </w14:textFill>
        </w:rPr>
      </w:pPr>
      <w:bookmarkStart w:id="36" w:name="_Hlk155182504"/>
      <w:r>
        <w:rPr>
          <w:rFonts w:hint="eastAsia" w:ascii="黑体" w:hAnsi="黑体" w:eastAsia="黑体"/>
          <w:color w:val="000000" w:themeColor="text1"/>
          <w14:textFill>
            <w14:solidFill>
              <w14:schemeClr w14:val="tx1"/>
            </w14:solidFill>
          </w14:textFill>
        </w:rPr>
        <w:t>手术等级分析：</w:t>
      </w:r>
      <w:r>
        <w:rPr>
          <w:rFonts w:ascii="黑体" w:hAnsi="黑体" w:eastAsia="黑体"/>
          <w:color w:val="000000" w:themeColor="text1"/>
          <w14:textFill>
            <w14:solidFill>
              <w14:schemeClr w14:val="tx1"/>
            </w14:solidFill>
          </w14:textFill>
        </w:rPr>
        <w:t>支持通过险种类别、统计方式、分组器、参考标杆、分析视角、科室等筛选条件分析四级手术、三级手术、二级手术、一级手术及其他手术的开展情况。</w:t>
      </w:r>
      <w:r>
        <w:rPr>
          <w:rFonts w:hint="eastAsia" w:ascii="黑体" w:hAnsi="黑体" w:eastAsia="黑体"/>
          <w:color w:val="000000" w:themeColor="text1"/>
          <w14:textFill>
            <w14:solidFill>
              <w14:schemeClr w14:val="tx1"/>
            </w14:solidFill>
          </w14:textFill>
        </w:rPr>
        <w:t>支持分析手术等级与DIP安全分组类别及死亡风险之间的关系。</w:t>
      </w:r>
      <w:bookmarkEnd w:id="36"/>
    </w:p>
    <w:p w14:paraId="2774DEDD">
      <w:pPr>
        <w:pStyle w:val="50"/>
        <w:numPr>
          <w:ilvl w:val="1"/>
          <w:numId w:val="17"/>
        </w:numPr>
        <w:spacing w:line="360" w:lineRule="auto"/>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配置多个分组器时支持切换不同分组器；</w:t>
      </w:r>
    </w:p>
    <w:p w14:paraId="49969B0D">
      <w:pPr>
        <w:pStyle w:val="50"/>
        <w:numPr>
          <w:ilvl w:val="1"/>
          <w:numId w:val="17"/>
        </w:numPr>
        <w:spacing w:line="360" w:lineRule="auto"/>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支持与参考标杆值比对分析；</w:t>
      </w:r>
    </w:p>
    <w:p w14:paraId="31C7289A">
      <w:pPr>
        <w:pStyle w:val="50"/>
        <w:numPr>
          <w:ilvl w:val="1"/>
          <w:numId w:val="17"/>
        </w:numPr>
        <w:spacing w:line="360" w:lineRule="auto"/>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支持各级手术数量占比情况、手术等级效能标杆参考以可视化柱形图、饼状图、桑基图等图形展示，每个图形均支持分别放大查看、以图片方式导出；</w:t>
      </w:r>
    </w:p>
    <w:p w14:paraId="471CEAA8">
      <w:pPr>
        <w:pStyle w:val="50"/>
        <w:numPr>
          <w:ilvl w:val="1"/>
          <w:numId w:val="17"/>
        </w:numPr>
        <w:spacing w:line="360" w:lineRule="auto"/>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病例风险等级与手术等级占比情况及相关分析，支持按照桑基图方式展示各级手术的各项安全指标、离院方式、手术病例判断不同级别的手术和离院方式的病例与病组风险级别及死亡率之间的关联关系。</w:t>
      </w:r>
    </w:p>
    <w:p w14:paraId="4CA97986">
      <w:pPr>
        <w:pStyle w:val="50"/>
        <w:numPr>
          <w:ilvl w:val="0"/>
          <w:numId w:val="17"/>
        </w:numPr>
        <w:spacing w:line="360" w:lineRule="auto"/>
        <w:rPr>
          <w:rFonts w:ascii="黑体" w:hAnsi="黑体" w:eastAsia="黑体"/>
          <w:color w:val="000000" w:themeColor="text1"/>
          <w14:textFill>
            <w14:solidFill>
              <w14:schemeClr w14:val="tx1"/>
            </w14:solidFill>
          </w14:textFill>
        </w:rPr>
      </w:pPr>
      <w:bookmarkStart w:id="37" w:name="_Hlk155182522"/>
      <w:r>
        <w:rPr>
          <w:rFonts w:hint="eastAsia" w:ascii="黑体" w:hAnsi="黑体" w:eastAsia="黑体"/>
          <w:color w:val="000000" w:themeColor="text1"/>
          <w14:textFill>
            <w14:solidFill>
              <w14:schemeClr w14:val="tx1"/>
            </w14:solidFill>
          </w14:textFill>
        </w:rPr>
        <w:t>病组画像：</w:t>
      </w:r>
      <w:r>
        <w:rPr>
          <w:rFonts w:ascii="黑体" w:hAnsi="黑体" w:eastAsia="黑体"/>
          <w:color w:val="000000" w:themeColor="text1"/>
          <w14:textFill>
            <w14:solidFill>
              <w14:schemeClr w14:val="tx1"/>
            </w14:solidFill>
          </w14:textFill>
        </w:rPr>
        <w:t>支持通过险种类别、统计方式、分组器、参考标杆、科室、基准线等条件对所选病组的产能、效率、医生绩效，以及患者来源、年龄分布、性别、入院途径、离院方式、在各科室的费用分布等情况进行</w:t>
      </w:r>
      <w:r>
        <w:rPr>
          <w:rFonts w:hint="eastAsia" w:ascii="黑体" w:hAnsi="黑体" w:eastAsia="黑体"/>
          <w:color w:val="000000" w:themeColor="text1"/>
          <w14:textFill>
            <w14:solidFill>
              <w14:schemeClr w14:val="tx1"/>
            </w14:solidFill>
          </w14:textFill>
        </w:rPr>
        <w:t>病组</w:t>
      </w:r>
      <w:r>
        <w:rPr>
          <w:rFonts w:ascii="黑体" w:hAnsi="黑体" w:eastAsia="黑体"/>
          <w:color w:val="000000" w:themeColor="text1"/>
          <w14:textFill>
            <w14:solidFill>
              <w14:schemeClr w14:val="tx1"/>
            </w14:solidFill>
          </w14:textFill>
        </w:rPr>
        <w:t>画像分析。</w:t>
      </w:r>
    </w:p>
    <w:p w14:paraId="1CA7F01C">
      <w:pPr>
        <w:pStyle w:val="50"/>
        <w:numPr>
          <w:ilvl w:val="1"/>
          <w:numId w:val="17"/>
        </w:numPr>
        <w:spacing w:line="360" w:lineRule="auto"/>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配置多个分组器时支持切换不同分组器；</w:t>
      </w:r>
    </w:p>
    <w:p w14:paraId="71B32142">
      <w:pPr>
        <w:pStyle w:val="50"/>
        <w:numPr>
          <w:ilvl w:val="1"/>
          <w:numId w:val="17"/>
        </w:numPr>
        <w:spacing w:line="360" w:lineRule="auto"/>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支持与参考标杆值比对分析；</w:t>
      </w:r>
    </w:p>
    <w:p w14:paraId="000FDEEF">
      <w:pPr>
        <w:pStyle w:val="50"/>
        <w:numPr>
          <w:ilvl w:val="1"/>
          <w:numId w:val="17"/>
        </w:numPr>
        <w:spacing w:line="360" w:lineRule="auto"/>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产能：支持病组产能象限分析、费用类别统计、总分值与CMI对比、总分值趋势与CMI对比等可视化图形方式展示，每个图形可分别全屏查看、可图片方式导出到本地；</w:t>
      </w:r>
    </w:p>
    <w:p w14:paraId="7BE83756">
      <w:pPr>
        <w:pStyle w:val="50"/>
        <w:numPr>
          <w:ilvl w:val="1"/>
          <w:numId w:val="17"/>
        </w:numPr>
        <w:spacing w:line="360" w:lineRule="auto"/>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效率及风险：支持病组效率象限分析、风险等级死亡率、时间消耗指数及费用消耗指数对比、时间消耗指数及费用消耗指数趋势对比等可视化图形方式展示，每个图形可分别全屏查看、可图片方式导出到本地；</w:t>
      </w:r>
    </w:p>
    <w:p w14:paraId="169FC725">
      <w:pPr>
        <w:pStyle w:val="50"/>
        <w:numPr>
          <w:ilvl w:val="1"/>
          <w:numId w:val="17"/>
        </w:numPr>
        <w:spacing w:line="360" w:lineRule="auto"/>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绩效：支持医师产能象限分析、医师指标对比、医师费用消耗指数及时间消耗指数、费用结构对比等可视化图形方式展示，每个图形可分别全屏查看、可图片方式导出到本地；</w:t>
      </w:r>
    </w:p>
    <w:p w14:paraId="0AA7A319">
      <w:pPr>
        <w:pStyle w:val="50"/>
        <w:numPr>
          <w:ilvl w:val="1"/>
          <w:numId w:val="17"/>
        </w:numPr>
        <w:spacing w:line="360" w:lineRule="auto"/>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患者画像：支持离院方式、性别、手术操作、患者来源、年龄分布、住院天数等可视化图形方式展示，每个图形可分别全屏查看、可图片方式导出到本地；</w:t>
      </w:r>
    </w:p>
    <w:p w14:paraId="5C28A297">
      <w:pPr>
        <w:pStyle w:val="50"/>
        <w:numPr>
          <w:ilvl w:val="1"/>
          <w:numId w:val="17"/>
        </w:numPr>
        <w:spacing w:line="360" w:lineRule="auto"/>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超支结余：支持盈利亏损趋势统计、分值分区统计、病例极值统计、药占比和耗占比趋势等可视化图形方式展示，每个图形可分别全屏查看、可图片方式导出到本地；</w:t>
      </w:r>
    </w:p>
    <w:p w14:paraId="1DF250A7">
      <w:pPr>
        <w:pStyle w:val="50"/>
        <w:numPr>
          <w:ilvl w:val="1"/>
          <w:numId w:val="17"/>
        </w:numPr>
        <w:spacing w:line="360" w:lineRule="auto"/>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手术聚类分析：支持按模拟结算、实际结算、年度清算等不同结算分类口径分析。</w:t>
      </w:r>
    </w:p>
    <w:p w14:paraId="740CC951">
      <w:pPr>
        <w:pStyle w:val="50"/>
        <w:numPr>
          <w:ilvl w:val="0"/>
          <w:numId w:val="17"/>
        </w:numPr>
        <w:spacing w:line="360" w:lineRule="auto"/>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科室画像：</w:t>
      </w:r>
      <w:r>
        <w:rPr>
          <w:rFonts w:ascii="黑体" w:hAnsi="黑体" w:eastAsia="黑体"/>
          <w:color w:val="000000" w:themeColor="text1"/>
          <w14:textFill>
            <w14:solidFill>
              <w14:schemeClr w14:val="tx1"/>
            </w14:solidFill>
          </w14:textFill>
        </w:rPr>
        <w:t>从科室角度，对科室开展的产能、效率及风险、医生绩效，以及患者来源、年龄分布、性别、入院途径、离院方式、各科室的费用分布等情况进行画像展示。</w:t>
      </w:r>
    </w:p>
    <w:p w14:paraId="2994208A">
      <w:pPr>
        <w:pStyle w:val="50"/>
        <w:numPr>
          <w:ilvl w:val="1"/>
          <w:numId w:val="17"/>
        </w:numPr>
        <w:spacing w:line="360" w:lineRule="auto"/>
        <w:rPr>
          <w:rFonts w:ascii="黑体" w:hAnsi="黑体" w:eastAsia="黑体"/>
          <w:color w:val="000000" w:themeColor="text1"/>
          <w14:textFill>
            <w14:solidFill>
              <w14:schemeClr w14:val="tx1"/>
            </w14:solidFill>
          </w14:textFill>
        </w:rPr>
      </w:pPr>
      <w:r>
        <w:rPr>
          <w:rFonts w:ascii="黑体" w:hAnsi="黑体" w:eastAsia="黑体"/>
          <w:color w:val="000000" w:themeColor="text1"/>
          <w14:textFill>
            <w14:solidFill>
              <w14:schemeClr w14:val="tx1"/>
            </w14:solidFill>
          </w14:textFill>
        </w:rPr>
        <w:t>支持自定义科室主题病组分析，如定义优势病组、高倍率病组规则，并图形化展示病组象限分布情况</w:t>
      </w:r>
      <w:r>
        <w:rPr>
          <w:rFonts w:hint="eastAsia" w:ascii="黑体" w:hAnsi="黑体" w:eastAsia="黑体"/>
          <w:color w:val="000000" w:themeColor="text1"/>
          <w14:textFill>
            <w14:solidFill>
              <w14:schemeClr w14:val="tx1"/>
            </w14:solidFill>
          </w14:textFill>
        </w:rPr>
        <w:t>；</w:t>
      </w:r>
    </w:p>
    <w:p w14:paraId="32B10834">
      <w:pPr>
        <w:pStyle w:val="50"/>
        <w:numPr>
          <w:ilvl w:val="1"/>
          <w:numId w:val="17"/>
        </w:numPr>
        <w:spacing w:line="360" w:lineRule="auto"/>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医生绩效可以从各个科室的医生的产能及效率的指标象限分析和雷达图分析进行画像展示；</w:t>
      </w:r>
    </w:p>
    <w:p w14:paraId="4C9483F6">
      <w:pPr>
        <w:pStyle w:val="50"/>
        <w:numPr>
          <w:ilvl w:val="1"/>
          <w:numId w:val="17"/>
        </w:numPr>
        <w:spacing w:line="360" w:lineRule="auto"/>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超支结余分析可展示超支病例和结余病历入组分值区间分布的对比情况</w:t>
      </w:r>
      <w:bookmarkEnd w:id="37"/>
      <w:r>
        <w:rPr>
          <w:rFonts w:hint="eastAsia" w:ascii="黑体" w:hAnsi="黑体" w:eastAsia="黑体"/>
          <w:color w:val="000000" w:themeColor="text1"/>
          <w14:textFill>
            <w14:solidFill>
              <w14:schemeClr w14:val="tx1"/>
            </w14:solidFill>
          </w14:textFill>
        </w:rPr>
        <w:t>；</w:t>
      </w:r>
    </w:p>
    <w:p w14:paraId="1178A3CB">
      <w:pPr>
        <w:pStyle w:val="50"/>
        <w:numPr>
          <w:ilvl w:val="0"/>
          <w:numId w:val="17"/>
        </w:numPr>
        <w:spacing w:line="360" w:lineRule="auto"/>
        <w:rPr>
          <w:rFonts w:ascii="黑体" w:hAnsi="黑体" w:eastAsia="黑体"/>
          <w:color w:val="000000" w:themeColor="text1"/>
          <w14:textFill>
            <w14:solidFill>
              <w14:schemeClr w14:val="tx1"/>
            </w14:solidFill>
          </w14:textFill>
        </w:rPr>
      </w:pPr>
      <w:bookmarkStart w:id="38" w:name="_Hlk155182542"/>
      <w:r>
        <w:rPr>
          <w:rFonts w:hint="eastAsia" w:ascii="黑体" w:hAnsi="黑体" w:eastAsia="黑体"/>
          <w:color w:val="000000" w:themeColor="text1"/>
          <w14:textFill>
            <w14:solidFill>
              <w14:schemeClr w14:val="tx1"/>
            </w14:solidFill>
          </w14:textFill>
        </w:rPr>
        <w:t>药品分析：</w:t>
      </w:r>
      <w:bookmarkEnd w:id="38"/>
      <w:r>
        <w:rPr>
          <w:rFonts w:ascii="黑体" w:hAnsi="黑体" w:eastAsia="黑体"/>
          <w:color w:val="000000" w:themeColor="text1"/>
          <w14:textFill>
            <w14:solidFill>
              <w14:schemeClr w14:val="tx1"/>
            </w14:solidFill>
          </w14:textFill>
        </w:rPr>
        <w:t>支持从药品费用、基本药物使用、抗菌药物使用、集采或谈判药、二线用药等情况，分析各科室或病区药占比、住院药占比、抗菌药物占比、月均增减率、基药占比等情况。</w:t>
      </w:r>
    </w:p>
    <w:p w14:paraId="5C306C53">
      <w:pPr>
        <w:pStyle w:val="50"/>
        <w:numPr>
          <w:ilvl w:val="0"/>
          <w:numId w:val="17"/>
        </w:numPr>
        <w:spacing w:line="360" w:lineRule="auto"/>
        <w:rPr>
          <w:rFonts w:ascii="黑体" w:hAnsi="黑体" w:eastAsia="黑体"/>
          <w:color w:val="000000" w:themeColor="text1"/>
          <w14:textFill>
            <w14:solidFill>
              <w14:schemeClr w14:val="tx1"/>
            </w14:solidFill>
          </w14:textFill>
        </w:rPr>
      </w:pPr>
      <w:bookmarkStart w:id="39" w:name="_Hlk155182554"/>
      <w:r>
        <w:rPr>
          <w:rFonts w:hint="eastAsia" w:ascii="黑体" w:hAnsi="黑体" w:eastAsia="黑体"/>
          <w:color w:val="000000" w:themeColor="text1"/>
          <w14:textFill>
            <w14:solidFill>
              <w14:schemeClr w14:val="tx1"/>
            </w14:solidFill>
          </w14:textFill>
        </w:rPr>
        <w:t>耗材分析：</w:t>
      </w:r>
      <w:bookmarkEnd w:id="39"/>
      <w:r>
        <w:rPr>
          <w:rFonts w:ascii="黑体" w:hAnsi="黑体" w:eastAsia="黑体"/>
          <w:color w:val="000000" w:themeColor="text1"/>
          <w14:textFill>
            <w14:solidFill>
              <w14:schemeClr w14:val="tx1"/>
            </w14:solidFill>
          </w14:textFill>
        </w:rPr>
        <w:t>支持按科室、医生、病组等不同视角分析不同类别耗材的费用、占比及趋势分布情况，可钻取不同维度不同视角的耗材费用结构和病例详情。</w:t>
      </w:r>
    </w:p>
    <w:p w14:paraId="74B2B308">
      <w:pPr>
        <w:pStyle w:val="50"/>
        <w:numPr>
          <w:ilvl w:val="0"/>
          <w:numId w:val="17"/>
        </w:numPr>
        <w:spacing w:line="360" w:lineRule="auto"/>
        <w:rPr>
          <w:rFonts w:ascii="黑体" w:hAnsi="黑体" w:eastAsia="黑体"/>
          <w:color w:val="000000" w:themeColor="text1"/>
          <w14:textFill>
            <w14:solidFill>
              <w14:schemeClr w14:val="tx1"/>
            </w14:solidFill>
          </w14:textFill>
        </w:rPr>
      </w:pPr>
      <w:bookmarkStart w:id="40" w:name="_Hlk155182631"/>
      <w:r>
        <w:rPr>
          <w:rFonts w:hint="eastAsia" w:ascii="黑体" w:hAnsi="黑体" w:eastAsia="黑体"/>
          <w:color w:val="000000" w:themeColor="text1"/>
          <w14:textFill>
            <w14:solidFill>
              <w14:schemeClr w14:val="tx1"/>
            </w14:solidFill>
          </w14:textFill>
        </w:rPr>
        <w:t>药品及项目排名分析，支持按照查询日期、分类、类别、费用项目、选择项目、统计项目、费用项目、选择环比日期、性质、机构、科室、排名、药品剂型、分组器、拼音码、名称、标签等筛选条件统计药品及项目的排名分析。查看药品和项目的数量及金额排名情况，帮助医院了解和掌握各药品和项目在时间段内的消耗变化及变化幅度，便于查找变化幅度过大或过小的药品及项目分析其具体原因。并支持对药品或项目加上关注标识，关注的药品和项目会在列表中置顶，无需每次进行单独检索。</w:t>
      </w:r>
    </w:p>
    <w:p w14:paraId="6C1B5A5F">
      <w:pPr>
        <w:pStyle w:val="50"/>
        <w:numPr>
          <w:ilvl w:val="0"/>
          <w:numId w:val="17"/>
        </w:numPr>
        <w:spacing w:line="360" w:lineRule="auto"/>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DIP指标分析：</w:t>
      </w:r>
      <w:bookmarkEnd w:id="40"/>
      <w:r>
        <w:rPr>
          <w:rFonts w:ascii="黑体" w:hAnsi="黑体" w:eastAsia="黑体"/>
          <w:color w:val="000000" w:themeColor="text1"/>
          <w14:textFill>
            <w14:solidFill>
              <w14:schemeClr w14:val="tx1"/>
            </w14:solidFill>
          </w14:textFill>
        </w:rPr>
        <w:t>支持科室、医师、病组等不同视角纵向对比各指标的情况,并支持同比、环比、定基比等多种方法进行各指标的横向差异对比。</w:t>
      </w:r>
    </w:p>
    <w:p w14:paraId="5DB122A4">
      <w:pPr>
        <w:pStyle w:val="50"/>
        <w:numPr>
          <w:ilvl w:val="1"/>
          <w:numId w:val="17"/>
        </w:numPr>
        <w:spacing w:line="360" w:lineRule="auto"/>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提供波士顿矩阵图方式可视化展示，支持自定义设置图形分析的X轴指标及基准线、Y轴指标及基准线、Z轴指标、图形分析说明等信息；</w:t>
      </w:r>
    </w:p>
    <w:p w14:paraId="3AB4FE2C">
      <w:pPr>
        <w:pStyle w:val="50"/>
        <w:numPr>
          <w:ilvl w:val="1"/>
          <w:numId w:val="17"/>
        </w:numPr>
        <w:spacing w:line="360" w:lineRule="auto"/>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支持查看平均分值、病例数、病组数、总分值、总超支结余金额、次均超支结余金额、平均住院日、次均费用、费用消耗指数、时间消耗指数、每分值平均住院日、每分值次均费用、象限归属等信息；</w:t>
      </w:r>
    </w:p>
    <w:p w14:paraId="47F323AE">
      <w:pPr>
        <w:pStyle w:val="50"/>
        <w:numPr>
          <w:ilvl w:val="1"/>
          <w:numId w:val="17"/>
        </w:numPr>
        <w:spacing w:line="360" w:lineRule="auto"/>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费用结构分析，可按照院级、科室级、医生等视角分别统计各DIP病组的费用结构情况，支持按项目、按科室、按病组项目分析费用结构情况，费用结构明细支持标签提示、支持对收费项目勾选关注；</w:t>
      </w:r>
    </w:p>
    <w:p w14:paraId="47AD24F7">
      <w:pPr>
        <w:pStyle w:val="50"/>
        <w:numPr>
          <w:ilvl w:val="1"/>
          <w:numId w:val="17"/>
        </w:numPr>
        <w:spacing w:line="360" w:lineRule="auto"/>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按DIP医保结算分组结果，支持险种类别、时间范围、全院、科室、图形设置（支持自定义图形分析模型）、散点图、结算分类、均值计算等条件分析次均费用、次均药品费用、次均耗材费用、平均住院日等各指标情况；</w:t>
      </w:r>
    </w:p>
    <w:p w14:paraId="572C1B63">
      <w:pPr>
        <w:pStyle w:val="50"/>
        <w:numPr>
          <w:ilvl w:val="1"/>
          <w:numId w:val="17"/>
        </w:numPr>
        <w:spacing w:line="360" w:lineRule="auto"/>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支持按模拟结算、实际付费、年度清算等不同结算分类方式分析各指标情况；</w:t>
      </w:r>
    </w:p>
    <w:p w14:paraId="52237DE7">
      <w:pPr>
        <w:pStyle w:val="50"/>
        <w:numPr>
          <w:ilvl w:val="1"/>
          <w:numId w:val="17"/>
        </w:numPr>
        <w:spacing w:line="360" w:lineRule="auto"/>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在当前分析视角下选择所需分析数据范围组合成新的数据集，一键弹出全院、一级科室、二级科室、三级科室、三级医师组、主任医师、主治医师、住院医师、一级分类、二级分类、DIP病组、患者明细、费用结构、年度、月份等不同视角列表并任意选择所需视角进行钻取分析或对比分析，支持一键方式回退到上一视角或返回到主题页，支持逐层钻取分析；</w:t>
      </w:r>
    </w:p>
    <w:p w14:paraId="1EF7461C">
      <w:pPr>
        <w:pStyle w:val="50"/>
        <w:numPr>
          <w:ilvl w:val="1"/>
          <w:numId w:val="17"/>
        </w:numPr>
        <w:spacing w:line="360" w:lineRule="auto"/>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支持患者明细查看功能，同时可关联查看病历、病案首页、诊断/手术、费用结构等信息；</w:t>
      </w:r>
    </w:p>
    <w:p w14:paraId="7066DE87">
      <w:pPr>
        <w:pStyle w:val="50"/>
        <w:numPr>
          <w:ilvl w:val="0"/>
          <w:numId w:val="17"/>
        </w:numPr>
        <w:spacing w:line="360" w:lineRule="auto"/>
        <w:rPr>
          <w:rFonts w:ascii="黑体" w:hAnsi="黑体" w:eastAsia="黑体"/>
          <w:color w:val="000000" w:themeColor="text1"/>
          <w14:textFill>
            <w14:solidFill>
              <w14:schemeClr w14:val="tx1"/>
            </w14:solidFill>
          </w14:textFill>
        </w:rPr>
      </w:pPr>
      <w:bookmarkStart w:id="41" w:name="_Hlk155182648"/>
      <w:r>
        <w:rPr>
          <w:rFonts w:hint="eastAsia" w:ascii="黑体" w:hAnsi="黑体" w:eastAsia="黑体"/>
          <w:color w:val="000000" w:themeColor="text1"/>
          <w14:textFill>
            <w14:solidFill>
              <w14:schemeClr w14:val="tx1"/>
            </w14:solidFill>
          </w14:textFill>
        </w:rPr>
        <w:t>指标趋势分析：</w:t>
      </w:r>
      <w:bookmarkEnd w:id="41"/>
      <w:r>
        <w:rPr>
          <w:rFonts w:ascii="黑体" w:hAnsi="黑体" w:eastAsia="黑体"/>
          <w:color w:val="000000" w:themeColor="text1"/>
          <w14:textFill>
            <w14:solidFill>
              <w14:schemeClr w14:val="tx1"/>
            </w14:solidFill>
          </w14:textFill>
        </w:rPr>
        <w:t>可按险种类别、统计方式、分组器、参考标杆、机构、科室等筛选条件，进行指标趋势的分析，可直观的查看病组数、总分值、平均住院日、时间消耗指数、例均费用、费用消耗指数、低风险死亡率、中低风险死亡率等指标情况。</w:t>
      </w:r>
    </w:p>
    <w:p w14:paraId="3573D02A">
      <w:pPr>
        <w:pStyle w:val="50"/>
        <w:numPr>
          <w:ilvl w:val="0"/>
          <w:numId w:val="17"/>
        </w:numPr>
        <w:spacing w:line="360" w:lineRule="auto"/>
        <w:rPr>
          <w:rFonts w:ascii="黑体" w:hAnsi="黑体" w:eastAsia="黑体"/>
          <w:color w:val="000000" w:themeColor="text1"/>
          <w14:textFill>
            <w14:solidFill>
              <w14:schemeClr w14:val="tx1"/>
            </w14:solidFill>
          </w14:textFill>
        </w:rPr>
      </w:pPr>
      <w:bookmarkStart w:id="42" w:name="_Hlk155182657"/>
      <w:r>
        <w:rPr>
          <w:rFonts w:hint="eastAsia" w:ascii="黑体" w:hAnsi="黑体" w:eastAsia="黑体"/>
          <w:color w:val="000000" w:themeColor="text1"/>
          <w14:textFill>
            <w14:solidFill>
              <w14:schemeClr w14:val="tx1"/>
            </w14:solidFill>
          </w14:textFill>
        </w:rPr>
        <w:t>科室指标对比分析:</w:t>
      </w:r>
      <w:bookmarkEnd w:id="42"/>
      <w:r>
        <w:rPr>
          <w:rFonts w:ascii="黑体" w:hAnsi="黑体" w:eastAsia="黑体"/>
          <w:color w:val="000000" w:themeColor="text1"/>
          <w14:textFill>
            <w14:solidFill>
              <w14:schemeClr w14:val="tx1"/>
            </w14:solidFill>
          </w14:textFill>
        </w:rPr>
        <w:t xml:space="preserve">可按险种类别、统计方式、分组器、参考标杆、机构、科室等筛选条件，进行科室的指标对比分析，支持图形化和列表方式展示分析结果。 </w:t>
      </w:r>
    </w:p>
    <w:p w14:paraId="37059D1F">
      <w:pPr>
        <w:pStyle w:val="50"/>
        <w:numPr>
          <w:ilvl w:val="0"/>
          <w:numId w:val="17"/>
        </w:numPr>
        <w:spacing w:line="360" w:lineRule="auto"/>
        <w:rPr>
          <w:rFonts w:ascii="黑体" w:hAnsi="黑体" w:eastAsia="黑体"/>
          <w:color w:val="000000" w:themeColor="text1"/>
          <w14:textFill>
            <w14:solidFill>
              <w14:schemeClr w14:val="tx1"/>
            </w14:solidFill>
          </w14:textFill>
        </w:rPr>
      </w:pPr>
      <w:bookmarkStart w:id="43" w:name="_Hlk155182672"/>
      <w:r>
        <w:rPr>
          <w:rFonts w:hint="eastAsia" w:ascii="黑体" w:hAnsi="黑体" w:eastAsia="黑体"/>
          <w:color w:val="000000" w:themeColor="text1"/>
          <w14:textFill>
            <w14:solidFill>
              <w14:schemeClr w14:val="tx1"/>
            </w14:solidFill>
          </w14:textFill>
        </w:rPr>
        <w:t>外科能力分析：</w:t>
      </w:r>
      <w:r>
        <w:rPr>
          <w:rFonts w:ascii="黑体" w:hAnsi="黑体" w:eastAsia="黑体"/>
          <w:color w:val="000000" w:themeColor="text1"/>
          <w14:textFill>
            <w14:solidFill>
              <w14:schemeClr w14:val="tx1"/>
            </w14:solidFill>
          </w14:textFill>
        </w:rPr>
        <w:t>支持按险种类别、统计方式、科室、结算分类等条件分析外科能力情况。支持展示保守治疗组及占比，诊断性操作组及占比、治疗性操作组及占比、相关手术组及占比、四级手术及占比、四级微创手术及占比、四级介入手术及占比等信息。</w:t>
      </w:r>
    </w:p>
    <w:p w14:paraId="6D697B23">
      <w:pPr>
        <w:pStyle w:val="50"/>
        <w:numPr>
          <w:ilvl w:val="0"/>
          <w:numId w:val="17"/>
        </w:numPr>
        <w:spacing w:line="360" w:lineRule="auto"/>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DIP指标监控：</w:t>
      </w:r>
      <w:r>
        <w:rPr>
          <w:rFonts w:ascii="黑体" w:hAnsi="黑体" w:eastAsia="黑体"/>
          <w:color w:val="000000" w:themeColor="text1"/>
          <w14:textFill>
            <w14:solidFill>
              <w14:schemeClr w14:val="tx1"/>
            </w14:solidFill>
          </w14:textFill>
        </w:rPr>
        <w:t>支持按险种类别、统计月份、分组器、科室、参考标杆、指标等筛选条件查询院级或科级指标情况。支持查看指标本期值、同期值、差异值、差异率、同期值、差异值、同比、标杆值等指标情况，对于超标指标支持亮灯提示。</w:t>
      </w:r>
      <w:bookmarkEnd w:id="43"/>
    </w:p>
    <w:p w14:paraId="32CB45EB">
      <w:pPr>
        <w:pStyle w:val="22"/>
        <w:numPr>
          <w:ilvl w:val="1"/>
          <w:numId w:val="1"/>
        </w:numPr>
        <w:adjustRightInd w:val="0"/>
        <w:spacing w:line="360" w:lineRule="auto"/>
        <w:ind w:left="0" w:firstLine="0"/>
        <w:jc w:val="left"/>
        <w:textAlignment w:val="baseline"/>
        <w:outlineLvl w:val="1"/>
        <w:rPr>
          <w:rFonts w:ascii="黑体" w:hAnsi="黑体" w:eastAsia="黑体"/>
          <w:color w:val="000000" w:themeColor="text1"/>
          <w:sz w:val="24"/>
          <w:szCs w:val="16"/>
          <w14:textFill>
            <w14:solidFill>
              <w14:schemeClr w14:val="tx1"/>
            </w14:solidFill>
          </w14:textFill>
        </w:rPr>
      </w:pPr>
      <w:r>
        <w:rPr>
          <w:rFonts w:hint="eastAsia" w:ascii="黑体" w:hAnsi="黑体" w:eastAsia="黑体"/>
          <w:color w:val="000000" w:themeColor="text1"/>
          <w:sz w:val="24"/>
          <w:szCs w:val="16"/>
          <w14:textFill>
            <w14:solidFill>
              <w14:schemeClr w14:val="tx1"/>
            </w14:solidFill>
          </w14:textFill>
        </w:rPr>
        <w:t>病案首页质控管理</w:t>
      </w:r>
    </w:p>
    <w:p w14:paraId="3B461061">
      <w:pPr>
        <w:pStyle w:val="50"/>
        <w:numPr>
          <w:ilvl w:val="0"/>
          <w:numId w:val="18"/>
        </w:numPr>
        <w:spacing w:line="360" w:lineRule="auto"/>
        <w:rPr>
          <w:rFonts w:ascii="黑体" w:hAnsi="黑体" w:eastAsia="黑体"/>
          <w:color w:val="000000" w:themeColor="text1"/>
          <w14:textFill>
            <w14:solidFill>
              <w14:schemeClr w14:val="tx1"/>
            </w14:solidFill>
          </w14:textFill>
        </w:rPr>
      </w:pPr>
      <w:bookmarkStart w:id="44" w:name="_Hlk155174003"/>
      <w:bookmarkStart w:id="45" w:name="_Hlk154481383"/>
      <w:r>
        <w:rPr>
          <w:rFonts w:ascii="黑体" w:hAnsi="黑体" w:eastAsia="黑体"/>
          <w:color w:val="000000" w:themeColor="text1"/>
          <w14:textFill>
            <w14:solidFill>
              <w14:schemeClr w14:val="tx1"/>
            </w14:solidFill>
          </w14:textFill>
        </w:rPr>
        <w:t>基础信息管理</w:t>
      </w:r>
      <w:r>
        <w:rPr>
          <w:rFonts w:hint="eastAsia" w:ascii="黑体" w:hAnsi="黑体" w:eastAsia="黑体"/>
          <w:color w:val="000000" w:themeColor="text1"/>
          <w14:textFill>
            <w14:solidFill>
              <w14:schemeClr w14:val="tx1"/>
            </w14:solidFill>
          </w14:textFill>
        </w:rPr>
        <w:t>：通过基础信息管理，可以实现对病案首页版本、字典、数据取值、数据质控、扣分规则等进行管理。</w:t>
      </w:r>
    </w:p>
    <w:p w14:paraId="09EF2212">
      <w:pPr>
        <w:pStyle w:val="50"/>
        <w:numPr>
          <w:ilvl w:val="1"/>
          <w:numId w:val="19"/>
        </w:numPr>
        <w:spacing w:line="360" w:lineRule="auto"/>
        <w:rPr>
          <w:rFonts w:ascii="黑体" w:hAnsi="黑体" w:eastAsia="黑体"/>
          <w:color w:val="000000" w:themeColor="text1"/>
          <w14:textFill>
            <w14:solidFill>
              <w14:schemeClr w14:val="tx1"/>
            </w14:solidFill>
          </w14:textFill>
        </w:rPr>
      </w:pPr>
      <w:r>
        <w:rPr>
          <w:rFonts w:ascii="黑体" w:hAnsi="黑体" w:eastAsia="黑体"/>
          <w:color w:val="000000" w:themeColor="text1"/>
          <w14:textFill>
            <w14:solidFill>
              <w14:schemeClr w14:val="tx1"/>
            </w14:solidFill>
          </w14:textFill>
        </w:rPr>
        <w:t>病案首页费用项目</w:t>
      </w:r>
      <w:r>
        <w:rPr>
          <w:rFonts w:hint="eastAsia" w:ascii="黑体" w:hAnsi="黑体" w:eastAsia="黑体"/>
          <w:color w:val="000000" w:themeColor="text1"/>
          <w14:textFill>
            <w14:solidFill>
              <w14:schemeClr w14:val="tx1"/>
            </w14:solidFill>
          </w14:textFill>
        </w:rPr>
        <w:t>信息</w:t>
      </w:r>
      <w:r>
        <w:rPr>
          <w:rFonts w:ascii="黑体" w:hAnsi="黑体" w:eastAsia="黑体"/>
          <w:color w:val="000000" w:themeColor="text1"/>
          <w14:textFill>
            <w14:solidFill>
              <w14:schemeClr w14:val="tx1"/>
            </w14:solidFill>
          </w14:textFill>
        </w:rPr>
        <w:t>维护，同时支持自定义添加、编辑、删除费用项目</w:t>
      </w:r>
      <w:r>
        <w:rPr>
          <w:rFonts w:hint="eastAsia" w:ascii="黑体" w:hAnsi="黑体" w:eastAsia="黑体"/>
          <w:color w:val="000000" w:themeColor="text1"/>
          <w14:textFill>
            <w14:solidFill>
              <w14:schemeClr w14:val="tx1"/>
            </w14:solidFill>
          </w14:textFill>
        </w:rPr>
        <w:t>；</w:t>
      </w:r>
    </w:p>
    <w:p w14:paraId="35FAD54C">
      <w:pPr>
        <w:pStyle w:val="50"/>
        <w:numPr>
          <w:ilvl w:val="1"/>
          <w:numId w:val="19"/>
        </w:numPr>
        <w:spacing w:line="360" w:lineRule="auto"/>
        <w:rPr>
          <w:rFonts w:ascii="黑体" w:hAnsi="黑体" w:eastAsia="黑体"/>
          <w:color w:val="000000" w:themeColor="text1"/>
          <w14:textFill>
            <w14:solidFill>
              <w14:schemeClr w14:val="tx1"/>
            </w14:solidFill>
          </w14:textFill>
        </w:rPr>
      </w:pPr>
      <w:r>
        <w:rPr>
          <w:rFonts w:ascii="黑体" w:hAnsi="黑体" w:eastAsia="黑体"/>
          <w:color w:val="000000" w:themeColor="text1"/>
          <w14:textFill>
            <w14:solidFill>
              <w14:schemeClr w14:val="tx1"/>
            </w14:solidFill>
          </w14:textFill>
        </w:rPr>
        <w:t>支持病案首页字典版本维护，支持自定义添加病案首页字典版本</w:t>
      </w:r>
      <w:r>
        <w:rPr>
          <w:rFonts w:hint="eastAsia" w:ascii="黑体" w:hAnsi="黑体" w:eastAsia="黑体"/>
          <w:color w:val="000000" w:themeColor="text1"/>
          <w14:textFill>
            <w14:solidFill>
              <w14:schemeClr w14:val="tx1"/>
            </w14:solidFill>
          </w14:textFill>
        </w:rPr>
        <w:t>；</w:t>
      </w:r>
    </w:p>
    <w:p w14:paraId="72D58665">
      <w:pPr>
        <w:pStyle w:val="50"/>
        <w:numPr>
          <w:ilvl w:val="1"/>
          <w:numId w:val="19"/>
        </w:numPr>
        <w:spacing w:line="360" w:lineRule="auto"/>
        <w:rPr>
          <w:rFonts w:ascii="黑体" w:hAnsi="黑体" w:eastAsia="黑体"/>
          <w:color w:val="000000" w:themeColor="text1"/>
          <w14:textFill>
            <w14:solidFill>
              <w14:schemeClr w14:val="tx1"/>
            </w14:solidFill>
          </w14:textFill>
        </w:rPr>
      </w:pPr>
      <w:r>
        <w:rPr>
          <w:rFonts w:ascii="黑体" w:hAnsi="黑体" w:eastAsia="黑体"/>
          <w:color w:val="000000" w:themeColor="text1"/>
          <w14:textFill>
            <w14:solidFill>
              <w14:schemeClr w14:val="tx1"/>
            </w14:solidFill>
          </w14:textFill>
        </w:rPr>
        <w:t>病案质控</w:t>
      </w:r>
      <w:r>
        <w:rPr>
          <w:rFonts w:hint="eastAsia" w:ascii="黑体" w:hAnsi="黑体" w:eastAsia="黑体"/>
          <w:color w:val="000000" w:themeColor="text1"/>
          <w14:textFill>
            <w14:solidFill>
              <w14:schemeClr w14:val="tx1"/>
            </w14:solidFill>
          </w14:textFill>
        </w:rPr>
        <w:t>字典信息</w:t>
      </w:r>
      <w:r>
        <w:rPr>
          <w:rFonts w:ascii="黑体" w:hAnsi="黑体" w:eastAsia="黑体"/>
          <w:color w:val="000000" w:themeColor="text1"/>
          <w14:textFill>
            <w14:solidFill>
              <w14:schemeClr w14:val="tx1"/>
            </w14:solidFill>
          </w14:textFill>
        </w:rPr>
        <w:t>维护，可自定义添加</w:t>
      </w:r>
      <w:r>
        <w:rPr>
          <w:rFonts w:hint="eastAsia" w:ascii="黑体" w:hAnsi="黑体" w:eastAsia="黑体"/>
          <w:color w:val="000000" w:themeColor="text1"/>
          <w14:textFill>
            <w14:solidFill>
              <w14:schemeClr w14:val="tx1"/>
            </w14:solidFill>
          </w14:textFill>
        </w:rPr>
        <w:t>字典</w:t>
      </w:r>
      <w:r>
        <w:rPr>
          <w:rFonts w:ascii="黑体" w:hAnsi="黑体" w:eastAsia="黑体"/>
          <w:color w:val="000000" w:themeColor="text1"/>
          <w14:textFill>
            <w14:solidFill>
              <w14:schemeClr w14:val="tx1"/>
            </w14:solidFill>
          </w14:textFill>
        </w:rPr>
        <w:t>信息，包括</w:t>
      </w:r>
      <w:r>
        <w:rPr>
          <w:rFonts w:hint="eastAsia" w:ascii="黑体" w:hAnsi="黑体" w:eastAsia="黑体"/>
          <w:color w:val="000000" w:themeColor="text1"/>
          <w14:textFill>
            <w14:solidFill>
              <w14:schemeClr w14:val="tx1"/>
            </w14:solidFill>
          </w14:textFill>
        </w:rPr>
        <w:t>字典</w:t>
      </w:r>
      <w:r>
        <w:rPr>
          <w:rFonts w:ascii="黑体" w:hAnsi="黑体" w:eastAsia="黑体"/>
          <w:color w:val="000000" w:themeColor="text1"/>
          <w14:textFill>
            <w14:solidFill>
              <w14:schemeClr w14:val="tx1"/>
            </w14:solidFill>
          </w14:textFill>
        </w:rPr>
        <w:t>编码、</w:t>
      </w:r>
      <w:r>
        <w:rPr>
          <w:rFonts w:hint="eastAsia" w:ascii="黑体" w:hAnsi="黑体" w:eastAsia="黑体"/>
          <w:color w:val="000000" w:themeColor="text1"/>
          <w14:textFill>
            <w14:solidFill>
              <w14:schemeClr w14:val="tx1"/>
            </w14:solidFill>
          </w14:textFill>
        </w:rPr>
        <w:t>字典</w:t>
      </w:r>
      <w:r>
        <w:rPr>
          <w:rFonts w:ascii="黑体" w:hAnsi="黑体" w:eastAsia="黑体"/>
          <w:color w:val="000000" w:themeColor="text1"/>
          <w14:textFill>
            <w14:solidFill>
              <w14:schemeClr w14:val="tx1"/>
            </w14:solidFill>
          </w14:textFill>
        </w:rPr>
        <w:t>名称、数据类型、接口方式、数据集编码、定位类型、定位编码、质控项目、项目分类、每项扣分分组、取值方式、取值表达式、备注等信息</w:t>
      </w:r>
      <w:r>
        <w:rPr>
          <w:rFonts w:hint="eastAsia" w:ascii="黑体" w:hAnsi="黑体" w:eastAsia="黑体"/>
          <w:color w:val="000000" w:themeColor="text1"/>
          <w14:textFill>
            <w14:solidFill>
              <w14:schemeClr w14:val="tx1"/>
            </w14:solidFill>
          </w14:textFill>
        </w:rPr>
        <w:t>；</w:t>
      </w:r>
    </w:p>
    <w:p w14:paraId="0491BCF7">
      <w:pPr>
        <w:pStyle w:val="50"/>
        <w:numPr>
          <w:ilvl w:val="1"/>
          <w:numId w:val="19"/>
        </w:numPr>
        <w:spacing w:line="360" w:lineRule="auto"/>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支持对质控项扣分进行设置管理</w:t>
      </w:r>
      <w:bookmarkEnd w:id="44"/>
      <w:r>
        <w:rPr>
          <w:rFonts w:hint="eastAsia" w:ascii="黑体" w:hAnsi="黑体" w:eastAsia="黑体"/>
          <w:color w:val="000000" w:themeColor="text1"/>
          <w14:textFill>
            <w14:solidFill>
              <w14:schemeClr w14:val="tx1"/>
            </w14:solidFill>
          </w14:textFill>
        </w:rPr>
        <w:t>；</w:t>
      </w:r>
    </w:p>
    <w:p w14:paraId="1AC7D744">
      <w:pPr>
        <w:pStyle w:val="50"/>
        <w:numPr>
          <w:ilvl w:val="0"/>
          <w:numId w:val="18"/>
        </w:numPr>
        <w:spacing w:line="360" w:lineRule="auto"/>
        <w:rPr>
          <w:rFonts w:ascii="黑体" w:hAnsi="黑体" w:eastAsia="黑体"/>
          <w:color w:val="000000" w:themeColor="text1"/>
          <w14:textFill>
            <w14:solidFill>
              <w14:schemeClr w14:val="tx1"/>
            </w14:solidFill>
          </w14:textFill>
        </w:rPr>
      </w:pPr>
      <w:bookmarkStart w:id="46" w:name="_Hlk155180571"/>
      <w:r>
        <w:rPr>
          <w:rFonts w:hint="eastAsia" w:ascii="黑体" w:hAnsi="黑体" w:eastAsia="黑体"/>
          <w:color w:val="000000" w:themeColor="text1"/>
          <w14:textFill>
            <w14:solidFill>
              <w14:schemeClr w14:val="tx1"/>
            </w14:solidFill>
          </w14:textFill>
        </w:rPr>
        <w:t>病案首页三级质控体系：形成医生端</w:t>
      </w:r>
      <w:r>
        <w:rPr>
          <w:rFonts w:ascii="黑体" w:hAnsi="黑体" w:eastAsia="黑体"/>
          <w:color w:val="000000" w:themeColor="text1"/>
          <w14:textFill>
            <w14:solidFill>
              <w14:schemeClr w14:val="tx1"/>
            </w14:solidFill>
          </w14:textFill>
        </w:rPr>
        <w:t>-编码员</w:t>
      </w:r>
      <w:r>
        <w:rPr>
          <w:rFonts w:hint="eastAsia" w:ascii="黑体" w:hAnsi="黑体" w:eastAsia="黑体"/>
          <w:color w:val="000000" w:themeColor="text1"/>
          <w14:textFill>
            <w14:solidFill>
              <w14:schemeClr w14:val="tx1"/>
            </w14:solidFill>
          </w14:textFill>
        </w:rPr>
        <w:t>端</w:t>
      </w:r>
      <w:r>
        <w:rPr>
          <w:rFonts w:ascii="黑体" w:hAnsi="黑体" w:eastAsia="黑体"/>
          <w:color w:val="000000" w:themeColor="text1"/>
          <w14:textFill>
            <w14:solidFill>
              <w14:schemeClr w14:val="tx1"/>
            </w14:solidFill>
          </w14:textFill>
        </w:rPr>
        <w:t>-质控员</w:t>
      </w:r>
      <w:r>
        <w:rPr>
          <w:rFonts w:hint="eastAsia" w:ascii="黑体" w:hAnsi="黑体" w:eastAsia="黑体"/>
          <w:color w:val="000000" w:themeColor="text1"/>
          <w14:textFill>
            <w14:solidFill>
              <w14:schemeClr w14:val="tx1"/>
            </w14:solidFill>
          </w14:textFill>
        </w:rPr>
        <w:t xml:space="preserve"> </w:t>
      </w:r>
      <w:r>
        <w:rPr>
          <w:rFonts w:ascii="黑体" w:hAnsi="黑体" w:eastAsia="黑体"/>
          <w:color w:val="000000" w:themeColor="text1"/>
          <w14:textFill>
            <w14:solidFill>
              <w14:schemeClr w14:val="tx1"/>
            </w14:solidFill>
          </w14:textFill>
        </w:rPr>
        <w:t>三级质控体系，支持与HIS、电子病历（EMR）、医嘱、费用、检查检验等数据对接，进行病案首页数据的内涵校验。</w:t>
      </w:r>
      <w:r>
        <w:rPr>
          <w:rFonts w:hint="eastAsia" w:ascii="黑体" w:hAnsi="黑体" w:eastAsia="黑体"/>
          <w:color w:val="000000" w:themeColor="text1"/>
          <w14:textFill>
            <w14:solidFill>
              <w14:schemeClr w14:val="tx1"/>
            </w14:solidFill>
          </w14:textFill>
        </w:rPr>
        <w:t>医生版病案首页填报并质控完成后发送给编码员端，系统进行自动机审。编码员基于机审结构进行问题审核、预分组分析、智能编码、问题整改通知等操作管理。</w:t>
      </w:r>
    </w:p>
    <w:p w14:paraId="6D4D17FA">
      <w:pPr>
        <w:pStyle w:val="50"/>
        <w:numPr>
          <w:ilvl w:val="0"/>
          <w:numId w:val="18"/>
        </w:numPr>
        <w:spacing w:line="360" w:lineRule="auto"/>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医生端质控</w:t>
      </w:r>
    </w:p>
    <w:p w14:paraId="419DB2B4">
      <w:pPr>
        <w:pStyle w:val="50"/>
        <w:numPr>
          <w:ilvl w:val="1"/>
          <w:numId w:val="19"/>
        </w:numPr>
        <w:spacing w:line="360" w:lineRule="auto"/>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病案首页质控：医生填写完医生版病案首页保存后，触发病案首页质控，将病案首页的各类问题如主诊选择合理性、诊断缺失判断、手术缺失判断、已经合理性和一致性等内涵判断，以及性别诊断判断、身份信息异常、体重异常、时间逻辑异常、费用异常等内容进行质控；</w:t>
      </w:r>
    </w:p>
    <w:p w14:paraId="59DD77FC">
      <w:pPr>
        <w:pStyle w:val="50"/>
        <w:numPr>
          <w:ilvl w:val="1"/>
          <w:numId w:val="19"/>
        </w:numPr>
        <w:spacing w:line="360" w:lineRule="auto"/>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具有DIP入组分析功能，系统根据病案填写的主要诊断和其他诊断分别进行模拟入组并排序，医生选择一个诊断自动更换主诊，并提示DIP分组类型：高倍率、极高倍率、低倍率等；</w:t>
      </w:r>
    </w:p>
    <w:p w14:paraId="2050DB29">
      <w:pPr>
        <w:pStyle w:val="50"/>
        <w:numPr>
          <w:ilvl w:val="1"/>
          <w:numId w:val="19"/>
        </w:numPr>
        <w:spacing w:line="360" w:lineRule="auto"/>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系统支持多版本分组器分组分析，显示当前病历的预分组结果，包含组名、分值、支付标准、当前花费、费用偏差、住院天数、住院偏差等分组信息；</w:t>
      </w:r>
    </w:p>
    <w:p w14:paraId="2CAC31E5">
      <w:pPr>
        <w:pStyle w:val="50"/>
        <w:numPr>
          <w:ilvl w:val="0"/>
          <w:numId w:val="18"/>
        </w:numPr>
        <w:spacing w:line="360" w:lineRule="auto"/>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编码员端质控</w:t>
      </w:r>
    </w:p>
    <w:p w14:paraId="6502D99C">
      <w:pPr>
        <w:pStyle w:val="50"/>
        <w:numPr>
          <w:ilvl w:val="1"/>
          <w:numId w:val="19"/>
        </w:numPr>
        <w:spacing w:line="360" w:lineRule="auto"/>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病案首页质控：医生填写完医生版病案首页保存后，触发病案首页质控，将病案首页的各类问题如主诊选择合理性、诊断缺失判断、手术缺失判断、已经合理性和一致性等内涵判断，以及性别诊断判断、身份信息异常、体重异常、时间逻辑异常、费用异常等内容进行质控；</w:t>
      </w:r>
    </w:p>
    <w:p w14:paraId="39631116">
      <w:pPr>
        <w:pStyle w:val="50"/>
        <w:numPr>
          <w:ilvl w:val="1"/>
          <w:numId w:val="19"/>
        </w:numPr>
        <w:spacing w:line="360" w:lineRule="auto"/>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具有DIP入组分析功能，系统根据病案填写的主要诊断和其他诊断分别进行模拟入组并排序，选择一个诊断自动更换主诊断。并提示DIP分组类型：高倍率、极高倍率、低倍率等；</w:t>
      </w:r>
    </w:p>
    <w:p w14:paraId="2893438C">
      <w:pPr>
        <w:pStyle w:val="50"/>
        <w:numPr>
          <w:ilvl w:val="1"/>
          <w:numId w:val="19"/>
        </w:numPr>
        <w:spacing w:line="360" w:lineRule="auto"/>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系统支持多版本分组器分组分析，显示当前病历的预分组结果，包含组名、分值、支付标准、当前花费、费用偏差、住院天数、住院偏差等分组信息；</w:t>
      </w:r>
    </w:p>
    <w:p w14:paraId="3493216F">
      <w:pPr>
        <w:pStyle w:val="50"/>
        <w:numPr>
          <w:ilvl w:val="1"/>
          <w:numId w:val="19"/>
        </w:numPr>
        <w:spacing w:line="360" w:lineRule="auto"/>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质控的问题，可以进行问题分类管理，系统支持手动添加质控问题；</w:t>
      </w:r>
    </w:p>
    <w:p w14:paraId="0B76756C">
      <w:pPr>
        <w:pStyle w:val="50"/>
        <w:numPr>
          <w:ilvl w:val="1"/>
          <w:numId w:val="19"/>
        </w:numPr>
        <w:spacing w:line="360" w:lineRule="auto"/>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质控的问题，通过通知整改功能将审核的问题发送给医生；</w:t>
      </w:r>
    </w:p>
    <w:p w14:paraId="5A835865">
      <w:pPr>
        <w:pStyle w:val="50"/>
        <w:numPr>
          <w:ilvl w:val="1"/>
          <w:numId w:val="19"/>
        </w:numPr>
        <w:spacing w:line="360" w:lineRule="auto"/>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质控过程中，可以调用患者病历查看详情；</w:t>
      </w:r>
    </w:p>
    <w:p w14:paraId="7BE30250">
      <w:pPr>
        <w:pStyle w:val="50"/>
        <w:numPr>
          <w:ilvl w:val="1"/>
          <w:numId w:val="19"/>
        </w:numPr>
        <w:spacing w:line="360" w:lineRule="auto"/>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质控过程中，可以手动添加系统没有审核出来的问题，支持对各类“提醒”问题进行修改和删除；</w:t>
      </w:r>
    </w:p>
    <w:p w14:paraId="4EDCBF48">
      <w:pPr>
        <w:pStyle w:val="50"/>
        <w:numPr>
          <w:ilvl w:val="1"/>
          <w:numId w:val="19"/>
        </w:numPr>
        <w:spacing w:line="360" w:lineRule="auto"/>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质控过程中，查看质控问题的扣分和病例得分情况；</w:t>
      </w:r>
    </w:p>
    <w:p w14:paraId="05A30FB1">
      <w:pPr>
        <w:pStyle w:val="50"/>
        <w:numPr>
          <w:ilvl w:val="1"/>
          <w:numId w:val="19"/>
        </w:numPr>
        <w:spacing w:line="360" w:lineRule="auto"/>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质控过程中，可以查看患者既往住院信息；</w:t>
      </w:r>
    </w:p>
    <w:p w14:paraId="5B9DA74E">
      <w:pPr>
        <w:pStyle w:val="50"/>
        <w:numPr>
          <w:ilvl w:val="1"/>
          <w:numId w:val="19"/>
        </w:numPr>
        <w:spacing w:line="360" w:lineRule="auto"/>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质控过程中，可以查看质控前后编码的对比分析；</w:t>
      </w:r>
    </w:p>
    <w:p w14:paraId="0AC70128">
      <w:pPr>
        <w:pStyle w:val="50"/>
        <w:numPr>
          <w:ilvl w:val="0"/>
          <w:numId w:val="18"/>
        </w:numPr>
        <w:spacing w:line="360" w:lineRule="auto"/>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质控员端质控</w:t>
      </w:r>
    </w:p>
    <w:p w14:paraId="0F8424E4">
      <w:pPr>
        <w:pStyle w:val="50"/>
        <w:numPr>
          <w:ilvl w:val="1"/>
          <w:numId w:val="19"/>
        </w:numPr>
        <w:spacing w:line="360" w:lineRule="auto"/>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系统自动筛查问题病案首页，质控环节从抽查变为信息化自动点评；</w:t>
      </w:r>
    </w:p>
    <w:p w14:paraId="5B87EBA2">
      <w:pPr>
        <w:pStyle w:val="50"/>
        <w:numPr>
          <w:ilvl w:val="1"/>
          <w:numId w:val="19"/>
        </w:numPr>
        <w:spacing w:line="360" w:lineRule="auto"/>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通过对病案首页的标签化管理，实现选择不同类型的病历进行抽查，抽查的病例数量可以设置或随机生成；</w:t>
      </w:r>
    </w:p>
    <w:p w14:paraId="7778DD00">
      <w:pPr>
        <w:pStyle w:val="50"/>
        <w:numPr>
          <w:ilvl w:val="1"/>
          <w:numId w:val="19"/>
        </w:numPr>
        <w:spacing w:line="360" w:lineRule="auto"/>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对抽查的病历查看质控问题，具体问题可定位到具体字段，质控员同编码员一样，具有病案首页缺失项筛查和编码排序功能；</w:t>
      </w:r>
    </w:p>
    <w:bookmarkEnd w:id="45"/>
    <w:bookmarkEnd w:id="46"/>
    <w:p w14:paraId="7F9A186D">
      <w:pPr>
        <w:pStyle w:val="50"/>
        <w:numPr>
          <w:ilvl w:val="0"/>
          <w:numId w:val="18"/>
        </w:numPr>
        <w:spacing w:line="360" w:lineRule="auto"/>
        <w:rPr>
          <w:rFonts w:ascii="黑体" w:hAnsi="黑体" w:eastAsia="黑体"/>
          <w:color w:val="000000" w:themeColor="text1"/>
          <w14:textFill>
            <w14:solidFill>
              <w14:schemeClr w14:val="tx1"/>
            </w14:solidFill>
          </w14:textFill>
        </w:rPr>
      </w:pPr>
      <w:bookmarkStart w:id="47" w:name="_Hlk155180517"/>
      <w:bookmarkStart w:id="48" w:name="_Hlk152953776"/>
      <w:r>
        <w:rPr>
          <w:rFonts w:ascii="黑体" w:hAnsi="黑体" w:eastAsia="黑体"/>
          <w:color w:val="000000" w:themeColor="text1"/>
          <w14:textFill>
            <w14:solidFill>
              <w14:schemeClr w14:val="tx1"/>
            </w14:solidFill>
          </w14:textFill>
        </w:rPr>
        <w:t>病案首页查询</w:t>
      </w:r>
      <w:r>
        <w:rPr>
          <w:rFonts w:hint="eastAsia" w:ascii="黑体" w:hAnsi="黑体" w:eastAsia="黑体"/>
          <w:color w:val="000000" w:themeColor="text1"/>
          <w14:textFill>
            <w14:solidFill>
              <w14:schemeClr w14:val="tx1"/>
            </w14:solidFill>
          </w14:textFill>
        </w:rPr>
        <w:t>：</w:t>
      </w:r>
      <w:bookmarkEnd w:id="47"/>
      <w:r>
        <w:rPr>
          <w:rFonts w:hint="eastAsia" w:ascii="黑体" w:hAnsi="黑体" w:eastAsia="黑体"/>
          <w:color w:val="000000" w:themeColor="text1"/>
          <w14:textFill>
            <w14:solidFill>
              <w14:schemeClr w14:val="tx1"/>
            </w14:solidFill>
          </w14:textFill>
        </w:rPr>
        <w:t>系统支持通过筛选</w:t>
      </w:r>
      <w:r>
        <w:rPr>
          <w:rFonts w:ascii="黑体" w:hAnsi="黑体" w:eastAsia="黑体"/>
          <w:color w:val="000000" w:themeColor="text1"/>
          <w14:textFill>
            <w14:solidFill>
              <w14:schemeClr w14:val="tx1"/>
            </w14:solidFill>
          </w14:textFill>
        </w:rPr>
        <w:t>出院日期/编码日期范围、状态、病案号、住院次数、险种类别、科室</w:t>
      </w:r>
      <w:r>
        <w:rPr>
          <w:rFonts w:hint="eastAsia" w:ascii="黑体" w:hAnsi="黑体" w:eastAsia="黑体"/>
          <w:color w:val="000000" w:themeColor="text1"/>
          <w14:textFill>
            <w14:solidFill>
              <w14:schemeClr w14:val="tx1"/>
            </w14:solidFill>
          </w14:textFill>
        </w:rPr>
        <w:t>等条件进行病案筛选查询</w:t>
      </w:r>
    </w:p>
    <w:p w14:paraId="55A80DCD">
      <w:pPr>
        <w:pStyle w:val="50"/>
        <w:numPr>
          <w:ilvl w:val="1"/>
          <w:numId w:val="19"/>
        </w:numPr>
        <w:spacing w:line="360" w:lineRule="auto"/>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支持按</w:t>
      </w:r>
      <w:r>
        <w:rPr>
          <w:rFonts w:ascii="黑体" w:hAnsi="黑体" w:eastAsia="黑体"/>
          <w:color w:val="000000" w:themeColor="text1"/>
          <w14:textFill>
            <w14:solidFill>
              <w14:schemeClr w14:val="tx1"/>
            </w14:solidFill>
          </w14:textFill>
        </w:rPr>
        <w:t>离院方式、是否必看、是否缺项、是否未入组</w:t>
      </w:r>
      <w:r>
        <w:rPr>
          <w:rFonts w:hint="eastAsia" w:ascii="黑体" w:hAnsi="黑体" w:eastAsia="黑体"/>
          <w:color w:val="000000" w:themeColor="text1"/>
          <w14:textFill>
            <w14:solidFill>
              <w14:schemeClr w14:val="tx1"/>
            </w14:solidFill>
          </w14:textFill>
        </w:rPr>
        <w:t>方式进行筛选；</w:t>
      </w:r>
    </w:p>
    <w:p w14:paraId="2B264339">
      <w:pPr>
        <w:pStyle w:val="50"/>
        <w:numPr>
          <w:ilvl w:val="1"/>
          <w:numId w:val="19"/>
        </w:numPr>
        <w:spacing w:line="360" w:lineRule="auto"/>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支持按</w:t>
      </w:r>
      <w:r>
        <w:rPr>
          <w:rFonts w:ascii="黑体" w:hAnsi="黑体" w:eastAsia="黑体"/>
          <w:color w:val="000000" w:themeColor="text1"/>
          <w14:textFill>
            <w14:solidFill>
              <w14:schemeClr w14:val="tx1"/>
            </w14:solidFill>
          </w14:textFill>
        </w:rPr>
        <w:t>费用偏离度</w:t>
      </w:r>
      <w:r>
        <w:rPr>
          <w:rFonts w:hint="eastAsia" w:ascii="黑体" w:hAnsi="黑体" w:eastAsia="黑体"/>
          <w:color w:val="000000" w:themeColor="text1"/>
          <w14:textFill>
            <w14:solidFill>
              <w14:schemeClr w14:val="tx1"/>
            </w14:solidFill>
          </w14:textFill>
        </w:rPr>
        <w:t>进行筛选，支持对偏离度范围进行设置；</w:t>
      </w:r>
    </w:p>
    <w:p w14:paraId="75ED9BB3">
      <w:pPr>
        <w:pStyle w:val="50"/>
        <w:numPr>
          <w:ilvl w:val="1"/>
          <w:numId w:val="19"/>
        </w:numPr>
        <w:spacing w:line="360" w:lineRule="auto"/>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支持按</w:t>
      </w:r>
      <w:r>
        <w:rPr>
          <w:rFonts w:ascii="黑体" w:hAnsi="黑体" w:eastAsia="黑体"/>
          <w:color w:val="000000" w:themeColor="text1"/>
          <w14:textFill>
            <w14:solidFill>
              <w14:schemeClr w14:val="tx1"/>
            </w14:solidFill>
          </w14:textFill>
        </w:rPr>
        <w:t>患者姓名、</w:t>
      </w:r>
      <w:r>
        <w:rPr>
          <w:rFonts w:hint="eastAsia" w:ascii="黑体" w:hAnsi="黑体" w:eastAsia="黑体"/>
          <w:color w:val="000000" w:themeColor="text1"/>
          <w14:textFill>
            <w14:solidFill>
              <w14:schemeClr w14:val="tx1"/>
            </w14:solidFill>
          </w14:textFill>
        </w:rPr>
        <w:t>病案号和住院次数方式进行筛选；</w:t>
      </w:r>
    </w:p>
    <w:p w14:paraId="377B127F">
      <w:pPr>
        <w:pStyle w:val="50"/>
        <w:numPr>
          <w:ilvl w:val="1"/>
          <w:numId w:val="19"/>
        </w:numPr>
        <w:spacing w:line="360" w:lineRule="auto"/>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支持按</w:t>
      </w:r>
      <w:r>
        <w:rPr>
          <w:rFonts w:ascii="黑体" w:hAnsi="黑体" w:eastAsia="黑体"/>
          <w:color w:val="000000" w:themeColor="text1"/>
          <w14:textFill>
            <w14:solidFill>
              <w14:schemeClr w14:val="tx1"/>
            </w14:solidFill>
          </w14:textFill>
        </w:rPr>
        <w:t>编码员、主诊入院病情、质控评级</w:t>
      </w:r>
      <w:r>
        <w:rPr>
          <w:rFonts w:hint="eastAsia" w:ascii="黑体" w:hAnsi="黑体" w:eastAsia="黑体"/>
          <w:color w:val="000000" w:themeColor="text1"/>
          <w14:textFill>
            <w14:solidFill>
              <w14:schemeClr w14:val="tx1"/>
            </w14:solidFill>
          </w14:textFill>
        </w:rPr>
        <w:t>进行筛选；</w:t>
      </w:r>
    </w:p>
    <w:p w14:paraId="07815E58">
      <w:pPr>
        <w:pStyle w:val="50"/>
        <w:numPr>
          <w:ilvl w:val="1"/>
          <w:numId w:val="19"/>
        </w:numPr>
        <w:spacing w:line="360" w:lineRule="auto"/>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支持</w:t>
      </w:r>
      <w:r>
        <w:rPr>
          <w:rFonts w:ascii="黑体" w:hAnsi="黑体" w:eastAsia="黑体"/>
          <w:color w:val="000000" w:themeColor="text1"/>
          <w14:textFill>
            <w14:solidFill>
              <w14:schemeClr w14:val="tx1"/>
            </w14:solidFill>
          </w14:textFill>
        </w:rPr>
        <w:t>病例标志条件</w:t>
      </w:r>
      <w:r>
        <w:rPr>
          <w:rFonts w:hint="eastAsia" w:ascii="黑体" w:hAnsi="黑体" w:eastAsia="黑体"/>
          <w:color w:val="000000" w:themeColor="text1"/>
          <w14:textFill>
            <w14:solidFill>
              <w14:schemeClr w14:val="tx1"/>
            </w14:solidFill>
          </w14:textFill>
        </w:rPr>
        <w:t>筛选</w:t>
      </w:r>
      <w:r>
        <w:rPr>
          <w:rFonts w:ascii="黑体" w:hAnsi="黑体" w:eastAsia="黑体"/>
          <w:color w:val="000000" w:themeColor="text1"/>
          <w14:textFill>
            <w14:solidFill>
              <w14:schemeClr w14:val="tx1"/>
            </w14:solidFill>
          </w14:textFill>
        </w:rPr>
        <w:t>查询病案首页</w:t>
      </w:r>
      <w:bookmarkStart w:id="49" w:name="_Hlk155180539"/>
      <w:r>
        <w:rPr>
          <w:rFonts w:hint="eastAsia" w:ascii="黑体" w:hAnsi="黑体" w:eastAsia="黑体"/>
          <w:color w:val="000000" w:themeColor="text1"/>
          <w14:textFill>
            <w14:solidFill>
              <w14:schemeClr w14:val="tx1"/>
            </w14:solidFill>
          </w14:textFill>
        </w:rPr>
        <w:t>：包括但不限于学习病例、样本病例、高倍率、二次入院等</w:t>
      </w:r>
      <w:r>
        <w:rPr>
          <w:rFonts w:ascii="黑体" w:hAnsi="黑体" w:eastAsia="黑体"/>
          <w:color w:val="000000" w:themeColor="text1"/>
          <w14:textFill>
            <w14:solidFill>
              <w14:schemeClr w14:val="tx1"/>
            </w14:solidFill>
          </w14:textFill>
        </w:rPr>
        <w:t>。</w:t>
      </w:r>
      <w:bookmarkEnd w:id="49"/>
    </w:p>
    <w:p w14:paraId="090CFF08">
      <w:pPr>
        <w:pStyle w:val="50"/>
        <w:numPr>
          <w:ilvl w:val="0"/>
          <w:numId w:val="18"/>
        </w:numPr>
        <w:spacing w:line="360" w:lineRule="auto"/>
        <w:rPr>
          <w:rFonts w:ascii="黑体" w:hAnsi="黑体" w:eastAsia="黑体"/>
          <w:color w:val="000000" w:themeColor="text1"/>
          <w14:textFill>
            <w14:solidFill>
              <w14:schemeClr w14:val="tx1"/>
            </w14:solidFill>
          </w14:textFill>
        </w:rPr>
      </w:pPr>
      <w:bookmarkStart w:id="50" w:name="_Hlk155180617"/>
      <w:r>
        <w:rPr>
          <w:rFonts w:hint="eastAsia" w:ascii="黑体" w:hAnsi="黑体" w:eastAsia="黑体"/>
          <w:color w:val="000000" w:themeColor="text1"/>
          <w14:textFill>
            <w14:solidFill>
              <w14:schemeClr w14:val="tx1"/>
            </w14:solidFill>
          </w14:textFill>
        </w:rPr>
        <w:t>病案首页分类汇总：</w:t>
      </w:r>
      <w:bookmarkEnd w:id="50"/>
      <w:r>
        <w:rPr>
          <w:rFonts w:ascii="黑体" w:hAnsi="黑体" w:eastAsia="黑体"/>
          <w:color w:val="000000" w:themeColor="text1"/>
          <w14:textFill>
            <w14:solidFill>
              <w14:schemeClr w14:val="tx1"/>
            </w14:solidFill>
          </w14:textFill>
        </w:rPr>
        <w:t>支持显示病案份数、未审核、待整改、整改待确认、已完成、疑点问题、一般问题、严重问题等信息，并支持一键方式切换展示</w:t>
      </w:r>
      <w:r>
        <w:rPr>
          <w:rFonts w:hint="eastAsia" w:ascii="黑体" w:hAnsi="黑体" w:eastAsia="黑体"/>
          <w:color w:val="000000" w:themeColor="text1"/>
          <w14:textFill>
            <w14:solidFill>
              <w14:schemeClr w14:val="tx1"/>
            </w14:solidFill>
          </w14:textFill>
        </w:rPr>
        <w:t>各类型详情</w:t>
      </w:r>
      <w:r>
        <w:rPr>
          <w:rFonts w:ascii="黑体" w:hAnsi="黑体" w:eastAsia="黑体"/>
          <w:color w:val="000000" w:themeColor="text1"/>
          <w14:textFill>
            <w14:solidFill>
              <w14:schemeClr w14:val="tx1"/>
            </w14:solidFill>
          </w14:textFill>
        </w:rPr>
        <w:t>。</w:t>
      </w:r>
    </w:p>
    <w:p w14:paraId="52A09E10">
      <w:pPr>
        <w:pStyle w:val="50"/>
        <w:numPr>
          <w:ilvl w:val="0"/>
          <w:numId w:val="18"/>
        </w:numPr>
        <w:spacing w:line="360" w:lineRule="auto"/>
        <w:rPr>
          <w:rFonts w:ascii="黑体" w:hAnsi="黑体" w:eastAsia="黑体"/>
          <w:color w:val="000000" w:themeColor="text1"/>
          <w14:textFill>
            <w14:solidFill>
              <w14:schemeClr w14:val="tx1"/>
            </w14:solidFill>
          </w14:textFill>
        </w:rPr>
      </w:pPr>
      <w:bookmarkStart w:id="51" w:name="_Hlk155180633"/>
      <w:r>
        <w:rPr>
          <w:rFonts w:hint="eastAsia" w:ascii="黑体" w:hAnsi="黑体" w:eastAsia="黑体"/>
          <w:color w:val="000000" w:themeColor="text1"/>
          <w14:textFill>
            <w14:solidFill>
              <w14:schemeClr w14:val="tx1"/>
            </w14:solidFill>
          </w14:textFill>
        </w:rPr>
        <w:t>学习病例和样本病例设置：</w:t>
      </w:r>
      <w:bookmarkEnd w:id="51"/>
      <w:bookmarkStart w:id="52" w:name="_Hlk155180645"/>
      <w:r>
        <w:rPr>
          <w:rFonts w:hint="eastAsia" w:ascii="黑体" w:hAnsi="黑体" w:eastAsia="黑体"/>
          <w:color w:val="000000" w:themeColor="text1"/>
          <w14:textFill>
            <w14:solidFill>
              <w14:schemeClr w14:val="tx1"/>
            </w14:solidFill>
          </w14:textFill>
        </w:rPr>
        <w:t>在病案首页审核页面，</w:t>
      </w:r>
      <w:r>
        <w:rPr>
          <w:rFonts w:ascii="黑体" w:hAnsi="黑体" w:eastAsia="黑体"/>
          <w:color w:val="000000" w:themeColor="text1"/>
          <w14:textFill>
            <w14:solidFill>
              <w14:schemeClr w14:val="tx1"/>
            </w14:solidFill>
          </w14:textFill>
        </w:rPr>
        <w:t>支持标签设置，</w:t>
      </w:r>
      <w:r>
        <w:rPr>
          <w:rFonts w:hint="eastAsia" w:ascii="黑体" w:hAnsi="黑体" w:eastAsia="黑体"/>
          <w:color w:val="000000" w:themeColor="text1"/>
          <w14:textFill>
            <w14:solidFill>
              <w14:schemeClr w14:val="tx1"/>
            </w14:solidFill>
          </w14:textFill>
        </w:rPr>
        <w:t>一键</w:t>
      </w:r>
      <w:r>
        <w:rPr>
          <w:rFonts w:ascii="黑体" w:hAnsi="黑体" w:eastAsia="黑体"/>
          <w:color w:val="000000" w:themeColor="text1"/>
          <w14:textFill>
            <w14:solidFill>
              <w14:schemeClr w14:val="tx1"/>
            </w14:solidFill>
          </w14:textFill>
        </w:rPr>
        <w:t>设置为学习病例或样本病例</w:t>
      </w:r>
      <w:r>
        <w:rPr>
          <w:rFonts w:hint="eastAsia" w:ascii="黑体" w:hAnsi="黑体" w:eastAsia="黑体"/>
          <w:color w:val="000000" w:themeColor="text1"/>
          <w14:textFill>
            <w14:solidFill>
              <w14:schemeClr w14:val="tx1"/>
            </w14:solidFill>
          </w14:textFill>
        </w:rPr>
        <w:t>，并在查询页面进行标签化展示</w:t>
      </w:r>
      <w:bookmarkEnd w:id="52"/>
      <w:r>
        <w:rPr>
          <w:rFonts w:hint="eastAsia" w:ascii="黑体" w:hAnsi="黑体" w:eastAsia="黑体"/>
          <w:color w:val="000000" w:themeColor="text1"/>
          <w14:textFill>
            <w14:solidFill>
              <w14:schemeClr w14:val="tx1"/>
            </w14:solidFill>
          </w14:textFill>
        </w:rPr>
        <w:t>。</w:t>
      </w:r>
    </w:p>
    <w:p w14:paraId="76DCA294">
      <w:pPr>
        <w:pStyle w:val="50"/>
        <w:numPr>
          <w:ilvl w:val="0"/>
          <w:numId w:val="18"/>
        </w:numPr>
        <w:spacing w:line="360" w:lineRule="auto"/>
        <w:rPr>
          <w:rFonts w:ascii="黑体" w:hAnsi="黑体" w:eastAsia="黑体"/>
          <w:color w:val="000000" w:themeColor="text1"/>
          <w14:textFill>
            <w14:solidFill>
              <w14:schemeClr w14:val="tx1"/>
            </w14:solidFill>
          </w14:textFill>
        </w:rPr>
      </w:pPr>
      <w:bookmarkStart w:id="53" w:name="_Hlk155180656"/>
      <w:r>
        <w:rPr>
          <w:rFonts w:hint="eastAsia" w:ascii="黑体" w:hAnsi="黑体" w:eastAsia="黑体"/>
          <w:color w:val="000000" w:themeColor="text1"/>
          <w14:textFill>
            <w14:solidFill>
              <w14:schemeClr w14:val="tx1"/>
            </w14:solidFill>
          </w14:textFill>
        </w:rPr>
        <w:t>病案首页智能质控：</w:t>
      </w:r>
      <w:bookmarkEnd w:id="53"/>
      <w:bookmarkStart w:id="54" w:name="_Hlk155180665"/>
      <w:r>
        <w:rPr>
          <w:rFonts w:hint="eastAsia" w:ascii="黑体" w:hAnsi="黑体" w:eastAsia="黑体"/>
          <w:color w:val="000000" w:themeColor="text1"/>
          <w14:textFill>
            <w14:solidFill>
              <w14:schemeClr w14:val="tx1"/>
            </w14:solidFill>
          </w14:textFill>
        </w:rPr>
        <w:t>支持根据审核规则对首页的问题字段进行判断提示，同时支持病案端编码推荐、逻辑质控、编码质控、内涵质控、分组预警、分组查询、主诊调整、查看医生诊断和手术操作信息；支持对病案进行病历层面、患者层面、审核层面的自动化标签化管理，如缺项、高编、低倍率、二次入院等。</w:t>
      </w:r>
      <w:bookmarkEnd w:id="54"/>
    </w:p>
    <w:p w14:paraId="0955EEA5">
      <w:pPr>
        <w:pStyle w:val="50"/>
        <w:numPr>
          <w:ilvl w:val="1"/>
          <w:numId w:val="19"/>
        </w:numPr>
        <w:spacing w:line="360" w:lineRule="auto"/>
        <w:rPr>
          <w:rFonts w:ascii="黑体" w:hAnsi="黑体" w:eastAsia="黑体"/>
          <w:color w:val="000000" w:themeColor="text1"/>
          <w14:textFill>
            <w14:solidFill>
              <w14:schemeClr w14:val="tx1"/>
            </w14:solidFill>
          </w14:textFill>
        </w:rPr>
      </w:pPr>
      <w:r>
        <w:rPr>
          <w:rFonts w:ascii="黑体" w:hAnsi="黑体" w:eastAsia="黑体"/>
          <w:color w:val="000000" w:themeColor="text1"/>
          <w14:textFill>
            <w14:solidFill>
              <w14:schemeClr w14:val="tx1"/>
            </w14:solidFill>
          </w14:textFill>
        </w:rPr>
        <w:t>支持进行多次质量审核，支持按审核顺序查看机审问题</w:t>
      </w:r>
      <w:r>
        <w:rPr>
          <w:rFonts w:hint="eastAsia" w:ascii="黑体" w:hAnsi="黑体" w:eastAsia="黑体"/>
          <w:color w:val="000000" w:themeColor="text1"/>
          <w14:textFill>
            <w14:solidFill>
              <w14:schemeClr w14:val="tx1"/>
            </w14:solidFill>
          </w14:textFill>
        </w:rPr>
        <w:t>和人工审核问题；</w:t>
      </w:r>
    </w:p>
    <w:p w14:paraId="40B0F28E">
      <w:pPr>
        <w:pStyle w:val="50"/>
        <w:numPr>
          <w:ilvl w:val="1"/>
          <w:numId w:val="19"/>
        </w:numPr>
        <w:spacing w:line="360" w:lineRule="auto"/>
        <w:rPr>
          <w:rFonts w:ascii="黑体" w:hAnsi="黑体" w:eastAsia="黑体"/>
          <w:color w:val="000000" w:themeColor="text1"/>
          <w14:textFill>
            <w14:solidFill>
              <w14:schemeClr w14:val="tx1"/>
            </w14:solidFill>
          </w14:textFill>
        </w:rPr>
      </w:pPr>
      <w:r>
        <w:rPr>
          <w:rFonts w:ascii="黑体" w:hAnsi="黑体" w:eastAsia="黑体"/>
          <w:color w:val="000000" w:themeColor="text1"/>
          <w14:textFill>
            <w14:solidFill>
              <w14:schemeClr w14:val="tx1"/>
            </w14:solidFill>
          </w14:textFill>
        </w:rPr>
        <w:t>支持在首页质控界面调取病历内容，查看详情</w:t>
      </w:r>
      <w:r>
        <w:rPr>
          <w:rFonts w:hint="eastAsia" w:ascii="黑体" w:hAnsi="黑体" w:eastAsia="黑体"/>
          <w:color w:val="000000" w:themeColor="text1"/>
          <w14:textFill>
            <w14:solidFill>
              <w14:schemeClr w14:val="tx1"/>
            </w14:solidFill>
          </w14:textFill>
        </w:rPr>
        <w:t>；</w:t>
      </w:r>
    </w:p>
    <w:p w14:paraId="5F55F76B">
      <w:pPr>
        <w:pStyle w:val="50"/>
        <w:numPr>
          <w:ilvl w:val="1"/>
          <w:numId w:val="19"/>
        </w:numPr>
        <w:spacing w:line="360" w:lineRule="auto"/>
        <w:rPr>
          <w:rFonts w:ascii="黑体" w:hAnsi="黑体" w:eastAsia="黑体"/>
          <w:color w:val="000000" w:themeColor="text1"/>
          <w14:textFill>
            <w14:solidFill>
              <w14:schemeClr w14:val="tx1"/>
            </w14:solidFill>
          </w14:textFill>
        </w:rPr>
      </w:pPr>
      <w:r>
        <w:rPr>
          <w:rFonts w:ascii="黑体" w:hAnsi="黑体" w:eastAsia="黑体"/>
          <w:color w:val="000000" w:themeColor="text1"/>
          <w14:textFill>
            <w14:solidFill>
              <w14:schemeClr w14:val="tx1"/>
            </w14:solidFill>
          </w14:textFill>
        </w:rPr>
        <w:t>支持查看病案编码变更日志</w:t>
      </w:r>
      <w:r>
        <w:rPr>
          <w:rFonts w:hint="eastAsia" w:ascii="黑体" w:hAnsi="黑体" w:eastAsia="黑体"/>
          <w:color w:val="000000" w:themeColor="text1"/>
          <w14:textFill>
            <w14:solidFill>
              <w14:schemeClr w14:val="tx1"/>
            </w14:solidFill>
          </w14:textFill>
        </w:rPr>
        <w:t>，展示编码前后对比；</w:t>
      </w:r>
    </w:p>
    <w:p w14:paraId="0001A8CE">
      <w:pPr>
        <w:pStyle w:val="50"/>
        <w:numPr>
          <w:ilvl w:val="1"/>
          <w:numId w:val="19"/>
        </w:numPr>
        <w:spacing w:line="360" w:lineRule="auto"/>
        <w:rPr>
          <w:rFonts w:ascii="黑体" w:hAnsi="黑体" w:eastAsia="黑体"/>
          <w:color w:val="000000" w:themeColor="text1"/>
          <w14:textFill>
            <w14:solidFill>
              <w14:schemeClr w14:val="tx1"/>
            </w14:solidFill>
          </w14:textFill>
        </w:rPr>
      </w:pPr>
      <w:r>
        <w:rPr>
          <w:rFonts w:ascii="黑体" w:hAnsi="黑体" w:eastAsia="黑体"/>
          <w:color w:val="000000" w:themeColor="text1"/>
          <w14:textFill>
            <w14:solidFill>
              <w14:schemeClr w14:val="tx1"/>
            </w14:solidFill>
          </w14:textFill>
        </w:rPr>
        <w:t>支持标签标注功能，系统内置审核标签和患者标签，并根据首页的实际情况进行自动化标注，系统支持根据医院管理需要自定义添加标签功能</w:t>
      </w:r>
      <w:r>
        <w:rPr>
          <w:rFonts w:hint="eastAsia" w:ascii="黑体" w:hAnsi="黑体" w:eastAsia="黑体"/>
          <w:color w:val="000000" w:themeColor="text1"/>
          <w14:textFill>
            <w14:solidFill>
              <w14:schemeClr w14:val="tx1"/>
            </w14:solidFill>
          </w14:textFill>
        </w:rPr>
        <w:t>；</w:t>
      </w:r>
    </w:p>
    <w:p w14:paraId="5AB58DA6">
      <w:pPr>
        <w:pStyle w:val="50"/>
        <w:numPr>
          <w:ilvl w:val="1"/>
          <w:numId w:val="19"/>
        </w:numPr>
        <w:spacing w:line="360" w:lineRule="auto"/>
        <w:rPr>
          <w:rFonts w:ascii="黑体" w:hAnsi="黑体" w:eastAsia="黑体"/>
          <w:color w:val="000000" w:themeColor="text1"/>
          <w14:textFill>
            <w14:solidFill>
              <w14:schemeClr w14:val="tx1"/>
            </w14:solidFill>
          </w14:textFill>
        </w:rPr>
      </w:pPr>
      <w:r>
        <w:rPr>
          <w:rFonts w:ascii="黑体" w:hAnsi="黑体" w:eastAsia="黑体"/>
          <w:color w:val="000000" w:themeColor="text1"/>
          <w14:textFill>
            <w14:solidFill>
              <w14:schemeClr w14:val="tx1"/>
            </w14:solidFill>
          </w14:textFill>
        </w:rPr>
        <w:t>支持历史住院信息查询功能，可以查看患者不同住院次数的入院日期、出院日期、诊断信息、手术操作信息和分组信息等</w:t>
      </w:r>
      <w:r>
        <w:rPr>
          <w:rFonts w:hint="eastAsia" w:ascii="黑体" w:hAnsi="黑体" w:eastAsia="黑体"/>
          <w:color w:val="000000" w:themeColor="text1"/>
          <w14:textFill>
            <w14:solidFill>
              <w14:schemeClr w14:val="tx1"/>
            </w14:solidFill>
          </w14:textFill>
        </w:rPr>
        <w:t>；</w:t>
      </w:r>
    </w:p>
    <w:p w14:paraId="0207F699">
      <w:pPr>
        <w:pStyle w:val="50"/>
        <w:numPr>
          <w:ilvl w:val="1"/>
          <w:numId w:val="19"/>
        </w:numPr>
        <w:spacing w:line="360" w:lineRule="auto"/>
        <w:rPr>
          <w:rFonts w:ascii="黑体" w:hAnsi="黑体" w:eastAsia="黑体"/>
          <w:color w:val="000000" w:themeColor="text1"/>
          <w14:textFill>
            <w14:solidFill>
              <w14:schemeClr w14:val="tx1"/>
            </w14:solidFill>
          </w14:textFill>
        </w:rPr>
      </w:pPr>
      <w:r>
        <w:rPr>
          <w:rFonts w:ascii="黑体" w:hAnsi="黑体" w:eastAsia="黑体"/>
          <w:color w:val="000000" w:themeColor="text1"/>
          <w14:textFill>
            <w14:solidFill>
              <w14:schemeClr w14:val="tx1"/>
            </w14:solidFill>
          </w14:textFill>
        </w:rPr>
        <w:t>在病案首页质控时，可以</w:t>
      </w:r>
      <w:r>
        <w:rPr>
          <w:rFonts w:hint="eastAsia" w:ascii="黑体" w:hAnsi="黑体" w:eastAsia="黑体"/>
          <w:color w:val="000000" w:themeColor="text1"/>
          <w14:textFill>
            <w14:solidFill>
              <w14:schemeClr w14:val="tx1"/>
            </w14:solidFill>
          </w14:textFill>
        </w:rPr>
        <w:t>根据分组情况一键切换将其他诊断设置为</w:t>
      </w:r>
      <w:r>
        <w:rPr>
          <w:rFonts w:ascii="黑体" w:hAnsi="黑体" w:eastAsia="黑体"/>
          <w:color w:val="000000" w:themeColor="text1"/>
          <w14:textFill>
            <w14:solidFill>
              <w14:schemeClr w14:val="tx1"/>
            </w14:solidFill>
          </w14:textFill>
        </w:rPr>
        <w:t>主诊</w:t>
      </w:r>
      <w:r>
        <w:rPr>
          <w:rFonts w:hint="eastAsia" w:ascii="黑体" w:hAnsi="黑体" w:eastAsia="黑体"/>
          <w:color w:val="000000" w:themeColor="text1"/>
          <w14:textFill>
            <w14:solidFill>
              <w14:schemeClr w14:val="tx1"/>
            </w14:solidFill>
          </w14:textFill>
        </w:rPr>
        <w:t>；</w:t>
      </w:r>
    </w:p>
    <w:p w14:paraId="068BEC08">
      <w:pPr>
        <w:pStyle w:val="50"/>
        <w:numPr>
          <w:ilvl w:val="1"/>
          <w:numId w:val="19"/>
        </w:numPr>
        <w:spacing w:line="360" w:lineRule="auto"/>
        <w:rPr>
          <w:rFonts w:ascii="黑体" w:hAnsi="黑体" w:eastAsia="黑体"/>
          <w:color w:val="000000" w:themeColor="text1"/>
          <w14:textFill>
            <w14:solidFill>
              <w14:schemeClr w14:val="tx1"/>
            </w14:solidFill>
          </w14:textFill>
        </w:rPr>
      </w:pPr>
      <w:r>
        <w:rPr>
          <w:rFonts w:ascii="黑体" w:hAnsi="黑体" w:eastAsia="黑体"/>
          <w:color w:val="000000" w:themeColor="text1"/>
          <w14:textFill>
            <w14:solidFill>
              <w14:schemeClr w14:val="tx1"/>
            </w14:solidFill>
          </w14:textFill>
        </w:rPr>
        <w:t>查看预分组信息时，可同时展示主要诊断名称及编码、标准诊断名称及编码、分值、总费用、药占比、耗材占比、住院天数、风险级别及与参考值比较的费用偏离度、费用偏差等信息</w:t>
      </w:r>
      <w:r>
        <w:rPr>
          <w:rFonts w:hint="eastAsia" w:ascii="黑体" w:hAnsi="黑体" w:eastAsia="黑体"/>
          <w:color w:val="000000" w:themeColor="text1"/>
          <w14:textFill>
            <w14:solidFill>
              <w14:schemeClr w14:val="tx1"/>
            </w14:solidFill>
          </w14:textFill>
        </w:rPr>
        <w:t>；</w:t>
      </w:r>
    </w:p>
    <w:p w14:paraId="40EA94F9">
      <w:pPr>
        <w:pStyle w:val="50"/>
        <w:numPr>
          <w:ilvl w:val="1"/>
          <w:numId w:val="19"/>
        </w:numPr>
        <w:spacing w:line="360" w:lineRule="auto"/>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支持根据患者诊疗信息进行</w:t>
      </w:r>
      <w:r>
        <w:rPr>
          <w:rFonts w:ascii="黑体" w:hAnsi="黑体" w:eastAsia="黑体"/>
          <w:color w:val="000000" w:themeColor="text1"/>
          <w14:textFill>
            <w14:solidFill>
              <w14:schemeClr w14:val="tx1"/>
            </w14:solidFill>
          </w14:textFill>
        </w:rPr>
        <w:t>病案首页内涵质控，支持包括诊断缺失、手术操作缺失、诊断冲突、手术操作冲突等</w:t>
      </w:r>
      <w:r>
        <w:rPr>
          <w:rFonts w:hint="eastAsia" w:ascii="黑体" w:hAnsi="黑体" w:eastAsia="黑体"/>
          <w:color w:val="000000" w:themeColor="text1"/>
          <w14:textFill>
            <w14:solidFill>
              <w14:schemeClr w14:val="tx1"/>
            </w14:solidFill>
          </w14:textFill>
        </w:rPr>
        <w:t>提醒；</w:t>
      </w:r>
    </w:p>
    <w:p w14:paraId="0261E96C">
      <w:pPr>
        <w:pStyle w:val="50"/>
        <w:numPr>
          <w:ilvl w:val="1"/>
          <w:numId w:val="19"/>
        </w:numPr>
        <w:spacing w:line="360" w:lineRule="auto"/>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内涵</w:t>
      </w:r>
      <w:r>
        <w:rPr>
          <w:rFonts w:ascii="黑体" w:hAnsi="黑体" w:eastAsia="黑体"/>
          <w:color w:val="000000" w:themeColor="text1"/>
          <w14:textFill>
            <w14:solidFill>
              <w14:schemeClr w14:val="tx1"/>
            </w14:solidFill>
          </w14:textFill>
        </w:rPr>
        <w:t>质控问题可钻取方式查看问题来源，关键字可高亮显示，支持选择缺失的诊断</w:t>
      </w:r>
      <w:r>
        <w:rPr>
          <w:rFonts w:hint="eastAsia" w:ascii="黑体" w:hAnsi="黑体" w:eastAsia="黑体"/>
          <w:color w:val="000000" w:themeColor="text1"/>
          <w14:textFill>
            <w14:solidFill>
              <w14:schemeClr w14:val="tx1"/>
            </w14:solidFill>
          </w14:textFill>
        </w:rPr>
        <w:t>和I</w:t>
      </w:r>
      <w:r>
        <w:rPr>
          <w:rFonts w:ascii="黑体" w:hAnsi="黑体" w:eastAsia="黑体"/>
          <w:color w:val="000000" w:themeColor="text1"/>
          <w14:textFill>
            <w14:solidFill>
              <w14:schemeClr w14:val="tx1"/>
            </w14:solidFill>
          </w14:textFill>
        </w:rPr>
        <w:t>CD</w:t>
      </w:r>
      <w:r>
        <w:rPr>
          <w:rFonts w:hint="eastAsia" w:ascii="黑体" w:hAnsi="黑体" w:eastAsia="黑体"/>
          <w:color w:val="000000" w:themeColor="text1"/>
          <w14:textFill>
            <w14:solidFill>
              <w14:schemeClr w14:val="tx1"/>
            </w14:solidFill>
          </w14:textFill>
        </w:rPr>
        <w:t>编码；</w:t>
      </w:r>
    </w:p>
    <w:p w14:paraId="014477AE">
      <w:pPr>
        <w:pStyle w:val="50"/>
        <w:numPr>
          <w:ilvl w:val="0"/>
          <w:numId w:val="18"/>
        </w:numPr>
        <w:spacing w:line="360" w:lineRule="auto"/>
        <w:rPr>
          <w:rFonts w:ascii="黑体" w:hAnsi="黑体" w:eastAsia="黑体"/>
          <w:color w:val="000000" w:themeColor="text1"/>
          <w14:textFill>
            <w14:solidFill>
              <w14:schemeClr w14:val="tx1"/>
            </w14:solidFill>
          </w14:textFill>
        </w:rPr>
      </w:pPr>
      <w:bookmarkStart w:id="55" w:name="_Hlk155180771"/>
      <w:r>
        <w:rPr>
          <w:rFonts w:hint="eastAsia" w:ascii="黑体" w:hAnsi="黑体" w:eastAsia="黑体"/>
          <w:color w:val="000000" w:themeColor="text1"/>
          <w14:textFill>
            <w14:solidFill>
              <w14:schemeClr w14:val="tx1"/>
            </w14:solidFill>
          </w14:textFill>
        </w:rPr>
        <w:t>病案抽查质控：</w:t>
      </w:r>
      <w:bookmarkEnd w:id="55"/>
      <w:r>
        <w:rPr>
          <w:rFonts w:ascii="黑体" w:hAnsi="黑体" w:eastAsia="黑体"/>
          <w:color w:val="000000" w:themeColor="text1"/>
          <w14:textFill>
            <w14:solidFill>
              <w14:schemeClr w14:val="tx1"/>
            </w14:solidFill>
          </w14:textFill>
        </w:rPr>
        <w:t>通过对病案首页的标签化管理，实现选择不同类型的病历进行抽查，抽查的病例数量可以设置</w:t>
      </w:r>
      <w:r>
        <w:rPr>
          <w:rFonts w:hint="eastAsia" w:ascii="黑体" w:hAnsi="黑体" w:eastAsia="黑体"/>
          <w:color w:val="000000" w:themeColor="text1"/>
          <w14:textFill>
            <w14:solidFill>
              <w14:schemeClr w14:val="tx1"/>
            </w14:solidFill>
          </w14:textFill>
        </w:rPr>
        <w:t>百分比</w:t>
      </w:r>
      <w:r>
        <w:rPr>
          <w:rFonts w:ascii="黑体" w:hAnsi="黑体" w:eastAsia="黑体"/>
          <w:color w:val="000000" w:themeColor="text1"/>
          <w14:textFill>
            <w14:solidFill>
              <w14:schemeClr w14:val="tx1"/>
            </w14:solidFill>
          </w14:textFill>
        </w:rPr>
        <w:t>随机生成。</w:t>
      </w:r>
    </w:p>
    <w:p w14:paraId="3AAFFE78">
      <w:pPr>
        <w:pStyle w:val="50"/>
        <w:numPr>
          <w:ilvl w:val="0"/>
          <w:numId w:val="18"/>
        </w:numPr>
        <w:spacing w:line="360" w:lineRule="auto"/>
        <w:rPr>
          <w:rFonts w:ascii="黑体" w:hAnsi="黑体" w:eastAsia="黑体"/>
          <w:color w:val="000000" w:themeColor="text1"/>
          <w14:textFill>
            <w14:solidFill>
              <w14:schemeClr w14:val="tx1"/>
            </w14:solidFill>
          </w14:textFill>
        </w:rPr>
      </w:pPr>
      <w:bookmarkStart w:id="56" w:name="_Hlk155180792"/>
      <w:r>
        <w:rPr>
          <w:rFonts w:ascii="黑体" w:hAnsi="黑体" w:eastAsia="黑体"/>
          <w:color w:val="000000" w:themeColor="text1"/>
          <w14:textFill>
            <w14:solidFill>
              <w14:schemeClr w14:val="tx1"/>
            </w14:solidFill>
          </w14:textFill>
        </w:rPr>
        <w:t>质控的问题</w:t>
      </w:r>
      <w:r>
        <w:rPr>
          <w:rFonts w:hint="eastAsia" w:ascii="黑体" w:hAnsi="黑体" w:eastAsia="黑体"/>
          <w:color w:val="000000" w:themeColor="text1"/>
          <w14:textFill>
            <w14:solidFill>
              <w14:schemeClr w14:val="tx1"/>
            </w14:solidFill>
          </w14:textFill>
        </w:rPr>
        <w:t>管理：</w:t>
      </w:r>
      <w:bookmarkEnd w:id="56"/>
      <w:bookmarkStart w:id="57" w:name="_Hlk155180805"/>
      <w:r>
        <w:rPr>
          <w:rFonts w:ascii="黑体" w:hAnsi="黑体" w:eastAsia="黑体"/>
          <w:color w:val="000000" w:themeColor="text1"/>
          <w14:textFill>
            <w14:solidFill>
              <w14:schemeClr w14:val="tx1"/>
            </w14:solidFill>
          </w14:textFill>
        </w:rPr>
        <w:t>通过</w:t>
      </w:r>
      <w:r>
        <w:rPr>
          <w:rFonts w:hint="eastAsia" w:ascii="黑体" w:hAnsi="黑体" w:eastAsia="黑体"/>
          <w:color w:val="000000" w:themeColor="text1"/>
          <w14:textFill>
            <w14:solidFill>
              <w14:schemeClr w14:val="tx1"/>
            </w14:solidFill>
          </w14:textFill>
        </w:rPr>
        <w:t>“</w:t>
      </w:r>
      <w:r>
        <w:rPr>
          <w:rFonts w:ascii="黑体" w:hAnsi="黑体" w:eastAsia="黑体"/>
          <w:color w:val="000000" w:themeColor="text1"/>
          <w14:textFill>
            <w14:solidFill>
              <w14:schemeClr w14:val="tx1"/>
            </w14:solidFill>
          </w14:textFill>
        </w:rPr>
        <w:t>通知整改</w:t>
      </w:r>
      <w:r>
        <w:rPr>
          <w:rFonts w:hint="eastAsia" w:ascii="黑体" w:hAnsi="黑体" w:eastAsia="黑体"/>
          <w:color w:val="000000" w:themeColor="text1"/>
          <w14:textFill>
            <w14:solidFill>
              <w14:schemeClr w14:val="tx1"/>
            </w14:solidFill>
          </w14:textFill>
        </w:rPr>
        <w:t>”</w:t>
      </w:r>
      <w:r>
        <w:rPr>
          <w:rFonts w:ascii="黑体" w:hAnsi="黑体" w:eastAsia="黑体"/>
          <w:color w:val="000000" w:themeColor="text1"/>
          <w14:textFill>
            <w14:solidFill>
              <w14:schemeClr w14:val="tx1"/>
            </w14:solidFill>
          </w14:textFill>
        </w:rPr>
        <w:t>将审核的问题</w:t>
      </w:r>
      <w:r>
        <w:rPr>
          <w:rFonts w:hint="eastAsia" w:ascii="黑体" w:hAnsi="黑体" w:eastAsia="黑体"/>
          <w:color w:val="000000" w:themeColor="text1"/>
          <w14:textFill>
            <w14:solidFill>
              <w14:schemeClr w14:val="tx1"/>
            </w14:solidFill>
          </w14:textFill>
        </w:rPr>
        <w:t>以站内信、微信等方式</w:t>
      </w:r>
      <w:r>
        <w:rPr>
          <w:rFonts w:ascii="黑体" w:hAnsi="黑体" w:eastAsia="黑体"/>
          <w:color w:val="000000" w:themeColor="text1"/>
          <w14:textFill>
            <w14:solidFill>
              <w14:schemeClr w14:val="tx1"/>
            </w14:solidFill>
          </w14:textFill>
        </w:rPr>
        <w:t>发送给医生</w:t>
      </w:r>
      <w:r>
        <w:rPr>
          <w:rFonts w:hint="eastAsia" w:ascii="黑体" w:hAnsi="黑体" w:eastAsia="黑体"/>
          <w:color w:val="000000" w:themeColor="text1"/>
          <w14:textFill>
            <w14:solidFill>
              <w14:schemeClr w14:val="tx1"/>
            </w14:solidFill>
          </w14:textFill>
        </w:rPr>
        <w:t>或相关人员，并设置医生整改完成时间，过程中查看医生或相关人员整改进度</w:t>
      </w:r>
      <w:bookmarkEnd w:id="57"/>
      <w:r>
        <w:rPr>
          <w:rFonts w:hint="eastAsia" w:ascii="黑体" w:hAnsi="黑体" w:eastAsia="黑体"/>
          <w:color w:val="000000" w:themeColor="text1"/>
          <w14:textFill>
            <w14:solidFill>
              <w14:schemeClr w14:val="tx1"/>
            </w14:solidFill>
          </w14:textFill>
        </w:rPr>
        <w:t>。</w:t>
      </w:r>
    </w:p>
    <w:p w14:paraId="0CC20B2C">
      <w:pPr>
        <w:pStyle w:val="50"/>
        <w:numPr>
          <w:ilvl w:val="0"/>
          <w:numId w:val="18"/>
        </w:numPr>
        <w:spacing w:line="360" w:lineRule="auto"/>
        <w:rPr>
          <w:rFonts w:ascii="黑体" w:hAnsi="黑体" w:eastAsia="黑体"/>
          <w:color w:val="000000" w:themeColor="text1"/>
          <w14:textFill>
            <w14:solidFill>
              <w14:schemeClr w14:val="tx1"/>
            </w14:solidFill>
          </w14:textFill>
        </w:rPr>
      </w:pPr>
      <w:bookmarkStart w:id="58" w:name="_Hlk155180815"/>
      <w:bookmarkStart w:id="59" w:name="_Hlk152953852"/>
      <w:r>
        <w:rPr>
          <w:rFonts w:hint="eastAsia" w:ascii="黑体" w:hAnsi="黑体" w:eastAsia="黑体"/>
          <w:color w:val="000000" w:themeColor="text1"/>
          <w14:textFill>
            <w14:solidFill>
              <w14:schemeClr w14:val="tx1"/>
            </w14:solidFill>
          </w14:textFill>
        </w:rPr>
        <w:t>质控工作分配：</w:t>
      </w:r>
      <w:bookmarkEnd w:id="58"/>
      <w:bookmarkStart w:id="60" w:name="_Hlk155180827"/>
      <w:r>
        <w:rPr>
          <w:rFonts w:hint="eastAsia" w:ascii="黑体" w:hAnsi="黑体" w:eastAsia="黑体"/>
          <w:color w:val="000000" w:themeColor="text1"/>
          <w14:textFill>
            <w14:solidFill>
              <w14:schemeClr w14:val="tx1"/>
            </w14:solidFill>
          </w14:textFill>
        </w:rPr>
        <w:t>在</w:t>
      </w:r>
      <w:r>
        <w:rPr>
          <w:rFonts w:ascii="黑体" w:hAnsi="黑体" w:eastAsia="黑体"/>
          <w:color w:val="000000" w:themeColor="text1"/>
          <w14:textFill>
            <w14:solidFill>
              <w14:schemeClr w14:val="tx1"/>
            </w14:solidFill>
          </w14:textFill>
        </w:rPr>
        <w:t>编码员端</w:t>
      </w:r>
      <w:r>
        <w:rPr>
          <w:rFonts w:hint="eastAsia" w:ascii="黑体" w:hAnsi="黑体" w:eastAsia="黑体"/>
          <w:color w:val="000000" w:themeColor="text1"/>
          <w14:textFill>
            <w14:solidFill>
              <w14:schemeClr w14:val="tx1"/>
            </w14:solidFill>
          </w14:textFill>
        </w:rPr>
        <w:t>，进行</w:t>
      </w:r>
      <w:r>
        <w:rPr>
          <w:rFonts w:ascii="黑体" w:hAnsi="黑体" w:eastAsia="黑体"/>
          <w:color w:val="000000" w:themeColor="text1"/>
          <w14:textFill>
            <w14:solidFill>
              <w14:schemeClr w14:val="tx1"/>
            </w14:solidFill>
          </w14:textFill>
        </w:rPr>
        <w:t>病案首页质控分配，支持将未审核病案分配给各个质控员，支持按</w:t>
      </w:r>
      <w:r>
        <w:rPr>
          <w:rFonts w:hint="eastAsia" w:ascii="黑体" w:hAnsi="黑体" w:eastAsia="黑体"/>
          <w:color w:val="000000" w:themeColor="text1"/>
          <w14:textFill>
            <w14:solidFill>
              <w14:schemeClr w14:val="tx1"/>
            </w14:solidFill>
          </w14:textFill>
        </w:rPr>
        <w:t>质控员</w:t>
      </w:r>
      <w:r>
        <w:rPr>
          <w:rFonts w:ascii="黑体" w:hAnsi="黑体" w:eastAsia="黑体"/>
          <w:color w:val="000000" w:themeColor="text1"/>
          <w14:textFill>
            <w14:solidFill>
              <w14:schemeClr w14:val="tx1"/>
            </w14:solidFill>
          </w14:textFill>
        </w:rPr>
        <w:t>分配、平均分配两种分配模式。</w:t>
      </w:r>
      <w:r>
        <w:rPr>
          <w:rFonts w:hint="eastAsia" w:ascii="黑体" w:hAnsi="黑体" w:eastAsia="黑体"/>
          <w:color w:val="000000" w:themeColor="text1"/>
          <w14:textFill>
            <w14:solidFill>
              <w14:schemeClr w14:val="tx1"/>
            </w14:solidFill>
          </w14:textFill>
        </w:rPr>
        <w:t>质控员可查看被配的质控任务。</w:t>
      </w:r>
      <w:bookmarkEnd w:id="60"/>
    </w:p>
    <w:p w14:paraId="1DEE5CEA">
      <w:pPr>
        <w:pStyle w:val="50"/>
        <w:numPr>
          <w:ilvl w:val="0"/>
          <w:numId w:val="18"/>
        </w:numPr>
        <w:spacing w:line="360" w:lineRule="auto"/>
        <w:rPr>
          <w:rFonts w:ascii="黑体" w:hAnsi="黑体" w:eastAsia="黑体"/>
          <w:color w:val="000000" w:themeColor="text1"/>
          <w14:textFill>
            <w14:solidFill>
              <w14:schemeClr w14:val="tx1"/>
            </w14:solidFill>
          </w14:textFill>
        </w:rPr>
      </w:pPr>
      <w:bookmarkStart w:id="61" w:name="_Hlk155180897"/>
      <w:r>
        <w:rPr>
          <w:rFonts w:hint="eastAsia" w:ascii="黑体" w:hAnsi="黑体" w:eastAsia="黑体"/>
          <w:color w:val="000000" w:themeColor="text1"/>
          <w14:textFill>
            <w14:solidFill>
              <w14:schemeClr w14:val="tx1"/>
            </w14:solidFill>
          </w14:textFill>
        </w:rPr>
        <w:t>质控扣分管理：</w:t>
      </w:r>
      <w:bookmarkEnd w:id="61"/>
      <w:r>
        <w:rPr>
          <w:rFonts w:ascii="黑体" w:hAnsi="黑体" w:eastAsia="黑体"/>
          <w:color w:val="000000" w:themeColor="text1"/>
          <w14:textFill>
            <w14:solidFill>
              <w14:schemeClr w14:val="tx1"/>
            </w14:solidFill>
          </w14:textFill>
        </w:rPr>
        <w:t>在医生端、编码员端和质控员端都能实现对质控问题的扣分和</w:t>
      </w:r>
      <w:r>
        <w:rPr>
          <w:rFonts w:hint="eastAsia" w:ascii="黑体" w:hAnsi="黑体" w:eastAsia="黑体"/>
          <w:color w:val="000000" w:themeColor="text1"/>
          <w14:textFill>
            <w14:solidFill>
              <w14:schemeClr w14:val="tx1"/>
            </w14:solidFill>
          </w14:textFill>
        </w:rPr>
        <w:t>病例</w:t>
      </w:r>
      <w:r>
        <w:rPr>
          <w:rFonts w:ascii="黑体" w:hAnsi="黑体" w:eastAsia="黑体"/>
          <w:color w:val="000000" w:themeColor="text1"/>
          <w14:textFill>
            <w14:solidFill>
              <w14:schemeClr w14:val="tx1"/>
            </w14:solidFill>
          </w14:textFill>
        </w:rPr>
        <w:t>得分情况的查询，在编码员端、质控员端可对病案首页提出整改建议。</w:t>
      </w:r>
    </w:p>
    <w:p w14:paraId="58285269">
      <w:pPr>
        <w:pStyle w:val="50"/>
        <w:numPr>
          <w:ilvl w:val="0"/>
          <w:numId w:val="18"/>
        </w:numPr>
        <w:spacing w:line="360" w:lineRule="auto"/>
        <w:rPr>
          <w:rFonts w:ascii="黑体" w:hAnsi="黑体" w:eastAsia="黑体"/>
          <w:color w:val="000000" w:themeColor="text1"/>
          <w14:textFill>
            <w14:solidFill>
              <w14:schemeClr w14:val="tx1"/>
            </w14:solidFill>
          </w14:textFill>
        </w:rPr>
      </w:pPr>
      <w:r>
        <w:rPr>
          <w:rFonts w:ascii="黑体" w:hAnsi="黑体" w:eastAsia="黑体"/>
          <w:color w:val="000000" w:themeColor="text1"/>
          <w14:textFill>
            <w14:solidFill>
              <w14:schemeClr w14:val="tx1"/>
            </w14:solidFill>
          </w14:textFill>
        </w:rPr>
        <w:t>系统支持评分项和扣分分值自定义灵活设置功能</w:t>
      </w:r>
      <w:r>
        <w:rPr>
          <w:rFonts w:hint="eastAsia" w:ascii="黑体" w:hAnsi="黑体" w:eastAsia="黑体"/>
          <w:color w:val="000000" w:themeColor="text1"/>
          <w14:textFill>
            <w14:solidFill>
              <w14:schemeClr w14:val="tx1"/>
            </w14:solidFill>
          </w14:textFill>
        </w:rPr>
        <w:t>。</w:t>
      </w:r>
    </w:p>
    <w:p w14:paraId="0C0685C9">
      <w:pPr>
        <w:pStyle w:val="50"/>
        <w:numPr>
          <w:ilvl w:val="0"/>
          <w:numId w:val="18"/>
        </w:numPr>
        <w:spacing w:line="360" w:lineRule="auto"/>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病案首页归档管理：</w:t>
      </w:r>
      <w:r>
        <w:rPr>
          <w:rFonts w:ascii="黑体" w:hAnsi="黑体" w:eastAsia="黑体"/>
          <w:color w:val="000000" w:themeColor="text1"/>
          <w14:textFill>
            <w14:solidFill>
              <w14:schemeClr w14:val="tx1"/>
            </w14:solidFill>
          </w14:textFill>
        </w:rPr>
        <w:t>支持病案进度及归档管理</w:t>
      </w:r>
      <w:r>
        <w:rPr>
          <w:rFonts w:hint="eastAsia" w:ascii="黑体" w:hAnsi="黑体" w:eastAsia="黑体"/>
          <w:color w:val="000000" w:themeColor="text1"/>
          <w14:textFill>
            <w14:solidFill>
              <w14:schemeClr w14:val="tx1"/>
            </w14:solidFill>
          </w14:textFill>
        </w:rPr>
        <w:t>多维度</w:t>
      </w:r>
      <w:r>
        <w:rPr>
          <w:rFonts w:ascii="黑体" w:hAnsi="黑体" w:eastAsia="黑体"/>
          <w:color w:val="000000" w:themeColor="text1"/>
          <w14:textFill>
            <w14:solidFill>
              <w14:schemeClr w14:val="tx1"/>
            </w14:solidFill>
          </w14:textFill>
        </w:rPr>
        <w:t>分析病案首页质控进度管理，查看病案编码、审核、上传、归档等进展情况。</w:t>
      </w:r>
    </w:p>
    <w:p w14:paraId="71472F08">
      <w:pPr>
        <w:pStyle w:val="50"/>
        <w:numPr>
          <w:ilvl w:val="0"/>
          <w:numId w:val="18"/>
        </w:numPr>
        <w:spacing w:line="360" w:lineRule="auto"/>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病案首页质控规则库管理，基于病案首页数据填写质量相关规范，结合医院管理需求等，形成病案首页质控规则库，包含逻辑校验、高编、低编高套、漏编、入组分析等30种业务形态、132个子类、1000余条质控规则。支持自定义设置审核规则。</w:t>
      </w:r>
    </w:p>
    <w:p w14:paraId="52E43CE4">
      <w:pPr>
        <w:pStyle w:val="50"/>
        <w:numPr>
          <w:ilvl w:val="1"/>
          <w:numId w:val="19"/>
        </w:numPr>
        <w:spacing w:line="360" w:lineRule="auto"/>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系统具有病案首页质控规则维护管理功能，如批量启用、批量停用、添加、编辑、删除等操作。</w:t>
      </w:r>
    </w:p>
    <w:p w14:paraId="1900E1C1">
      <w:pPr>
        <w:pStyle w:val="50"/>
        <w:numPr>
          <w:ilvl w:val="1"/>
          <w:numId w:val="19"/>
        </w:numPr>
        <w:spacing w:line="360" w:lineRule="auto"/>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系统支持按名称或关键字进行模糊查询的功能</w:t>
      </w:r>
    </w:p>
    <w:p w14:paraId="51E1644E">
      <w:pPr>
        <w:pStyle w:val="50"/>
        <w:numPr>
          <w:ilvl w:val="1"/>
          <w:numId w:val="19"/>
        </w:numPr>
        <w:spacing w:line="360" w:lineRule="auto"/>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系统具有查询规则启用时间、维护人员查询等相关功能</w:t>
      </w:r>
    </w:p>
    <w:p w14:paraId="4ED1F135">
      <w:pPr>
        <w:pStyle w:val="50"/>
        <w:numPr>
          <w:ilvl w:val="1"/>
          <w:numId w:val="19"/>
        </w:numPr>
        <w:spacing w:line="360" w:lineRule="auto"/>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系统具有规则机构适用、科室使用设置管理功能</w:t>
      </w:r>
    </w:p>
    <w:p w14:paraId="671F552B">
      <w:pPr>
        <w:pStyle w:val="50"/>
        <w:numPr>
          <w:ilvl w:val="1"/>
          <w:numId w:val="19"/>
        </w:numPr>
        <w:spacing w:line="360" w:lineRule="auto"/>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系统支持规则内容管理功能，包括设置规则分类、规则名称、启用时间、监控类型、提示类型、申请类型、申请流向、使用范围、限定性质、管理科室、使用专科、附加条件、用用场景、逻辑公式、年龄公式、诊断判断、</w:t>
      </w:r>
      <w:r>
        <w:rPr>
          <w:rFonts w:ascii="黑体" w:hAnsi="黑体" w:eastAsia="黑体"/>
          <w:color w:val="000000" w:themeColor="text1"/>
          <w14:textFill>
            <w14:solidFill>
              <w14:schemeClr w14:val="tx1"/>
            </w14:solidFill>
          </w14:textFill>
        </w:rPr>
        <w:t>ICD</w:t>
      </w:r>
      <w:r>
        <w:rPr>
          <w:rFonts w:hint="eastAsia" w:ascii="黑体" w:hAnsi="黑体" w:eastAsia="黑体"/>
          <w:color w:val="000000" w:themeColor="text1"/>
          <w14:textFill>
            <w14:solidFill>
              <w14:schemeClr w14:val="tx1"/>
            </w14:solidFill>
          </w14:textFill>
        </w:rPr>
        <w:t>判断、关联规则、规则目的、备注等内容。</w:t>
      </w:r>
    </w:p>
    <w:p w14:paraId="3813476F">
      <w:pPr>
        <w:pStyle w:val="50"/>
        <w:numPr>
          <w:ilvl w:val="1"/>
          <w:numId w:val="19"/>
        </w:numPr>
        <w:spacing w:line="360" w:lineRule="auto"/>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系统具有规则使用医院配置功能</w:t>
      </w:r>
    </w:p>
    <w:p w14:paraId="56A84DFB">
      <w:pPr>
        <w:pStyle w:val="50"/>
        <w:numPr>
          <w:ilvl w:val="1"/>
          <w:numId w:val="19"/>
        </w:numPr>
        <w:spacing w:line="360" w:lineRule="auto"/>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系统具有按项目规则查询功能</w:t>
      </w:r>
    </w:p>
    <w:p w14:paraId="11C47C2A">
      <w:pPr>
        <w:pStyle w:val="50"/>
        <w:numPr>
          <w:ilvl w:val="1"/>
          <w:numId w:val="19"/>
        </w:numPr>
        <w:spacing w:line="360" w:lineRule="auto"/>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系统具有规则险种信息维护功能</w:t>
      </w:r>
    </w:p>
    <w:p w14:paraId="39DC12E7">
      <w:pPr>
        <w:pStyle w:val="50"/>
        <w:numPr>
          <w:ilvl w:val="1"/>
          <w:numId w:val="19"/>
        </w:numPr>
        <w:spacing w:line="360" w:lineRule="auto"/>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系统具有用户事中不启用设置功能</w:t>
      </w:r>
    </w:p>
    <w:p w14:paraId="15998D4B">
      <w:pPr>
        <w:pStyle w:val="50"/>
        <w:numPr>
          <w:ilvl w:val="1"/>
          <w:numId w:val="19"/>
        </w:numPr>
        <w:spacing w:line="360" w:lineRule="auto"/>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系统具有显示规则总体数量的功能</w:t>
      </w:r>
    </w:p>
    <w:p w14:paraId="00F1FADD">
      <w:pPr>
        <w:pStyle w:val="22"/>
        <w:numPr>
          <w:ilvl w:val="1"/>
          <w:numId w:val="1"/>
        </w:numPr>
        <w:adjustRightInd w:val="0"/>
        <w:spacing w:line="360" w:lineRule="auto"/>
        <w:ind w:left="0" w:firstLine="0"/>
        <w:jc w:val="left"/>
        <w:textAlignment w:val="baseline"/>
        <w:outlineLvl w:val="1"/>
        <w:rPr>
          <w:rFonts w:ascii="黑体" w:hAnsi="黑体" w:eastAsia="黑体"/>
          <w:color w:val="000000" w:themeColor="text1"/>
          <w:sz w:val="24"/>
          <w:szCs w:val="16"/>
          <w14:textFill>
            <w14:solidFill>
              <w14:schemeClr w14:val="tx1"/>
            </w14:solidFill>
          </w14:textFill>
        </w:rPr>
      </w:pPr>
      <w:r>
        <w:rPr>
          <w:rFonts w:hint="eastAsia" w:ascii="黑体" w:hAnsi="黑体" w:eastAsia="黑体"/>
          <w:color w:val="000000" w:themeColor="text1"/>
          <w:sz w:val="24"/>
          <w:szCs w:val="16"/>
          <w14:textFill>
            <w14:solidFill>
              <w14:schemeClr w14:val="tx1"/>
            </w14:solidFill>
          </w14:textFill>
        </w:rPr>
        <w:t>病案首页智能编码</w:t>
      </w:r>
    </w:p>
    <w:p w14:paraId="2EC93955">
      <w:pPr>
        <w:pStyle w:val="50"/>
        <w:numPr>
          <w:ilvl w:val="0"/>
          <w:numId w:val="20"/>
        </w:numPr>
        <w:spacing w:line="360" w:lineRule="auto"/>
        <w:rPr>
          <w:rFonts w:ascii="黑体" w:hAnsi="黑体" w:eastAsia="黑体"/>
          <w:color w:val="000000" w:themeColor="text1"/>
          <w14:textFill>
            <w14:solidFill>
              <w14:schemeClr w14:val="tx1"/>
            </w14:solidFill>
          </w14:textFill>
        </w:rPr>
      </w:pPr>
      <w:bookmarkStart w:id="62" w:name="_Hlk155179967"/>
      <w:r>
        <w:rPr>
          <w:rFonts w:hint="eastAsia" w:ascii="黑体" w:hAnsi="黑体" w:eastAsia="黑体"/>
          <w:color w:val="000000" w:themeColor="text1"/>
          <w14:textFill>
            <w14:solidFill>
              <w14:schemeClr w14:val="tx1"/>
            </w14:solidFill>
          </w14:textFill>
        </w:rPr>
        <w:t>智能编码：</w:t>
      </w:r>
      <w:bookmarkEnd w:id="62"/>
      <w:bookmarkStart w:id="63" w:name="_Hlk155179978"/>
      <w:r>
        <w:rPr>
          <w:rFonts w:hint="eastAsia" w:ascii="黑体" w:hAnsi="黑体" w:eastAsia="黑体"/>
          <w:color w:val="000000" w:themeColor="text1"/>
          <w14:textFill>
            <w14:solidFill>
              <w14:schemeClr w14:val="tx1"/>
            </w14:solidFill>
          </w14:textFill>
        </w:rPr>
        <w:t>系统自动记录编码员对医生诊断的编码行为，在编码过程中进行基于编码行为的智能提醒；系统根据医生诊断关键字，自动进行部位、严重程度、疾病分型等分析后进行编码智能匹配推荐，</w:t>
      </w:r>
      <w:bookmarkStart w:id="64" w:name="_Hlk155180058"/>
      <w:r>
        <w:rPr>
          <w:rFonts w:hint="eastAsia" w:ascii="黑体" w:hAnsi="黑体" w:eastAsia="黑体"/>
          <w:color w:val="000000" w:themeColor="text1"/>
          <w14:textFill>
            <w14:solidFill>
              <w14:schemeClr w14:val="tx1"/>
            </w14:solidFill>
          </w14:textFill>
        </w:rPr>
        <w:t>或编码员可手动编码</w:t>
      </w:r>
      <w:bookmarkEnd w:id="64"/>
      <w:r>
        <w:rPr>
          <w:rFonts w:hint="eastAsia" w:ascii="黑体" w:hAnsi="黑体" w:eastAsia="黑体"/>
          <w:color w:val="000000" w:themeColor="text1"/>
          <w14:textFill>
            <w14:solidFill>
              <w14:schemeClr w14:val="tx1"/>
            </w14:solidFill>
          </w14:textFill>
        </w:rPr>
        <w:t>。</w:t>
      </w:r>
      <w:bookmarkEnd w:id="63"/>
    </w:p>
    <w:p w14:paraId="78A92C8B">
      <w:pPr>
        <w:pStyle w:val="50"/>
        <w:numPr>
          <w:ilvl w:val="1"/>
          <w:numId w:val="19"/>
        </w:numPr>
        <w:spacing w:line="360" w:lineRule="auto"/>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ab/>
      </w:r>
      <w:r>
        <w:rPr>
          <w:rFonts w:hint="eastAsia" w:ascii="黑体" w:hAnsi="黑体" w:eastAsia="黑体"/>
          <w:color w:val="000000" w:themeColor="text1"/>
          <w14:textFill>
            <w14:solidFill>
              <w14:schemeClr w14:val="tx1"/>
            </w14:solidFill>
          </w14:textFill>
        </w:rPr>
        <w:t>诊断编码维护功能，根据首页内涵质控的提示，进行编码修改或增加编码操作，在诊断维护界面，添加新的诊断或修改现有诊断。支持修改主诊，支持调整诊断顺序、支持置顶、置底、添加、删除、插入诊断编码操作；支持对比查看临床诊断编码与医保结算编码对比分析；</w:t>
      </w:r>
    </w:p>
    <w:p w14:paraId="0D1ED952">
      <w:pPr>
        <w:pStyle w:val="50"/>
        <w:numPr>
          <w:ilvl w:val="1"/>
          <w:numId w:val="19"/>
        </w:numPr>
        <w:spacing w:line="360" w:lineRule="auto"/>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诊断编辑功能，对于添加或修改的诊断，支持通过诊断推荐和模糊匹配两种方式推荐编码给编码人员；</w:t>
      </w:r>
    </w:p>
    <w:p w14:paraId="7383C5F9">
      <w:pPr>
        <w:pStyle w:val="50"/>
        <w:numPr>
          <w:ilvl w:val="1"/>
          <w:numId w:val="19"/>
        </w:numPr>
        <w:spacing w:line="360" w:lineRule="auto"/>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ab/>
      </w:r>
      <w:r>
        <w:rPr>
          <w:rFonts w:hint="eastAsia" w:ascii="黑体" w:hAnsi="黑体" w:eastAsia="黑体"/>
          <w:color w:val="000000" w:themeColor="text1"/>
          <w14:textFill>
            <w14:solidFill>
              <w14:schemeClr w14:val="tx1"/>
            </w14:solidFill>
          </w14:textFill>
        </w:rPr>
        <w:t>输入诊断名称或诊断编码进行模糊查询</w:t>
      </w:r>
    </w:p>
    <w:p w14:paraId="214EE196">
      <w:pPr>
        <w:pStyle w:val="50"/>
        <w:numPr>
          <w:ilvl w:val="1"/>
          <w:numId w:val="19"/>
        </w:numPr>
        <w:spacing w:line="360" w:lineRule="auto"/>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支持对诊断编码进行入院病情设置</w:t>
      </w:r>
    </w:p>
    <w:p w14:paraId="6A310258">
      <w:pPr>
        <w:pStyle w:val="50"/>
        <w:numPr>
          <w:ilvl w:val="1"/>
          <w:numId w:val="19"/>
        </w:numPr>
        <w:spacing w:line="360" w:lineRule="auto"/>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ab/>
      </w:r>
      <w:r>
        <w:rPr>
          <w:rFonts w:hint="eastAsia" w:ascii="黑体" w:hAnsi="黑体" w:eastAsia="黑体"/>
          <w:color w:val="000000" w:themeColor="text1"/>
          <w14:textFill>
            <w14:solidFill>
              <w14:schemeClr w14:val="tx1"/>
            </w14:solidFill>
          </w14:textFill>
        </w:rPr>
        <w:t>在首页诊断编码处支持编辑编码或进入诊断编码维护页面进行编辑两种模式，特殊显示主要诊断。</w:t>
      </w:r>
    </w:p>
    <w:p w14:paraId="7533D56A">
      <w:pPr>
        <w:pStyle w:val="50"/>
        <w:numPr>
          <w:ilvl w:val="1"/>
          <w:numId w:val="19"/>
        </w:numPr>
        <w:spacing w:line="360" w:lineRule="auto"/>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 xml:space="preserve">手术操作编码维护功能，根据清单内涵质控的提示，进行手术操作编码修改或增加编码操作，在手术操作维护界面，添加新的手术操作或修改现有手术操作编码。支持修改主手术操作，支持调整诊断顺序、支持置顶、置底、添加、删除、插入手术操作编码操作； </w:t>
      </w:r>
    </w:p>
    <w:p w14:paraId="608F2F7A">
      <w:pPr>
        <w:pStyle w:val="50"/>
        <w:numPr>
          <w:ilvl w:val="1"/>
          <w:numId w:val="19"/>
        </w:numPr>
        <w:spacing w:line="360" w:lineRule="auto"/>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手术操作编辑功能，对于添加或修改的手术操作，可以设置手术类型、手术名称、手术及操作编码、麻醉方式、术者医师姓名、术者医师代码、麻醉医师姓名、麻醉医师代码、手术开始时间、结束时间、麻醉开始时间、麻醉结束时间、手术操作医保编码、手术操作医保名称等。</w:t>
      </w:r>
    </w:p>
    <w:p w14:paraId="701D51C8">
      <w:pPr>
        <w:pStyle w:val="50"/>
        <w:numPr>
          <w:ilvl w:val="1"/>
          <w:numId w:val="19"/>
        </w:numPr>
        <w:spacing w:line="360" w:lineRule="auto"/>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ab/>
      </w:r>
      <w:r>
        <w:rPr>
          <w:rFonts w:hint="eastAsia" w:ascii="黑体" w:hAnsi="黑体" w:eastAsia="黑体"/>
          <w:color w:val="000000" w:themeColor="text1"/>
          <w14:textFill>
            <w14:solidFill>
              <w14:schemeClr w14:val="tx1"/>
            </w14:solidFill>
          </w14:textFill>
        </w:rPr>
        <w:t>输入手术操作名称或编码进行模糊查询</w:t>
      </w:r>
    </w:p>
    <w:p w14:paraId="2FD7462A">
      <w:pPr>
        <w:pStyle w:val="50"/>
        <w:numPr>
          <w:ilvl w:val="1"/>
          <w:numId w:val="19"/>
        </w:numPr>
        <w:spacing w:line="360" w:lineRule="auto"/>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根据角色审核权限确定是否具有首页编辑功能，如有，可以对清单任何数据项进行修改，保存后可以再次进行审核或预分组分析。</w:t>
      </w:r>
    </w:p>
    <w:p w14:paraId="7EED80E4">
      <w:pPr>
        <w:pStyle w:val="22"/>
        <w:numPr>
          <w:ilvl w:val="1"/>
          <w:numId w:val="1"/>
        </w:numPr>
        <w:adjustRightInd w:val="0"/>
        <w:spacing w:line="360" w:lineRule="auto"/>
        <w:ind w:left="0" w:firstLine="0"/>
        <w:jc w:val="left"/>
        <w:textAlignment w:val="baseline"/>
        <w:outlineLvl w:val="1"/>
        <w:rPr>
          <w:rFonts w:ascii="黑体" w:hAnsi="黑体" w:eastAsia="黑体"/>
          <w:color w:val="000000" w:themeColor="text1"/>
          <w:sz w:val="24"/>
          <w:szCs w:val="16"/>
          <w14:textFill>
            <w14:solidFill>
              <w14:schemeClr w14:val="tx1"/>
            </w14:solidFill>
          </w14:textFill>
        </w:rPr>
      </w:pPr>
      <w:r>
        <w:rPr>
          <w:rFonts w:hint="eastAsia" w:ascii="黑体" w:hAnsi="黑体" w:eastAsia="黑体"/>
          <w:color w:val="000000" w:themeColor="text1"/>
          <w:sz w:val="24"/>
          <w:szCs w:val="16"/>
          <w14:textFill>
            <w14:solidFill>
              <w14:schemeClr w14:val="tx1"/>
            </w14:solidFill>
          </w14:textFill>
        </w:rPr>
        <w:t>病案首页分析</w:t>
      </w:r>
    </w:p>
    <w:p w14:paraId="0B334598">
      <w:pPr>
        <w:pStyle w:val="50"/>
        <w:numPr>
          <w:ilvl w:val="0"/>
          <w:numId w:val="21"/>
        </w:numPr>
        <w:spacing w:line="360" w:lineRule="auto"/>
        <w:rPr>
          <w:rFonts w:ascii="黑体" w:hAnsi="黑体" w:eastAsia="黑体"/>
          <w:color w:val="000000" w:themeColor="text1"/>
          <w14:textFill>
            <w14:solidFill>
              <w14:schemeClr w14:val="tx1"/>
            </w14:solidFill>
          </w14:textFill>
        </w:rPr>
      </w:pPr>
      <w:bookmarkStart w:id="65" w:name="_Hlk155180859"/>
      <w:r>
        <w:rPr>
          <w:rFonts w:hint="eastAsia" w:ascii="黑体" w:hAnsi="黑体" w:eastAsia="黑体"/>
          <w:color w:val="000000" w:themeColor="text1"/>
          <w14:textFill>
            <w14:solidFill>
              <w14:schemeClr w14:val="tx1"/>
            </w14:solidFill>
          </w14:textFill>
        </w:rPr>
        <w:t>质控问题管理：</w:t>
      </w:r>
      <w:r>
        <w:rPr>
          <w:rFonts w:ascii="黑体" w:hAnsi="黑体" w:eastAsia="黑体"/>
          <w:color w:val="000000" w:themeColor="text1"/>
          <w14:textFill>
            <w14:solidFill>
              <w14:schemeClr w14:val="tx1"/>
            </w14:solidFill>
          </w14:textFill>
        </w:rPr>
        <w:t>对病案首页质控审核出的问题，按病案问题进行归类总结</w:t>
      </w:r>
      <w:r>
        <w:rPr>
          <w:rFonts w:hint="eastAsia" w:ascii="黑体" w:hAnsi="黑体" w:eastAsia="黑体"/>
          <w:color w:val="000000" w:themeColor="text1"/>
          <w14:textFill>
            <w14:solidFill>
              <w14:schemeClr w14:val="tx1"/>
            </w14:solidFill>
          </w14:textFill>
        </w:rPr>
        <w:t>，包括错误类型、问题分类、质控项目、病案首页类别管理、扣分管理等</w:t>
      </w:r>
      <w:r>
        <w:rPr>
          <w:rFonts w:ascii="黑体" w:hAnsi="黑体" w:eastAsia="黑体"/>
          <w:color w:val="000000" w:themeColor="text1"/>
          <w14:textFill>
            <w14:solidFill>
              <w14:schemeClr w14:val="tx1"/>
            </w14:solidFill>
          </w14:textFill>
        </w:rPr>
        <w:t>。可查看问题相关的病案首页、病历信息。</w:t>
      </w:r>
      <w:r>
        <w:rPr>
          <w:rFonts w:hint="eastAsia" w:ascii="黑体" w:hAnsi="黑体" w:eastAsia="黑体"/>
          <w:color w:val="000000" w:themeColor="text1"/>
          <w14:textFill>
            <w14:solidFill>
              <w14:schemeClr w14:val="tx1"/>
            </w14:solidFill>
          </w14:textFill>
        </w:rPr>
        <w:t>在机审问题的基础上可以对审核问题进行进一步描述。支持对审核问题进行编辑和删除操作。</w:t>
      </w:r>
    </w:p>
    <w:p w14:paraId="08F93F0A">
      <w:pPr>
        <w:pStyle w:val="50"/>
        <w:numPr>
          <w:ilvl w:val="1"/>
          <w:numId w:val="19"/>
        </w:numPr>
        <w:spacing w:line="360" w:lineRule="auto"/>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支持按险种、按出院日期或合规日期、按科室筛选病案首页数据进行问题分析；</w:t>
      </w:r>
    </w:p>
    <w:p w14:paraId="5CF42252">
      <w:pPr>
        <w:pStyle w:val="50"/>
        <w:numPr>
          <w:ilvl w:val="1"/>
          <w:numId w:val="19"/>
        </w:numPr>
        <w:spacing w:line="360" w:lineRule="auto"/>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系统主题页面列表显示当前医院首页合格病例数、合规占比、合规疑似问题数、合规疑似问题占比、审核问题数、审核问题占比、问题审核为正常数量、未审核问题数等情况，支持按列进行排序，支持报表导出；</w:t>
      </w:r>
    </w:p>
    <w:p w14:paraId="1CD58CC4">
      <w:pPr>
        <w:pStyle w:val="50"/>
        <w:numPr>
          <w:ilvl w:val="1"/>
          <w:numId w:val="19"/>
        </w:numPr>
        <w:spacing w:line="360" w:lineRule="auto"/>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系统主题页面通过柱状图显示病例分数、问题、正常和未审核状态的趋势分析，将鼠标放置图形上显示图形的数据详情，支持分析图片放大或下载；</w:t>
      </w:r>
    </w:p>
    <w:p w14:paraId="47860109">
      <w:pPr>
        <w:pStyle w:val="50"/>
        <w:numPr>
          <w:ilvl w:val="1"/>
          <w:numId w:val="19"/>
        </w:numPr>
        <w:spacing w:line="360" w:lineRule="auto"/>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系统主题页面通过柱状图显示按规则分类汇总的合规疑似、问题、正常、未审核问题的排名分布情况，将鼠标放置图形上显示每个柱体的数据详情，支持分析图片放大或下载；</w:t>
      </w:r>
    </w:p>
    <w:p w14:paraId="7AE29B32">
      <w:pPr>
        <w:pStyle w:val="50"/>
        <w:numPr>
          <w:ilvl w:val="1"/>
          <w:numId w:val="19"/>
        </w:numPr>
        <w:spacing w:line="360" w:lineRule="auto"/>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系统支持一键切换视角分析，支持在在主题页切换到一级科室、二级科室、三级科室、规则分类、问题明细等视角，支持在任意其他视角选择不同的数据样表再次切换到其他视角，便于分析问题，找到问题所在；</w:t>
      </w:r>
    </w:p>
    <w:p w14:paraId="6268C0B4">
      <w:pPr>
        <w:pStyle w:val="50"/>
        <w:numPr>
          <w:ilvl w:val="1"/>
          <w:numId w:val="19"/>
        </w:numPr>
        <w:spacing w:line="360" w:lineRule="auto"/>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系统支持在任意视角进行层层下钻或返回主题页；</w:t>
      </w:r>
    </w:p>
    <w:p w14:paraId="67B596D3">
      <w:pPr>
        <w:pStyle w:val="50"/>
        <w:numPr>
          <w:ilvl w:val="1"/>
          <w:numId w:val="19"/>
        </w:numPr>
        <w:spacing w:line="360" w:lineRule="auto"/>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病案首页问题类型包括诊断性别限制、内容缺失、诊断缺失、手术操作管理、年龄校验、离院方式校验、宏元素校验等多个分类，可按照医院管理需要进行细化调整；</w:t>
      </w:r>
    </w:p>
    <w:p w14:paraId="3C6809E6">
      <w:pPr>
        <w:pStyle w:val="50"/>
        <w:numPr>
          <w:ilvl w:val="1"/>
          <w:numId w:val="19"/>
        </w:numPr>
        <w:spacing w:line="360" w:lineRule="auto"/>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问题分类明细支持按科室进行汇总分析，并分析每一个问题，显示规则信息、规则名称、审核状态、规则类型、问题、编码、患者信息、审核信息、通知时间等；</w:t>
      </w:r>
    </w:p>
    <w:p w14:paraId="18A6738F">
      <w:pPr>
        <w:pStyle w:val="50"/>
        <w:numPr>
          <w:ilvl w:val="1"/>
          <w:numId w:val="19"/>
        </w:numPr>
        <w:spacing w:line="360" w:lineRule="auto"/>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可以调取病案首页看当前问题所在首页的详情，问题审核情况等；</w:t>
      </w:r>
    </w:p>
    <w:bookmarkEnd w:id="48"/>
    <w:bookmarkEnd w:id="59"/>
    <w:bookmarkEnd w:id="65"/>
    <w:p w14:paraId="4F8519D3">
      <w:pPr>
        <w:pStyle w:val="50"/>
        <w:numPr>
          <w:ilvl w:val="0"/>
          <w:numId w:val="21"/>
        </w:numPr>
        <w:spacing w:line="360" w:lineRule="auto"/>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系统具有从全院、科室、医师组、医生、年度、月份等视角分析病案首页的质量情况，支持通过钻取或切换视角分析定位到具体病例，支持调阅病案首页查看详情。</w:t>
      </w:r>
    </w:p>
    <w:p w14:paraId="403CA3E5">
      <w:pPr>
        <w:pStyle w:val="50"/>
        <w:numPr>
          <w:ilvl w:val="1"/>
          <w:numId w:val="19"/>
        </w:numPr>
        <w:spacing w:line="360" w:lineRule="auto"/>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ab/>
      </w:r>
      <w:r>
        <w:rPr>
          <w:rFonts w:hint="eastAsia" w:ascii="黑体" w:hAnsi="黑体" w:eastAsia="黑体"/>
          <w:color w:val="000000" w:themeColor="text1"/>
          <w14:textFill>
            <w14:solidFill>
              <w14:schemeClr w14:val="tx1"/>
            </w14:solidFill>
          </w14:textFill>
        </w:rPr>
        <w:t>支持按险种、按出院日期、按科室筛选病案首页数据进行质量分析；</w:t>
      </w:r>
    </w:p>
    <w:p w14:paraId="7168713D">
      <w:pPr>
        <w:pStyle w:val="50"/>
        <w:numPr>
          <w:ilvl w:val="1"/>
          <w:numId w:val="19"/>
        </w:numPr>
        <w:spacing w:line="360" w:lineRule="auto"/>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系统主题页面列表显示当前医院清单出院人次、审核未通过病例数、审核通过率、问题总数、主要诊断问题数、其他诊断问题数、主要手术操作问题数、其他手术操作问题数、其他核心问题数、其他问题数，支持按列进行排序，支持报表导出；</w:t>
      </w:r>
    </w:p>
    <w:p w14:paraId="4ECD2453">
      <w:pPr>
        <w:pStyle w:val="50"/>
        <w:numPr>
          <w:ilvl w:val="1"/>
          <w:numId w:val="19"/>
        </w:numPr>
        <w:spacing w:line="360" w:lineRule="auto"/>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ab/>
      </w:r>
      <w:r>
        <w:rPr>
          <w:rFonts w:hint="eastAsia" w:ascii="黑体" w:hAnsi="黑体" w:eastAsia="黑体"/>
          <w:color w:val="000000" w:themeColor="text1"/>
          <w14:textFill>
            <w14:solidFill>
              <w14:schemeClr w14:val="tx1"/>
            </w14:solidFill>
          </w14:textFill>
        </w:rPr>
        <w:t>系统主题页面通过折线图显示按问题分类汇进行分析的排名情况，将鼠标放置图形上显示每个柱体的数据详情，支持分析图片放大或下载。系统支持设置需要折线图的问题分类类型，如不显示“其他核心问题”分类，则折线图隐藏该问题分析，折线图数据可以动态加载；</w:t>
      </w:r>
    </w:p>
    <w:p w14:paraId="2EF76509">
      <w:pPr>
        <w:pStyle w:val="50"/>
        <w:numPr>
          <w:ilvl w:val="1"/>
          <w:numId w:val="19"/>
        </w:numPr>
        <w:spacing w:line="360" w:lineRule="auto"/>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ab/>
      </w:r>
      <w:r>
        <w:rPr>
          <w:rFonts w:hint="eastAsia" w:ascii="黑体" w:hAnsi="黑体" w:eastAsia="黑体"/>
          <w:color w:val="000000" w:themeColor="text1"/>
          <w14:textFill>
            <w14:solidFill>
              <w14:schemeClr w14:val="tx1"/>
            </w14:solidFill>
          </w14:textFill>
        </w:rPr>
        <w:t>系统支持一键切换视角分析，支持在在主题页切换到一级科室、二级科室、三级科室、三级医师组、按医生分析、按年度分析、按月份分析视角，支持在任意其他视角选择不同的数据样表再次切换到其他视角，便于分析问题，找到问题所在；</w:t>
      </w:r>
    </w:p>
    <w:p w14:paraId="63EBDEC9">
      <w:pPr>
        <w:pStyle w:val="50"/>
        <w:numPr>
          <w:ilvl w:val="1"/>
          <w:numId w:val="19"/>
        </w:numPr>
        <w:spacing w:line="360" w:lineRule="auto"/>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ab/>
      </w:r>
      <w:r>
        <w:rPr>
          <w:rFonts w:hint="eastAsia" w:ascii="黑体" w:hAnsi="黑体" w:eastAsia="黑体"/>
          <w:color w:val="000000" w:themeColor="text1"/>
          <w14:textFill>
            <w14:solidFill>
              <w14:schemeClr w14:val="tx1"/>
            </w14:solidFill>
          </w14:textFill>
        </w:rPr>
        <w:t>系统支持在任意视角进行层层下钻或返回主题页；</w:t>
      </w:r>
    </w:p>
    <w:p w14:paraId="6ACEC106">
      <w:pPr>
        <w:pStyle w:val="50"/>
        <w:numPr>
          <w:ilvl w:val="1"/>
          <w:numId w:val="19"/>
        </w:numPr>
        <w:spacing w:line="360" w:lineRule="auto"/>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ab/>
      </w:r>
      <w:r>
        <w:rPr>
          <w:rFonts w:hint="eastAsia" w:ascii="黑体" w:hAnsi="黑体" w:eastAsia="黑体"/>
          <w:color w:val="000000" w:themeColor="text1"/>
          <w14:textFill>
            <w14:solidFill>
              <w14:schemeClr w14:val="tx1"/>
            </w14:solidFill>
          </w14:textFill>
        </w:rPr>
        <w:t>每个分析时间都可以钻取到患者明细，展示该视角下患者信息、评价、问题数量、和各个问题分类涉及的问题数量分布情况等，可以按有问题或全部进行筛选、可以将患者明细列表导出。</w:t>
      </w:r>
    </w:p>
    <w:p w14:paraId="18CFF4A0">
      <w:pPr>
        <w:pStyle w:val="50"/>
        <w:numPr>
          <w:ilvl w:val="1"/>
          <w:numId w:val="19"/>
        </w:numPr>
        <w:spacing w:line="360" w:lineRule="auto"/>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可以调取病案首页和问题明细查看详情；</w:t>
      </w:r>
    </w:p>
    <w:p w14:paraId="779AD219">
      <w:pPr>
        <w:pStyle w:val="50"/>
        <w:numPr>
          <w:ilvl w:val="0"/>
          <w:numId w:val="21"/>
        </w:numPr>
        <w:spacing w:line="360" w:lineRule="auto"/>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病案首页效率分析系统具有从全院、科室、医生、患者、年度、月度等视角分析病案首页的审核通过效率情况，支持通过钻取或切换视角分析，并下钻到患者明细查看详情。</w:t>
      </w:r>
    </w:p>
    <w:p w14:paraId="097AF881">
      <w:pPr>
        <w:pStyle w:val="50"/>
        <w:numPr>
          <w:ilvl w:val="1"/>
          <w:numId w:val="19"/>
        </w:numPr>
        <w:spacing w:line="360" w:lineRule="auto"/>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支持按险种、按出院日期、按科室筛选病案首页数据进行审核通过率分析；</w:t>
      </w:r>
    </w:p>
    <w:p w14:paraId="4D9C243C">
      <w:pPr>
        <w:pStyle w:val="50"/>
        <w:numPr>
          <w:ilvl w:val="1"/>
          <w:numId w:val="19"/>
        </w:numPr>
        <w:spacing w:line="360" w:lineRule="auto"/>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系统主题页面列表显示当前医院出院人数、3天通过率、7天通过率、15天通过率情况，支持按列进行排序，支持报表导出；</w:t>
      </w:r>
    </w:p>
    <w:p w14:paraId="7A26F48D">
      <w:pPr>
        <w:pStyle w:val="50"/>
        <w:numPr>
          <w:ilvl w:val="1"/>
          <w:numId w:val="19"/>
        </w:numPr>
        <w:spacing w:line="360" w:lineRule="auto"/>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系统主题页面通过饼状图和折线图方式显示病案首页审核通过率的排名情况，将鼠标放置图形上显示每个月份的数据详情，支持分析图片放大或下载。系统支持设置问题分类类型，如不显示“7天内通过率”分类，则图形隐藏该问题分析，图形数据可以动态加载；</w:t>
      </w:r>
    </w:p>
    <w:p w14:paraId="4380AE7F">
      <w:pPr>
        <w:pStyle w:val="50"/>
        <w:numPr>
          <w:ilvl w:val="1"/>
          <w:numId w:val="19"/>
        </w:numPr>
        <w:spacing w:line="360" w:lineRule="auto"/>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系统支持一键切换视角分析，支持在主题页切换到一级科室、二级科室、三级科室、三级医师组、主治医生分析、患者明细、按年分析、按月分析等分析视角，支持在任意其他视角选择不同的数据样本再次切换到其他视角进行分析；</w:t>
      </w:r>
    </w:p>
    <w:p w14:paraId="3AB31FEB">
      <w:pPr>
        <w:pStyle w:val="50"/>
        <w:numPr>
          <w:ilvl w:val="1"/>
          <w:numId w:val="19"/>
        </w:numPr>
        <w:spacing w:line="360" w:lineRule="auto"/>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系统支持在任意视角进行层层下钻或返回主题页；</w:t>
      </w:r>
    </w:p>
    <w:p w14:paraId="13D3CA94">
      <w:pPr>
        <w:pStyle w:val="50"/>
        <w:numPr>
          <w:ilvl w:val="1"/>
          <w:numId w:val="19"/>
        </w:numPr>
        <w:spacing w:line="360" w:lineRule="auto"/>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每个分析视角都可以钻取到明细，展示该视角下患者信息、诊断手术编码信息、总费用、入院时间、出院时间、相关医生科室信息等，可以将患者明细列表导出；</w:t>
      </w:r>
    </w:p>
    <w:p w14:paraId="4609A4EA">
      <w:pPr>
        <w:pStyle w:val="50"/>
        <w:numPr>
          <w:ilvl w:val="0"/>
          <w:numId w:val="21"/>
        </w:numPr>
        <w:spacing w:line="360" w:lineRule="auto"/>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病案首页评分系统具有从全院、科室、医生、评分明细等视角分析病案首页的得分和扣分情况，支持通过钻取或切换视角分析定位到得分明细。</w:t>
      </w:r>
    </w:p>
    <w:p w14:paraId="7B087388">
      <w:pPr>
        <w:pStyle w:val="50"/>
        <w:numPr>
          <w:ilvl w:val="1"/>
          <w:numId w:val="19"/>
        </w:numPr>
        <w:spacing w:line="360" w:lineRule="auto"/>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支持按险种、按出院日期、按科室筛选病案首页数据进行得分分析；</w:t>
      </w:r>
    </w:p>
    <w:p w14:paraId="0E451009">
      <w:pPr>
        <w:pStyle w:val="50"/>
        <w:numPr>
          <w:ilvl w:val="1"/>
          <w:numId w:val="19"/>
        </w:numPr>
        <w:spacing w:line="360" w:lineRule="auto"/>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系统主题页面列表显示当前医院总病例数、评分病例数、不合格病例数、合格病例数、平均分、合格率、基本信息扣分、住院过程扣分、诊疗信息扣分、费用信息扣分、其他信息扣分、A-D类问题扣分、其他类扣分情况，支持按列进行排序，支持报表导出；</w:t>
      </w:r>
    </w:p>
    <w:p w14:paraId="0A84E4D7">
      <w:pPr>
        <w:pStyle w:val="50"/>
        <w:numPr>
          <w:ilvl w:val="1"/>
          <w:numId w:val="19"/>
        </w:numPr>
        <w:spacing w:line="360" w:lineRule="auto"/>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系统主题页面通过病状图显示医保结算清单内容数据分类的数据占比情况，将鼠标放置图形上显示图形的数据详情，支持分析图片放大或下载。系统支持设置需要饼状图的问题分类，如不显示“住院过程信息”分类，则饼状图隐藏该问题分析，饼状图数据可以动态加载；</w:t>
      </w:r>
    </w:p>
    <w:p w14:paraId="274BCF18">
      <w:pPr>
        <w:pStyle w:val="50"/>
        <w:numPr>
          <w:ilvl w:val="1"/>
          <w:numId w:val="19"/>
        </w:numPr>
        <w:spacing w:line="360" w:lineRule="auto"/>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系统主题页面通过饼状图显示结算清单扣分分类分析的排名情况，将鼠标放置图形上显示每个分类的数据详情，支持分析图片放大或下载。系统支持设置问题分类类型，如不显示“A类问题数量”分类，则饼状图隐藏该问题分析，饼状图数据可以动态加载；</w:t>
      </w:r>
    </w:p>
    <w:p w14:paraId="22548E08">
      <w:pPr>
        <w:pStyle w:val="50"/>
        <w:numPr>
          <w:ilvl w:val="1"/>
          <w:numId w:val="19"/>
        </w:numPr>
        <w:spacing w:line="360" w:lineRule="auto"/>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系统支持一键切换视角分析，支持在在主题页切换到一级科室、二级科室、三级科室、主任医师分析、科室主任医师分析、主治医生分析、住院医生分析、评分明细分析视角，支持在任意其他视角选择不同的数据样本再次切换到其他视角，便于分析问题，找到问题所在。系统支持在任意视角进行层层下钻或返回主题页；</w:t>
      </w:r>
    </w:p>
    <w:p w14:paraId="20D9993B">
      <w:pPr>
        <w:pStyle w:val="50"/>
        <w:numPr>
          <w:ilvl w:val="1"/>
          <w:numId w:val="19"/>
        </w:numPr>
        <w:spacing w:line="360" w:lineRule="auto"/>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每个分析视角都可以钻取到患者明细，展示该视角下患者信息、扣减分、得分情况，以及问题描述信息，可以将患者明细列表导出；</w:t>
      </w:r>
    </w:p>
    <w:p w14:paraId="406ECFBA">
      <w:pPr>
        <w:pStyle w:val="50"/>
        <w:numPr>
          <w:ilvl w:val="0"/>
          <w:numId w:val="21"/>
        </w:numPr>
        <w:spacing w:line="360" w:lineRule="auto"/>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病案质控价值分析病案质控价值分析，支持按出院日期、险种类别、全院、科室、患者、病组等进行病案首页质控价值的分析，可直观查看到总金额、支付标准、调整后支付标准、差额等数据信息。</w:t>
      </w:r>
    </w:p>
    <w:p w14:paraId="11EE3CFF">
      <w:pPr>
        <w:pStyle w:val="22"/>
        <w:numPr>
          <w:ilvl w:val="1"/>
          <w:numId w:val="1"/>
        </w:numPr>
        <w:adjustRightInd w:val="0"/>
        <w:spacing w:line="360" w:lineRule="auto"/>
        <w:ind w:left="0" w:firstLine="0"/>
        <w:jc w:val="left"/>
        <w:textAlignment w:val="baseline"/>
        <w:outlineLvl w:val="1"/>
        <w:rPr>
          <w:rFonts w:ascii="黑体" w:hAnsi="黑体" w:eastAsia="黑体"/>
          <w:color w:val="000000" w:themeColor="text1"/>
          <w:sz w:val="24"/>
          <w:szCs w:val="16"/>
          <w14:textFill>
            <w14:solidFill>
              <w14:schemeClr w14:val="tx1"/>
            </w14:solidFill>
          </w14:textFill>
        </w:rPr>
      </w:pPr>
      <w:r>
        <w:rPr>
          <w:rFonts w:hint="eastAsia" w:ascii="黑体" w:hAnsi="黑体" w:eastAsia="黑体"/>
          <w:color w:val="000000" w:themeColor="text1"/>
          <w:sz w:val="24"/>
          <w:szCs w:val="16"/>
          <w14:textFill>
            <w14:solidFill>
              <w14:schemeClr w14:val="tx1"/>
            </w14:solidFill>
          </w14:textFill>
        </w:rPr>
        <w:t>医保结算清单质控管理</w:t>
      </w:r>
    </w:p>
    <w:p w14:paraId="23C7D5AD">
      <w:pPr>
        <w:pStyle w:val="50"/>
        <w:numPr>
          <w:ilvl w:val="0"/>
          <w:numId w:val="22"/>
        </w:numPr>
        <w:spacing w:line="360" w:lineRule="auto"/>
        <w:rPr>
          <w:rFonts w:ascii="黑体" w:hAnsi="黑体" w:eastAsia="黑体"/>
          <w:color w:val="000000" w:themeColor="text1"/>
          <w14:textFill>
            <w14:solidFill>
              <w14:schemeClr w14:val="tx1"/>
            </w14:solidFill>
          </w14:textFill>
        </w:rPr>
      </w:pPr>
      <w:bookmarkStart w:id="66" w:name="_Hlk155180955"/>
      <w:bookmarkStart w:id="67" w:name="_Hlk153750696"/>
      <w:r>
        <w:rPr>
          <w:rFonts w:ascii="黑体" w:hAnsi="黑体" w:eastAsia="黑体"/>
          <w:color w:val="000000" w:themeColor="text1"/>
          <w14:textFill>
            <w14:solidFill>
              <w14:schemeClr w14:val="tx1"/>
            </w14:solidFill>
          </w14:textFill>
        </w:rPr>
        <w:t>清单基础信息管理</w:t>
      </w:r>
      <w:r>
        <w:rPr>
          <w:rFonts w:hint="eastAsia" w:ascii="黑体" w:hAnsi="黑体" w:eastAsia="黑体"/>
          <w:color w:val="000000" w:themeColor="text1"/>
          <w14:textFill>
            <w14:solidFill>
              <w14:schemeClr w14:val="tx1"/>
            </w14:solidFill>
          </w14:textFill>
        </w:rPr>
        <w:t>：通过基础信息管理，可以实现对医保结算清单版本、字典、数据取值、数据质控、扣分规则等进行管理。</w:t>
      </w:r>
      <w:bookmarkEnd w:id="66"/>
    </w:p>
    <w:p w14:paraId="445D1721">
      <w:pPr>
        <w:pStyle w:val="50"/>
        <w:numPr>
          <w:ilvl w:val="1"/>
          <w:numId w:val="22"/>
        </w:numPr>
        <w:spacing w:line="360" w:lineRule="auto"/>
        <w:rPr>
          <w:rFonts w:ascii="黑体" w:hAnsi="黑体" w:eastAsia="黑体"/>
          <w:color w:val="000000" w:themeColor="text1"/>
          <w14:textFill>
            <w14:solidFill>
              <w14:schemeClr w14:val="tx1"/>
            </w14:solidFill>
          </w14:textFill>
        </w:rPr>
      </w:pPr>
      <w:r>
        <w:rPr>
          <w:rFonts w:ascii="黑体" w:hAnsi="黑体" w:eastAsia="黑体"/>
          <w:color w:val="000000" w:themeColor="text1"/>
          <w14:textFill>
            <w14:solidFill>
              <w14:schemeClr w14:val="tx1"/>
            </w14:solidFill>
          </w14:textFill>
        </w:rPr>
        <w:t>医保结算清单节点设置，系统支持按医保结算清单标准规范添加数据节点，支持对添加的数据节点进行维护数据内容，包括设置接口、定义数据项目、设置是否为必填项目、数据获取的方式和数据类型等，以满足医保结算清单及时调整的需求</w:t>
      </w:r>
      <w:r>
        <w:rPr>
          <w:rFonts w:hint="eastAsia" w:ascii="黑体" w:hAnsi="黑体" w:eastAsia="黑体"/>
          <w:color w:val="000000" w:themeColor="text1"/>
          <w14:textFill>
            <w14:solidFill>
              <w14:schemeClr w14:val="tx1"/>
            </w14:solidFill>
          </w14:textFill>
        </w:rPr>
        <w:t>；</w:t>
      </w:r>
    </w:p>
    <w:p w14:paraId="424D1931">
      <w:pPr>
        <w:pStyle w:val="50"/>
        <w:numPr>
          <w:ilvl w:val="1"/>
          <w:numId w:val="22"/>
        </w:numPr>
        <w:spacing w:line="360" w:lineRule="auto"/>
        <w:rPr>
          <w:rFonts w:ascii="黑体" w:hAnsi="黑体" w:eastAsia="黑体"/>
          <w:color w:val="000000" w:themeColor="text1"/>
          <w14:textFill>
            <w14:solidFill>
              <w14:schemeClr w14:val="tx1"/>
            </w14:solidFill>
          </w14:textFill>
        </w:rPr>
      </w:pPr>
      <w:r>
        <w:rPr>
          <w:rFonts w:ascii="黑体" w:hAnsi="黑体" w:eastAsia="黑体"/>
          <w:color w:val="000000" w:themeColor="text1"/>
          <w14:textFill>
            <w14:solidFill>
              <w14:schemeClr w14:val="tx1"/>
            </w14:solidFill>
          </w14:textFill>
        </w:rPr>
        <w:t>医保结算清单字典对照，支持对医保结算清单数据字典的维护，支持医保结算清单字典与HIS进行对照的数据导入，支持按字典类型、机构、字典名称、字典编辑等维度进行查询</w:t>
      </w:r>
      <w:r>
        <w:rPr>
          <w:rFonts w:hint="eastAsia" w:ascii="黑体" w:hAnsi="黑体" w:eastAsia="黑体"/>
          <w:color w:val="000000" w:themeColor="text1"/>
          <w14:textFill>
            <w14:solidFill>
              <w14:schemeClr w14:val="tx1"/>
            </w14:solidFill>
          </w14:textFill>
        </w:rPr>
        <w:t>；</w:t>
      </w:r>
    </w:p>
    <w:p w14:paraId="22CC3C3A">
      <w:pPr>
        <w:pStyle w:val="50"/>
        <w:numPr>
          <w:ilvl w:val="1"/>
          <w:numId w:val="22"/>
        </w:numPr>
        <w:spacing w:line="360" w:lineRule="auto"/>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支持设置</w:t>
      </w:r>
      <w:r>
        <w:rPr>
          <w:rFonts w:ascii="黑体" w:hAnsi="黑体" w:eastAsia="黑体"/>
          <w:color w:val="000000" w:themeColor="text1"/>
          <w14:textFill>
            <w14:solidFill>
              <w14:schemeClr w14:val="tx1"/>
            </w14:solidFill>
          </w14:textFill>
        </w:rPr>
        <w:t>医保结算清单审核流程管理，</w:t>
      </w:r>
      <w:r>
        <w:rPr>
          <w:rFonts w:hint="eastAsia" w:ascii="黑体" w:hAnsi="黑体" w:eastAsia="黑体"/>
          <w:color w:val="000000" w:themeColor="text1"/>
          <w14:textFill>
            <w14:solidFill>
              <w14:schemeClr w14:val="tx1"/>
            </w14:solidFill>
          </w14:textFill>
        </w:rPr>
        <w:t>可</w:t>
      </w:r>
      <w:r>
        <w:rPr>
          <w:rFonts w:ascii="黑体" w:hAnsi="黑体" w:eastAsia="黑体"/>
          <w:color w:val="000000" w:themeColor="text1"/>
          <w14:textFill>
            <w14:solidFill>
              <w14:schemeClr w14:val="tx1"/>
            </w14:solidFill>
          </w14:textFill>
        </w:rPr>
        <w:t>设置多种审核角色</w:t>
      </w:r>
      <w:r>
        <w:rPr>
          <w:rFonts w:hint="eastAsia" w:ascii="黑体" w:hAnsi="黑体" w:eastAsia="黑体"/>
          <w:color w:val="000000" w:themeColor="text1"/>
          <w14:textFill>
            <w14:solidFill>
              <w14:schemeClr w14:val="tx1"/>
            </w14:solidFill>
          </w14:textFill>
        </w:rPr>
        <w:t>衔接进性流程性审核</w:t>
      </w:r>
      <w:r>
        <w:rPr>
          <w:rFonts w:ascii="黑体" w:hAnsi="黑体" w:eastAsia="黑体"/>
          <w:color w:val="000000" w:themeColor="text1"/>
          <w14:textFill>
            <w14:solidFill>
              <w14:schemeClr w14:val="tx1"/>
            </w14:solidFill>
          </w14:textFill>
        </w:rPr>
        <w:t>，</w:t>
      </w:r>
      <w:r>
        <w:rPr>
          <w:rFonts w:hint="eastAsia" w:ascii="黑体" w:hAnsi="黑体" w:eastAsia="黑体"/>
          <w:color w:val="000000" w:themeColor="text1"/>
          <w14:textFill>
            <w14:solidFill>
              <w14:schemeClr w14:val="tx1"/>
            </w14:solidFill>
          </w14:textFill>
        </w:rPr>
        <w:t>如</w:t>
      </w:r>
      <w:r>
        <w:rPr>
          <w:rFonts w:ascii="黑体" w:hAnsi="黑体" w:eastAsia="黑体"/>
          <w:color w:val="000000" w:themeColor="text1"/>
          <w14:textFill>
            <w14:solidFill>
              <w14:schemeClr w14:val="tx1"/>
            </w14:solidFill>
          </w14:textFill>
        </w:rPr>
        <w:t>临床医生</w:t>
      </w:r>
      <w:r>
        <w:rPr>
          <w:rFonts w:hint="eastAsia" w:ascii="黑体" w:hAnsi="黑体" w:eastAsia="黑体"/>
          <w:color w:val="000000" w:themeColor="text1"/>
          <w14:textFill>
            <w14:solidFill>
              <w14:schemeClr w14:val="tx1"/>
            </w14:solidFill>
          </w14:textFill>
        </w:rPr>
        <w:t>审核后</w:t>
      </w:r>
      <w:r>
        <w:rPr>
          <w:rFonts w:ascii="黑体" w:hAnsi="黑体" w:eastAsia="黑体"/>
          <w:color w:val="000000" w:themeColor="text1"/>
          <w14:textFill>
            <w14:solidFill>
              <w14:schemeClr w14:val="tx1"/>
            </w14:solidFill>
          </w14:textFill>
        </w:rPr>
        <w:t>病案编码</w:t>
      </w:r>
      <w:r>
        <w:rPr>
          <w:rFonts w:hint="eastAsia" w:ascii="黑体" w:hAnsi="黑体" w:eastAsia="黑体"/>
          <w:color w:val="000000" w:themeColor="text1"/>
          <w14:textFill>
            <w14:solidFill>
              <w14:schemeClr w14:val="tx1"/>
            </w14:solidFill>
          </w14:textFill>
        </w:rPr>
        <w:t>审核后</w:t>
      </w:r>
      <w:r>
        <w:rPr>
          <w:rFonts w:ascii="黑体" w:hAnsi="黑体" w:eastAsia="黑体"/>
          <w:color w:val="000000" w:themeColor="text1"/>
          <w14:textFill>
            <w14:solidFill>
              <w14:schemeClr w14:val="tx1"/>
            </w14:solidFill>
          </w14:textFill>
        </w:rPr>
        <w:t>出院结算</w:t>
      </w:r>
      <w:r>
        <w:rPr>
          <w:rFonts w:hint="eastAsia" w:ascii="黑体" w:hAnsi="黑体" w:eastAsia="黑体"/>
          <w:color w:val="000000" w:themeColor="text1"/>
          <w14:textFill>
            <w14:solidFill>
              <w14:schemeClr w14:val="tx1"/>
            </w14:solidFill>
          </w14:textFill>
        </w:rPr>
        <w:t>审核后</w:t>
      </w:r>
      <w:r>
        <w:rPr>
          <w:rFonts w:ascii="黑体" w:hAnsi="黑体" w:eastAsia="黑体"/>
          <w:color w:val="000000" w:themeColor="text1"/>
          <w14:textFill>
            <w14:solidFill>
              <w14:schemeClr w14:val="tx1"/>
            </w14:solidFill>
          </w14:textFill>
        </w:rPr>
        <w:t>医保</w:t>
      </w:r>
      <w:r>
        <w:rPr>
          <w:rFonts w:hint="eastAsia" w:ascii="黑体" w:hAnsi="黑体" w:eastAsia="黑体"/>
          <w:color w:val="000000" w:themeColor="text1"/>
          <w14:textFill>
            <w14:solidFill>
              <w14:schemeClr w14:val="tx1"/>
            </w14:solidFill>
          </w14:textFill>
        </w:rPr>
        <w:t>最终审核</w:t>
      </w:r>
      <w:r>
        <w:rPr>
          <w:rFonts w:ascii="黑体" w:hAnsi="黑体" w:eastAsia="黑体"/>
          <w:color w:val="000000" w:themeColor="text1"/>
          <w14:textFill>
            <w14:solidFill>
              <w14:schemeClr w14:val="tx1"/>
            </w14:solidFill>
          </w14:textFill>
        </w:rPr>
        <w:t>等，实现医保结算清单审核确认的自动化流转</w:t>
      </w:r>
      <w:r>
        <w:rPr>
          <w:rFonts w:hint="eastAsia" w:ascii="黑体" w:hAnsi="黑体" w:eastAsia="黑体"/>
          <w:color w:val="000000" w:themeColor="text1"/>
          <w14:textFill>
            <w14:solidFill>
              <w14:schemeClr w14:val="tx1"/>
            </w14:solidFill>
          </w14:textFill>
        </w:rPr>
        <w:t>；</w:t>
      </w:r>
    </w:p>
    <w:p w14:paraId="102F453B">
      <w:pPr>
        <w:pStyle w:val="50"/>
        <w:numPr>
          <w:ilvl w:val="0"/>
          <w:numId w:val="22"/>
        </w:numPr>
        <w:spacing w:line="360" w:lineRule="auto"/>
        <w:rPr>
          <w:rFonts w:ascii="黑体" w:hAnsi="黑体" w:eastAsia="黑体"/>
          <w:color w:val="000000" w:themeColor="text1"/>
          <w14:textFill>
            <w14:solidFill>
              <w14:schemeClr w14:val="tx1"/>
            </w14:solidFill>
          </w14:textFill>
        </w:rPr>
      </w:pPr>
      <w:bookmarkStart w:id="68" w:name="_Hlk153750607"/>
      <w:bookmarkStart w:id="69" w:name="_Hlk155181021"/>
      <w:r>
        <w:rPr>
          <w:rFonts w:ascii="黑体" w:hAnsi="黑体" w:eastAsia="黑体"/>
          <w:color w:val="000000" w:themeColor="text1"/>
          <w14:textFill>
            <w14:solidFill>
              <w14:schemeClr w14:val="tx1"/>
            </w14:solidFill>
          </w14:textFill>
        </w:rPr>
        <w:t>底层编码</w:t>
      </w:r>
      <w:r>
        <w:rPr>
          <w:rFonts w:hint="eastAsia" w:ascii="黑体" w:hAnsi="黑体" w:eastAsia="黑体"/>
          <w:color w:val="000000" w:themeColor="text1"/>
          <w14:textFill>
            <w14:solidFill>
              <w14:schemeClr w14:val="tx1"/>
            </w14:solidFill>
          </w14:textFill>
        </w:rPr>
        <w:t>对照</w:t>
      </w:r>
      <w:r>
        <w:rPr>
          <w:rFonts w:ascii="黑体" w:hAnsi="黑体" w:eastAsia="黑体"/>
          <w:color w:val="000000" w:themeColor="text1"/>
          <w14:textFill>
            <w14:solidFill>
              <w14:schemeClr w14:val="tx1"/>
            </w14:solidFill>
          </w14:textFill>
        </w:rPr>
        <w:t>管理</w:t>
      </w:r>
      <w:r>
        <w:rPr>
          <w:rFonts w:hint="eastAsia" w:ascii="黑体" w:hAnsi="黑体" w:eastAsia="黑体"/>
          <w:color w:val="000000" w:themeColor="text1"/>
          <w14:textFill>
            <w14:solidFill>
              <w14:schemeClr w14:val="tx1"/>
            </w14:solidFill>
          </w14:textFill>
        </w:rPr>
        <w:t>：</w:t>
      </w:r>
      <w:r>
        <w:rPr>
          <w:rFonts w:ascii="黑体" w:hAnsi="黑体" w:eastAsia="黑体"/>
          <w:color w:val="000000" w:themeColor="text1"/>
          <w14:textFill>
            <w14:solidFill>
              <w14:schemeClr w14:val="tx1"/>
            </w14:solidFill>
          </w14:textFill>
        </w:rPr>
        <w:t>根据医院使用的编码版本，配置编码对应关系。支持国家临床版</w:t>
      </w:r>
      <w:r>
        <w:rPr>
          <w:rFonts w:hint="eastAsia" w:ascii="黑体" w:hAnsi="黑体" w:eastAsia="黑体"/>
          <w:color w:val="000000" w:themeColor="text1"/>
          <w14:textFill>
            <w14:solidFill>
              <w14:schemeClr w14:val="tx1"/>
            </w14:solidFill>
          </w14:textFill>
        </w:rPr>
        <w:t>ICD编码、国际标准版I</w:t>
      </w:r>
      <w:r>
        <w:rPr>
          <w:rFonts w:ascii="黑体" w:hAnsi="黑体" w:eastAsia="黑体"/>
          <w:color w:val="000000" w:themeColor="text1"/>
          <w14:textFill>
            <w14:solidFill>
              <w14:schemeClr w14:val="tx1"/>
            </w14:solidFill>
          </w14:textFill>
        </w:rPr>
        <w:t>CD</w:t>
      </w:r>
      <w:r>
        <w:rPr>
          <w:rFonts w:hint="eastAsia" w:ascii="黑体" w:hAnsi="黑体" w:eastAsia="黑体"/>
          <w:color w:val="000000" w:themeColor="text1"/>
          <w14:textFill>
            <w14:solidFill>
              <w14:schemeClr w14:val="tx1"/>
            </w14:solidFill>
          </w14:textFill>
        </w:rPr>
        <w:t>编码</w:t>
      </w:r>
      <w:r>
        <w:rPr>
          <w:rFonts w:ascii="黑体" w:hAnsi="黑体" w:eastAsia="黑体"/>
          <w:color w:val="000000" w:themeColor="text1"/>
          <w14:textFill>
            <w14:solidFill>
              <w14:schemeClr w14:val="tx1"/>
            </w14:solidFill>
          </w14:textFill>
        </w:rPr>
        <w:t>与《医疗保障疾病诊断分类与代码》</w:t>
      </w:r>
      <w:r>
        <w:rPr>
          <w:rFonts w:hint="eastAsia" w:ascii="黑体" w:hAnsi="黑体" w:eastAsia="黑体"/>
          <w:color w:val="000000" w:themeColor="text1"/>
          <w14:textFill>
            <w14:solidFill>
              <w14:schemeClr w14:val="tx1"/>
            </w14:solidFill>
          </w14:textFill>
        </w:rPr>
        <w:t>2</w:t>
      </w:r>
      <w:r>
        <w:rPr>
          <w:rFonts w:ascii="黑体" w:hAnsi="黑体" w:eastAsia="黑体"/>
          <w:color w:val="000000" w:themeColor="text1"/>
          <w14:textFill>
            <w14:solidFill>
              <w14:schemeClr w14:val="tx1"/>
            </w14:solidFill>
          </w14:textFill>
        </w:rPr>
        <w:t>.0版ICD编码实现自动转换。</w:t>
      </w:r>
      <w:bookmarkEnd w:id="68"/>
    </w:p>
    <w:p w14:paraId="007F98D7">
      <w:pPr>
        <w:pStyle w:val="50"/>
        <w:numPr>
          <w:ilvl w:val="0"/>
          <w:numId w:val="22"/>
        </w:numPr>
        <w:spacing w:line="360" w:lineRule="auto"/>
        <w:rPr>
          <w:rFonts w:ascii="黑体" w:hAnsi="黑体" w:eastAsia="黑体"/>
          <w:color w:val="000000" w:themeColor="text1"/>
          <w14:textFill>
            <w14:solidFill>
              <w14:schemeClr w14:val="tx1"/>
            </w14:solidFill>
          </w14:textFill>
        </w:rPr>
      </w:pPr>
      <w:r>
        <w:rPr>
          <w:rFonts w:ascii="黑体" w:hAnsi="黑体" w:eastAsia="黑体"/>
          <w:color w:val="000000" w:themeColor="text1"/>
          <w14:textFill>
            <w14:solidFill>
              <w14:schemeClr w14:val="tx1"/>
            </w14:solidFill>
          </w14:textFill>
        </w:rPr>
        <w:t>清单生成：支持根据HIS信息和病案首页</w:t>
      </w:r>
      <w:r>
        <w:rPr>
          <w:rFonts w:hint="eastAsia" w:ascii="黑体" w:hAnsi="黑体" w:eastAsia="黑体"/>
          <w:color w:val="000000" w:themeColor="text1"/>
          <w14:textFill>
            <w14:solidFill>
              <w14:schemeClr w14:val="tx1"/>
            </w14:solidFill>
          </w14:textFill>
        </w:rPr>
        <w:t>信息</w:t>
      </w:r>
      <w:r>
        <w:rPr>
          <w:rFonts w:ascii="黑体" w:hAnsi="黑体" w:eastAsia="黑体"/>
          <w:color w:val="000000" w:themeColor="text1"/>
          <w14:textFill>
            <w14:solidFill>
              <w14:schemeClr w14:val="tx1"/>
            </w14:solidFill>
          </w14:textFill>
        </w:rPr>
        <w:t>自动生成国家医疗保障局医疗保障基金结算清单。</w:t>
      </w:r>
    </w:p>
    <w:p w14:paraId="29C1F16E">
      <w:pPr>
        <w:pStyle w:val="50"/>
        <w:numPr>
          <w:ilvl w:val="1"/>
          <w:numId w:val="22"/>
        </w:numPr>
        <w:spacing w:line="360" w:lineRule="auto"/>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系统支持通过同步数据的方式自动生成医保结算清单，涵盖生成单个病例，批量生成多个病例的医保结算清单；</w:t>
      </w:r>
    </w:p>
    <w:p w14:paraId="1057D085">
      <w:pPr>
        <w:pStyle w:val="50"/>
        <w:numPr>
          <w:ilvl w:val="1"/>
          <w:numId w:val="22"/>
        </w:numPr>
        <w:spacing w:line="360" w:lineRule="auto"/>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系统通过同步数据，获取单个病例医保结算清单，选择机构，填入病案号和住院次数，进行单个病例的数据同步；</w:t>
      </w:r>
    </w:p>
    <w:p w14:paraId="13E743B4">
      <w:pPr>
        <w:pStyle w:val="50"/>
        <w:numPr>
          <w:ilvl w:val="1"/>
          <w:numId w:val="22"/>
        </w:numPr>
        <w:spacing w:line="360" w:lineRule="auto"/>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通过同步数据，获取批量病例的医保结算清单，选择机构和时间范围后进行数据同步；</w:t>
      </w:r>
    </w:p>
    <w:p w14:paraId="2A1D0B83">
      <w:pPr>
        <w:pStyle w:val="50"/>
        <w:numPr>
          <w:ilvl w:val="1"/>
          <w:numId w:val="22"/>
        </w:numPr>
        <w:spacing w:line="360" w:lineRule="auto"/>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通过同步数据，可以对医获取的医保结算清单数据进行重新同步，避免因为HIS或病案系统等源数据修改后与之前同步的数据有差异；</w:t>
      </w:r>
    </w:p>
    <w:p w14:paraId="374F6021">
      <w:pPr>
        <w:pStyle w:val="50"/>
        <w:numPr>
          <w:ilvl w:val="1"/>
          <w:numId w:val="22"/>
        </w:numPr>
        <w:spacing w:line="360" w:lineRule="auto"/>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系统列表显示新生成的清单数据，显示的内容包括结算科室、病案号、住院号、住院次数、患者姓名、主要诊断、住院手术操作、总费用、支付标准、费用偏离度、费用偏差、病组编码、病组名称、住院天数、性别、出生日期、年龄、入院日期、出院日期、现在类别、编码员、编码日期、离院方式、是否日间手术、三级医师组、科主任、主任医师、主治医师、主诊医师、住院医生、质控医生、科室名称、审核护士、出院科别、入院科别、HIS结算标准、结算日期、结算ID、备注信息等内容。；</w:t>
      </w:r>
    </w:p>
    <w:p w14:paraId="7B27AD06">
      <w:pPr>
        <w:pStyle w:val="50"/>
        <w:numPr>
          <w:ilvl w:val="1"/>
          <w:numId w:val="22"/>
        </w:numPr>
        <w:spacing w:line="360" w:lineRule="auto"/>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医保结算清单生成过程中，实现底层ICD诊断和手术操作编码的自动转换，无需医院相关人员进行人工编码转换，基于代码转换功能，避免灰码造成的不入组情况；</w:t>
      </w:r>
    </w:p>
    <w:p w14:paraId="71DDC90E">
      <w:pPr>
        <w:pStyle w:val="50"/>
        <w:numPr>
          <w:ilvl w:val="0"/>
          <w:numId w:val="22"/>
        </w:numPr>
        <w:spacing w:line="360" w:lineRule="auto"/>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系统具有清单筛查功能，通过筛查，可以快速定位想要审核或处置的医保结算清单，为医院的管理提供便捷。</w:t>
      </w:r>
    </w:p>
    <w:p w14:paraId="647701BD">
      <w:pPr>
        <w:pStyle w:val="50"/>
        <w:numPr>
          <w:ilvl w:val="1"/>
          <w:numId w:val="22"/>
        </w:numPr>
        <w:spacing w:line="360" w:lineRule="auto"/>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系统支持按出院、编码、结算日期设置时间范围、科室、医生，筛选医保结算清单数据；</w:t>
      </w:r>
    </w:p>
    <w:p w14:paraId="448AAE37">
      <w:pPr>
        <w:pStyle w:val="50"/>
        <w:numPr>
          <w:ilvl w:val="1"/>
          <w:numId w:val="22"/>
        </w:numPr>
        <w:spacing w:line="360" w:lineRule="auto"/>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系统支持按病案号进行筛选特定的患者医保结算清单，需要填写病案号和住院次数数据；</w:t>
      </w:r>
    </w:p>
    <w:p w14:paraId="174A45CE">
      <w:pPr>
        <w:pStyle w:val="50"/>
        <w:numPr>
          <w:ilvl w:val="1"/>
          <w:numId w:val="22"/>
        </w:numPr>
        <w:spacing w:line="360" w:lineRule="auto"/>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系统支持按病案是否审核状态筛选患者医保结算清单；</w:t>
      </w:r>
    </w:p>
    <w:p w14:paraId="1764B0CD">
      <w:pPr>
        <w:pStyle w:val="50"/>
        <w:numPr>
          <w:ilvl w:val="1"/>
          <w:numId w:val="22"/>
        </w:numPr>
        <w:spacing w:line="360" w:lineRule="auto"/>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患者支持按险种筛选患者医保结算清单，包括患者的人员类型，如职工、居民或自费；包括医保划分，如市本级、省本级、省内异地、省外异地；包括是否生育险；包括医保险种或HIS险种等；</w:t>
      </w:r>
    </w:p>
    <w:p w14:paraId="0CDF6E76">
      <w:pPr>
        <w:pStyle w:val="50"/>
        <w:numPr>
          <w:ilvl w:val="1"/>
          <w:numId w:val="22"/>
        </w:numPr>
        <w:spacing w:line="360" w:lineRule="auto"/>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支持按离院方式筛选患者医保结算清单，包括医嘱离院、医嘱专业、医专转社区或乡镇卫生室、非医嘱离院、死亡或其他等；</w:t>
      </w:r>
    </w:p>
    <w:p w14:paraId="729D4B01">
      <w:pPr>
        <w:pStyle w:val="50"/>
        <w:numPr>
          <w:ilvl w:val="1"/>
          <w:numId w:val="22"/>
        </w:numPr>
        <w:spacing w:line="360" w:lineRule="auto"/>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支持按住院天数筛选筛选患者医保结算清单，住院天数可设置；</w:t>
      </w:r>
    </w:p>
    <w:p w14:paraId="175350AA">
      <w:pPr>
        <w:pStyle w:val="50"/>
        <w:numPr>
          <w:ilvl w:val="1"/>
          <w:numId w:val="22"/>
        </w:numPr>
        <w:spacing w:line="360" w:lineRule="auto"/>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支持按患者姓名筛选患者医保结算清单，需要输入患者姓名；</w:t>
      </w:r>
    </w:p>
    <w:p w14:paraId="724A416D">
      <w:pPr>
        <w:pStyle w:val="50"/>
        <w:numPr>
          <w:ilvl w:val="1"/>
          <w:numId w:val="22"/>
        </w:numPr>
        <w:spacing w:line="360" w:lineRule="auto"/>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支持按编码员姓名筛选患者医保结算清单，需要输入编码员姓名；</w:t>
      </w:r>
    </w:p>
    <w:p w14:paraId="25BCF13A">
      <w:pPr>
        <w:pStyle w:val="50"/>
        <w:numPr>
          <w:ilvl w:val="1"/>
          <w:numId w:val="22"/>
        </w:numPr>
        <w:spacing w:line="360" w:lineRule="auto"/>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支持按病历标志如极高倍率、极低倍率、大额、死亡、转院等标签筛选患者医保结算清单</w:t>
      </w:r>
    </w:p>
    <w:p w14:paraId="55FB276D">
      <w:pPr>
        <w:pStyle w:val="50"/>
        <w:numPr>
          <w:ilvl w:val="1"/>
          <w:numId w:val="22"/>
        </w:numPr>
        <w:spacing w:line="360" w:lineRule="auto"/>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支持按提交或未提交状态筛选患者医保结算清单；</w:t>
      </w:r>
    </w:p>
    <w:p w14:paraId="3A17309F">
      <w:pPr>
        <w:pStyle w:val="50"/>
        <w:numPr>
          <w:ilvl w:val="0"/>
          <w:numId w:val="22"/>
        </w:numPr>
        <w:spacing w:line="360" w:lineRule="auto"/>
        <w:rPr>
          <w:rFonts w:ascii="黑体" w:hAnsi="黑体" w:eastAsia="黑体"/>
          <w:color w:val="000000" w:themeColor="text1"/>
          <w14:textFill>
            <w14:solidFill>
              <w14:schemeClr w14:val="tx1"/>
            </w14:solidFill>
          </w14:textFill>
        </w:rPr>
      </w:pPr>
      <w:bookmarkStart w:id="70" w:name="_Hlk152953997"/>
      <w:r>
        <w:rPr>
          <w:rFonts w:hint="eastAsia" w:ascii="黑体" w:hAnsi="黑体" w:eastAsia="黑体"/>
          <w:color w:val="000000" w:themeColor="text1"/>
          <w14:textFill>
            <w14:solidFill>
              <w14:schemeClr w14:val="tx1"/>
            </w14:solidFill>
          </w14:textFill>
        </w:rPr>
        <w:t>清单查看：</w:t>
      </w:r>
      <w:r>
        <w:rPr>
          <w:rFonts w:ascii="黑体" w:hAnsi="黑体" w:eastAsia="黑体"/>
          <w:color w:val="000000" w:themeColor="text1"/>
          <w14:textFill>
            <w14:solidFill>
              <w14:schemeClr w14:val="tx1"/>
            </w14:solidFill>
          </w14:textFill>
        </w:rPr>
        <w:t>可按出院日期/编码日期/结算日期范围、患者、科室、医师级别</w:t>
      </w:r>
      <w:r>
        <w:rPr>
          <w:rFonts w:hint="eastAsia" w:ascii="黑体" w:hAnsi="黑体" w:eastAsia="黑体"/>
          <w:color w:val="000000" w:themeColor="text1"/>
          <w14:textFill>
            <w14:solidFill>
              <w14:schemeClr w14:val="tx1"/>
            </w14:solidFill>
          </w14:textFill>
        </w:rPr>
        <w:t>等方式进行筛选查看</w:t>
      </w:r>
    </w:p>
    <w:p w14:paraId="1BD2A502">
      <w:pPr>
        <w:pStyle w:val="50"/>
        <w:numPr>
          <w:ilvl w:val="1"/>
          <w:numId w:val="22"/>
        </w:numPr>
        <w:spacing w:line="360" w:lineRule="auto"/>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支持按</w:t>
      </w:r>
      <w:r>
        <w:rPr>
          <w:rFonts w:ascii="黑体" w:hAnsi="黑体" w:eastAsia="黑体"/>
          <w:color w:val="000000" w:themeColor="text1"/>
          <w14:textFill>
            <w14:solidFill>
              <w14:schemeClr w14:val="tx1"/>
            </w14:solidFill>
          </w14:textFill>
        </w:rPr>
        <w:t>病例标志、提交状态等条件查询</w:t>
      </w:r>
      <w:r>
        <w:rPr>
          <w:rFonts w:hint="eastAsia" w:ascii="黑体" w:hAnsi="黑体" w:eastAsia="黑体"/>
          <w:color w:val="000000" w:themeColor="text1"/>
          <w14:textFill>
            <w14:solidFill>
              <w14:schemeClr w14:val="tx1"/>
            </w14:solidFill>
          </w14:textFill>
        </w:rPr>
        <w:t>筛选</w:t>
      </w:r>
      <w:r>
        <w:rPr>
          <w:rFonts w:ascii="黑体" w:hAnsi="黑体" w:eastAsia="黑体"/>
          <w:color w:val="000000" w:themeColor="text1"/>
          <w14:textFill>
            <w14:solidFill>
              <w14:schemeClr w14:val="tx1"/>
            </w14:solidFill>
          </w14:textFill>
        </w:rPr>
        <w:t>。</w:t>
      </w:r>
    </w:p>
    <w:p w14:paraId="731FEBD3">
      <w:pPr>
        <w:pStyle w:val="50"/>
        <w:numPr>
          <w:ilvl w:val="1"/>
          <w:numId w:val="22"/>
        </w:numPr>
        <w:spacing w:line="360" w:lineRule="auto"/>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支持自定义设置清单列表展示数量，如20条/页、20条/页、100条/页等；</w:t>
      </w:r>
    </w:p>
    <w:p w14:paraId="2AA6E115">
      <w:pPr>
        <w:pStyle w:val="50"/>
        <w:numPr>
          <w:ilvl w:val="1"/>
          <w:numId w:val="22"/>
        </w:numPr>
        <w:spacing w:line="360" w:lineRule="auto"/>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支持对清单标记各类标签或疑问病例，并在列表内进行差异化标识展示，支持按病例标志进行搜索查询，包括但不限于高倍率病例、低倍率病例、手术病例、大额病例、转院病例、诊断缺失、诊断高编、诊断低编、手术操作缺失、死亡病例、二次入院、首次入院、出院带药、变更病例、轻症住院、特病单议等。系统支持根据医院管理要求自定义新的标签。将鼠标光标放在标签上即显示该标签的具体含义，如标签“首”为首次住院；</w:t>
      </w:r>
    </w:p>
    <w:p w14:paraId="5F15BDF7">
      <w:pPr>
        <w:pStyle w:val="50"/>
        <w:numPr>
          <w:ilvl w:val="1"/>
          <w:numId w:val="22"/>
        </w:numPr>
        <w:spacing w:line="360" w:lineRule="auto"/>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支持查看每份清单的基本信息，包括患者信息、病案号、住院号、入出院时间、住院医师、入组情况、预计结余、病例类型等信息；支持按费用类型查看费用明细，并展示费用分布情况和费用占比；</w:t>
      </w:r>
    </w:p>
    <w:p w14:paraId="602596AD">
      <w:pPr>
        <w:pStyle w:val="50"/>
        <w:numPr>
          <w:ilvl w:val="1"/>
          <w:numId w:val="22"/>
        </w:numPr>
        <w:spacing w:line="360" w:lineRule="auto"/>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 xml:space="preserve">支持展示清单不同角色审核确认结果，如未审核、已审核、合格、不合格等，进行差异化展示，支持进行排序显示； </w:t>
      </w:r>
    </w:p>
    <w:p w14:paraId="1D1264E9">
      <w:pPr>
        <w:pStyle w:val="50"/>
        <w:numPr>
          <w:ilvl w:val="1"/>
          <w:numId w:val="22"/>
        </w:numPr>
        <w:spacing w:line="360" w:lineRule="auto"/>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支持按病例总数、已上传、未上传、上传异常和HIS未结算显示对应病例数，并支持按这些类别进行筛选显示；</w:t>
      </w:r>
    </w:p>
    <w:p w14:paraId="65B5EDFF">
      <w:pPr>
        <w:pStyle w:val="50"/>
        <w:numPr>
          <w:ilvl w:val="1"/>
          <w:numId w:val="22"/>
        </w:numPr>
        <w:spacing w:line="360" w:lineRule="auto"/>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支持下钻查看清单详情，定位展示对应的质控问题点，支持对诊断、手术操作信息进行编辑，包括顺序调整、新增、删除、修改；支持在调整清单内容后再次质控，比对查看分组预测与质控结果信息；</w:t>
      </w:r>
    </w:p>
    <w:p w14:paraId="0F78480D">
      <w:pPr>
        <w:pStyle w:val="50"/>
        <w:numPr>
          <w:ilvl w:val="1"/>
          <w:numId w:val="22"/>
        </w:numPr>
        <w:spacing w:line="360" w:lineRule="auto"/>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系统支持查看医保结算清单与医生病案首页、病案编码病案首页进行入组的对比分析，可以灵活调整主诊和主手术及快速调整编码顺序分析清单入组变化情况，支持一键设置为特病单议病例、支持一键撤销特病单议；</w:t>
      </w:r>
    </w:p>
    <w:p w14:paraId="4C251AAD">
      <w:pPr>
        <w:pStyle w:val="50"/>
        <w:numPr>
          <w:ilvl w:val="1"/>
          <w:numId w:val="22"/>
        </w:numPr>
        <w:spacing w:line="360" w:lineRule="auto"/>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支持单个病例或多个病例的医保结算清单审核通过。</w:t>
      </w:r>
    </w:p>
    <w:bookmarkEnd w:id="70"/>
    <w:p w14:paraId="554F9A8F">
      <w:pPr>
        <w:pStyle w:val="50"/>
        <w:numPr>
          <w:ilvl w:val="0"/>
          <w:numId w:val="22"/>
        </w:numPr>
        <w:spacing w:line="360" w:lineRule="auto"/>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清单质控：系统内嵌医保结算清单质控规则库，并结合患者住院信息进行内涵质控，和多入组方案对比分析，依托分析数据，可在审核质控环节调整主诊和主手术，支持查看病历、历史住院信息、清单变更日志情况。</w:t>
      </w:r>
    </w:p>
    <w:p w14:paraId="69E94E2B">
      <w:pPr>
        <w:pStyle w:val="50"/>
        <w:numPr>
          <w:ilvl w:val="1"/>
          <w:numId w:val="22"/>
        </w:numPr>
        <w:spacing w:line="360" w:lineRule="auto"/>
        <w:rPr>
          <w:rFonts w:ascii="黑体" w:hAnsi="黑体" w:eastAsia="黑体"/>
          <w:color w:val="000000" w:themeColor="text1"/>
          <w14:textFill>
            <w14:solidFill>
              <w14:schemeClr w14:val="tx1"/>
            </w14:solidFill>
          </w14:textFill>
        </w:rPr>
      </w:pPr>
      <w:r>
        <w:rPr>
          <w:rFonts w:ascii="黑体" w:hAnsi="黑体" w:eastAsia="黑体"/>
          <w:color w:val="000000" w:themeColor="text1"/>
          <w14:textFill>
            <w14:solidFill>
              <w14:schemeClr w14:val="tx1"/>
            </w14:solidFill>
          </w14:textFill>
        </w:rPr>
        <w:t>支持收藏</w:t>
      </w:r>
      <w:r>
        <w:rPr>
          <w:rFonts w:hint="eastAsia" w:ascii="黑体" w:hAnsi="黑体" w:eastAsia="黑体"/>
          <w:color w:val="000000" w:themeColor="text1"/>
          <w14:textFill>
            <w14:solidFill>
              <w14:schemeClr w14:val="tx1"/>
            </w14:solidFill>
          </w14:textFill>
        </w:rPr>
        <w:t>功能</w:t>
      </w:r>
      <w:r>
        <w:rPr>
          <w:rFonts w:ascii="黑体" w:hAnsi="黑体" w:eastAsia="黑体"/>
          <w:color w:val="000000" w:themeColor="text1"/>
          <w14:textFill>
            <w14:solidFill>
              <w14:schemeClr w14:val="tx1"/>
            </w14:solidFill>
          </w14:textFill>
        </w:rPr>
        <w:t>，设置为</w:t>
      </w:r>
      <w:r>
        <w:rPr>
          <w:rFonts w:hint="eastAsia" w:ascii="黑体" w:hAnsi="黑体" w:eastAsia="黑体"/>
          <w:color w:val="000000" w:themeColor="text1"/>
          <w14:textFill>
            <w14:solidFill>
              <w14:schemeClr w14:val="tx1"/>
            </w14:solidFill>
          </w14:textFill>
        </w:rPr>
        <w:t>优质</w:t>
      </w:r>
      <w:r>
        <w:rPr>
          <w:rFonts w:ascii="黑体" w:hAnsi="黑体" w:eastAsia="黑体"/>
          <w:color w:val="000000" w:themeColor="text1"/>
          <w14:textFill>
            <w14:solidFill>
              <w14:schemeClr w14:val="tx1"/>
            </w14:solidFill>
          </w14:textFill>
        </w:rPr>
        <w:t>病例或</w:t>
      </w:r>
      <w:r>
        <w:rPr>
          <w:rFonts w:hint="eastAsia" w:ascii="黑体" w:hAnsi="黑体" w:eastAsia="黑体"/>
          <w:color w:val="000000" w:themeColor="text1"/>
          <w14:textFill>
            <w14:solidFill>
              <w14:schemeClr w14:val="tx1"/>
            </w14:solidFill>
          </w14:textFill>
        </w:rPr>
        <w:t>问题</w:t>
      </w:r>
      <w:r>
        <w:rPr>
          <w:rFonts w:ascii="黑体" w:hAnsi="黑体" w:eastAsia="黑体"/>
          <w:color w:val="000000" w:themeColor="text1"/>
          <w14:textFill>
            <w14:solidFill>
              <w14:schemeClr w14:val="tx1"/>
            </w14:solidFill>
          </w14:textFill>
        </w:rPr>
        <w:t>病例</w:t>
      </w:r>
      <w:r>
        <w:rPr>
          <w:rFonts w:hint="eastAsia" w:ascii="黑体" w:hAnsi="黑体" w:eastAsia="黑体"/>
          <w:color w:val="000000" w:themeColor="text1"/>
          <w14:textFill>
            <w14:solidFill>
              <w14:schemeClr w14:val="tx1"/>
            </w14:solidFill>
          </w14:textFill>
        </w:rPr>
        <w:t>；</w:t>
      </w:r>
    </w:p>
    <w:p w14:paraId="3668A8E1">
      <w:pPr>
        <w:pStyle w:val="50"/>
        <w:numPr>
          <w:ilvl w:val="1"/>
          <w:numId w:val="22"/>
        </w:numPr>
        <w:spacing w:line="360" w:lineRule="auto"/>
        <w:rPr>
          <w:rFonts w:ascii="黑体" w:hAnsi="黑体" w:eastAsia="黑体"/>
          <w:color w:val="000000" w:themeColor="text1"/>
          <w14:textFill>
            <w14:solidFill>
              <w14:schemeClr w14:val="tx1"/>
            </w14:solidFill>
          </w14:textFill>
        </w:rPr>
      </w:pPr>
      <w:r>
        <w:rPr>
          <w:rFonts w:ascii="黑体" w:hAnsi="黑体" w:eastAsia="黑体"/>
          <w:color w:val="000000" w:themeColor="text1"/>
          <w14:textFill>
            <w14:solidFill>
              <w14:schemeClr w14:val="tx1"/>
            </w14:solidFill>
          </w14:textFill>
        </w:rPr>
        <w:t>显示患者标签、清单得分情况</w:t>
      </w:r>
      <w:r>
        <w:rPr>
          <w:rFonts w:hint="eastAsia" w:ascii="黑体" w:hAnsi="黑体" w:eastAsia="黑体"/>
          <w:color w:val="000000" w:themeColor="text1"/>
          <w14:textFill>
            <w14:solidFill>
              <w14:schemeClr w14:val="tx1"/>
            </w14:solidFill>
          </w14:textFill>
        </w:rPr>
        <w:t>；</w:t>
      </w:r>
    </w:p>
    <w:p w14:paraId="682390BC">
      <w:pPr>
        <w:pStyle w:val="50"/>
        <w:numPr>
          <w:ilvl w:val="1"/>
          <w:numId w:val="22"/>
        </w:numPr>
        <w:spacing w:line="360" w:lineRule="auto"/>
        <w:rPr>
          <w:rFonts w:ascii="黑体" w:hAnsi="黑体" w:eastAsia="黑体"/>
          <w:color w:val="000000" w:themeColor="text1"/>
          <w14:textFill>
            <w14:solidFill>
              <w14:schemeClr w14:val="tx1"/>
            </w14:solidFill>
          </w14:textFill>
        </w:rPr>
      </w:pPr>
      <w:r>
        <w:rPr>
          <w:rFonts w:ascii="黑体" w:hAnsi="黑体" w:eastAsia="黑体"/>
          <w:color w:val="000000" w:themeColor="text1"/>
          <w14:textFill>
            <w14:solidFill>
              <w14:schemeClr w14:val="tx1"/>
            </w14:solidFill>
          </w14:textFill>
        </w:rPr>
        <w:t>支持在清单质控界面按病案号和住院次数查询其他病例清单</w:t>
      </w:r>
      <w:r>
        <w:rPr>
          <w:rFonts w:hint="eastAsia" w:ascii="黑体" w:hAnsi="黑体" w:eastAsia="黑体"/>
          <w:color w:val="000000" w:themeColor="text1"/>
          <w14:textFill>
            <w14:solidFill>
              <w14:schemeClr w14:val="tx1"/>
            </w14:solidFill>
          </w14:textFill>
        </w:rPr>
        <w:t>；</w:t>
      </w:r>
    </w:p>
    <w:p w14:paraId="377463B3">
      <w:pPr>
        <w:pStyle w:val="50"/>
        <w:numPr>
          <w:ilvl w:val="1"/>
          <w:numId w:val="22"/>
        </w:numPr>
        <w:spacing w:line="360" w:lineRule="auto"/>
        <w:rPr>
          <w:rFonts w:ascii="黑体" w:hAnsi="黑体" w:eastAsia="黑体"/>
          <w:color w:val="000000" w:themeColor="text1"/>
          <w14:textFill>
            <w14:solidFill>
              <w14:schemeClr w14:val="tx1"/>
            </w14:solidFill>
          </w14:textFill>
        </w:rPr>
      </w:pPr>
      <w:r>
        <w:rPr>
          <w:rFonts w:ascii="黑体" w:hAnsi="黑体" w:eastAsia="黑体"/>
          <w:color w:val="000000" w:themeColor="text1"/>
          <w14:textFill>
            <w14:solidFill>
              <w14:schemeClr w14:val="tx1"/>
            </w14:solidFill>
          </w14:textFill>
        </w:rPr>
        <w:t>支持重新同步当前患者的清单数据</w:t>
      </w:r>
      <w:r>
        <w:rPr>
          <w:rFonts w:hint="eastAsia" w:ascii="黑体" w:hAnsi="黑体" w:eastAsia="黑体"/>
          <w:color w:val="000000" w:themeColor="text1"/>
          <w14:textFill>
            <w14:solidFill>
              <w14:schemeClr w14:val="tx1"/>
            </w14:solidFill>
          </w14:textFill>
        </w:rPr>
        <w:t>；</w:t>
      </w:r>
    </w:p>
    <w:p w14:paraId="072196FC">
      <w:pPr>
        <w:pStyle w:val="50"/>
        <w:numPr>
          <w:ilvl w:val="1"/>
          <w:numId w:val="22"/>
        </w:numPr>
        <w:spacing w:line="360" w:lineRule="auto"/>
        <w:rPr>
          <w:rFonts w:ascii="黑体" w:hAnsi="黑体" w:eastAsia="黑体"/>
          <w:color w:val="000000" w:themeColor="text1"/>
          <w14:textFill>
            <w14:solidFill>
              <w14:schemeClr w14:val="tx1"/>
            </w14:solidFill>
          </w14:textFill>
        </w:rPr>
      </w:pPr>
      <w:r>
        <w:rPr>
          <w:rFonts w:ascii="黑体" w:hAnsi="黑体" w:eastAsia="黑体"/>
          <w:color w:val="000000" w:themeColor="text1"/>
          <w14:textFill>
            <w14:solidFill>
              <w14:schemeClr w14:val="tx1"/>
            </w14:solidFill>
          </w14:textFill>
        </w:rPr>
        <w:t>支持进行多次质量审核，支持按审核顺序查看</w:t>
      </w:r>
      <w:r>
        <w:rPr>
          <w:rFonts w:hint="eastAsia" w:ascii="黑体" w:hAnsi="黑体" w:eastAsia="黑体"/>
          <w:color w:val="000000" w:themeColor="text1"/>
          <w14:textFill>
            <w14:solidFill>
              <w14:schemeClr w14:val="tx1"/>
            </w14:solidFill>
          </w14:textFill>
        </w:rPr>
        <w:t>机审</w:t>
      </w:r>
      <w:r>
        <w:rPr>
          <w:rFonts w:ascii="黑体" w:hAnsi="黑体" w:eastAsia="黑体"/>
          <w:color w:val="000000" w:themeColor="text1"/>
          <w14:textFill>
            <w14:solidFill>
              <w14:schemeClr w14:val="tx1"/>
            </w14:solidFill>
          </w14:textFill>
        </w:rPr>
        <w:t>问题</w:t>
      </w:r>
      <w:r>
        <w:rPr>
          <w:rFonts w:hint="eastAsia" w:ascii="黑体" w:hAnsi="黑体" w:eastAsia="黑体"/>
          <w:color w:val="000000" w:themeColor="text1"/>
          <w14:textFill>
            <w14:solidFill>
              <w14:schemeClr w14:val="tx1"/>
            </w14:solidFill>
          </w14:textFill>
        </w:rPr>
        <w:t>和人工审核问题；</w:t>
      </w:r>
    </w:p>
    <w:p w14:paraId="2EA9E391">
      <w:pPr>
        <w:pStyle w:val="50"/>
        <w:numPr>
          <w:ilvl w:val="1"/>
          <w:numId w:val="22"/>
        </w:numPr>
        <w:spacing w:line="360" w:lineRule="auto"/>
        <w:rPr>
          <w:rFonts w:ascii="黑体" w:hAnsi="黑体" w:eastAsia="黑体"/>
          <w:color w:val="000000" w:themeColor="text1"/>
          <w14:textFill>
            <w14:solidFill>
              <w14:schemeClr w14:val="tx1"/>
            </w14:solidFill>
          </w14:textFill>
        </w:rPr>
      </w:pPr>
      <w:r>
        <w:rPr>
          <w:rFonts w:ascii="黑体" w:hAnsi="黑体" w:eastAsia="黑体"/>
          <w:color w:val="000000" w:themeColor="text1"/>
          <w14:textFill>
            <w14:solidFill>
              <w14:schemeClr w14:val="tx1"/>
            </w14:solidFill>
          </w14:textFill>
        </w:rPr>
        <w:t>支持在清单质控界面调取费用清单、和病历内容，查看详情，结算单可以在线打印</w:t>
      </w:r>
      <w:r>
        <w:rPr>
          <w:rFonts w:hint="eastAsia" w:ascii="黑体" w:hAnsi="黑体" w:eastAsia="黑体"/>
          <w:color w:val="000000" w:themeColor="text1"/>
          <w14:textFill>
            <w14:solidFill>
              <w14:schemeClr w14:val="tx1"/>
            </w14:solidFill>
          </w14:textFill>
        </w:rPr>
        <w:t>；</w:t>
      </w:r>
    </w:p>
    <w:p w14:paraId="468BF6FC">
      <w:pPr>
        <w:pStyle w:val="50"/>
        <w:numPr>
          <w:ilvl w:val="1"/>
          <w:numId w:val="22"/>
        </w:numPr>
        <w:spacing w:line="360" w:lineRule="auto"/>
        <w:rPr>
          <w:rFonts w:ascii="黑体" w:hAnsi="黑体" w:eastAsia="黑体"/>
          <w:color w:val="000000" w:themeColor="text1"/>
          <w14:textFill>
            <w14:solidFill>
              <w14:schemeClr w14:val="tx1"/>
            </w14:solidFill>
          </w14:textFill>
        </w:rPr>
      </w:pPr>
      <w:r>
        <w:rPr>
          <w:rFonts w:ascii="黑体" w:hAnsi="黑体" w:eastAsia="黑体"/>
          <w:color w:val="000000" w:themeColor="text1"/>
          <w14:textFill>
            <w14:solidFill>
              <w14:schemeClr w14:val="tx1"/>
            </w14:solidFill>
          </w14:textFill>
        </w:rPr>
        <w:t>支持查看清单日志，显示修改编码、修改</w:t>
      </w:r>
      <w:r>
        <w:rPr>
          <w:rFonts w:hint="eastAsia" w:ascii="黑体" w:hAnsi="黑体" w:eastAsia="黑体"/>
          <w:color w:val="000000" w:themeColor="text1"/>
          <w14:textFill>
            <w14:solidFill>
              <w14:schemeClr w14:val="tx1"/>
            </w14:solidFill>
          </w14:textFill>
        </w:rPr>
        <w:t>字段名称</w:t>
      </w:r>
      <w:r>
        <w:rPr>
          <w:rFonts w:ascii="黑体" w:hAnsi="黑体" w:eastAsia="黑体"/>
          <w:color w:val="000000" w:themeColor="text1"/>
          <w14:textFill>
            <w14:solidFill>
              <w14:schemeClr w14:val="tx1"/>
            </w14:solidFill>
          </w14:textFill>
        </w:rPr>
        <w:t>、修改行号、修改前值、修改后值、修改类型、修改人员姓名、修改时间等</w:t>
      </w:r>
      <w:r>
        <w:rPr>
          <w:rFonts w:hint="eastAsia" w:ascii="黑体" w:hAnsi="黑体" w:eastAsia="黑体"/>
          <w:color w:val="000000" w:themeColor="text1"/>
          <w14:textFill>
            <w14:solidFill>
              <w14:schemeClr w14:val="tx1"/>
            </w14:solidFill>
          </w14:textFill>
        </w:rPr>
        <w:t>；</w:t>
      </w:r>
    </w:p>
    <w:p w14:paraId="028EFC10">
      <w:pPr>
        <w:pStyle w:val="50"/>
        <w:numPr>
          <w:ilvl w:val="1"/>
          <w:numId w:val="22"/>
        </w:numPr>
        <w:spacing w:line="360" w:lineRule="auto"/>
        <w:rPr>
          <w:rFonts w:ascii="黑体" w:hAnsi="黑体" w:eastAsia="黑体"/>
          <w:color w:val="000000" w:themeColor="text1"/>
          <w14:textFill>
            <w14:solidFill>
              <w14:schemeClr w14:val="tx1"/>
            </w14:solidFill>
          </w14:textFill>
        </w:rPr>
      </w:pPr>
      <w:r>
        <w:rPr>
          <w:rFonts w:ascii="黑体" w:hAnsi="黑体" w:eastAsia="黑体"/>
          <w:color w:val="000000" w:themeColor="text1"/>
          <w14:textFill>
            <w14:solidFill>
              <w14:schemeClr w14:val="tx1"/>
            </w14:solidFill>
          </w14:textFill>
        </w:rPr>
        <w:t>支持标签标注功能，系统内置审核标签和患者标签，并根据清单的实际情况进行自动化标注，支持根据医院管理需要自定义添加标签功能。系统支持手动设置标签</w:t>
      </w:r>
      <w:r>
        <w:rPr>
          <w:rFonts w:hint="eastAsia" w:ascii="黑体" w:hAnsi="黑体" w:eastAsia="黑体"/>
          <w:color w:val="000000" w:themeColor="text1"/>
          <w14:textFill>
            <w14:solidFill>
              <w14:schemeClr w14:val="tx1"/>
            </w14:solidFill>
          </w14:textFill>
        </w:rPr>
        <w:t>；</w:t>
      </w:r>
    </w:p>
    <w:p w14:paraId="4268B579">
      <w:pPr>
        <w:pStyle w:val="50"/>
        <w:numPr>
          <w:ilvl w:val="1"/>
          <w:numId w:val="22"/>
        </w:numPr>
        <w:spacing w:line="360" w:lineRule="auto"/>
        <w:rPr>
          <w:rFonts w:ascii="黑体" w:hAnsi="黑体" w:eastAsia="黑体"/>
          <w:color w:val="000000" w:themeColor="text1"/>
          <w14:textFill>
            <w14:solidFill>
              <w14:schemeClr w14:val="tx1"/>
            </w14:solidFill>
          </w14:textFill>
        </w:rPr>
      </w:pPr>
      <w:r>
        <w:rPr>
          <w:rFonts w:ascii="黑体" w:hAnsi="黑体" w:eastAsia="黑体"/>
          <w:color w:val="000000" w:themeColor="text1"/>
          <w14:textFill>
            <w14:solidFill>
              <w14:schemeClr w14:val="tx1"/>
            </w14:solidFill>
          </w14:textFill>
        </w:rPr>
        <w:t>支持历史住院信息查询功能，可以查看患者不同住院次数的入院日期、出院日期、诊断信息、手术操作信息和分组信息等</w:t>
      </w:r>
      <w:r>
        <w:rPr>
          <w:rFonts w:hint="eastAsia" w:ascii="黑体" w:hAnsi="黑体" w:eastAsia="黑体"/>
          <w:color w:val="000000" w:themeColor="text1"/>
          <w14:textFill>
            <w14:solidFill>
              <w14:schemeClr w14:val="tx1"/>
            </w14:solidFill>
          </w14:textFill>
        </w:rPr>
        <w:t>；</w:t>
      </w:r>
    </w:p>
    <w:p w14:paraId="4606BD9F">
      <w:pPr>
        <w:pStyle w:val="50"/>
        <w:numPr>
          <w:ilvl w:val="1"/>
          <w:numId w:val="22"/>
        </w:numPr>
        <w:spacing w:line="360" w:lineRule="auto"/>
        <w:rPr>
          <w:rFonts w:ascii="黑体" w:hAnsi="黑体" w:eastAsia="黑体"/>
          <w:color w:val="000000" w:themeColor="text1"/>
          <w14:textFill>
            <w14:solidFill>
              <w14:schemeClr w14:val="tx1"/>
            </w14:solidFill>
          </w14:textFill>
        </w:rPr>
      </w:pPr>
      <w:r>
        <w:rPr>
          <w:rFonts w:ascii="黑体" w:hAnsi="黑体" w:eastAsia="黑体"/>
          <w:color w:val="000000" w:themeColor="text1"/>
          <w14:textFill>
            <w14:solidFill>
              <w14:schemeClr w14:val="tx1"/>
            </w14:solidFill>
          </w14:textFill>
        </w:rPr>
        <w:t>质控的问题，通过通知整改功能将审核的问题发送给医生</w:t>
      </w:r>
      <w:r>
        <w:rPr>
          <w:rFonts w:hint="eastAsia" w:ascii="黑体" w:hAnsi="黑体" w:eastAsia="黑体"/>
          <w:color w:val="000000" w:themeColor="text1"/>
          <w14:textFill>
            <w14:solidFill>
              <w14:schemeClr w14:val="tx1"/>
            </w14:solidFill>
          </w14:textFill>
        </w:rPr>
        <w:t>；</w:t>
      </w:r>
    </w:p>
    <w:p w14:paraId="0BA5655D">
      <w:pPr>
        <w:pStyle w:val="50"/>
        <w:numPr>
          <w:ilvl w:val="1"/>
          <w:numId w:val="22"/>
        </w:numPr>
        <w:spacing w:line="360" w:lineRule="auto"/>
        <w:rPr>
          <w:rFonts w:ascii="黑体" w:hAnsi="黑体" w:eastAsia="黑体"/>
          <w:color w:val="000000" w:themeColor="text1"/>
          <w14:textFill>
            <w14:solidFill>
              <w14:schemeClr w14:val="tx1"/>
            </w14:solidFill>
          </w14:textFill>
        </w:rPr>
      </w:pPr>
      <w:r>
        <w:rPr>
          <w:rFonts w:ascii="黑体" w:hAnsi="黑体" w:eastAsia="黑体"/>
          <w:color w:val="000000" w:themeColor="text1"/>
          <w14:textFill>
            <w14:solidFill>
              <w14:schemeClr w14:val="tx1"/>
            </w14:solidFill>
          </w14:textFill>
        </w:rPr>
        <w:t>在清单质控时，可以</w:t>
      </w:r>
      <w:r>
        <w:rPr>
          <w:rFonts w:hint="eastAsia" w:ascii="黑体" w:hAnsi="黑体" w:eastAsia="黑体"/>
          <w:color w:val="000000" w:themeColor="text1"/>
          <w14:textFill>
            <w14:solidFill>
              <w14:schemeClr w14:val="tx1"/>
            </w14:solidFill>
          </w14:textFill>
        </w:rPr>
        <w:t>根据患者的诊断和手术操作信息形成入组方案综合分析，</w:t>
      </w:r>
      <w:r>
        <w:rPr>
          <w:rFonts w:ascii="黑体" w:hAnsi="黑体" w:eastAsia="黑体"/>
          <w:color w:val="000000" w:themeColor="text1"/>
          <w14:textFill>
            <w14:solidFill>
              <w14:schemeClr w14:val="tx1"/>
            </w14:solidFill>
          </w14:textFill>
        </w:rPr>
        <w:t>可显示</w:t>
      </w:r>
      <w:r>
        <w:rPr>
          <w:rFonts w:hint="eastAsia" w:ascii="黑体" w:hAnsi="黑体" w:eastAsia="黑体"/>
          <w:color w:val="000000" w:themeColor="text1"/>
          <w14:textFill>
            <w14:solidFill>
              <w14:schemeClr w14:val="tx1"/>
            </w14:solidFill>
          </w14:textFill>
        </w:rPr>
        <w:t>各个入组方案的</w:t>
      </w:r>
      <w:r>
        <w:rPr>
          <w:rFonts w:ascii="黑体" w:hAnsi="黑体" w:eastAsia="黑体"/>
          <w:color w:val="000000" w:themeColor="text1"/>
          <w14:textFill>
            <w14:solidFill>
              <w14:schemeClr w14:val="tx1"/>
            </w14:solidFill>
          </w14:textFill>
        </w:rPr>
        <w:t>异常情况，如正常、高倍率病例、低倍率病例、极高倍率病例、极低倍率病例等</w:t>
      </w:r>
      <w:r>
        <w:rPr>
          <w:rFonts w:hint="eastAsia" w:ascii="黑体" w:hAnsi="黑体" w:eastAsia="黑体"/>
          <w:color w:val="000000" w:themeColor="text1"/>
          <w14:textFill>
            <w14:solidFill>
              <w14:schemeClr w14:val="tx1"/>
            </w14:solidFill>
          </w14:textFill>
        </w:rPr>
        <w:t>；</w:t>
      </w:r>
    </w:p>
    <w:p w14:paraId="632E6A23">
      <w:pPr>
        <w:pStyle w:val="50"/>
        <w:numPr>
          <w:ilvl w:val="1"/>
          <w:numId w:val="22"/>
        </w:numPr>
        <w:spacing w:line="360" w:lineRule="auto"/>
        <w:rPr>
          <w:rFonts w:ascii="黑体" w:hAnsi="黑体" w:eastAsia="黑体"/>
          <w:color w:val="000000" w:themeColor="text1"/>
          <w14:textFill>
            <w14:solidFill>
              <w14:schemeClr w14:val="tx1"/>
            </w14:solidFill>
          </w14:textFill>
        </w:rPr>
      </w:pPr>
      <w:r>
        <w:rPr>
          <w:rFonts w:ascii="黑体" w:hAnsi="黑体" w:eastAsia="黑体"/>
          <w:color w:val="000000" w:themeColor="text1"/>
          <w14:textFill>
            <w14:solidFill>
              <w14:schemeClr w14:val="tx1"/>
            </w14:solidFill>
          </w14:textFill>
        </w:rPr>
        <w:t>可以</w:t>
      </w:r>
      <w:r>
        <w:rPr>
          <w:rFonts w:hint="eastAsia" w:ascii="黑体" w:hAnsi="黑体" w:eastAsia="黑体"/>
          <w:color w:val="000000" w:themeColor="text1"/>
          <w14:textFill>
            <w14:solidFill>
              <w14:schemeClr w14:val="tx1"/>
            </w14:solidFill>
          </w14:textFill>
        </w:rPr>
        <w:t>根据清单分组分析情况，一键调整主诊；</w:t>
      </w:r>
    </w:p>
    <w:p w14:paraId="06AABA41">
      <w:pPr>
        <w:pStyle w:val="50"/>
        <w:numPr>
          <w:ilvl w:val="1"/>
          <w:numId w:val="22"/>
        </w:numPr>
        <w:spacing w:line="360" w:lineRule="auto"/>
        <w:rPr>
          <w:rFonts w:ascii="黑体" w:hAnsi="黑体" w:eastAsia="黑体"/>
          <w:color w:val="000000" w:themeColor="text1"/>
          <w14:textFill>
            <w14:solidFill>
              <w14:schemeClr w14:val="tx1"/>
            </w14:solidFill>
          </w14:textFill>
        </w:rPr>
      </w:pPr>
      <w:r>
        <w:rPr>
          <w:rFonts w:ascii="黑体" w:hAnsi="黑体" w:eastAsia="黑体"/>
          <w:color w:val="000000" w:themeColor="text1"/>
          <w14:textFill>
            <w14:solidFill>
              <w14:schemeClr w14:val="tx1"/>
            </w14:solidFill>
          </w14:textFill>
        </w:rPr>
        <w:t>可同时展示主要诊断名称及编码、标准诊断名称及编码、分值、总费用、药占比、耗材占比、住院天数、风险级别及与参考值比较的费用偏离度、费用偏差等信息，并支持选择多版本分组器</w:t>
      </w:r>
      <w:r>
        <w:rPr>
          <w:rFonts w:hint="eastAsia" w:ascii="黑体" w:hAnsi="黑体" w:eastAsia="黑体"/>
          <w:color w:val="000000" w:themeColor="text1"/>
          <w14:textFill>
            <w14:solidFill>
              <w14:schemeClr w14:val="tx1"/>
            </w14:solidFill>
          </w14:textFill>
        </w:rPr>
        <w:t>对比</w:t>
      </w:r>
      <w:r>
        <w:rPr>
          <w:rFonts w:ascii="黑体" w:hAnsi="黑体" w:eastAsia="黑体"/>
          <w:color w:val="000000" w:themeColor="text1"/>
          <w14:textFill>
            <w14:solidFill>
              <w14:schemeClr w14:val="tx1"/>
            </w14:solidFill>
          </w14:textFill>
        </w:rPr>
        <w:t>分析。</w:t>
      </w:r>
    </w:p>
    <w:p w14:paraId="5EB7F48D">
      <w:pPr>
        <w:pStyle w:val="50"/>
        <w:numPr>
          <w:ilvl w:val="0"/>
          <w:numId w:val="22"/>
        </w:numPr>
        <w:spacing w:line="360" w:lineRule="auto"/>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清单问题管理：</w:t>
      </w:r>
      <w:r>
        <w:rPr>
          <w:rFonts w:ascii="黑体" w:hAnsi="黑体" w:eastAsia="黑体"/>
          <w:color w:val="000000" w:themeColor="text1"/>
          <w14:textFill>
            <w14:solidFill>
              <w14:schemeClr w14:val="tx1"/>
            </w14:solidFill>
          </w14:textFill>
        </w:rPr>
        <w:t>根据医保结算</w:t>
      </w:r>
      <w:r>
        <w:rPr>
          <w:rFonts w:hint="eastAsia" w:ascii="黑体" w:hAnsi="黑体" w:eastAsia="黑体"/>
          <w:color w:val="000000" w:themeColor="text1"/>
          <w14:textFill>
            <w14:solidFill>
              <w14:schemeClr w14:val="tx1"/>
            </w14:solidFill>
          </w14:textFill>
        </w:rPr>
        <w:t>清单机审各类</w:t>
      </w:r>
      <w:r>
        <w:rPr>
          <w:rFonts w:ascii="黑体" w:hAnsi="黑体" w:eastAsia="黑体"/>
          <w:color w:val="000000" w:themeColor="text1"/>
          <w14:textFill>
            <w14:solidFill>
              <w14:schemeClr w14:val="tx1"/>
            </w14:solidFill>
          </w14:textFill>
        </w:rPr>
        <w:t>质控</w:t>
      </w:r>
      <w:r>
        <w:rPr>
          <w:rFonts w:hint="eastAsia" w:ascii="黑体" w:hAnsi="黑体" w:eastAsia="黑体"/>
          <w:color w:val="000000" w:themeColor="text1"/>
          <w14:textFill>
            <w14:solidFill>
              <w14:schemeClr w14:val="tx1"/>
            </w14:solidFill>
          </w14:textFill>
        </w:rPr>
        <w:t>问题</w:t>
      </w:r>
      <w:r>
        <w:rPr>
          <w:rFonts w:ascii="黑体" w:hAnsi="黑体" w:eastAsia="黑体"/>
          <w:color w:val="000000" w:themeColor="text1"/>
          <w14:textFill>
            <w14:solidFill>
              <w14:schemeClr w14:val="tx1"/>
            </w14:solidFill>
          </w14:textFill>
        </w:rPr>
        <w:t>，</w:t>
      </w:r>
      <w:r>
        <w:rPr>
          <w:rFonts w:hint="eastAsia" w:ascii="黑体" w:hAnsi="黑体" w:eastAsia="黑体"/>
          <w:color w:val="000000" w:themeColor="text1"/>
          <w14:textFill>
            <w14:solidFill>
              <w14:schemeClr w14:val="tx1"/>
            </w14:solidFill>
          </w14:textFill>
        </w:rPr>
        <w:t>支持审核员对各类清单填报问题进行状态管理、分类管理和扣分管理，可以将问题发送给相关人员进行整改；</w:t>
      </w:r>
    </w:p>
    <w:p w14:paraId="522DB41E">
      <w:pPr>
        <w:pStyle w:val="50"/>
        <w:numPr>
          <w:ilvl w:val="1"/>
          <w:numId w:val="22"/>
        </w:numPr>
        <w:spacing w:line="360" w:lineRule="auto"/>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支持对机审问题进行快速状态设置，设置为问题或正常；</w:t>
      </w:r>
    </w:p>
    <w:p w14:paraId="124F7BB7">
      <w:pPr>
        <w:pStyle w:val="50"/>
        <w:numPr>
          <w:ilvl w:val="1"/>
          <w:numId w:val="22"/>
        </w:numPr>
        <w:spacing w:line="360" w:lineRule="auto"/>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支持通过审核进入问题审核详情页面，进行问题错误类型、问题分类、质控项目、项目类别、扣分等进行审核管理；</w:t>
      </w:r>
    </w:p>
    <w:p w14:paraId="0E49DFE5">
      <w:pPr>
        <w:pStyle w:val="50"/>
        <w:numPr>
          <w:ilvl w:val="1"/>
          <w:numId w:val="22"/>
        </w:numPr>
        <w:spacing w:line="360" w:lineRule="auto"/>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支持手动添加人工审核问题；</w:t>
      </w:r>
    </w:p>
    <w:p w14:paraId="431F0173">
      <w:pPr>
        <w:pStyle w:val="50"/>
        <w:numPr>
          <w:ilvl w:val="0"/>
          <w:numId w:val="22"/>
        </w:numPr>
        <w:spacing w:line="360" w:lineRule="auto"/>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清单内涵质控：系统根据患者医嘱费用、检查检验报告和病历文书等诊疗信息进行内涵质控，包含诊断与性别、诊断冲突、笼统诊断、主要诊断选择不合理、手术与性别冲突、手术冲突、合并手术、笼统手术等编码问题、手术诊断与费用填写不合理等情况进行提示。</w:t>
      </w:r>
    </w:p>
    <w:p w14:paraId="5DAAC500">
      <w:pPr>
        <w:pStyle w:val="50"/>
        <w:numPr>
          <w:ilvl w:val="0"/>
          <w:numId w:val="22"/>
        </w:numPr>
        <w:spacing w:line="360" w:lineRule="auto"/>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编码分组对比：</w:t>
      </w:r>
      <w:r>
        <w:rPr>
          <w:rFonts w:ascii="黑体" w:hAnsi="黑体" w:eastAsia="黑体"/>
          <w:color w:val="000000" w:themeColor="text1"/>
          <w14:textFill>
            <w14:solidFill>
              <w14:schemeClr w14:val="tx1"/>
            </w14:solidFill>
          </w14:textFill>
        </w:rPr>
        <w:t>系统可以分析医生首页分组、病案编码分组和结算清单编码分组的对比分析，可以删除、调整诊断和手术操作编码的排序等查看分组变化情况。支持设置或解除特病单议病历，可以调取查看费用清单和病历信息。</w:t>
      </w:r>
    </w:p>
    <w:p w14:paraId="7B548B5B">
      <w:pPr>
        <w:pStyle w:val="50"/>
        <w:numPr>
          <w:ilvl w:val="0"/>
          <w:numId w:val="22"/>
        </w:numPr>
        <w:spacing w:line="360" w:lineRule="auto"/>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清单上传管理：</w:t>
      </w:r>
      <w:r>
        <w:rPr>
          <w:rFonts w:ascii="黑体" w:hAnsi="黑体" w:eastAsia="黑体"/>
          <w:color w:val="000000" w:themeColor="text1"/>
          <w14:textFill>
            <w14:solidFill>
              <w14:schemeClr w14:val="tx1"/>
            </w14:solidFill>
          </w14:textFill>
        </w:rPr>
        <w:t>支持显示病例总数、未上传、已上传、上传异常、HIS未结算等</w:t>
      </w:r>
      <w:r>
        <w:rPr>
          <w:rFonts w:hint="eastAsia" w:ascii="黑体" w:hAnsi="黑体" w:eastAsia="黑体"/>
          <w:color w:val="000000" w:themeColor="text1"/>
          <w14:textFill>
            <w14:solidFill>
              <w14:schemeClr w14:val="tx1"/>
            </w14:solidFill>
          </w14:textFill>
        </w:rPr>
        <w:t>清单数量</w:t>
      </w:r>
      <w:r>
        <w:rPr>
          <w:rFonts w:ascii="黑体" w:hAnsi="黑体" w:eastAsia="黑体"/>
          <w:color w:val="000000" w:themeColor="text1"/>
          <w14:textFill>
            <w14:solidFill>
              <w14:schemeClr w14:val="tx1"/>
            </w14:solidFill>
          </w14:textFill>
        </w:rPr>
        <w:t>，并支持一键方式切换展示。</w:t>
      </w:r>
    </w:p>
    <w:p w14:paraId="757313A6">
      <w:pPr>
        <w:pStyle w:val="50"/>
        <w:numPr>
          <w:ilvl w:val="0"/>
          <w:numId w:val="22"/>
        </w:numPr>
        <w:spacing w:line="360" w:lineRule="auto"/>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清单上传前审核确认，在医保结算清单上传前，可从临床科室、病案、医保等部门，分别对清单进行上传前的审核确认。同时，应支持医院自定义符合本院相关管理要求的医保结算清单审核流程机制。</w:t>
      </w:r>
    </w:p>
    <w:p w14:paraId="25237E23">
      <w:pPr>
        <w:pStyle w:val="50"/>
        <w:numPr>
          <w:ilvl w:val="0"/>
          <w:numId w:val="22"/>
        </w:numPr>
        <w:spacing w:line="360" w:lineRule="auto"/>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系统能够按照当地医保结算清单填报指南要求，完成医保结算清单质控规则库功能，按照医保结算规则，对诊断、手术操作的编码填写及193项填报数据进行质控体系。</w:t>
      </w:r>
    </w:p>
    <w:p w14:paraId="2FF7F034">
      <w:pPr>
        <w:pStyle w:val="22"/>
        <w:numPr>
          <w:ilvl w:val="1"/>
          <w:numId w:val="1"/>
        </w:numPr>
        <w:adjustRightInd w:val="0"/>
        <w:spacing w:line="360" w:lineRule="auto"/>
        <w:ind w:left="0" w:firstLine="0"/>
        <w:jc w:val="left"/>
        <w:textAlignment w:val="baseline"/>
        <w:outlineLvl w:val="1"/>
        <w:rPr>
          <w:rFonts w:ascii="黑体" w:hAnsi="黑体" w:eastAsia="黑体"/>
          <w:color w:val="000000" w:themeColor="text1"/>
          <w:sz w:val="24"/>
          <w:szCs w:val="16"/>
          <w14:textFill>
            <w14:solidFill>
              <w14:schemeClr w14:val="tx1"/>
            </w14:solidFill>
          </w14:textFill>
        </w:rPr>
      </w:pPr>
      <w:r>
        <w:rPr>
          <w:rFonts w:hint="eastAsia" w:ascii="黑体" w:hAnsi="黑体" w:eastAsia="黑体"/>
          <w:color w:val="000000" w:themeColor="text1"/>
          <w:sz w:val="24"/>
          <w:szCs w:val="16"/>
          <w14:textFill>
            <w14:solidFill>
              <w14:schemeClr w14:val="tx1"/>
            </w14:solidFill>
          </w14:textFill>
        </w:rPr>
        <w:t>医保结算通知整改</w:t>
      </w:r>
    </w:p>
    <w:p w14:paraId="17876788">
      <w:pPr>
        <w:pStyle w:val="50"/>
        <w:numPr>
          <w:ilvl w:val="0"/>
          <w:numId w:val="23"/>
        </w:numPr>
        <w:spacing w:line="360" w:lineRule="auto"/>
        <w:rPr>
          <w:rFonts w:ascii="黑体" w:hAnsi="黑体" w:eastAsia="黑体"/>
          <w:color w:val="000000" w:themeColor="text1"/>
          <w14:textFill>
            <w14:solidFill>
              <w14:schemeClr w14:val="tx1"/>
            </w14:solidFill>
          </w14:textFill>
        </w:rPr>
      </w:pPr>
      <w:bookmarkStart w:id="71" w:name="_Hlk154483336"/>
      <w:r>
        <w:rPr>
          <w:rFonts w:ascii="黑体" w:hAnsi="黑体" w:eastAsia="黑体"/>
          <w:color w:val="000000" w:themeColor="text1"/>
          <w14:textFill>
            <w14:solidFill>
              <w14:schemeClr w14:val="tx1"/>
            </w14:solidFill>
          </w14:textFill>
        </w:rPr>
        <w:t>通知整改管理</w:t>
      </w:r>
      <w:r>
        <w:rPr>
          <w:rFonts w:hint="eastAsia" w:ascii="黑体" w:hAnsi="黑体" w:eastAsia="黑体"/>
          <w:color w:val="000000" w:themeColor="text1"/>
          <w14:textFill>
            <w14:solidFill>
              <w14:schemeClr w14:val="tx1"/>
            </w14:solidFill>
          </w14:textFill>
        </w:rPr>
        <w:t>：</w:t>
      </w:r>
      <w:r>
        <w:rPr>
          <w:rFonts w:ascii="黑体" w:hAnsi="黑体" w:eastAsia="黑体"/>
          <w:color w:val="000000" w:themeColor="text1"/>
          <w14:textFill>
            <w14:solidFill>
              <w14:schemeClr w14:val="tx1"/>
            </w14:solidFill>
          </w14:textFill>
        </w:rPr>
        <w:t>审核人员可以对</w:t>
      </w:r>
      <w:r>
        <w:rPr>
          <w:rFonts w:hint="eastAsia" w:ascii="黑体" w:hAnsi="黑体" w:eastAsia="黑体"/>
          <w:color w:val="000000" w:themeColor="text1"/>
          <w14:textFill>
            <w14:solidFill>
              <w14:schemeClr w14:val="tx1"/>
            </w14:solidFill>
          </w14:textFill>
        </w:rPr>
        <w:t>机审的</w:t>
      </w:r>
      <w:r>
        <w:rPr>
          <w:rFonts w:ascii="黑体" w:hAnsi="黑体" w:eastAsia="黑体"/>
          <w:color w:val="000000" w:themeColor="text1"/>
          <w14:textFill>
            <w14:solidFill>
              <w14:schemeClr w14:val="tx1"/>
            </w14:solidFill>
          </w14:textFill>
        </w:rPr>
        <w:t>各类问题进行</w:t>
      </w:r>
      <w:r>
        <w:rPr>
          <w:rFonts w:hint="eastAsia" w:ascii="黑体" w:hAnsi="黑体" w:eastAsia="黑体"/>
          <w:color w:val="000000" w:themeColor="text1"/>
          <w14:textFill>
            <w14:solidFill>
              <w14:schemeClr w14:val="tx1"/>
            </w14:solidFill>
          </w14:textFill>
        </w:rPr>
        <w:t>问题管理，对于设置为“问题”的审核项发送给相关人员进行整改。</w:t>
      </w:r>
    </w:p>
    <w:p w14:paraId="3914C86F">
      <w:pPr>
        <w:pStyle w:val="22"/>
        <w:numPr>
          <w:ilvl w:val="1"/>
          <w:numId w:val="1"/>
        </w:numPr>
        <w:adjustRightInd w:val="0"/>
        <w:spacing w:line="360" w:lineRule="auto"/>
        <w:ind w:left="0" w:firstLine="0"/>
        <w:jc w:val="left"/>
        <w:textAlignment w:val="baseline"/>
        <w:outlineLvl w:val="1"/>
        <w:rPr>
          <w:rFonts w:ascii="黑体" w:hAnsi="黑体" w:eastAsia="黑体"/>
          <w:color w:val="000000" w:themeColor="text1"/>
          <w:sz w:val="24"/>
          <w:szCs w:val="16"/>
          <w14:textFill>
            <w14:solidFill>
              <w14:schemeClr w14:val="tx1"/>
            </w14:solidFill>
          </w14:textFill>
        </w:rPr>
      </w:pPr>
      <w:r>
        <w:rPr>
          <w:rFonts w:hint="eastAsia" w:ascii="黑体" w:hAnsi="黑体" w:eastAsia="黑体"/>
          <w:color w:val="000000" w:themeColor="text1"/>
          <w:sz w:val="24"/>
          <w:szCs w:val="16"/>
          <w14:textFill>
            <w14:solidFill>
              <w14:schemeClr w14:val="tx1"/>
            </w14:solidFill>
          </w14:textFill>
        </w:rPr>
        <w:t>医保结算清单分析</w:t>
      </w:r>
    </w:p>
    <w:bookmarkEnd w:id="71"/>
    <w:p w14:paraId="15798AAE">
      <w:pPr>
        <w:pStyle w:val="50"/>
        <w:numPr>
          <w:ilvl w:val="0"/>
          <w:numId w:val="24"/>
        </w:numPr>
        <w:spacing w:line="360" w:lineRule="auto"/>
        <w:rPr>
          <w:rFonts w:ascii="黑体" w:hAnsi="黑体" w:eastAsia="黑体"/>
          <w:color w:val="000000" w:themeColor="text1"/>
          <w14:textFill>
            <w14:solidFill>
              <w14:schemeClr w14:val="tx1"/>
            </w14:solidFill>
          </w14:textFill>
        </w:rPr>
      </w:pPr>
      <w:r>
        <w:rPr>
          <w:rFonts w:ascii="黑体" w:hAnsi="黑体" w:eastAsia="黑体"/>
          <w:color w:val="000000" w:themeColor="text1"/>
          <w14:textFill>
            <w14:solidFill>
              <w14:schemeClr w14:val="tx1"/>
            </w14:solidFill>
          </w14:textFill>
        </w:rPr>
        <w:t>清单质控问题分析</w:t>
      </w:r>
      <w:r>
        <w:rPr>
          <w:rFonts w:hint="eastAsia" w:ascii="黑体" w:hAnsi="黑体" w:eastAsia="黑体"/>
          <w:color w:val="000000" w:themeColor="text1"/>
          <w14:textFill>
            <w14:solidFill>
              <w14:schemeClr w14:val="tx1"/>
            </w14:solidFill>
          </w14:textFill>
        </w:rPr>
        <w:t>：</w:t>
      </w:r>
      <w:r>
        <w:rPr>
          <w:rFonts w:ascii="黑体" w:hAnsi="黑体" w:eastAsia="黑体"/>
          <w:color w:val="000000" w:themeColor="text1"/>
          <w14:textFill>
            <w14:solidFill>
              <w14:schemeClr w14:val="tx1"/>
            </w14:solidFill>
          </w14:textFill>
        </w:rPr>
        <w:t>可从险种类别、时间段范围、全院、科室等分析医保结算清单质控的问题分析，包括问题趋势、规则分类排名分析等。并支持清单评分分析、清单质控的结果查询、清单总体情况查询、清单数量统计查询及分析功能。</w:t>
      </w:r>
    </w:p>
    <w:p w14:paraId="72C9F113">
      <w:pPr>
        <w:pStyle w:val="50"/>
        <w:numPr>
          <w:ilvl w:val="0"/>
          <w:numId w:val="24"/>
        </w:numPr>
        <w:spacing w:line="360" w:lineRule="auto"/>
        <w:rPr>
          <w:rFonts w:ascii="黑体" w:hAnsi="黑体" w:eastAsia="黑体"/>
          <w:color w:val="000000" w:themeColor="text1"/>
          <w14:textFill>
            <w14:solidFill>
              <w14:schemeClr w14:val="tx1"/>
            </w14:solidFill>
          </w14:textFill>
        </w:rPr>
      </w:pPr>
      <w:r>
        <w:rPr>
          <w:rFonts w:ascii="黑体" w:hAnsi="黑体" w:eastAsia="黑体"/>
          <w:color w:val="000000" w:themeColor="text1"/>
          <w14:textFill>
            <w14:solidFill>
              <w14:schemeClr w14:val="tx1"/>
            </w14:solidFill>
          </w14:textFill>
        </w:rPr>
        <w:t>清单总体查询</w:t>
      </w:r>
      <w:r>
        <w:rPr>
          <w:rFonts w:hint="eastAsia" w:ascii="黑体" w:hAnsi="黑体" w:eastAsia="黑体"/>
          <w:color w:val="000000" w:themeColor="text1"/>
          <w14:textFill>
            <w14:solidFill>
              <w14:schemeClr w14:val="tx1"/>
            </w14:solidFill>
          </w14:textFill>
        </w:rPr>
        <w:t>：</w:t>
      </w:r>
      <w:r>
        <w:rPr>
          <w:rFonts w:ascii="黑体" w:hAnsi="黑体" w:eastAsia="黑体"/>
          <w:color w:val="000000" w:themeColor="text1"/>
          <w14:textFill>
            <w14:solidFill>
              <w14:schemeClr w14:val="tx1"/>
            </w14:solidFill>
          </w14:textFill>
        </w:rPr>
        <w:t>可从险种类别、时间段范围、全院、科室、医生等</w:t>
      </w:r>
      <w:r>
        <w:rPr>
          <w:rFonts w:hint="eastAsia" w:ascii="黑体" w:hAnsi="黑体" w:eastAsia="黑体"/>
          <w:color w:val="000000" w:themeColor="text1"/>
          <w14:textFill>
            <w14:solidFill>
              <w14:schemeClr w14:val="tx1"/>
            </w14:solidFill>
          </w14:textFill>
        </w:rPr>
        <w:t>维度</w:t>
      </w:r>
      <w:r>
        <w:rPr>
          <w:rFonts w:ascii="黑体" w:hAnsi="黑体" w:eastAsia="黑体"/>
          <w:color w:val="000000" w:themeColor="text1"/>
          <w14:textFill>
            <w14:solidFill>
              <w14:schemeClr w14:val="tx1"/>
            </w14:solidFill>
          </w14:textFill>
        </w:rPr>
        <w:t>进行医保结算清单总体情况查询分析</w:t>
      </w:r>
      <w:r>
        <w:rPr>
          <w:rFonts w:hint="eastAsia" w:ascii="黑体" w:hAnsi="黑体" w:eastAsia="黑体"/>
          <w:color w:val="000000" w:themeColor="text1"/>
          <w14:textFill>
            <w14:solidFill>
              <w14:schemeClr w14:val="tx1"/>
            </w14:solidFill>
          </w14:textFill>
        </w:rPr>
        <w:t>，分析内容必须包含总例数、清单上传例数、上传率、清单合规率、医生审核例数、医保调整例数、上传异常例数等。</w:t>
      </w:r>
    </w:p>
    <w:p w14:paraId="48326B20">
      <w:pPr>
        <w:pStyle w:val="50"/>
        <w:numPr>
          <w:ilvl w:val="0"/>
          <w:numId w:val="24"/>
        </w:numPr>
        <w:spacing w:line="360" w:lineRule="auto"/>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对比分析：</w:t>
      </w:r>
      <w:r>
        <w:rPr>
          <w:rFonts w:ascii="黑体" w:hAnsi="黑体" w:eastAsia="黑体"/>
          <w:color w:val="000000" w:themeColor="text1"/>
          <w14:textFill>
            <w14:solidFill>
              <w14:schemeClr w14:val="tx1"/>
            </w14:solidFill>
          </w14:textFill>
        </w:rPr>
        <w:t>医保结算清单与病案首页编码对比分析，根据病例入组情况按主诊一致病例数、主诊一致率、主诊手术一致数、主诊手术一致率、主诊不一致病例数、主手术不一致数、分组不一致数等维度进行对比分析</w:t>
      </w:r>
      <w:r>
        <w:rPr>
          <w:rFonts w:hint="eastAsia" w:ascii="黑体" w:hAnsi="黑体" w:eastAsia="黑体"/>
          <w:color w:val="000000" w:themeColor="text1"/>
          <w14:textFill>
            <w14:solidFill>
              <w14:schemeClr w14:val="tx1"/>
            </w14:solidFill>
          </w14:textFill>
        </w:rPr>
        <w:t>。</w:t>
      </w:r>
      <w:bookmarkEnd w:id="69"/>
    </w:p>
    <w:p w14:paraId="4B894C06">
      <w:pPr>
        <w:pStyle w:val="50"/>
        <w:numPr>
          <w:ilvl w:val="0"/>
          <w:numId w:val="24"/>
        </w:numPr>
        <w:spacing w:line="360" w:lineRule="auto"/>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系统可以分析医生首页分组、病案编码分组和结算清单编码分组的对比分析，可以删除、调整诊断和手术操作编码的排序等查看分组变化情况。支持设置或解除特病单议病历，可以调取查看费用清单和病例信息。</w:t>
      </w:r>
    </w:p>
    <w:bookmarkEnd w:id="67"/>
    <w:p w14:paraId="751C84D8">
      <w:pPr>
        <w:pStyle w:val="22"/>
        <w:numPr>
          <w:ilvl w:val="1"/>
          <w:numId w:val="1"/>
        </w:numPr>
        <w:adjustRightInd w:val="0"/>
        <w:spacing w:line="360" w:lineRule="auto"/>
        <w:ind w:left="0" w:firstLine="0"/>
        <w:jc w:val="left"/>
        <w:textAlignment w:val="baseline"/>
        <w:outlineLvl w:val="1"/>
        <w:rPr>
          <w:rFonts w:ascii="黑体" w:hAnsi="黑体" w:eastAsia="黑体"/>
          <w:color w:val="000000" w:themeColor="text1"/>
          <w:sz w:val="24"/>
          <w:szCs w:val="16"/>
          <w14:textFill>
            <w14:solidFill>
              <w14:schemeClr w14:val="tx1"/>
            </w14:solidFill>
          </w14:textFill>
        </w:rPr>
      </w:pPr>
      <w:bookmarkStart w:id="72" w:name="_Hlk136970091"/>
      <w:r>
        <w:rPr>
          <w:rFonts w:hint="eastAsia" w:ascii="黑体" w:hAnsi="黑体" w:eastAsia="黑体"/>
          <w:color w:val="000000" w:themeColor="text1"/>
          <w:sz w:val="24"/>
          <w:szCs w:val="16"/>
          <w14:textFill>
            <w14:solidFill>
              <w14:schemeClr w14:val="tx1"/>
            </w14:solidFill>
          </w14:textFill>
        </w:rPr>
        <w:t>DRG分组服务</w:t>
      </w:r>
    </w:p>
    <w:p w14:paraId="52A222AC">
      <w:pPr>
        <w:pStyle w:val="50"/>
        <w:numPr>
          <w:ilvl w:val="0"/>
          <w:numId w:val="25"/>
        </w:numPr>
        <w:spacing w:line="360" w:lineRule="auto"/>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CN-DRG分组器：系统在院内DIP分组系统同时部署CN-DRG分组器，CN-DRG分组器必须获得国家DRG质控中心官方授权。</w:t>
      </w:r>
    </w:p>
    <w:p w14:paraId="27C9427F">
      <w:pPr>
        <w:pStyle w:val="50"/>
        <w:numPr>
          <w:ilvl w:val="0"/>
          <w:numId w:val="25"/>
        </w:numPr>
        <w:spacing w:line="360" w:lineRule="auto"/>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CN-DRG分组器本地化院内部署，不连接任何外网。</w:t>
      </w:r>
    </w:p>
    <w:p w14:paraId="6F08CC63">
      <w:pPr>
        <w:pStyle w:val="50"/>
        <w:numPr>
          <w:ilvl w:val="0"/>
          <w:numId w:val="25"/>
        </w:numPr>
        <w:spacing w:line="360" w:lineRule="auto"/>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标杆值服务：支持与CN分组器提供的标杆值对比，或根据医院历史数据自定义生成本院标杆。</w:t>
      </w:r>
    </w:p>
    <w:p w14:paraId="3F95F264">
      <w:pPr>
        <w:pStyle w:val="50"/>
        <w:numPr>
          <w:ilvl w:val="0"/>
          <w:numId w:val="25"/>
        </w:numPr>
        <w:spacing w:line="360" w:lineRule="auto"/>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分组器多版本对比分析：可分析不同版本的分组器对应的病组变化情况。支持按分组器对比、按标杆类型方式对比。</w:t>
      </w:r>
    </w:p>
    <w:p w14:paraId="250922CB">
      <w:pPr>
        <w:pStyle w:val="50"/>
        <w:numPr>
          <w:ilvl w:val="1"/>
          <w:numId w:val="24"/>
        </w:numPr>
        <w:spacing w:line="360" w:lineRule="auto"/>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可分析不同版本的分组器对应的病组变化情况，支持选择基准分组器版本；</w:t>
      </w:r>
    </w:p>
    <w:p w14:paraId="6A888DC0">
      <w:pPr>
        <w:pStyle w:val="50"/>
        <w:numPr>
          <w:ilvl w:val="1"/>
          <w:numId w:val="24"/>
        </w:numPr>
        <w:spacing w:line="360" w:lineRule="auto"/>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支持按分组器对比、标杆类型对比等不同对比类型方式分析；</w:t>
      </w:r>
    </w:p>
    <w:p w14:paraId="13B2EDF2">
      <w:pPr>
        <w:pStyle w:val="50"/>
        <w:numPr>
          <w:ilvl w:val="1"/>
          <w:numId w:val="24"/>
        </w:numPr>
        <w:spacing w:line="360" w:lineRule="auto"/>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支持权重变化、病组变化以可视化柱形图方式展示，每个图形支持分别放大查看，以图片方式导出。；</w:t>
      </w:r>
    </w:p>
    <w:p w14:paraId="525F25AB">
      <w:pPr>
        <w:pStyle w:val="50"/>
        <w:numPr>
          <w:ilvl w:val="1"/>
          <w:numId w:val="24"/>
        </w:numPr>
        <w:spacing w:line="360" w:lineRule="auto"/>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支持病组总数对比、增加病组数对比、减少病组数对比、一级分类编码总数对比、一级分类编码添加详情对比、一级分类编码减少详情对比、权重增加病组数对比、权重减少病组数对比、病组名称差异病组数对比、支付标准增加病组数对比、支付标准减少病组数对比、死亡风险等级升高病组数对比、死亡风险等级降低病组数对比；</w:t>
      </w:r>
    </w:p>
    <w:p w14:paraId="17AA6456">
      <w:pPr>
        <w:pStyle w:val="50"/>
        <w:numPr>
          <w:ilvl w:val="1"/>
          <w:numId w:val="24"/>
        </w:numPr>
        <w:spacing w:line="360" w:lineRule="auto"/>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支持下钻查看病组明细，包括病组名称及编码、权重及变化、支付标准及变化、死亡风险等级、旧版病组名称、权重、支付标准、死亡风险等级、新旧权重差、新旧支付标准差、名称是否变动等信息；</w:t>
      </w:r>
    </w:p>
    <w:p w14:paraId="7680CD0D">
      <w:pPr>
        <w:pStyle w:val="50"/>
        <w:numPr>
          <w:ilvl w:val="0"/>
          <w:numId w:val="25"/>
        </w:numPr>
        <w:spacing w:line="360" w:lineRule="auto"/>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分组器设置：支持分组器关联险种设置，设置QY病例、主诊断未入组、排除病例、重复入院、不合理入院、超长超短住院等特殊病例。</w:t>
      </w:r>
    </w:p>
    <w:p w14:paraId="12B222BE">
      <w:pPr>
        <w:pStyle w:val="22"/>
        <w:numPr>
          <w:ilvl w:val="1"/>
          <w:numId w:val="1"/>
        </w:numPr>
        <w:adjustRightInd w:val="0"/>
        <w:spacing w:line="360" w:lineRule="auto"/>
        <w:ind w:left="0" w:firstLine="0"/>
        <w:jc w:val="left"/>
        <w:textAlignment w:val="baseline"/>
        <w:outlineLvl w:val="1"/>
        <w:rPr>
          <w:rFonts w:ascii="黑体" w:hAnsi="黑体" w:eastAsia="黑体"/>
          <w:color w:val="000000" w:themeColor="text1"/>
          <w:sz w:val="24"/>
          <w:szCs w:val="16"/>
          <w14:textFill>
            <w14:solidFill>
              <w14:schemeClr w14:val="tx1"/>
            </w14:solidFill>
          </w14:textFill>
        </w:rPr>
      </w:pPr>
      <w:r>
        <w:rPr>
          <w:rFonts w:hint="eastAsia" w:ascii="黑体" w:hAnsi="黑体" w:eastAsia="黑体"/>
          <w:color w:val="000000" w:themeColor="text1"/>
          <w:sz w:val="24"/>
          <w:szCs w:val="16"/>
          <w14:textFill>
            <w14:solidFill>
              <w14:schemeClr w14:val="tx1"/>
            </w14:solidFill>
          </w14:textFill>
        </w:rPr>
        <w:t>DRG医疗质量评价</w:t>
      </w:r>
    </w:p>
    <w:p w14:paraId="17B789AE">
      <w:pPr>
        <w:pStyle w:val="50"/>
        <w:numPr>
          <w:ilvl w:val="0"/>
          <w:numId w:val="26"/>
        </w:numPr>
        <w:spacing w:line="360" w:lineRule="auto"/>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未入组病例分析：通过患者险种类别、科室、出院日期范围等维度统计分析总出院病历、入组病例、未入组病例的分布。</w:t>
      </w:r>
    </w:p>
    <w:p w14:paraId="7729A6F5">
      <w:pPr>
        <w:pStyle w:val="50"/>
        <w:numPr>
          <w:ilvl w:val="0"/>
          <w:numId w:val="26"/>
        </w:numPr>
        <w:spacing w:line="360" w:lineRule="auto"/>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数据离散程度分析：按照箱式图分析模型统计全院、科室、病组维度的住院日、总费用、次均费用、次均药品费用、次均耗材费用等的离散程度分析，快速定位分布异常病例。</w:t>
      </w:r>
    </w:p>
    <w:p w14:paraId="7C77A087">
      <w:pPr>
        <w:pStyle w:val="50"/>
        <w:numPr>
          <w:ilvl w:val="1"/>
          <w:numId w:val="26"/>
        </w:numPr>
        <w:spacing w:line="360" w:lineRule="auto"/>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配置多个分组器时支持切换不同的分组器；</w:t>
      </w:r>
    </w:p>
    <w:p w14:paraId="14565B53">
      <w:pPr>
        <w:pStyle w:val="50"/>
        <w:numPr>
          <w:ilvl w:val="1"/>
          <w:numId w:val="26"/>
        </w:numPr>
        <w:spacing w:line="360" w:lineRule="auto"/>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支持与参考标杆值比对分析；</w:t>
      </w:r>
    </w:p>
    <w:p w14:paraId="4FFA316E">
      <w:pPr>
        <w:pStyle w:val="50"/>
        <w:numPr>
          <w:ilvl w:val="1"/>
          <w:numId w:val="26"/>
        </w:numPr>
        <w:spacing w:line="360" w:lineRule="auto"/>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离散度分析、异常指标排名分析等以可视化柱形图展示，每个图形均支持分别放大查看、以图片方式导出；</w:t>
      </w:r>
    </w:p>
    <w:p w14:paraId="4C471E3B">
      <w:pPr>
        <w:pStyle w:val="50"/>
        <w:numPr>
          <w:ilvl w:val="1"/>
          <w:numId w:val="26"/>
        </w:numPr>
        <w:spacing w:line="360" w:lineRule="auto"/>
        <w:rPr>
          <w:rFonts w:ascii="黑体" w:hAnsi="黑体" w:eastAsia="黑体"/>
          <w:color w:val="000000" w:themeColor="text1"/>
          <w14:textFill>
            <w14:solidFill>
              <w14:schemeClr w14:val="tx1"/>
            </w14:solidFill>
          </w14:textFill>
        </w:rPr>
      </w:pPr>
      <w:r>
        <w:rPr>
          <w:rFonts w:ascii="黑体" w:hAnsi="黑体" w:eastAsia="黑体"/>
          <w:color w:val="000000" w:themeColor="text1"/>
          <w14:textFill>
            <w14:solidFill>
              <w14:schemeClr w14:val="tx1"/>
            </w14:solidFill>
          </w14:textFill>
        </w:rPr>
        <w:t>可支持科室-DIP病组-病历-费用结构的逐层钻取</w:t>
      </w:r>
      <w:r>
        <w:rPr>
          <w:rFonts w:hint="eastAsia" w:ascii="黑体" w:hAnsi="黑体" w:eastAsia="黑体"/>
          <w:color w:val="000000" w:themeColor="text1"/>
          <w14:textFill>
            <w14:solidFill>
              <w14:schemeClr w14:val="tx1"/>
            </w14:solidFill>
          </w14:textFill>
        </w:rPr>
        <w:t>或多视角切换；</w:t>
      </w:r>
    </w:p>
    <w:p w14:paraId="5F5F8C08">
      <w:pPr>
        <w:pStyle w:val="50"/>
        <w:numPr>
          <w:ilvl w:val="1"/>
          <w:numId w:val="26"/>
        </w:numPr>
        <w:spacing w:line="360" w:lineRule="auto"/>
        <w:rPr>
          <w:rFonts w:ascii="黑体" w:hAnsi="黑体" w:eastAsia="黑体"/>
          <w:color w:val="000000" w:themeColor="text1"/>
          <w14:textFill>
            <w14:solidFill>
              <w14:schemeClr w14:val="tx1"/>
            </w14:solidFill>
          </w14:textFill>
        </w:rPr>
      </w:pPr>
      <w:r>
        <w:rPr>
          <w:rFonts w:ascii="黑体" w:hAnsi="黑体" w:eastAsia="黑体"/>
          <w:color w:val="000000" w:themeColor="text1"/>
          <w14:textFill>
            <w14:solidFill>
              <w14:schemeClr w14:val="tx1"/>
            </w14:solidFill>
          </w14:textFill>
        </w:rPr>
        <w:t>支持分析异常数、最大值、上限值、上四分位、中位数、下四分位、最小值、下限值等指标，指标均支持数据从大到小或从小到大排序。</w:t>
      </w:r>
    </w:p>
    <w:p w14:paraId="0602BA6B">
      <w:pPr>
        <w:pStyle w:val="50"/>
        <w:numPr>
          <w:ilvl w:val="0"/>
          <w:numId w:val="26"/>
        </w:numPr>
        <w:spacing w:line="360" w:lineRule="auto"/>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支持分析异常数、最大值、上限值、上四分位、中位数、下四分位、最小值、下限值等指标，指标均支持数据从大到小或从小到大排序。</w:t>
      </w:r>
    </w:p>
    <w:p w14:paraId="31B63F96">
      <w:pPr>
        <w:pStyle w:val="50"/>
        <w:numPr>
          <w:ilvl w:val="0"/>
          <w:numId w:val="26"/>
        </w:numPr>
        <w:spacing w:line="360" w:lineRule="auto"/>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DRG病组开展分析：支持按险种类别、统计方式、时间、分组器、参考标杆、机构、科室、分值范围等筛选分析全院或各科室已开展病组、未开展病组情况</w:t>
      </w:r>
    </w:p>
    <w:p w14:paraId="37B2377B">
      <w:pPr>
        <w:pStyle w:val="50"/>
        <w:numPr>
          <w:ilvl w:val="0"/>
          <w:numId w:val="26"/>
        </w:numPr>
        <w:spacing w:line="360" w:lineRule="auto"/>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病例复杂度分析：持按照险种类别、科室等分别统计出入组病例数，外科组数、外科病例数、非手术室病组数、非手术室病例数、内科组数、内科病例数、伴合并症和伴并发症，伴重要合并症和并发症等病例情况。</w:t>
      </w:r>
    </w:p>
    <w:p w14:paraId="370ED3A3">
      <w:pPr>
        <w:pStyle w:val="50"/>
        <w:numPr>
          <w:ilvl w:val="0"/>
          <w:numId w:val="26"/>
        </w:numPr>
        <w:spacing w:line="360" w:lineRule="auto"/>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手术等级分析：支持通过险种类别、统计方式、分组器、参考标杆、分析视角、科室等筛选条件分析四级手术、三级手术、二级手术、一级手术及其他手术的开展情况。支持分析手术等级与DRG安全分组类别及死亡风险之间的关系。</w:t>
      </w:r>
    </w:p>
    <w:p w14:paraId="4ED9ECA1">
      <w:pPr>
        <w:pStyle w:val="50"/>
        <w:numPr>
          <w:ilvl w:val="0"/>
          <w:numId w:val="26"/>
        </w:numPr>
        <w:spacing w:line="360" w:lineRule="auto"/>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病组画像：支持通过险种类别、统计方式、分组器、参考标杆、科室、基准线等条件对所选病组的产能、效率、医生绩效，以及患者来源、年龄分布、性别、入院途径、离院方式、在各科室的费用分布等情况进行病组画像分析。</w:t>
      </w:r>
    </w:p>
    <w:p w14:paraId="1957C338">
      <w:pPr>
        <w:pStyle w:val="50"/>
        <w:numPr>
          <w:ilvl w:val="0"/>
          <w:numId w:val="26"/>
        </w:numPr>
        <w:spacing w:line="360" w:lineRule="auto"/>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科室画像：从科室角度，对科室开展的产能、效率及风险、医生绩效，以及患者来源、年龄分布、性别、入院途径、离院方式、各科室的费用分布等情况进行画像展示。</w:t>
      </w:r>
    </w:p>
    <w:p w14:paraId="56E8EFF1">
      <w:pPr>
        <w:pStyle w:val="50"/>
        <w:numPr>
          <w:ilvl w:val="1"/>
          <w:numId w:val="24"/>
        </w:numPr>
        <w:spacing w:line="360" w:lineRule="auto"/>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支持自定义科室主题病组分析，如定义优势病组、高倍率病组规则，并图形化展示病组象限分布情况；</w:t>
      </w:r>
    </w:p>
    <w:p w14:paraId="4149DE05">
      <w:pPr>
        <w:pStyle w:val="50"/>
        <w:numPr>
          <w:ilvl w:val="1"/>
          <w:numId w:val="24"/>
        </w:numPr>
        <w:spacing w:line="360" w:lineRule="auto"/>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医生绩效可以从各个科室的医生的产能及效率的指标象限分析和雷达图分析进行画像展示；</w:t>
      </w:r>
    </w:p>
    <w:p w14:paraId="49D74E1E">
      <w:pPr>
        <w:pStyle w:val="50"/>
        <w:numPr>
          <w:ilvl w:val="1"/>
          <w:numId w:val="24"/>
        </w:numPr>
        <w:spacing w:line="360" w:lineRule="auto"/>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超支结余分析可展示超支病例和结余病历入组权重区间分布的对比情况；</w:t>
      </w:r>
    </w:p>
    <w:p w14:paraId="63DCA8BE">
      <w:pPr>
        <w:pStyle w:val="50"/>
        <w:numPr>
          <w:ilvl w:val="0"/>
          <w:numId w:val="26"/>
        </w:numPr>
        <w:spacing w:line="360" w:lineRule="auto"/>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药品分析：支持从药品费用、基本药物使用、抗菌药物使用、集采或谈判药、二线用药等情况，分析各科室或病区药占比、住院药占比、抗菌药物占比、月均增减率、基药占比等情况。</w:t>
      </w:r>
    </w:p>
    <w:p w14:paraId="234264AE">
      <w:pPr>
        <w:pStyle w:val="50"/>
        <w:numPr>
          <w:ilvl w:val="0"/>
          <w:numId w:val="26"/>
        </w:numPr>
        <w:spacing w:line="360" w:lineRule="auto"/>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耗材分析：支持按科室、医生、病组等不同视角分析不同类别耗材的费用、占比及趋势分布情况，可钻取不同维度不同视角的耗材费用结构和病例详情。</w:t>
      </w:r>
    </w:p>
    <w:p w14:paraId="451D3104">
      <w:pPr>
        <w:pStyle w:val="50"/>
        <w:numPr>
          <w:ilvl w:val="0"/>
          <w:numId w:val="26"/>
        </w:numPr>
        <w:spacing w:line="360" w:lineRule="auto"/>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 xml:space="preserve">药品及项目排名：支持按照查询药品剂型、分组器、拼音码、名称、标签等筛选条件统计药品及项目的排名分析，便于查找变化幅度过大或过小的药品及项目分析其具体原因。支持查看药品和项目的数量及金额排名情况，帮助医院了解和掌握各药品和项目在时间段内的消耗变化及变化幅度， </w:t>
      </w:r>
    </w:p>
    <w:p w14:paraId="0BEE3D13">
      <w:pPr>
        <w:pStyle w:val="50"/>
        <w:numPr>
          <w:ilvl w:val="0"/>
          <w:numId w:val="26"/>
        </w:numPr>
        <w:spacing w:line="360" w:lineRule="auto"/>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DRG指标分析：支持科室、医师、病组等不同视角纵向对比各指标的情况,并支持同比、环比、定基比等多种方法进行各指标的横向差异对比。</w:t>
      </w:r>
    </w:p>
    <w:p w14:paraId="4DA9B47A">
      <w:pPr>
        <w:pStyle w:val="50"/>
        <w:numPr>
          <w:ilvl w:val="0"/>
          <w:numId w:val="26"/>
        </w:numPr>
        <w:spacing w:line="360" w:lineRule="auto"/>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指标趋势分析：可按险种类别、统计方式、分组器、参考标杆、机构、科室等筛选条件，进行指标趋势的分析，可直观的查看CMI、病组数、总权重、平均住院日、时间消耗指数、例均费用、费用消耗指数、低风险死亡率、中低风险死亡率等指标情况。</w:t>
      </w:r>
    </w:p>
    <w:p w14:paraId="027D9D77">
      <w:pPr>
        <w:pStyle w:val="50"/>
        <w:numPr>
          <w:ilvl w:val="0"/>
          <w:numId w:val="26"/>
        </w:numPr>
        <w:spacing w:line="360" w:lineRule="auto"/>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 xml:space="preserve">科室指标对比分析:可按险种类别、统计方式、分组器、参考标杆、机构、科室等筛选条件，进行科室的指标对比分析，支持图形化和列表方式展示分析结果。 </w:t>
      </w:r>
    </w:p>
    <w:p w14:paraId="280E9C59">
      <w:pPr>
        <w:pStyle w:val="50"/>
        <w:numPr>
          <w:ilvl w:val="0"/>
          <w:numId w:val="26"/>
        </w:numPr>
        <w:spacing w:line="360" w:lineRule="auto"/>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外科能力分析：支持按险种类别、统计方式、科室、结算分类等条件分析外科能力情况。支持展示保守治疗组及占比，诊断性操作组及占比、治疗性操作组及占比、相关手术组及占比、四级手术及占比、四级微创手术及占比、四级介入手术及占比等信息。</w:t>
      </w:r>
    </w:p>
    <w:p w14:paraId="40FCF321">
      <w:pPr>
        <w:pStyle w:val="50"/>
        <w:numPr>
          <w:ilvl w:val="0"/>
          <w:numId w:val="26"/>
        </w:numPr>
        <w:spacing w:line="360" w:lineRule="auto"/>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DRG指标监控：支持按险种类别、统计月份、分组器、科室、参考标杆、指标等筛选条件查询院级或科级指标情况。支持查看指标本期值、同期值、差异值、差异率、同期值、差异值、同比、标杆值等指标情况，对于超标指标支持亮灯提示。</w:t>
      </w:r>
    </w:p>
    <w:p w14:paraId="391D5BC3">
      <w:pPr>
        <w:pStyle w:val="22"/>
        <w:numPr>
          <w:ilvl w:val="1"/>
          <w:numId w:val="1"/>
        </w:numPr>
        <w:adjustRightInd w:val="0"/>
        <w:spacing w:line="360" w:lineRule="auto"/>
        <w:ind w:left="0" w:firstLine="0"/>
        <w:jc w:val="left"/>
        <w:textAlignment w:val="baseline"/>
        <w:outlineLvl w:val="1"/>
        <w:rPr>
          <w:rFonts w:ascii="黑体" w:hAnsi="黑体" w:eastAsia="黑体"/>
          <w:color w:val="000000" w:themeColor="text1"/>
          <w:sz w:val="24"/>
          <w:szCs w:val="16"/>
          <w14:textFill>
            <w14:solidFill>
              <w14:schemeClr w14:val="tx1"/>
            </w14:solidFill>
          </w14:textFill>
        </w:rPr>
      </w:pPr>
      <w:r>
        <w:rPr>
          <w:rFonts w:hint="eastAsia" w:ascii="黑体" w:hAnsi="黑体" w:eastAsia="黑体"/>
          <w:color w:val="000000" w:themeColor="text1"/>
          <w:sz w:val="24"/>
          <w:szCs w:val="16"/>
          <w14:textFill>
            <w14:solidFill>
              <w14:schemeClr w14:val="tx1"/>
            </w14:solidFill>
          </w14:textFill>
        </w:rPr>
        <w:t>D</w:t>
      </w:r>
      <w:r>
        <w:rPr>
          <w:rFonts w:ascii="黑体" w:hAnsi="黑体" w:eastAsia="黑体"/>
          <w:color w:val="000000" w:themeColor="text1"/>
          <w:sz w:val="24"/>
          <w:szCs w:val="16"/>
          <w14:textFill>
            <w14:solidFill>
              <w14:schemeClr w14:val="tx1"/>
            </w14:solidFill>
          </w14:textFill>
        </w:rPr>
        <w:t>RG</w:t>
      </w:r>
      <w:r>
        <w:rPr>
          <w:rFonts w:hint="eastAsia" w:ascii="黑体" w:hAnsi="黑体" w:eastAsia="黑体"/>
          <w:color w:val="000000" w:themeColor="text1"/>
          <w:sz w:val="24"/>
          <w:szCs w:val="16"/>
          <w14:textFill>
            <w14:solidFill>
              <w14:schemeClr w14:val="tx1"/>
            </w14:solidFill>
          </w14:textFill>
        </w:rPr>
        <w:t>绩效分析</w:t>
      </w:r>
    </w:p>
    <w:p w14:paraId="7067E794">
      <w:pPr>
        <w:pStyle w:val="50"/>
        <w:numPr>
          <w:ilvl w:val="0"/>
          <w:numId w:val="27"/>
        </w:numPr>
        <w:spacing w:line="360" w:lineRule="auto"/>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DRG服务能力分析：支持按险种类别、统计方式、分组器、参考标杆、科室等条件分析，可展示平均权重、总权重、病组数、病例数、入组病例数入组率等DRG医疗质量指标情况。</w:t>
      </w:r>
    </w:p>
    <w:p w14:paraId="22EAD9B5">
      <w:pPr>
        <w:pStyle w:val="50"/>
        <w:numPr>
          <w:ilvl w:val="0"/>
          <w:numId w:val="27"/>
        </w:numPr>
        <w:spacing w:line="360" w:lineRule="auto"/>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DRG服务效率分析：支持按险种类别、统计方式、分组器、参考标杆、科室等条件分析，可展示费用消耗指数、次均费用、药品费用消耗指数、耗材费用消耗指数、时间消耗指数、平均住院日等各指标情况，支持与标杆值进行对比分析。</w:t>
      </w:r>
    </w:p>
    <w:p w14:paraId="26AEB1D3">
      <w:pPr>
        <w:pStyle w:val="50"/>
        <w:numPr>
          <w:ilvl w:val="0"/>
          <w:numId w:val="27"/>
        </w:numPr>
        <w:spacing w:line="360" w:lineRule="auto"/>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DRG安全风险分析：支持按险种类别、统计方式、分组器、参考标杆、科室等条件分析，可展示入组病例数、死亡率、高风险病组死亡率、低风险死亡率等指标值，并进行各个指标的图形化展示，支持与标杆值进行对比分析。</w:t>
      </w:r>
    </w:p>
    <w:p w14:paraId="236A00AE">
      <w:pPr>
        <w:pStyle w:val="22"/>
        <w:numPr>
          <w:ilvl w:val="1"/>
          <w:numId w:val="1"/>
        </w:numPr>
        <w:adjustRightInd w:val="0"/>
        <w:spacing w:line="360" w:lineRule="auto"/>
        <w:ind w:left="0" w:firstLine="0"/>
        <w:jc w:val="left"/>
        <w:textAlignment w:val="baseline"/>
        <w:outlineLvl w:val="1"/>
        <w:rPr>
          <w:rFonts w:ascii="黑体" w:hAnsi="黑体" w:eastAsia="黑体"/>
          <w:color w:val="000000" w:themeColor="text1"/>
          <w:sz w:val="24"/>
          <w:szCs w:val="16"/>
          <w14:textFill>
            <w14:solidFill>
              <w14:schemeClr w14:val="tx1"/>
            </w14:solidFill>
          </w14:textFill>
        </w:rPr>
      </w:pPr>
      <w:r>
        <w:rPr>
          <w:rFonts w:hint="eastAsia" w:ascii="黑体" w:hAnsi="黑体" w:eastAsia="黑体"/>
          <w:color w:val="000000" w:themeColor="text1"/>
          <w:sz w:val="24"/>
          <w:szCs w:val="16"/>
          <w14:textFill>
            <w14:solidFill>
              <w14:schemeClr w14:val="tx1"/>
            </w14:solidFill>
          </w14:textFill>
        </w:rPr>
        <w:t>自定义报表</w:t>
      </w:r>
    </w:p>
    <w:p w14:paraId="34A8D3E0">
      <w:pPr>
        <w:pStyle w:val="50"/>
        <w:numPr>
          <w:ilvl w:val="0"/>
          <w:numId w:val="28"/>
        </w:numPr>
        <w:spacing w:line="360" w:lineRule="auto"/>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实现自定义报表功能，满足医院数据分析挖掘的个性化需求。可通过自定义配置数据报表、图形报表的方式自定义数据分析报表。</w:t>
      </w:r>
    </w:p>
    <w:p w14:paraId="4BD508D9">
      <w:pPr>
        <w:pStyle w:val="50"/>
        <w:numPr>
          <w:ilvl w:val="0"/>
          <w:numId w:val="28"/>
        </w:numPr>
        <w:spacing w:line="360" w:lineRule="auto"/>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支持自定义报表在线预览、打印功能。</w:t>
      </w:r>
    </w:p>
    <w:p w14:paraId="46C149D1">
      <w:pPr>
        <w:pStyle w:val="50"/>
        <w:numPr>
          <w:ilvl w:val="0"/>
          <w:numId w:val="28"/>
        </w:numPr>
        <w:spacing w:line="360" w:lineRule="auto"/>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支持自定义报表导出功能，支持以XLS、PDF等文件格式导出到本地。</w:t>
      </w:r>
    </w:p>
    <w:p w14:paraId="0039C0BB">
      <w:pPr>
        <w:pStyle w:val="22"/>
        <w:numPr>
          <w:ilvl w:val="1"/>
          <w:numId w:val="1"/>
        </w:numPr>
        <w:adjustRightInd w:val="0"/>
        <w:spacing w:line="360" w:lineRule="auto"/>
        <w:ind w:left="0" w:firstLine="0"/>
        <w:jc w:val="left"/>
        <w:textAlignment w:val="baseline"/>
        <w:outlineLvl w:val="1"/>
        <w:rPr>
          <w:rFonts w:ascii="黑体" w:hAnsi="黑体" w:eastAsia="黑体"/>
          <w:color w:val="000000" w:themeColor="text1"/>
          <w:sz w:val="24"/>
          <w:szCs w:val="16"/>
          <w14:textFill>
            <w14:solidFill>
              <w14:schemeClr w14:val="tx1"/>
            </w14:solidFill>
          </w14:textFill>
        </w:rPr>
      </w:pPr>
      <w:r>
        <w:rPr>
          <w:rFonts w:hint="eastAsia" w:ascii="黑体" w:hAnsi="黑体" w:eastAsia="黑体"/>
          <w:color w:val="000000" w:themeColor="text1"/>
          <w:sz w:val="24"/>
          <w:szCs w:val="16"/>
          <w14:textFill>
            <w14:solidFill>
              <w14:schemeClr w14:val="tx1"/>
            </w14:solidFill>
          </w14:textFill>
        </w:rPr>
        <w:t>自助报告服务</w:t>
      </w:r>
    </w:p>
    <w:p w14:paraId="25DD360E">
      <w:pPr>
        <w:pStyle w:val="50"/>
        <w:numPr>
          <w:ilvl w:val="0"/>
          <w:numId w:val="29"/>
        </w:numPr>
        <w:spacing w:line="360" w:lineRule="auto"/>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系统支持医院根据业务数据分析要求，自助生成数据分析报告。提供医院DRG业务相关的绩效指标、盈亏、病案首页质量等主题设置分析报告模板，支持查询模板、导入模板、自定义添加模板。</w:t>
      </w:r>
    </w:p>
    <w:p w14:paraId="326F7AF9">
      <w:pPr>
        <w:pStyle w:val="50"/>
        <w:numPr>
          <w:ilvl w:val="0"/>
          <w:numId w:val="29"/>
        </w:numPr>
        <w:spacing w:line="360" w:lineRule="auto"/>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支持一键式生成数据分析报告或按周期方式自动生成数据分析报告。</w:t>
      </w:r>
    </w:p>
    <w:p w14:paraId="7A88E28B">
      <w:pPr>
        <w:pStyle w:val="50"/>
        <w:numPr>
          <w:ilvl w:val="0"/>
          <w:numId w:val="29"/>
        </w:numPr>
        <w:spacing w:line="360" w:lineRule="auto"/>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支持在线预览报告，打印，以DOC、PDF等多格式导出。</w:t>
      </w:r>
    </w:p>
    <w:p w14:paraId="0A1675D3">
      <w:pPr>
        <w:pStyle w:val="22"/>
        <w:numPr>
          <w:ilvl w:val="1"/>
          <w:numId w:val="1"/>
        </w:numPr>
        <w:adjustRightInd w:val="0"/>
        <w:spacing w:line="360" w:lineRule="auto"/>
        <w:ind w:left="0" w:firstLine="0"/>
        <w:jc w:val="left"/>
        <w:textAlignment w:val="baseline"/>
        <w:outlineLvl w:val="1"/>
        <w:rPr>
          <w:rFonts w:ascii="黑体" w:hAnsi="黑体" w:eastAsia="黑体"/>
          <w:color w:val="000000" w:themeColor="text1"/>
          <w:sz w:val="24"/>
          <w:szCs w:val="16"/>
          <w14:textFill>
            <w14:solidFill>
              <w14:schemeClr w14:val="tx1"/>
            </w14:solidFill>
          </w14:textFill>
        </w:rPr>
      </w:pPr>
      <w:r>
        <w:rPr>
          <w:rFonts w:hint="eastAsia" w:ascii="黑体" w:hAnsi="黑体" w:eastAsia="黑体"/>
          <w:color w:val="000000" w:themeColor="text1"/>
          <w:sz w:val="24"/>
          <w:szCs w:val="16"/>
          <w14:textFill>
            <w14:solidFill>
              <w14:schemeClr w14:val="tx1"/>
            </w14:solidFill>
          </w14:textFill>
        </w:rPr>
        <w:t>医保规则库</w:t>
      </w:r>
    </w:p>
    <w:p w14:paraId="1AB2CE09">
      <w:pPr>
        <w:pStyle w:val="5"/>
        <w:numPr>
          <w:ilvl w:val="2"/>
          <w:numId w:val="30"/>
        </w:numPr>
        <w:tabs>
          <w:tab w:val="left" w:pos="1418"/>
        </w:tabs>
        <w:spacing w:line="240" w:lineRule="auto"/>
        <w:ind w:left="709"/>
        <w:rPr>
          <w:rFonts w:ascii="黑体" w:hAnsi="黑体" w:eastAsia="黑体"/>
          <w:color w:val="000000" w:themeColor="text1"/>
          <w:sz w:val="24"/>
          <w:szCs w:val="24"/>
          <w14:textFill>
            <w14:solidFill>
              <w14:schemeClr w14:val="tx1"/>
            </w14:solidFill>
          </w14:textFill>
        </w:rPr>
      </w:pPr>
      <w:bookmarkStart w:id="73" w:name="_Toc56609028"/>
      <w:bookmarkStart w:id="74" w:name="_Toc59732231"/>
      <w:bookmarkStart w:id="75" w:name="_Toc59732351"/>
      <w:r>
        <w:rPr>
          <w:rFonts w:hint="eastAsia" w:ascii="黑体" w:hAnsi="黑体" w:eastAsia="黑体"/>
          <w:color w:val="000000" w:themeColor="text1"/>
          <w:sz w:val="24"/>
          <w:szCs w:val="24"/>
          <w14:textFill>
            <w14:solidFill>
              <w14:schemeClr w14:val="tx1"/>
            </w14:solidFill>
          </w14:textFill>
        </w:rPr>
        <w:t>临床规则库</w:t>
      </w:r>
      <w:bookmarkEnd w:id="73"/>
      <w:bookmarkEnd w:id="74"/>
      <w:bookmarkEnd w:id="75"/>
    </w:p>
    <w:p w14:paraId="57DFC2A7">
      <w:pPr>
        <w:spacing w:line="360" w:lineRule="auto"/>
        <w:ind w:left="289"/>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 xml:space="preserve">提供临床知识库：包括医保适应症、药品说明书、抗菌药使用规范合理性、临床路径、诊疗指南、检验项目知识等知识库。 </w:t>
      </w:r>
    </w:p>
    <w:p w14:paraId="212463C2">
      <w:pPr>
        <w:spacing w:line="360" w:lineRule="auto"/>
        <w:ind w:left="289"/>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疾病知识库是一个面向医学专业人员的知识仓库，满足临床医师的疾病知识查询需求，满足临床工作中快速地查找、全面地掌握繁杂的疾病、药物、检查信息等需求。提供各类专科系统疾病信息7700余种，知识库包括：疾病名、缩写、别名、ICD 疾病代码、概述、流行病学、病因、发病机制、临床表现、并发症、实验室检查、其他辅助检查、诊断、鉴别诊断、治疗、预防、预后等内容。</w:t>
      </w:r>
    </w:p>
    <w:p w14:paraId="258EB77A">
      <w:pPr>
        <w:pStyle w:val="50"/>
        <w:numPr>
          <w:ilvl w:val="1"/>
          <w:numId w:val="24"/>
        </w:numPr>
        <w:spacing w:line="360" w:lineRule="auto"/>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药学知识库包含我院药品说明书，包括药品名称、英文名、别名、剂型、药理作用、药动学、适应证、禁忌证、注意事项、不良反应、用法用量、药物相互作用、相关文献资料等内容。</w:t>
      </w:r>
    </w:p>
    <w:p w14:paraId="0783B503">
      <w:pPr>
        <w:pStyle w:val="50"/>
        <w:numPr>
          <w:ilvl w:val="1"/>
          <w:numId w:val="24"/>
        </w:numPr>
        <w:spacing w:line="360" w:lineRule="auto"/>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检验知识库包含2000余条化验项目信息，内容检验项目的名称、缩写、正常值、临床意义、禁忌症、标本信息、操作方法等内容。</w:t>
      </w:r>
    </w:p>
    <w:p w14:paraId="7A190449">
      <w:pPr>
        <w:pStyle w:val="50"/>
        <w:numPr>
          <w:ilvl w:val="1"/>
          <w:numId w:val="24"/>
        </w:numPr>
        <w:spacing w:line="360" w:lineRule="auto"/>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检查知识库提供各类检查项目信息，每一种检查项目涉及名称、缩写、临床意义等内容。</w:t>
      </w:r>
    </w:p>
    <w:p w14:paraId="351051E5">
      <w:pPr>
        <w:pStyle w:val="50"/>
        <w:numPr>
          <w:ilvl w:val="1"/>
          <w:numId w:val="24"/>
        </w:numPr>
        <w:spacing w:line="360" w:lineRule="auto"/>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系统提供呼吸系统、免疫系统、肾脏系统等不同人体系统的医学公式，还可按照创伤外科、妇产科、肾脏病学等不同专业的医学公式计算器，包含各个医学类型，方便不同科室查询计算。医学工具主要是为用户提供更快捷的计算方式，提高临床诊疗过程中计算方面的工作效率，减轻用户工作负担的。</w:t>
      </w:r>
    </w:p>
    <w:p w14:paraId="76F13BED">
      <w:pPr>
        <w:pStyle w:val="50"/>
        <w:numPr>
          <w:ilvl w:val="1"/>
          <w:numId w:val="24"/>
        </w:numPr>
        <w:spacing w:line="360" w:lineRule="auto"/>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系统提供ICD10的疾病和手术编码字典库供医生查询，并支持国家临床版、北京临床版、国标版等不同版本。</w:t>
      </w:r>
    </w:p>
    <w:p w14:paraId="5896F374">
      <w:pPr>
        <w:pStyle w:val="50"/>
        <w:numPr>
          <w:ilvl w:val="1"/>
          <w:numId w:val="24"/>
        </w:numPr>
        <w:spacing w:line="360" w:lineRule="auto"/>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系统提供国家卫健委发布的1212个病种的临床路径知识库功能。并支持进入临床路径患者的路径知识智能提醒，供卫生计生行政部门和医疗机构参考使用。</w:t>
      </w:r>
    </w:p>
    <w:p w14:paraId="32068E38">
      <w:pPr>
        <w:pStyle w:val="5"/>
        <w:numPr>
          <w:ilvl w:val="2"/>
          <w:numId w:val="30"/>
        </w:numPr>
        <w:tabs>
          <w:tab w:val="left" w:pos="1418"/>
        </w:tabs>
        <w:spacing w:line="240" w:lineRule="auto"/>
        <w:ind w:left="709"/>
        <w:rPr>
          <w:rFonts w:ascii="黑体" w:hAnsi="黑体" w:eastAsia="黑体"/>
          <w:color w:val="000000" w:themeColor="text1"/>
          <w:sz w:val="24"/>
          <w:szCs w:val="24"/>
          <w14:textFill>
            <w14:solidFill>
              <w14:schemeClr w14:val="tx1"/>
            </w14:solidFill>
          </w14:textFill>
        </w:rPr>
      </w:pPr>
      <w:bookmarkStart w:id="76" w:name="_Toc56609029"/>
      <w:bookmarkStart w:id="77" w:name="_Toc59732352"/>
      <w:bookmarkStart w:id="78" w:name="_Toc59732232"/>
      <w:r>
        <w:rPr>
          <w:rFonts w:hint="eastAsia" w:ascii="黑体" w:hAnsi="黑体" w:eastAsia="黑体"/>
          <w:color w:val="000000" w:themeColor="text1"/>
          <w:sz w:val="24"/>
          <w:szCs w:val="24"/>
          <w14:textFill>
            <w14:solidFill>
              <w14:schemeClr w14:val="tx1"/>
            </w14:solidFill>
          </w14:textFill>
        </w:rPr>
        <w:t>医保规则库</w:t>
      </w:r>
      <w:bookmarkEnd w:id="76"/>
      <w:bookmarkEnd w:id="77"/>
      <w:bookmarkEnd w:id="78"/>
    </w:p>
    <w:p w14:paraId="408AD575">
      <w:pPr>
        <w:spacing w:line="360" w:lineRule="auto"/>
        <w:ind w:left="289"/>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提供医保规则库：包括重复用药、当日限价、性别限制、用法判断、排斥项目、医保适应症、说明书适应症、频次判断、用法用量判断、疗程限制、抗生素判断、科室限用、特殊人群、费用数量限制等规则。</w:t>
      </w:r>
    </w:p>
    <w:p w14:paraId="292BBE8D">
      <w:pPr>
        <w:pStyle w:val="5"/>
        <w:numPr>
          <w:ilvl w:val="2"/>
          <w:numId w:val="30"/>
        </w:numPr>
        <w:tabs>
          <w:tab w:val="left" w:pos="1418"/>
        </w:tabs>
        <w:spacing w:line="240" w:lineRule="auto"/>
        <w:ind w:left="709"/>
        <w:rPr>
          <w:rFonts w:ascii="黑体" w:hAnsi="黑体" w:eastAsia="黑体"/>
          <w:color w:val="000000" w:themeColor="text1"/>
          <w:sz w:val="24"/>
          <w:szCs w:val="24"/>
          <w14:textFill>
            <w14:solidFill>
              <w14:schemeClr w14:val="tx1"/>
            </w14:solidFill>
          </w14:textFill>
        </w:rPr>
      </w:pPr>
      <w:bookmarkStart w:id="79" w:name="_Toc59732353"/>
      <w:bookmarkStart w:id="80" w:name="_Toc59732233"/>
      <w:bookmarkStart w:id="81" w:name="_Toc56609030"/>
      <w:r>
        <w:rPr>
          <w:rFonts w:hint="eastAsia" w:ascii="黑体" w:hAnsi="黑体" w:eastAsia="黑体"/>
          <w:color w:val="000000" w:themeColor="text1"/>
          <w:sz w:val="24"/>
          <w:szCs w:val="24"/>
          <w14:textFill>
            <w14:solidFill>
              <w14:schemeClr w14:val="tx1"/>
            </w14:solidFill>
          </w14:textFill>
        </w:rPr>
        <w:t>控费规则库</w:t>
      </w:r>
      <w:bookmarkEnd w:id="79"/>
      <w:bookmarkEnd w:id="80"/>
      <w:bookmarkEnd w:id="81"/>
    </w:p>
    <w:p w14:paraId="0E39E0EC">
      <w:pPr>
        <w:spacing w:line="360" w:lineRule="auto"/>
        <w:ind w:left="289"/>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根据医保政策以及医疗规范要求，以药品规则知识库、诊疗规则知识库和政策规则知识，对门诊处方、检查单、处置单、住院患者的费用、医嘱信息、检查化验信息等进行自动化审查；包含如下规则：</w:t>
      </w:r>
    </w:p>
    <w:tbl>
      <w:tblPr>
        <w:tblStyle w:val="23"/>
        <w:tblW w:w="76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1984"/>
        <w:gridCol w:w="4957"/>
      </w:tblGrid>
      <w:tr w14:paraId="2293B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tcBorders>
              <w:top w:val="single" w:color="auto" w:sz="4" w:space="0"/>
              <w:left w:val="single" w:color="auto" w:sz="4" w:space="0"/>
              <w:bottom w:val="single" w:color="auto" w:sz="4" w:space="0"/>
              <w:right w:val="single" w:color="auto" w:sz="4" w:space="0"/>
            </w:tcBorders>
          </w:tcPr>
          <w:p w14:paraId="5D766BF7">
            <w:pPr>
              <w:rPr>
                <w:rFonts w:ascii="黑体" w:hAnsi="黑体" w:eastAsia="黑体"/>
                <w:color w:val="000000" w:themeColor="text1"/>
                <w:sz w:val="22"/>
                <w:szCs w:val="22"/>
                <w14:textFill>
                  <w14:solidFill>
                    <w14:schemeClr w14:val="tx1"/>
                  </w14:solidFill>
                </w14:textFill>
              </w:rPr>
            </w:pPr>
            <w:r>
              <w:rPr>
                <w:rFonts w:hint="eastAsia" w:ascii="黑体" w:hAnsi="黑体" w:eastAsia="黑体"/>
                <w:color w:val="000000" w:themeColor="text1"/>
                <w:sz w:val="22"/>
                <w:szCs w:val="22"/>
                <w14:textFill>
                  <w14:solidFill>
                    <w14:schemeClr w14:val="tx1"/>
                  </w14:solidFill>
                </w14:textFill>
              </w:rPr>
              <w:t>序号</w:t>
            </w:r>
          </w:p>
        </w:tc>
        <w:tc>
          <w:tcPr>
            <w:tcW w:w="1984" w:type="dxa"/>
            <w:tcBorders>
              <w:top w:val="single" w:color="auto" w:sz="4" w:space="0"/>
              <w:left w:val="single" w:color="auto" w:sz="4" w:space="0"/>
              <w:bottom w:val="single" w:color="auto" w:sz="4" w:space="0"/>
              <w:right w:val="single" w:color="auto" w:sz="4" w:space="0"/>
            </w:tcBorders>
          </w:tcPr>
          <w:p w14:paraId="2318BF58">
            <w:pPr>
              <w:rPr>
                <w:rFonts w:ascii="黑体" w:hAnsi="黑体" w:eastAsia="黑体"/>
                <w:color w:val="000000" w:themeColor="text1"/>
                <w:sz w:val="22"/>
                <w:szCs w:val="22"/>
                <w14:textFill>
                  <w14:solidFill>
                    <w14:schemeClr w14:val="tx1"/>
                  </w14:solidFill>
                </w14:textFill>
              </w:rPr>
            </w:pPr>
            <w:r>
              <w:rPr>
                <w:rFonts w:hint="eastAsia" w:ascii="黑体" w:hAnsi="黑体" w:eastAsia="黑体"/>
                <w:color w:val="000000" w:themeColor="text1"/>
                <w:sz w:val="22"/>
                <w:szCs w:val="22"/>
                <w14:textFill>
                  <w14:solidFill>
                    <w14:schemeClr w14:val="tx1"/>
                  </w14:solidFill>
                </w14:textFill>
              </w:rPr>
              <w:t>规则名称</w:t>
            </w:r>
          </w:p>
        </w:tc>
        <w:tc>
          <w:tcPr>
            <w:tcW w:w="4957" w:type="dxa"/>
            <w:tcBorders>
              <w:top w:val="single" w:color="auto" w:sz="4" w:space="0"/>
              <w:left w:val="single" w:color="auto" w:sz="4" w:space="0"/>
              <w:bottom w:val="single" w:color="auto" w:sz="4" w:space="0"/>
              <w:right w:val="single" w:color="auto" w:sz="4" w:space="0"/>
            </w:tcBorders>
          </w:tcPr>
          <w:p w14:paraId="077159EE">
            <w:pPr>
              <w:rPr>
                <w:rFonts w:ascii="黑体" w:hAnsi="黑体" w:eastAsia="黑体"/>
                <w:color w:val="000000" w:themeColor="text1"/>
                <w:sz w:val="22"/>
                <w:szCs w:val="22"/>
                <w14:textFill>
                  <w14:solidFill>
                    <w14:schemeClr w14:val="tx1"/>
                  </w14:solidFill>
                </w14:textFill>
              </w:rPr>
            </w:pPr>
            <w:r>
              <w:rPr>
                <w:rFonts w:hint="eastAsia" w:ascii="黑体" w:hAnsi="黑体" w:eastAsia="黑体"/>
                <w:color w:val="000000" w:themeColor="text1"/>
                <w:sz w:val="22"/>
                <w:szCs w:val="22"/>
                <w14:textFill>
                  <w14:solidFill>
                    <w14:schemeClr w14:val="tx1"/>
                  </w14:solidFill>
                </w14:textFill>
              </w:rPr>
              <w:t>规则描述</w:t>
            </w:r>
          </w:p>
        </w:tc>
      </w:tr>
      <w:tr w14:paraId="4C4DD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tcBorders>
              <w:top w:val="single" w:color="auto" w:sz="4" w:space="0"/>
              <w:left w:val="single" w:color="auto" w:sz="4" w:space="0"/>
              <w:bottom w:val="single" w:color="auto" w:sz="4" w:space="0"/>
              <w:right w:val="single" w:color="auto" w:sz="4" w:space="0"/>
            </w:tcBorders>
          </w:tcPr>
          <w:p w14:paraId="175891F5">
            <w:pPr>
              <w:pStyle w:val="46"/>
              <w:numPr>
                <w:ilvl w:val="0"/>
                <w:numId w:val="31"/>
              </w:numPr>
              <w:ind w:firstLineChars="0"/>
              <w:rPr>
                <w:rFonts w:ascii="黑体" w:hAnsi="黑体" w:eastAsia="黑体"/>
                <w:color w:val="000000" w:themeColor="text1"/>
                <w:sz w:val="22"/>
                <w:szCs w:val="22"/>
                <w14:textFill>
                  <w14:solidFill>
                    <w14:schemeClr w14:val="tx1"/>
                  </w14:solidFill>
                </w14:textFill>
              </w:rPr>
            </w:pPr>
          </w:p>
        </w:tc>
        <w:tc>
          <w:tcPr>
            <w:tcW w:w="1984" w:type="dxa"/>
            <w:tcBorders>
              <w:top w:val="single" w:color="auto" w:sz="4" w:space="0"/>
              <w:left w:val="single" w:color="auto" w:sz="4" w:space="0"/>
              <w:bottom w:val="single" w:color="auto" w:sz="4" w:space="0"/>
              <w:right w:val="single" w:color="auto" w:sz="4" w:space="0"/>
            </w:tcBorders>
          </w:tcPr>
          <w:p w14:paraId="3BE4208C">
            <w:pPr>
              <w:rPr>
                <w:rFonts w:ascii="黑体" w:hAnsi="黑体" w:eastAsia="黑体"/>
                <w:color w:val="000000" w:themeColor="text1"/>
                <w:sz w:val="22"/>
                <w:szCs w:val="22"/>
                <w14:textFill>
                  <w14:solidFill>
                    <w14:schemeClr w14:val="tx1"/>
                  </w14:solidFill>
                </w14:textFill>
              </w:rPr>
            </w:pPr>
            <w:r>
              <w:rPr>
                <w:rFonts w:hint="eastAsia" w:ascii="黑体" w:hAnsi="黑体" w:eastAsia="黑体"/>
                <w:color w:val="000000" w:themeColor="text1"/>
                <w:sz w:val="22"/>
                <w:szCs w:val="22"/>
                <w14:textFill>
                  <w14:solidFill>
                    <w14:schemeClr w14:val="tx1"/>
                  </w14:solidFill>
                </w14:textFill>
              </w:rPr>
              <w:t>医院级别限用</w:t>
            </w:r>
          </w:p>
        </w:tc>
        <w:tc>
          <w:tcPr>
            <w:tcW w:w="4957" w:type="dxa"/>
            <w:tcBorders>
              <w:top w:val="single" w:color="auto" w:sz="4" w:space="0"/>
              <w:left w:val="single" w:color="auto" w:sz="4" w:space="0"/>
              <w:bottom w:val="single" w:color="auto" w:sz="4" w:space="0"/>
              <w:right w:val="single" w:color="auto" w:sz="4" w:space="0"/>
            </w:tcBorders>
          </w:tcPr>
          <w:p w14:paraId="39C16BB5">
            <w:pPr>
              <w:rPr>
                <w:rFonts w:ascii="黑体" w:hAnsi="黑体" w:eastAsia="黑体"/>
                <w:color w:val="000000" w:themeColor="text1"/>
                <w:sz w:val="22"/>
                <w:szCs w:val="22"/>
                <w14:textFill>
                  <w14:solidFill>
                    <w14:schemeClr w14:val="tx1"/>
                  </w14:solidFill>
                </w14:textFill>
              </w:rPr>
            </w:pPr>
            <w:r>
              <w:rPr>
                <w:rFonts w:hint="eastAsia" w:ascii="黑体" w:hAnsi="黑体" w:eastAsia="黑体"/>
                <w:color w:val="000000" w:themeColor="text1"/>
                <w:sz w:val="22"/>
                <w:szCs w:val="22"/>
                <w14:textFill>
                  <w14:solidFill>
                    <w14:schemeClr w14:val="tx1"/>
                  </w14:solidFill>
                </w14:textFill>
              </w:rPr>
              <w:t>对限定医院级别药品、诊疗进行限制</w:t>
            </w:r>
          </w:p>
        </w:tc>
      </w:tr>
      <w:tr w14:paraId="3BE31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tcBorders>
              <w:top w:val="single" w:color="auto" w:sz="4" w:space="0"/>
              <w:left w:val="single" w:color="auto" w:sz="4" w:space="0"/>
              <w:bottom w:val="single" w:color="auto" w:sz="4" w:space="0"/>
              <w:right w:val="single" w:color="auto" w:sz="4" w:space="0"/>
            </w:tcBorders>
          </w:tcPr>
          <w:p w14:paraId="616CB189">
            <w:pPr>
              <w:pStyle w:val="46"/>
              <w:numPr>
                <w:ilvl w:val="0"/>
                <w:numId w:val="31"/>
              </w:numPr>
              <w:ind w:firstLineChars="0"/>
              <w:rPr>
                <w:rFonts w:ascii="黑体" w:hAnsi="黑体" w:eastAsia="黑体"/>
                <w:color w:val="000000" w:themeColor="text1"/>
                <w:sz w:val="22"/>
                <w:szCs w:val="22"/>
                <w14:textFill>
                  <w14:solidFill>
                    <w14:schemeClr w14:val="tx1"/>
                  </w14:solidFill>
                </w14:textFill>
              </w:rPr>
            </w:pPr>
          </w:p>
        </w:tc>
        <w:tc>
          <w:tcPr>
            <w:tcW w:w="1984" w:type="dxa"/>
            <w:tcBorders>
              <w:top w:val="single" w:color="auto" w:sz="4" w:space="0"/>
              <w:left w:val="single" w:color="auto" w:sz="4" w:space="0"/>
              <w:bottom w:val="single" w:color="auto" w:sz="4" w:space="0"/>
              <w:right w:val="single" w:color="auto" w:sz="4" w:space="0"/>
            </w:tcBorders>
          </w:tcPr>
          <w:p w14:paraId="21E3C2C4">
            <w:pPr>
              <w:rPr>
                <w:rFonts w:ascii="黑体" w:hAnsi="黑体" w:eastAsia="黑体"/>
                <w:color w:val="000000" w:themeColor="text1"/>
                <w:sz w:val="22"/>
                <w:szCs w:val="22"/>
                <w14:textFill>
                  <w14:solidFill>
                    <w14:schemeClr w14:val="tx1"/>
                  </w14:solidFill>
                </w14:textFill>
              </w:rPr>
            </w:pPr>
            <w:r>
              <w:rPr>
                <w:rFonts w:hint="eastAsia" w:ascii="黑体" w:hAnsi="黑体" w:eastAsia="黑体"/>
                <w:color w:val="000000" w:themeColor="text1"/>
                <w:sz w:val="22"/>
                <w:szCs w:val="22"/>
                <w14:textFill>
                  <w14:solidFill>
                    <w14:schemeClr w14:val="tx1"/>
                  </w14:solidFill>
                </w14:textFill>
              </w:rPr>
              <w:t>限定医院使用</w:t>
            </w:r>
          </w:p>
        </w:tc>
        <w:tc>
          <w:tcPr>
            <w:tcW w:w="4957" w:type="dxa"/>
            <w:tcBorders>
              <w:top w:val="single" w:color="auto" w:sz="4" w:space="0"/>
              <w:left w:val="single" w:color="auto" w:sz="4" w:space="0"/>
              <w:bottom w:val="single" w:color="auto" w:sz="4" w:space="0"/>
              <w:right w:val="single" w:color="auto" w:sz="4" w:space="0"/>
            </w:tcBorders>
          </w:tcPr>
          <w:p w14:paraId="39B3A58E">
            <w:pPr>
              <w:rPr>
                <w:rFonts w:ascii="黑体" w:hAnsi="黑体" w:eastAsia="黑体"/>
                <w:color w:val="000000" w:themeColor="text1"/>
                <w:sz w:val="22"/>
                <w:szCs w:val="22"/>
                <w14:textFill>
                  <w14:solidFill>
                    <w14:schemeClr w14:val="tx1"/>
                  </w14:solidFill>
                </w14:textFill>
              </w:rPr>
            </w:pPr>
            <w:r>
              <w:rPr>
                <w:rFonts w:hint="eastAsia" w:ascii="黑体" w:hAnsi="黑体" w:eastAsia="黑体"/>
                <w:color w:val="000000" w:themeColor="text1"/>
                <w:sz w:val="22"/>
                <w:szCs w:val="22"/>
                <w14:textFill>
                  <w14:solidFill>
                    <w14:schemeClr w14:val="tx1"/>
                  </w14:solidFill>
                </w14:textFill>
              </w:rPr>
              <w:t>对限定医院的药品、诊疗的限制</w:t>
            </w:r>
          </w:p>
        </w:tc>
      </w:tr>
      <w:tr w14:paraId="54C7B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tcBorders>
              <w:top w:val="single" w:color="auto" w:sz="4" w:space="0"/>
              <w:left w:val="single" w:color="auto" w:sz="4" w:space="0"/>
              <w:bottom w:val="single" w:color="auto" w:sz="4" w:space="0"/>
              <w:right w:val="single" w:color="auto" w:sz="4" w:space="0"/>
            </w:tcBorders>
          </w:tcPr>
          <w:p w14:paraId="11CDCB32">
            <w:pPr>
              <w:pStyle w:val="46"/>
              <w:numPr>
                <w:ilvl w:val="0"/>
                <w:numId w:val="31"/>
              </w:numPr>
              <w:ind w:firstLineChars="0"/>
              <w:rPr>
                <w:rFonts w:ascii="黑体" w:hAnsi="黑体" w:eastAsia="黑体"/>
                <w:color w:val="000000" w:themeColor="text1"/>
                <w:sz w:val="22"/>
                <w:szCs w:val="22"/>
                <w14:textFill>
                  <w14:solidFill>
                    <w14:schemeClr w14:val="tx1"/>
                  </w14:solidFill>
                </w14:textFill>
              </w:rPr>
            </w:pPr>
          </w:p>
        </w:tc>
        <w:tc>
          <w:tcPr>
            <w:tcW w:w="1984" w:type="dxa"/>
            <w:tcBorders>
              <w:top w:val="single" w:color="auto" w:sz="4" w:space="0"/>
              <w:left w:val="single" w:color="auto" w:sz="4" w:space="0"/>
              <w:bottom w:val="single" w:color="auto" w:sz="4" w:space="0"/>
              <w:right w:val="single" w:color="auto" w:sz="4" w:space="0"/>
            </w:tcBorders>
          </w:tcPr>
          <w:p w14:paraId="1EF8EE52">
            <w:pPr>
              <w:rPr>
                <w:rFonts w:ascii="黑体" w:hAnsi="黑体" w:eastAsia="黑体"/>
                <w:color w:val="000000" w:themeColor="text1"/>
                <w:sz w:val="22"/>
                <w:szCs w:val="22"/>
                <w14:textFill>
                  <w14:solidFill>
                    <w14:schemeClr w14:val="tx1"/>
                  </w14:solidFill>
                </w14:textFill>
              </w:rPr>
            </w:pPr>
            <w:r>
              <w:rPr>
                <w:rFonts w:hint="eastAsia" w:ascii="黑体" w:hAnsi="黑体" w:eastAsia="黑体"/>
                <w:color w:val="000000" w:themeColor="text1"/>
                <w:sz w:val="22"/>
                <w:szCs w:val="22"/>
                <w14:textFill>
                  <w14:solidFill>
                    <w14:schemeClr w14:val="tx1"/>
                  </w14:solidFill>
                </w14:textFill>
              </w:rPr>
              <w:t>按年龄限制</w:t>
            </w:r>
          </w:p>
        </w:tc>
        <w:tc>
          <w:tcPr>
            <w:tcW w:w="4957" w:type="dxa"/>
            <w:tcBorders>
              <w:top w:val="single" w:color="auto" w:sz="4" w:space="0"/>
              <w:left w:val="single" w:color="auto" w:sz="4" w:space="0"/>
              <w:bottom w:val="single" w:color="auto" w:sz="4" w:space="0"/>
              <w:right w:val="single" w:color="auto" w:sz="4" w:space="0"/>
            </w:tcBorders>
          </w:tcPr>
          <w:p w14:paraId="4EDB7942">
            <w:pPr>
              <w:rPr>
                <w:rFonts w:ascii="黑体" w:hAnsi="黑体" w:eastAsia="黑体"/>
                <w:color w:val="000000" w:themeColor="text1"/>
                <w:sz w:val="22"/>
                <w:szCs w:val="22"/>
                <w14:textFill>
                  <w14:solidFill>
                    <w14:schemeClr w14:val="tx1"/>
                  </w14:solidFill>
                </w14:textFill>
              </w:rPr>
            </w:pPr>
            <w:r>
              <w:rPr>
                <w:rFonts w:hint="eastAsia" w:ascii="黑体" w:hAnsi="黑体" w:eastAsia="黑体"/>
                <w:color w:val="000000" w:themeColor="text1"/>
                <w:sz w:val="22"/>
                <w:szCs w:val="22"/>
                <w14:textFill>
                  <w14:solidFill>
                    <w14:schemeClr w14:val="tx1"/>
                  </w14:solidFill>
                </w14:textFill>
              </w:rPr>
              <w:t>按年龄、医保类型，对药品、诊疗控制</w:t>
            </w:r>
          </w:p>
        </w:tc>
      </w:tr>
      <w:tr w14:paraId="43588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tcBorders>
              <w:top w:val="single" w:color="auto" w:sz="4" w:space="0"/>
              <w:left w:val="single" w:color="auto" w:sz="4" w:space="0"/>
              <w:bottom w:val="single" w:color="auto" w:sz="4" w:space="0"/>
              <w:right w:val="single" w:color="auto" w:sz="4" w:space="0"/>
            </w:tcBorders>
          </w:tcPr>
          <w:p w14:paraId="0DF85885">
            <w:pPr>
              <w:pStyle w:val="46"/>
              <w:numPr>
                <w:ilvl w:val="0"/>
                <w:numId w:val="31"/>
              </w:numPr>
              <w:ind w:firstLineChars="0"/>
              <w:rPr>
                <w:rFonts w:ascii="黑体" w:hAnsi="黑体" w:eastAsia="黑体"/>
                <w:color w:val="000000" w:themeColor="text1"/>
                <w:sz w:val="22"/>
                <w:szCs w:val="22"/>
                <w14:textFill>
                  <w14:solidFill>
                    <w14:schemeClr w14:val="tx1"/>
                  </w14:solidFill>
                </w14:textFill>
              </w:rPr>
            </w:pPr>
          </w:p>
        </w:tc>
        <w:tc>
          <w:tcPr>
            <w:tcW w:w="1984" w:type="dxa"/>
            <w:tcBorders>
              <w:top w:val="single" w:color="auto" w:sz="4" w:space="0"/>
              <w:left w:val="single" w:color="auto" w:sz="4" w:space="0"/>
              <w:bottom w:val="single" w:color="auto" w:sz="4" w:space="0"/>
              <w:right w:val="single" w:color="auto" w:sz="4" w:space="0"/>
            </w:tcBorders>
          </w:tcPr>
          <w:p w14:paraId="0B68AC27">
            <w:pPr>
              <w:rPr>
                <w:rFonts w:ascii="黑体" w:hAnsi="黑体" w:eastAsia="黑体"/>
                <w:color w:val="000000" w:themeColor="text1"/>
                <w:sz w:val="22"/>
                <w:szCs w:val="22"/>
                <w14:textFill>
                  <w14:solidFill>
                    <w14:schemeClr w14:val="tx1"/>
                  </w14:solidFill>
                </w14:textFill>
              </w:rPr>
            </w:pPr>
            <w:r>
              <w:rPr>
                <w:rFonts w:hint="eastAsia" w:ascii="黑体" w:hAnsi="黑体" w:eastAsia="黑体"/>
                <w:color w:val="000000" w:themeColor="text1"/>
                <w:sz w:val="22"/>
                <w:szCs w:val="22"/>
                <w14:textFill>
                  <w14:solidFill>
                    <w14:schemeClr w14:val="tx1"/>
                  </w14:solidFill>
                </w14:textFill>
              </w:rPr>
              <w:t>按险种限制</w:t>
            </w:r>
          </w:p>
        </w:tc>
        <w:tc>
          <w:tcPr>
            <w:tcW w:w="4957" w:type="dxa"/>
            <w:tcBorders>
              <w:top w:val="single" w:color="auto" w:sz="4" w:space="0"/>
              <w:left w:val="single" w:color="auto" w:sz="4" w:space="0"/>
              <w:bottom w:val="single" w:color="auto" w:sz="4" w:space="0"/>
              <w:right w:val="single" w:color="auto" w:sz="4" w:space="0"/>
            </w:tcBorders>
          </w:tcPr>
          <w:p w14:paraId="49A112BC">
            <w:pPr>
              <w:rPr>
                <w:rFonts w:ascii="黑体" w:hAnsi="黑体" w:eastAsia="黑体"/>
                <w:color w:val="000000" w:themeColor="text1"/>
                <w:sz w:val="22"/>
                <w:szCs w:val="22"/>
                <w14:textFill>
                  <w14:solidFill>
                    <w14:schemeClr w14:val="tx1"/>
                  </w14:solidFill>
                </w14:textFill>
              </w:rPr>
            </w:pPr>
            <w:r>
              <w:rPr>
                <w:rFonts w:hint="eastAsia" w:ascii="黑体" w:hAnsi="黑体" w:eastAsia="黑体"/>
                <w:color w:val="000000" w:themeColor="text1"/>
                <w:sz w:val="22"/>
                <w:szCs w:val="22"/>
                <w14:textFill>
                  <w14:solidFill>
                    <w14:schemeClr w14:val="tx1"/>
                  </w14:solidFill>
                </w14:textFill>
              </w:rPr>
              <w:t>按险种类型，对药品、诊疗进行控制</w:t>
            </w:r>
          </w:p>
        </w:tc>
      </w:tr>
      <w:tr w14:paraId="3B51E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tcBorders>
              <w:top w:val="single" w:color="auto" w:sz="4" w:space="0"/>
              <w:left w:val="single" w:color="auto" w:sz="4" w:space="0"/>
              <w:bottom w:val="single" w:color="auto" w:sz="4" w:space="0"/>
              <w:right w:val="single" w:color="auto" w:sz="4" w:space="0"/>
            </w:tcBorders>
          </w:tcPr>
          <w:p w14:paraId="35B8963E">
            <w:pPr>
              <w:pStyle w:val="46"/>
              <w:numPr>
                <w:ilvl w:val="0"/>
                <w:numId w:val="31"/>
              </w:numPr>
              <w:ind w:firstLineChars="0"/>
              <w:rPr>
                <w:rFonts w:ascii="黑体" w:hAnsi="黑体" w:eastAsia="黑体"/>
                <w:color w:val="000000" w:themeColor="text1"/>
                <w:sz w:val="22"/>
                <w:szCs w:val="22"/>
                <w14:textFill>
                  <w14:solidFill>
                    <w14:schemeClr w14:val="tx1"/>
                  </w14:solidFill>
                </w14:textFill>
              </w:rPr>
            </w:pPr>
          </w:p>
        </w:tc>
        <w:tc>
          <w:tcPr>
            <w:tcW w:w="1984" w:type="dxa"/>
            <w:tcBorders>
              <w:top w:val="single" w:color="auto" w:sz="4" w:space="0"/>
              <w:left w:val="single" w:color="auto" w:sz="4" w:space="0"/>
              <w:bottom w:val="single" w:color="auto" w:sz="4" w:space="0"/>
              <w:right w:val="single" w:color="auto" w:sz="4" w:space="0"/>
            </w:tcBorders>
          </w:tcPr>
          <w:p w14:paraId="0568A7D6">
            <w:pPr>
              <w:rPr>
                <w:rFonts w:ascii="黑体" w:hAnsi="黑体" w:eastAsia="黑体"/>
                <w:color w:val="000000" w:themeColor="text1"/>
                <w:sz w:val="22"/>
                <w:szCs w:val="22"/>
                <w14:textFill>
                  <w14:solidFill>
                    <w14:schemeClr w14:val="tx1"/>
                  </w14:solidFill>
                </w14:textFill>
              </w:rPr>
            </w:pPr>
            <w:r>
              <w:rPr>
                <w:rFonts w:hint="eastAsia" w:ascii="黑体" w:hAnsi="黑体" w:eastAsia="黑体"/>
                <w:color w:val="000000" w:themeColor="text1"/>
                <w:sz w:val="22"/>
                <w:szCs w:val="22"/>
                <w14:textFill>
                  <w14:solidFill>
                    <w14:schemeClr w14:val="tx1"/>
                  </w14:solidFill>
                </w14:textFill>
              </w:rPr>
              <w:t>适应症提醒</w:t>
            </w:r>
          </w:p>
        </w:tc>
        <w:tc>
          <w:tcPr>
            <w:tcW w:w="4957" w:type="dxa"/>
            <w:tcBorders>
              <w:top w:val="single" w:color="auto" w:sz="4" w:space="0"/>
              <w:left w:val="single" w:color="auto" w:sz="4" w:space="0"/>
              <w:bottom w:val="single" w:color="auto" w:sz="4" w:space="0"/>
              <w:right w:val="single" w:color="auto" w:sz="4" w:space="0"/>
            </w:tcBorders>
            <w:vAlign w:val="center"/>
          </w:tcPr>
          <w:p w14:paraId="1AFB7205">
            <w:pPr>
              <w:rPr>
                <w:rFonts w:ascii="黑体" w:hAnsi="黑体" w:eastAsia="黑体"/>
                <w:color w:val="000000" w:themeColor="text1"/>
                <w:sz w:val="22"/>
                <w:szCs w:val="22"/>
                <w14:textFill>
                  <w14:solidFill>
                    <w14:schemeClr w14:val="tx1"/>
                  </w14:solidFill>
                </w14:textFill>
              </w:rPr>
            </w:pPr>
            <w:r>
              <w:rPr>
                <w:rFonts w:hint="eastAsia" w:ascii="黑体" w:hAnsi="黑体" w:eastAsia="黑体"/>
                <w:color w:val="000000" w:themeColor="text1"/>
                <w:sz w:val="22"/>
                <w:szCs w:val="22"/>
                <w14:textFill>
                  <w14:solidFill>
                    <w14:schemeClr w14:val="tx1"/>
                  </w14:solidFill>
                </w14:textFill>
              </w:rPr>
              <w:t>药品项目，对医保类型进行提醒</w:t>
            </w:r>
          </w:p>
        </w:tc>
      </w:tr>
      <w:tr w14:paraId="46323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tcBorders>
              <w:top w:val="single" w:color="auto" w:sz="4" w:space="0"/>
              <w:left w:val="single" w:color="auto" w:sz="4" w:space="0"/>
              <w:bottom w:val="single" w:color="auto" w:sz="4" w:space="0"/>
              <w:right w:val="single" w:color="auto" w:sz="4" w:space="0"/>
            </w:tcBorders>
          </w:tcPr>
          <w:p w14:paraId="4F7AEE38">
            <w:pPr>
              <w:pStyle w:val="46"/>
              <w:numPr>
                <w:ilvl w:val="0"/>
                <w:numId w:val="31"/>
              </w:numPr>
              <w:ind w:firstLineChars="0"/>
              <w:rPr>
                <w:rFonts w:ascii="黑体" w:hAnsi="黑体" w:eastAsia="黑体"/>
                <w:color w:val="000000" w:themeColor="text1"/>
                <w:sz w:val="22"/>
                <w:szCs w:val="22"/>
                <w14:textFill>
                  <w14:solidFill>
                    <w14:schemeClr w14:val="tx1"/>
                  </w14:solidFill>
                </w14:textFill>
              </w:rPr>
            </w:pPr>
          </w:p>
        </w:tc>
        <w:tc>
          <w:tcPr>
            <w:tcW w:w="1984" w:type="dxa"/>
            <w:tcBorders>
              <w:top w:val="single" w:color="auto" w:sz="4" w:space="0"/>
              <w:left w:val="single" w:color="auto" w:sz="4" w:space="0"/>
              <w:bottom w:val="single" w:color="auto" w:sz="4" w:space="0"/>
              <w:right w:val="single" w:color="auto" w:sz="4" w:space="0"/>
            </w:tcBorders>
          </w:tcPr>
          <w:p w14:paraId="3A11B190">
            <w:pPr>
              <w:rPr>
                <w:rFonts w:ascii="黑体" w:hAnsi="黑体" w:eastAsia="黑体"/>
                <w:color w:val="000000" w:themeColor="text1"/>
                <w:sz w:val="22"/>
                <w:szCs w:val="22"/>
                <w14:textFill>
                  <w14:solidFill>
                    <w14:schemeClr w14:val="tx1"/>
                  </w14:solidFill>
                </w14:textFill>
              </w:rPr>
            </w:pPr>
            <w:r>
              <w:rPr>
                <w:rFonts w:hint="eastAsia" w:ascii="黑体" w:hAnsi="黑体" w:eastAsia="黑体"/>
                <w:color w:val="000000" w:themeColor="text1"/>
                <w:sz w:val="22"/>
                <w:szCs w:val="22"/>
                <w14:textFill>
                  <w14:solidFill>
                    <w14:schemeClr w14:val="tx1"/>
                  </w14:solidFill>
                </w14:textFill>
              </w:rPr>
              <w:t>按性别限制</w:t>
            </w:r>
          </w:p>
        </w:tc>
        <w:tc>
          <w:tcPr>
            <w:tcW w:w="4957" w:type="dxa"/>
            <w:tcBorders>
              <w:top w:val="single" w:color="auto" w:sz="4" w:space="0"/>
              <w:left w:val="single" w:color="auto" w:sz="4" w:space="0"/>
              <w:bottom w:val="single" w:color="auto" w:sz="4" w:space="0"/>
              <w:right w:val="single" w:color="auto" w:sz="4" w:space="0"/>
            </w:tcBorders>
          </w:tcPr>
          <w:p w14:paraId="53D5A546">
            <w:pPr>
              <w:rPr>
                <w:rFonts w:ascii="黑体" w:hAnsi="黑体" w:eastAsia="黑体"/>
                <w:color w:val="000000" w:themeColor="text1"/>
                <w:sz w:val="22"/>
                <w:szCs w:val="22"/>
                <w14:textFill>
                  <w14:solidFill>
                    <w14:schemeClr w14:val="tx1"/>
                  </w14:solidFill>
                </w14:textFill>
              </w:rPr>
            </w:pPr>
            <w:r>
              <w:rPr>
                <w:rFonts w:hint="eastAsia" w:ascii="黑体" w:hAnsi="黑体" w:eastAsia="黑体"/>
                <w:color w:val="000000" w:themeColor="text1"/>
                <w:sz w:val="22"/>
                <w:szCs w:val="22"/>
                <w14:textFill>
                  <w14:solidFill>
                    <w14:schemeClr w14:val="tx1"/>
                  </w14:solidFill>
                </w14:textFill>
              </w:rPr>
              <w:t>按性别对药品项目、诊疗项目的控制</w:t>
            </w:r>
          </w:p>
        </w:tc>
      </w:tr>
      <w:tr w14:paraId="76888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tcBorders>
              <w:top w:val="single" w:color="auto" w:sz="4" w:space="0"/>
              <w:left w:val="single" w:color="auto" w:sz="4" w:space="0"/>
              <w:bottom w:val="single" w:color="auto" w:sz="4" w:space="0"/>
              <w:right w:val="single" w:color="auto" w:sz="4" w:space="0"/>
            </w:tcBorders>
          </w:tcPr>
          <w:p w14:paraId="1098816D">
            <w:pPr>
              <w:pStyle w:val="46"/>
              <w:numPr>
                <w:ilvl w:val="0"/>
                <w:numId w:val="31"/>
              </w:numPr>
              <w:ind w:firstLineChars="0"/>
              <w:rPr>
                <w:rFonts w:ascii="黑体" w:hAnsi="黑体" w:eastAsia="黑体"/>
                <w:color w:val="000000" w:themeColor="text1"/>
                <w:sz w:val="22"/>
                <w:szCs w:val="22"/>
                <w14:textFill>
                  <w14:solidFill>
                    <w14:schemeClr w14:val="tx1"/>
                  </w14:solidFill>
                </w14:textFill>
              </w:rPr>
            </w:pPr>
          </w:p>
        </w:tc>
        <w:tc>
          <w:tcPr>
            <w:tcW w:w="1984" w:type="dxa"/>
            <w:tcBorders>
              <w:top w:val="single" w:color="auto" w:sz="4" w:space="0"/>
              <w:left w:val="single" w:color="auto" w:sz="4" w:space="0"/>
              <w:bottom w:val="single" w:color="auto" w:sz="4" w:space="0"/>
              <w:right w:val="single" w:color="auto" w:sz="4" w:space="0"/>
            </w:tcBorders>
          </w:tcPr>
          <w:p w14:paraId="45A9E027">
            <w:pPr>
              <w:rPr>
                <w:rFonts w:ascii="黑体" w:hAnsi="黑体" w:eastAsia="黑体"/>
                <w:color w:val="000000" w:themeColor="text1"/>
                <w:sz w:val="22"/>
                <w:szCs w:val="22"/>
                <w14:textFill>
                  <w14:solidFill>
                    <w14:schemeClr w14:val="tx1"/>
                  </w14:solidFill>
                </w14:textFill>
              </w:rPr>
            </w:pPr>
            <w:r>
              <w:rPr>
                <w:rFonts w:hint="eastAsia" w:ascii="黑体" w:hAnsi="黑体" w:eastAsia="黑体"/>
                <w:color w:val="000000" w:themeColor="text1"/>
                <w:sz w:val="22"/>
                <w:szCs w:val="22"/>
                <w14:textFill>
                  <w14:solidFill>
                    <w14:schemeClr w14:val="tx1"/>
                  </w14:solidFill>
                </w14:textFill>
              </w:rPr>
              <w:t>限制科室使用</w:t>
            </w:r>
          </w:p>
        </w:tc>
        <w:tc>
          <w:tcPr>
            <w:tcW w:w="4957" w:type="dxa"/>
            <w:tcBorders>
              <w:top w:val="single" w:color="auto" w:sz="4" w:space="0"/>
              <w:left w:val="single" w:color="auto" w:sz="4" w:space="0"/>
              <w:bottom w:val="single" w:color="auto" w:sz="4" w:space="0"/>
              <w:right w:val="single" w:color="auto" w:sz="4" w:space="0"/>
            </w:tcBorders>
          </w:tcPr>
          <w:p w14:paraId="210922CB">
            <w:pPr>
              <w:rPr>
                <w:rFonts w:ascii="黑体" w:hAnsi="黑体" w:eastAsia="黑体"/>
                <w:color w:val="000000" w:themeColor="text1"/>
                <w:sz w:val="22"/>
                <w:szCs w:val="22"/>
                <w14:textFill>
                  <w14:solidFill>
                    <w14:schemeClr w14:val="tx1"/>
                  </w14:solidFill>
                </w14:textFill>
              </w:rPr>
            </w:pPr>
            <w:r>
              <w:rPr>
                <w:rFonts w:hint="eastAsia" w:ascii="黑体" w:hAnsi="黑体" w:eastAsia="黑体"/>
                <w:color w:val="000000" w:themeColor="text1"/>
                <w:sz w:val="22"/>
                <w:szCs w:val="22"/>
                <w14:textFill>
                  <w14:solidFill>
                    <w14:schemeClr w14:val="tx1"/>
                  </w14:solidFill>
                </w14:textFill>
              </w:rPr>
              <w:t>按科室对药品项目、诊疗项目的控制</w:t>
            </w:r>
          </w:p>
        </w:tc>
      </w:tr>
      <w:tr w14:paraId="231AE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tcBorders>
              <w:top w:val="single" w:color="auto" w:sz="4" w:space="0"/>
              <w:left w:val="single" w:color="auto" w:sz="4" w:space="0"/>
              <w:bottom w:val="single" w:color="auto" w:sz="4" w:space="0"/>
              <w:right w:val="single" w:color="auto" w:sz="4" w:space="0"/>
            </w:tcBorders>
          </w:tcPr>
          <w:p w14:paraId="6F59D1F3">
            <w:pPr>
              <w:pStyle w:val="46"/>
              <w:numPr>
                <w:ilvl w:val="0"/>
                <w:numId w:val="31"/>
              </w:numPr>
              <w:ind w:firstLineChars="0"/>
              <w:rPr>
                <w:rFonts w:ascii="黑体" w:hAnsi="黑体" w:eastAsia="黑体"/>
                <w:color w:val="000000" w:themeColor="text1"/>
                <w:sz w:val="22"/>
                <w:szCs w:val="22"/>
                <w14:textFill>
                  <w14:solidFill>
                    <w14:schemeClr w14:val="tx1"/>
                  </w14:solidFill>
                </w14:textFill>
              </w:rPr>
            </w:pPr>
          </w:p>
        </w:tc>
        <w:tc>
          <w:tcPr>
            <w:tcW w:w="1984" w:type="dxa"/>
            <w:tcBorders>
              <w:top w:val="single" w:color="auto" w:sz="4" w:space="0"/>
              <w:left w:val="single" w:color="auto" w:sz="4" w:space="0"/>
              <w:bottom w:val="single" w:color="auto" w:sz="4" w:space="0"/>
              <w:right w:val="single" w:color="auto" w:sz="4" w:space="0"/>
            </w:tcBorders>
          </w:tcPr>
          <w:p w14:paraId="63D85322">
            <w:pPr>
              <w:rPr>
                <w:rFonts w:ascii="黑体" w:hAnsi="黑体" w:eastAsia="黑体"/>
                <w:color w:val="000000" w:themeColor="text1"/>
                <w:sz w:val="22"/>
                <w:szCs w:val="22"/>
                <w14:textFill>
                  <w14:solidFill>
                    <w14:schemeClr w14:val="tx1"/>
                  </w14:solidFill>
                </w14:textFill>
              </w:rPr>
            </w:pPr>
            <w:r>
              <w:rPr>
                <w:rFonts w:hint="eastAsia" w:ascii="黑体" w:hAnsi="黑体" w:eastAsia="黑体"/>
                <w:color w:val="000000" w:themeColor="text1"/>
                <w:sz w:val="22"/>
                <w:szCs w:val="22"/>
                <w14:textFill>
                  <w14:solidFill>
                    <w14:schemeClr w14:val="tx1"/>
                  </w14:solidFill>
                </w14:textFill>
              </w:rPr>
              <w:t>疗程天数控制</w:t>
            </w:r>
          </w:p>
        </w:tc>
        <w:tc>
          <w:tcPr>
            <w:tcW w:w="4957" w:type="dxa"/>
            <w:tcBorders>
              <w:top w:val="single" w:color="auto" w:sz="4" w:space="0"/>
              <w:left w:val="single" w:color="auto" w:sz="4" w:space="0"/>
              <w:bottom w:val="single" w:color="auto" w:sz="4" w:space="0"/>
              <w:right w:val="single" w:color="auto" w:sz="4" w:space="0"/>
            </w:tcBorders>
          </w:tcPr>
          <w:p w14:paraId="7CFA22EE">
            <w:pPr>
              <w:rPr>
                <w:rFonts w:ascii="黑体" w:hAnsi="黑体" w:eastAsia="黑体"/>
                <w:color w:val="000000" w:themeColor="text1"/>
                <w:sz w:val="22"/>
                <w:szCs w:val="22"/>
                <w14:textFill>
                  <w14:solidFill>
                    <w14:schemeClr w14:val="tx1"/>
                  </w14:solidFill>
                </w14:textFill>
              </w:rPr>
            </w:pPr>
            <w:r>
              <w:rPr>
                <w:rFonts w:hint="eastAsia" w:ascii="黑体" w:hAnsi="黑体" w:eastAsia="黑体"/>
                <w:color w:val="000000" w:themeColor="text1"/>
                <w:sz w:val="22"/>
                <w:szCs w:val="22"/>
                <w14:textFill>
                  <w14:solidFill>
                    <w14:schemeClr w14:val="tx1"/>
                  </w14:solidFill>
                </w14:textFill>
              </w:rPr>
              <w:t>对药品的疗程进行限制</w:t>
            </w:r>
          </w:p>
        </w:tc>
      </w:tr>
      <w:tr w14:paraId="0FA13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tcBorders>
              <w:top w:val="single" w:color="auto" w:sz="4" w:space="0"/>
              <w:left w:val="single" w:color="auto" w:sz="4" w:space="0"/>
              <w:bottom w:val="single" w:color="auto" w:sz="4" w:space="0"/>
              <w:right w:val="single" w:color="auto" w:sz="4" w:space="0"/>
            </w:tcBorders>
          </w:tcPr>
          <w:p w14:paraId="5B1C4722">
            <w:pPr>
              <w:pStyle w:val="46"/>
              <w:numPr>
                <w:ilvl w:val="0"/>
                <w:numId w:val="31"/>
              </w:numPr>
              <w:ind w:firstLineChars="0"/>
              <w:rPr>
                <w:rFonts w:ascii="黑体" w:hAnsi="黑体" w:eastAsia="黑体"/>
                <w:color w:val="000000" w:themeColor="text1"/>
                <w:sz w:val="22"/>
                <w:szCs w:val="22"/>
                <w14:textFill>
                  <w14:solidFill>
                    <w14:schemeClr w14:val="tx1"/>
                  </w14:solidFill>
                </w14:textFill>
              </w:rPr>
            </w:pPr>
          </w:p>
        </w:tc>
        <w:tc>
          <w:tcPr>
            <w:tcW w:w="1984" w:type="dxa"/>
            <w:tcBorders>
              <w:top w:val="single" w:color="auto" w:sz="4" w:space="0"/>
              <w:left w:val="single" w:color="auto" w:sz="4" w:space="0"/>
              <w:bottom w:val="single" w:color="auto" w:sz="4" w:space="0"/>
              <w:right w:val="single" w:color="auto" w:sz="4" w:space="0"/>
            </w:tcBorders>
          </w:tcPr>
          <w:p w14:paraId="66E1BBEA">
            <w:pPr>
              <w:rPr>
                <w:rFonts w:ascii="黑体" w:hAnsi="黑体" w:eastAsia="黑体"/>
                <w:color w:val="000000" w:themeColor="text1"/>
                <w:sz w:val="22"/>
                <w:szCs w:val="22"/>
                <w14:textFill>
                  <w14:solidFill>
                    <w14:schemeClr w14:val="tx1"/>
                  </w14:solidFill>
                </w14:textFill>
              </w:rPr>
            </w:pPr>
            <w:r>
              <w:rPr>
                <w:rFonts w:hint="eastAsia" w:ascii="黑体" w:hAnsi="黑体" w:eastAsia="黑体"/>
                <w:color w:val="000000" w:themeColor="text1"/>
                <w:sz w:val="22"/>
                <w:szCs w:val="22"/>
                <w14:textFill>
                  <w14:solidFill>
                    <w14:schemeClr w14:val="tx1"/>
                  </w14:solidFill>
                </w14:textFill>
              </w:rPr>
              <w:t>疗程用量控制</w:t>
            </w:r>
          </w:p>
        </w:tc>
        <w:tc>
          <w:tcPr>
            <w:tcW w:w="4957" w:type="dxa"/>
            <w:tcBorders>
              <w:top w:val="single" w:color="auto" w:sz="4" w:space="0"/>
              <w:left w:val="single" w:color="auto" w:sz="4" w:space="0"/>
              <w:bottom w:val="single" w:color="auto" w:sz="4" w:space="0"/>
              <w:right w:val="single" w:color="auto" w:sz="4" w:space="0"/>
            </w:tcBorders>
          </w:tcPr>
          <w:p w14:paraId="7CF2F4AB">
            <w:pPr>
              <w:rPr>
                <w:rFonts w:ascii="黑体" w:hAnsi="黑体" w:eastAsia="黑体"/>
                <w:color w:val="000000" w:themeColor="text1"/>
                <w:sz w:val="22"/>
                <w:szCs w:val="22"/>
                <w14:textFill>
                  <w14:solidFill>
                    <w14:schemeClr w14:val="tx1"/>
                  </w14:solidFill>
                </w14:textFill>
              </w:rPr>
            </w:pPr>
            <w:r>
              <w:rPr>
                <w:rFonts w:hint="eastAsia" w:ascii="黑体" w:hAnsi="黑体" w:eastAsia="黑体"/>
                <w:color w:val="000000" w:themeColor="text1"/>
                <w:sz w:val="22"/>
                <w:szCs w:val="22"/>
                <w14:textFill>
                  <w14:solidFill>
                    <w14:schemeClr w14:val="tx1"/>
                  </w14:solidFill>
                </w14:textFill>
              </w:rPr>
              <w:t>对药品的疗程，每天用量进行监控</w:t>
            </w:r>
          </w:p>
        </w:tc>
      </w:tr>
      <w:tr w14:paraId="4BAA8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tcBorders>
              <w:top w:val="single" w:color="auto" w:sz="4" w:space="0"/>
              <w:left w:val="single" w:color="auto" w:sz="4" w:space="0"/>
              <w:bottom w:val="single" w:color="auto" w:sz="4" w:space="0"/>
              <w:right w:val="single" w:color="auto" w:sz="4" w:space="0"/>
            </w:tcBorders>
          </w:tcPr>
          <w:p w14:paraId="37B5E21C">
            <w:pPr>
              <w:pStyle w:val="46"/>
              <w:numPr>
                <w:ilvl w:val="0"/>
                <w:numId w:val="31"/>
              </w:numPr>
              <w:ind w:firstLineChars="0"/>
              <w:rPr>
                <w:rFonts w:ascii="黑体" w:hAnsi="黑体" w:eastAsia="黑体"/>
                <w:color w:val="000000" w:themeColor="text1"/>
                <w:sz w:val="22"/>
                <w:szCs w:val="22"/>
                <w14:textFill>
                  <w14:solidFill>
                    <w14:schemeClr w14:val="tx1"/>
                  </w14:solidFill>
                </w14:textFill>
              </w:rPr>
            </w:pPr>
          </w:p>
        </w:tc>
        <w:tc>
          <w:tcPr>
            <w:tcW w:w="1984" w:type="dxa"/>
            <w:tcBorders>
              <w:top w:val="single" w:color="auto" w:sz="4" w:space="0"/>
              <w:left w:val="single" w:color="auto" w:sz="4" w:space="0"/>
              <w:bottom w:val="single" w:color="auto" w:sz="4" w:space="0"/>
              <w:right w:val="single" w:color="auto" w:sz="4" w:space="0"/>
            </w:tcBorders>
          </w:tcPr>
          <w:p w14:paraId="57B02D6D">
            <w:pPr>
              <w:rPr>
                <w:rFonts w:ascii="黑体" w:hAnsi="黑体" w:eastAsia="黑体"/>
                <w:color w:val="000000" w:themeColor="text1"/>
                <w:sz w:val="22"/>
                <w:szCs w:val="22"/>
                <w14:textFill>
                  <w14:solidFill>
                    <w14:schemeClr w14:val="tx1"/>
                  </w14:solidFill>
                </w14:textFill>
              </w:rPr>
            </w:pPr>
            <w:r>
              <w:rPr>
                <w:rFonts w:hint="eastAsia" w:ascii="黑体" w:hAnsi="黑体" w:eastAsia="黑体"/>
                <w:color w:val="000000" w:themeColor="text1"/>
                <w:sz w:val="22"/>
                <w:szCs w:val="22"/>
                <w14:textFill>
                  <w14:solidFill>
                    <w14:schemeClr w14:val="tx1"/>
                  </w14:solidFill>
                </w14:textFill>
              </w:rPr>
              <w:t>给药途径控制</w:t>
            </w:r>
          </w:p>
        </w:tc>
        <w:tc>
          <w:tcPr>
            <w:tcW w:w="4957" w:type="dxa"/>
            <w:tcBorders>
              <w:top w:val="single" w:color="auto" w:sz="4" w:space="0"/>
              <w:left w:val="single" w:color="auto" w:sz="4" w:space="0"/>
              <w:bottom w:val="single" w:color="auto" w:sz="4" w:space="0"/>
              <w:right w:val="single" w:color="auto" w:sz="4" w:space="0"/>
            </w:tcBorders>
          </w:tcPr>
          <w:p w14:paraId="1CCBA5F6">
            <w:pPr>
              <w:rPr>
                <w:rFonts w:ascii="黑体" w:hAnsi="黑体" w:eastAsia="黑体"/>
                <w:color w:val="000000" w:themeColor="text1"/>
                <w:sz w:val="22"/>
                <w:szCs w:val="22"/>
                <w14:textFill>
                  <w14:solidFill>
                    <w14:schemeClr w14:val="tx1"/>
                  </w14:solidFill>
                </w14:textFill>
              </w:rPr>
            </w:pPr>
            <w:r>
              <w:rPr>
                <w:rFonts w:hint="eastAsia" w:ascii="黑体" w:hAnsi="黑体" w:eastAsia="黑体"/>
                <w:color w:val="000000" w:themeColor="text1"/>
                <w:sz w:val="22"/>
                <w:szCs w:val="22"/>
                <w14:textFill>
                  <w14:solidFill>
                    <w14:schemeClr w14:val="tx1"/>
                  </w14:solidFill>
                </w14:textFill>
              </w:rPr>
              <w:t>对给药途径的监控</w:t>
            </w:r>
          </w:p>
        </w:tc>
      </w:tr>
      <w:tr w14:paraId="177E7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tcBorders>
              <w:top w:val="single" w:color="auto" w:sz="4" w:space="0"/>
              <w:left w:val="single" w:color="auto" w:sz="4" w:space="0"/>
              <w:bottom w:val="single" w:color="auto" w:sz="4" w:space="0"/>
              <w:right w:val="single" w:color="auto" w:sz="4" w:space="0"/>
            </w:tcBorders>
          </w:tcPr>
          <w:p w14:paraId="694C55BB">
            <w:pPr>
              <w:pStyle w:val="46"/>
              <w:numPr>
                <w:ilvl w:val="0"/>
                <w:numId w:val="31"/>
              </w:numPr>
              <w:ind w:firstLineChars="0"/>
              <w:rPr>
                <w:rFonts w:ascii="黑体" w:hAnsi="黑体" w:eastAsia="黑体"/>
                <w:color w:val="000000" w:themeColor="text1"/>
                <w:sz w:val="22"/>
                <w:szCs w:val="22"/>
                <w14:textFill>
                  <w14:solidFill>
                    <w14:schemeClr w14:val="tx1"/>
                  </w14:solidFill>
                </w14:textFill>
              </w:rPr>
            </w:pPr>
          </w:p>
        </w:tc>
        <w:tc>
          <w:tcPr>
            <w:tcW w:w="1984" w:type="dxa"/>
            <w:tcBorders>
              <w:top w:val="single" w:color="auto" w:sz="4" w:space="0"/>
              <w:left w:val="single" w:color="auto" w:sz="4" w:space="0"/>
              <w:bottom w:val="single" w:color="auto" w:sz="4" w:space="0"/>
              <w:right w:val="single" w:color="auto" w:sz="4" w:space="0"/>
            </w:tcBorders>
          </w:tcPr>
          <w:p w14:paraId="3081D5AE">
            <w:pPr>
              <w:rPr>
                <w:rFonts w:ascii="黑体" w:hAnsi="黑体" w:eastAsia="黑体"/>
                <w:color w:val="000000" w:themeColor="text1"/>
                <w:sz w:val="22"/>
                <w:szCs w:val="22"/>
                <w14:textFill>
                  <w14:solidFill>
                    <w14:schemeClr w14:val="tx1"/>
                  </w14:solidFill>
                </w14:textFill>
              </w:rPr>
            </w:pPr>
            <w:r>
              <w:rPr>
                <w:rFonts w:hint="eastAsia" w:ascii="黑体" w:hAnsi="黑体" w:eastAsia="黑体"/>
                <w:color w:val="000000" w:themeColor="text1"/>
                <w:sz w:val="22"/>
                <w:szCs w:val="22"/>
                <w14:textFill>
                  <w14:solidFill>
                    <w14:schemeClr w14:val="tx1"/>
                  </w14:solidFill>
                </w14:textFill>
              </w:rPr>
              <w:t>重复用药限制</w:t>
            </w:r>
          </w:p>
        </w:tc>
        <w:tc>
          <w:tcPr>
            <w:tcW w:w="4957" w:type="dxa"/>
            <w:tcBorders>
              <w:top w:val="single" w:color="auto" w:sz="4" w:space="0"/>
              <w:left w:val="single" w:color="auto" w:sz="4" w:space="0"/>
              <w:bottom w:val="single" w:color="auto" w:sz="4" w:space="0"/>
              <w:right w:val="single" w:color="auto" w:sz="4" w:space="0"/>
            </w:tcBorders>
          </w:tcPr>
          <w:p w14:paraId="7FEF3984">
            <w:pPr>
              <w:rPr>
                <w:rFonts w:ascii="黑体" w:hAnsi="黑体" w:eastAsia="黑体"/>
                <w:color w:val="000000" w:themeColor="text1"/>
                <w:sz w:val="22"/>
                <w:szCs w:val="22"/>
                <w14:textFill>
                  <w14:solidFill>
                    <w14:schemeClr w14:val="tx1"/>
                  </w14:solidFill>
                </w14:textFill>
              </w:rPr>
            </w:pPr>
            <w:r>
              <w:rPr>
                <w:rFonts w:hint="eastAsia" w:ascii="黑体" w:hAnsi="黑体" w:eastAsia="黑体"/>
                <w:color w:val="000000" w:themeColor="text1"/>
                <w:sz w:val="22"/>
                <w:szCs w:val="22"/>
                <w14:textFill>
                  <w14:solidFill>
                    <w14:schemeClr w14:val="tx1"/>
                  </w14:solidFill>
                </w14:textFill>
              </w:rPr>
              <w:t>根据设置的监控值，对重复用药的限制</w:t>
            </w:r>
          </w:p>
        </w:tc>
      </w:tr>
      <w:tr w14:paraId="679B2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tcBorders>
              <w:top w:val="single" w:color="auto" w:sz="4" w:space="0"/>
              <w:left w:val="single" w:color="auto" w:sz="4" w:space="0"/>
              <w:bottom w:val="single" w:color="auto" w:sz="4" w:space="0"/>
              <w:right w:val="single" w:color="auto" w:sz="4" w:space="0"/>
            </w:tcBorders>
          </w:tcPr>
          <w:p w14:paraId="6AAE1809">
            <w:pPr>
              <w:pStyle w:val="46"/>
              <w:numPr>
                <w:ilvl w:val="0"/>
                <w:numId w:val="31"/>
              </w:numPr>
              <w:ind w:firstLineChars="0"/>
              <w:rPr>
                <w:rFonts w:ascii="黑体" w:hAnsi="黑体" w:eastAsia="黑体"/>
                <w:color w:val="000000" w:themeColor="text1"/>
                <w:sz w:val="22"/>
                <w:szCs w:val="22"/>
                <w14:textFill>
                  <w14:solidFill>
                    <w14:schemeClr w14:val="tx1"/>
                  </w14:solidFill>
                </w14:textFill>
              </w:rPr>
            </w:pPr>
          </w:p>
        </w:tc>
        <w:tc>
          <w:tcPr>
            <w:tcW w:w="1984" w:type="dxa"/>
            <w:tcBorders>
              <w:top w:val="single" w:color="auto" w:sz="4" w:space="0"/>
              <w:left w:val="single" w:color="auto" w:sz="4" w:space="0"/>
              <w:bottom w:val="single" w:color="auto" w:sz="4" w:space="0"/>
              <w:right w:val="single" w:color="auto" w:sz="4" w:space="0"/>
            </w:tcBorders>
          </w:tcPr>
          <w:p w14:paraId="33DD124C">
            <w:pPr>
              <w:rPr>
                <w:rFonts w:ascii="黑体" w:hAnsi="黑体" w:eastAsia="黑体"/>
                <w:color w:val="000000" w:themeColor="text1"/>
                <w:sz w:val="22"/>
                <w:szCs w:val="22"/>
                <w14:textFill>
                  <w14:solidFill>
                    <w14:schemeClr w14:val="tx1"/>
                  </w14:solidFill>
                </w14:textFill>
              </w:rPr>
            </w:pPr>
            <w:r>
              <w:rPr>
                <w:rFonts w:hint="eastAsia" w:ascii="黑体" w:hAnsi="黑体" w:eastAsia="黑体"/>
                <w:color w:val="000000" w:themeColor="text1"/>
                <w:sz w:val="22"/>
                <w:szCs w:val="22"/>
                <w14:textFill>
                  <w14:solidFill>
                    <w14:schemeClr w14:val="tx1"/>
                  </w14:solidFill>
                </w14:textFill>
              </w:rPr>
              <w:t>化验组套重复</w:t>
            </w:r>
          </w:p>
        </w:tc>
        <w:tc>
          <w:tcPr>
            <w:tcW w:w="4957" w:type="dxa"/>
            <w:tcBorders>
              <w:top w:val="single" w:color="auto" w:sz="4" w:space="0"/>
              <w:left w:val="single" w:color="auto" w:sz="4" w:space="0"/>
              <w:bottom w:val="single" w:color="auto" w:sz="4" w:space="0"/>
              <w:right w:val="single" w:color="auto" w:sz="4" w:space="0"/>
            </w:tcBorders>
          </w:tcPr>
          <w:p w14:paraId="4313BF35">
            <w:pPr>
              <w:rPr>
                <w:rFonts w:ascii="黑体" w:hAnsi="黑体" w:eastAsia="黑体"/>
                <w:color w:val="000000" w:themeColor="text1"/>
                <w:sz w:val="22"/>
                <w:szCs w:val="22"/>
                <w14:textFill>
                  <w14:solidFill>
                    <w14:schemeClr w14:val="tx1"/>
                  </w14:solidFill>
                </w14:textFill>
              </w:rPr>
            </w:pPr>
            <w:r>
              <w:rPr>
                <w:rFonts w:hint="eastAsia" w:ascii="黑体" w:hAnsi="黑体" w:eastAsia="黑体"/>
                <w:color w:val="000000" w:themeColor="text1"/>
                <w:sz w:val="22"/>
                <w:szCs w:val="22"/>
                <w14:textFill>
                  <w14:solidFill>
                    <w14:schemeClr w14:val="tx1"/>
                  </w14:solidFill>
                </w14:textFill>
              </w:rPr>
              <w:t>对于开化验组套中重复的项目进行监控</w:t>
            </w:r>
          </w:p>
        </w:tc>
      </w:tr>
      <w:tr w14:paraId="245D4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tcBorders>
              <w:top w:val="single" w:color="auto" w:sz="4" w:space="0"/>
              <w:left w:val="single" w:color="auto" w:sz="4" w:space="0"/>
              <w:bottom w:val="single" w:color="auto" w:sz="4" w:space="0"/>
              <w:right w:val="single" w:color="auto" w:sz="4" w:space="0"/>
            </w:tcBorders>
          </w:tcPr>
          <w:p w14:paraId="46278D32">
            <w:pPr>
              <w:pStyle w:val="46"/>
              <w:numPr>
                <w:ilvl w:val="0"/>
                <w:numId w:val="31"/>
              </w:numPr>
              <w:ind w:firstLineChars="0"/>
              <w:rPr>
                <w:rFonts w:ascii="黑体" w:hAnsi="黑体" w:eastAsia="黑体"/>
                <w:color w:val="000000" w:themeColor="text1"/>
                <w:sz w:val="22"/>
                <w:szCs w:val="22"/>
                <w14:textFill>
                  <w14:solidFill>
                    <w14:schemeClr w14:val="tx1"/>
                  </w14:solidFill>
                </w14:textFill>
              </w:rPr>
            </w:pPr>
          </w:p>
        </w:tc>
        <w:tc>
          <w:tcPr>
            <w:tcW w:w="1984" w:type="dxa"/>
            <w:tcBorders>
              <w:top w:val="single" w:color="auto" w:sz="4" w:space="0"/>
              <w:left w:val="single" w:color="auto" w:sz="4" w:space="0"/>
              <w:bottom w:val="single" w:color="auto" w:sz="4" w:space="0"/>
              <w:right w:val="single" w:color="auto" w:sz="4" w:space="0"/>
            </w:tcBorders>
          </w:tcPr>
          <w:p w14:paraId="7660828A">
            <w:pPr>
              <w:rPr>
                <w:rFonts w:ascii="黑体" w:hAnsi="黑体" w:eastAsia="黑体"/>
                <w:color w:val="000000" w:themeColor="text1"/>
                <w:sz w:val="22"/>
                <w:szCs w:val="22"/>
                <w14:textFill>
                  <w14:solidFill>
                    <w14:schemeClr w14:val="tx1"/>
                  </w14:solidFill>
                </w14:textFill>
              </w:rPr>
            </w:pPr>
            <w:r>
              <w:rPr>
                <w:rFonts w:hint="eastAsia" w:ascii="黑体" w:hAnsi="黑体" w:eastAsia="黑体"/>
                <w:color w:val="000000" w:themeColor="text1"/>
                <w:sz w:val="22"/>
                <w:szCs w:val="22"/>
                <w14:textFill>
                  <w14:solidFill>
                    <w14:schemeClr w14:val="tx1"/>
                  </w14:solidFill>
                </w14:textFill>
              </w:rPr>
              <w:t>中药保健方提示</w:t>
            </w:r>
          </w:p>
        </w:tc>
        <w:tc>
          <w:tcPr>
            <w:tcW w:w="4957" w:type="dxa"/>
            <w:tcBorders>
              <w:top w:val="single" w:color="auto" w:sz="4" w:space="0"/>
              <w:left w:val="single" w:color="auto" w:sz="4" w:space="0"/>
              <w:bottom w:val="single" w:color="auto" w:sz="4" w:space="0"/>
              <w:right w:val="single" w:color="auto" w:sz="4" w:space="0"/>
            </w:tcBorders>
          </w:tcPr>
          <w:p w14:paraId="6F7CDDFE">
            <w:pPr>
              <w:rPr>
                <w:rFonts w:ascii="黑体" w:hAnsi="黑体" w:eastAsia="黑体"/>
                <w:color w:val="000000" w:themeColor="text1"/>
                <w:sz w:val="22"/>
                <w:szCs w:val="22"/>
                <w14:textFill>
                  <w14:solidFill>
                    <w14:schemeClr w14:val="tx1"/>
                  </w14:solidFill>
                </w14:textFill>
              </w:rPr>
            </w:pPr>
            <w:r>
              <w:rPr>
                <w:rFonts w:hint="eastAsia" w:ascii="黑体" w:hAnsi="黑体" w:eastAsia="黑体"/>
                <w:color w:val="000000" w:themeColor="text1"/>
                <w:sz w:val="22"/>
                <w:szCs w:val="22"/>
                <w14:textFill>
                  <w14:solidFill>
                    <w14:schemeClr w14:val="tx1"/>
                  </w14:solidFill>
                </w14:textFill>
              </w:rPr>
              <w:t>根据设置的监控值，对中药处方中有明显问题的处方进行提醒</w:t>
            </w:r>
          </w:p>
        </w:tc>
      </w:tr>
      <w:tr w14:paraId="11DF4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tcBorders>
              <w:top w:val="single" w:color="auto" w:sz="4" w:space="0"/>
              <w:left w:val="single" w:color="auto" w:sz="4" w:space="0"/>
              <w:bottom w:val="single" w:color="auto" w:sz="4" w:space="0"/>
              <w:right w:val="single" w:color="auto" w:sz="4" w:space="0"/>
            </w:tcBorders>
          </w:tcPr>
          <w:p w14:paraId="2AA6416F">
            <w:pPr>
              <w:pStyle w:val="46"/>
              <w:numPr>
                <w:ilvl w:val="0"/>
                <w:numId w:val="31"/>
              </w:numPr>
              <w:ind w:firstLineChars="0"/>
              <w:rPr>
                <w:rFonts w:ascii="黑体" w:hAnsi="黑体" w:eastAsia="黑体"/>
                <w:color w:val="000000" w:themeColor="text1"/>
                <w:sz w:val="22"/>
                <w:szCs w:val="22"/>
                <w14:textFill>
                  <w14:solidFill>
                    <w14:schemeClr w14:val="tx1"/>
                  </w14:solidFill>
                </w14:textFill>
              </w:rPr>
            </w:pPr>
          </w:p>
        </w:tc>
        <w:tc>
          <w:tcPr>
            <w:tcW w:w="1984" w:type="dxa"/>
            <w:tcBorders>
              <w:top w:val="single" w:color="auto" w:sz="4" w:space="0"/>
              <w:left w:val="single" w:color="auto" w:sz="4" w:space="0"/>
              <w:bottom w:val="single" w:color="auto" w:sz="4" w:space="0"/>
              <w:right w:val="single" w:color="auto" w:sz="4" w:space="0"/>
            </w:tcBorders>
          </w:tcPr>
          <w:p w14:paraId="4729030F">
            <w:pPr>
              <w:rPr>
                <w:rFonts w:ascii="黑体" w:hAnsi="黑体" w:eastAsia="黑体"/>
                <w:color w:val="000000" w:themeColor="text1"/>
                <w:sz w:val="22"/>
                <w:szCs w:val="22"/>
                <w14:textFill>
                  <w14:solidFill>
                    <w14:schemeClr w14:val="tx1"/>
                  </w14:solidFill>
                </w14:textFill>
              </w:rPr>
            </w:pPr>
            <w:r>
              <w:rPr>
                <w:rFonts w:hint="eastAsia" w:ascii="黑体" w:hAnsi="黑体" w:eastAsia="黑体"/>
                <w:color w:val="000000" w:themeColor="text1"/>
                <w:sz w:val="22"/>
                <w:szCs w:val="22"/>
                <w14:textFill>
                  <w14:solidFill>
                    <w14:schemeClr w14:val="tx1"/>
                  </w14:solidFill>
                </w14:textFill>
              </w:rPr>
              <w:t>用药天数限制</w:t>
            </w:r>
          </w:p>
        </w:tc>
        <w:tc>
          <w:tcPr>
            <w:tcW w:w="4957" w:type="dxa"/>
            <w:tcBorders>
              <w:top w:val="single" w:color="auto" w:sz="4" w:space="0"/>
              <w:left w:val="single" w:color="auto" w:sz="4" w:space="0"/>
              <w:bottom w:val="single" w:color="auto" w:sz="4" w:space="0"/>
              <w:right w:val="single" w:color="auto" w:sz="4" w:space="0"/>
            </w:tcBorders>
          </w:tcPr>
          <w:p w14:paraId="0B673816">
            <w:pPr>
              <w:rPr>
                <w:rFonts w:ascii="黑体" w:hAnsi="黑体" w:eastAsia="黑体"/>
                <w:color w:val="000000" w:themeColor="text1"/>
                <w:sz w:val="22"/>
                <w:szCs w:val="22"/>
                <w14:textFill>
                  <w14:solidFill>
                    <w14:schemeClr w14:val="tx1"/>
                  </w14:solidFill>
                </w14:textFill>
              </w:rPr>
            </w:pPr>
            <w:r>
              <w:rPr>
                <w:rFonts w:hint="eastAsia" w:ascii="黑体" w:hAnsi="黑体" w:eastAsia="黑体"/>
                <w:color w:val="000000" w:themeColor="text1"/>
                <w:sz w:val="22"/>
                <w:szCs w:val="22"/>
                <w14:textFill>
                  <w14:solidFill>
                    <w14:schemeClr w14:val="tx1"/>
                  </w14:solidFill>
                </w14:textFill>
              </w:rPr>
              <w:t>对药品天数控制</w:t>
            </w:r>
          </w:p>
        </w:tc>
      </w:tr>
      <w:tr w14:paraId="39312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tcBorders>
              <w:top w:val="single" w:color="auto" w:sz="4" w:space="0"/>
              <w:left w:val="single" w:color="auto" w:sz="4" w:space="0"/>
              <w:bottom w:val="single" w:color="auto" w:sz="4" w:space="0"/>
              <w:right w:val="single" w:color="auto" w:sz="4" w:space="0"/>
            </w:tcBorders>
          </w:tcPr>
          <w:p w14:paraId="3E511D9B">
            <w:pPr>
              <w:pStyle w:val="46"/>
              <w:numPr>
                <w:ilvl w:val="0"/>
                <w:numId w:val="31"/>
              </w:numPr>
              <w:ind w:firstLineChars="0"/>
              <w:rPr>
                <w:rFonts w:ascii="黑体" w:hAnsi="黑体" w:eastAsia="黑体"/>
                <w:color w:val="000000" w:themeColor="text1"/>
                <w:sz w:val="22"/>
                <w:szCs w:val="22"/>
                <w14:textFill>
                  <w14:solidFill>
                    <w14:schemeClr w14:val="tx1"/>
                  </w14:solidFill>
                </w14:textFill>
              </w:rPr>
            </w:pPr>
          </w:p>
        </w:tc>
        <w:tc>
          <w:tcPr>
            <w:tcW w:w="1984" w:type="dxa"/>
            <w:tcBorders>
              <w:top w:val="single" w:color="auto" w:sz="4" w:space="0"/>
              <w:left w:val="single" w:color="auto" w:sz="4" w:space="0"/>
              <w:bottom w:val="single" w:color="auto" w:sz="4" w:space="0"/>
              <w:right w:val="single" w:color="auto" w:sz="4" w:space="0"/>
            </w:tcBorders>
          </w:tcPr>
          <w:p w14:paraId="48E99222">
            <w:pPr>
              <w:rPr>
                <w:rFonts w:ascii="黑体" w:hAnsi="黑体" w:eastAsia="黑体"/>
                <w:color w:val="000000" w:themeColor="text1"/>
                <w:sz w:val="22"/>
                <w:szCs w:val="22"/>
                <w14:textFill>
                  <w14:solidFill>
                    <w14:schemeClr w14:val="tx1"/>
                  </w14:solidFill>
                </w14:textFill>
              </w:rPr>
            </w:pPr>
            <w:r>
              <w:rPr>
                <w:rFonts w:hint="eastAsia" w:ascii="黑体" w:hAnsi="黑体" w:eastAsia="黑体"/>
                <w:color w:val="000000" w:themeColor="text1"/>
                <w:sz w:val="22"/>
                <w:szCs w:val="22"/>
                <w14:textFill>
                  <w14:solidFill>
                    <w14:schemeClr w14:val="tx1"/>
                  </w14:solidFill>
                </w14:textFill>
              </w:rPr>
              <w:t>提前取药</w:t>
            </w:r>
          </w:p>
        </w:tc>
        <w:tc>
          <w:tcPr>
            <w:tcW w:w="4957" w:type="dxa"/>
            <w:tcBorders>
              <w:top w:val="single" w:color="auto" w:sz="4" w:space="0"/>
              <w:left w:val="single" w:color="auto" w:sz="4" w:space="0"/>
              <w:bottom w:val="single" w:color="auto" w:sz="4" w:space="0"/>
              <w:right w:val="single" w:color="auto" w:sz="4" w:space="0"/>
            </w:tcBorders>
          </w:tcPr>
          <w:p w14:paraId="4397FF7D">
            <w:pPr>
              <w:rPr>
                <w:rFonts w:ascii="黑体" w:hAnsi="黑体" w:eastAsia="黑体"/>
                <w:color w:val="000000" w:themeColor="text1"/>
                <w:sz w:val="22"/>
                <w:szCs w:val="22"/>
                <w14:textFill>
                  <w14:solidFill>
                    <w14:schemeClr w14:val="tx1"/>
                  </w14:solidFill>
                </w14:textFill>
              </w:rPr>
            </w:pPr>
            <w:r>
              <w:rPr>
                <w:rFonts w:hint="eastAsia" w:ascii="黑体" w:hAnsi="黑体" w:eastAsia="黑体"/>
                <w:color w:val="000000" w:themeColor="text1"/>
                <w:sz w:val="22"/>
                <w:szCs w:val="22"/>
                <w14:textFill>
                  <w14:solidFill>
                    <w14:schemeClr w14:val="tx1"/>
                  </w14:solidFill>
                </w14:textFill>
              </w:rPr>
              <w:t>判断是否该药品剩余</w:t>
            </w:r>
          </w:p>
        </w:tc>
      </w:tr>
      <w:tr w14:paraId="5A25E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tcBorders>
              <w:top w:val="single" w:color="auto" w:sz="4" w:space="0"/>
              <w:left w:val="single" w:color="auto" w:sz="4" w:space="0"/>
              <w:bottom w:val="single" w:color="auto" w:sz="4" w:space="0"/>
              <w:right w:val="single" w:color="auto" w:sz="4" w:space="0"/>
            </w:tcBorders>
          </w:tcPr>
          <w:p w14:paraId="2F02EF89">
            <w:pPr>
              <w:pStyle w:val="46"/>
              <w:numPr>
                <w:ilvl w:val="0"/>
                <w:numId w:val="31"/>
              </w:numPr>
              <w:ind w:firstLineChars="0"/>
              <w:rPr>
                <w:rFonts w:ascii="黑体" w:hAnsi="黑体" w:eastAsia="黑体"/>
                <w:color w:val="000000" w:themeColor="text1"/>
                <w:sz w:val="22"/>
                <w:szCs w:val="22"/>
                <w14:textFill>
                  <w14:solidFill>
                    <w14:schemeClr w14:val="tx1"/>
                  </w14:solidFill>
                </w14:textFill>
              </w:rPr>
            </w:pPr>
          </w:p>
        </w:tc>
        <w:tc>
          <w:tcPr>
            <w:tcW w:w="1984" w:type="dxa"/>
            <w:tcBorders>
              <w:top w:val="single" w:color="auto" w:sz="4" w:space="0"/>
              <w:left w:val="single" w:color="auto" w:sz="4" w:space="0"/>
              <w:bottom w:val="single" w:color="auto" w:sz="4" w:space="0"/>
              <w:right w:val="single" w:color="auto" w:sz="4" w:space="0"/>
            </w:tcBorders>
          </w:tcPr>
          <w:p w14:paraId="1EAC397B">
            <w:pPr>
              <w:rPr>
                <w:rFonts w:ascii="黑体" w:hAnsi="黑体" w:eastAsia="黑体"/>
                <w:color w:val="000000" w:themeColor="text1"/>
                <w:sz w:val="22"/>
                <w:szCs w:val="22"/>
                <w14:textFill>
                  <w14:solidFill>
                    <w14:schemeClr w14:val="tx1"/>
                  </w14:solidFill>
                </w14:textFill>
              </w:rPr>
            </w:pPr>
            <w:r>
              <w:rPr>
                <w:rFonts w:hint="eastAsia" w:ascii="黑体" w:hAnsi="黑体" w:eastAsia="黑体"/>
                <w:color w:val="000000" w:themeColor="text1"/>
                <w:sz w:val="22"/>
                <w:szCs w:val="22"/>
                <w14:textFill>
                  <w14:solidFill>
                    <w14:schemeClr w14:val="tx1"/>
                  </w14:solidFill>
                </w14:textFill>
              </w:rPr>
              <w:t>诊断关键字限制</w:t>
            </w:r>
          </w:p>
        </w:tc>
        <w:tc>
          <w:tcPr>
            <w:tcW w:w="4957" w:type="dxa"/>
            <w:tcBorders>
              <w:top w:val="single" w:color="auto" w:sz="4" w:space="0"/>
              <w:left w:val="single" w:color="auto" w:sz="4" w:space="0"/>
              <w:bottom w:val="single" w:color="auto" w:sz="4" w:space="0"/>
              <w:right w:val="single" w:color="auto" w:sz="4" w:space="0"/>
            </w:tcBorders>
          </w:tcPr>
          <w:p w14:paraId="5025EDF0">
            <w:pPr>
              <w:rPr>
                <w:rFonts w:ascii="黑体" w:hAnsi="黑体" w:eastAsia="黑体"/>
                <w:color w:val="000000" w:themeColor="text1"/>
                <w:sz w:val="22"/>
                <w:szCs w:val="22"/>
                <w14:textFill>
                  <w14:solidFill>
                    <w14:schemeClr w14:val="tx1"/>
                  </w14:solidFill>
                </w14:textFill>
              </w:rPr>
            </w:pPr>
            <w:r>
              <w:rPr>
                <w:rFonts w:hint="eastAsia" w:ascii="黑体" w:hAnsi="黑体" w:eastAsia="黑体"/>
                <w:color w:val="000000" w:themeColor="text1"/>
                <w:sz w:val="22"/>
                <w:szCs w:val="22"/>
                <w14:textFill>
                  <w14:solidFill>
                    <w14:schemeClr w14:val="tx1"/>
                  </w14:solidFill>
                </w14:textFill>
              </w:rPr>
              <w:t>对于孕检，外伤等不予报销的疾病，进行限制</w:t>
            </w:r>
          </w:p>
        </w:tc>
      </w:tr>
      <w:tr w14:paraId="7AB3B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tcBorders>
              <w:top w:val="single" w:color="auto" w:sz="4" w:space="0"/>
              <w:left w:val="single" w:color="auto" w:sz="4" w:space="0"/>
              <w:bottom w:val="single" w:color="auto" w:sz="4" w:space="0"/>
              <w:right w:val="single" w:color="auto" w:sz="4" w:space="0"/>
            </w:tcBorders>
          </w:tcPr>
          <w:p w14:paraId="7B987FD3">
            <w:pPr>
              <w:pStyle w:val="46"/>
              <w:numPr>
                <w:ilvl w:val="0"/>
                <w:numId w:val="31"/>
              </w:numPr>
              <w:ind w:firstLineChars="0"/>
              <w:rPr>
                <w:rFonts w:ascii="黑体" w:hAnsi="黑体" w:eastAsia="黑体"/>
                <w:color w:val="000000" w:themeColor="text1"/>
                <w:sz w:val="22"/>
                <w:szCs w:val="22"/>
                <w14:textFill>
                  <w14:solidFill>
                    <w14:schemeClr w14:val="tx1"/>
                  </w14:solidFill>
                </w14:textFill>
              </w:rPr>
            </w:pPr>
          </w:p>
        </w:tc>
        <w:tc>
          <w:tcPr>
            <w:tcW w:w="1984" w:type="dxa"/>
            <w:tcBorders>
              <w:top w:val="single" w:color="auto" w:sz="4" w:space="0"/>
              <w:left w:val="single" w:color="auto" w:sz="4" w:space="0"/>
              <w:bottom w:val="single" w:color="auto" w:sz="4" w:space="0"/>
              <w:right w:val="single" w:color="auto" w:sz="4" w:space="0"/>
            </w:tcBorders>
          </w:tcPr>
          <w:p w14:paraId="246CB50B">
            <w:pPr>
              <w:rPr>
                <w:rFonts w:ascii="黑体" w:hAnsi="黑体" w:eastAsia="黑体"/>
                <w:color w:val="000000" w:themeColor="text1"/>
                <w:sz w:val="22"/>
                <w:szCs w:val="22"/>
                <w14:textFill>
                  <w14:solidFill>
                    <w14:schemeClr w14:val="tx1"/>
                  </w14:solidFill>
                </w14:textFill>
              </w:rPr>
            </w:pPr>
            <w:r>
              <w:rPr>
                <w:rFonts w:hint="eastAsia" w:ascii="黑体" w:hAnsi="黑体" w:eastAsia="黑体"/>
                <w:color w:val="000000" w:themeColor="text1"/>
                <w:sz w:val="22"/>
                <w:szCs w:val="22"/>
                <w14:textFill>
                  <w14:solidFill>
                    <w14:schemeClr w14:val="tx1"/>
                  </w14:solidFill>
                </w14:textFill>
              </w:rPr>
              <w:t>联合项目</w:t>
            </w:r>
          </w:p>
        </w:tc>
        <w:tc>
          <w:tcPr>
            <w:tcW w:w="4957" w:type="dxa"/>
            <w:tcBorders>
              <w:top w:val="single" w:color="auto" w:sz="4" w:space="0"/>
              <w:left w:val="single" w:color="auto" w:sz="4" w:space="0"/>
              <w:bottom w:val="single" w:color="auto" w:sz="4" w:space="0"/>
              <w:right w:val="single" w:color="auto" w:sz="4" w:space="0"/>
            </w:tcBorders>
          </w:tcPr>
          <w:p w14:paraId="796A3658">
            <w:pPr>
              <w:rPr>
                <w:rFonts w:ascii="黑体" w:hAnsi="黑体" w:eastAsia="黑体"/>
                <w:color w:val="000000" w:themeColor="text1"/>
                <w:sz w:val="22"/>
                <w:szCs w:val="22"/>
                <w14:textFill>
                  <w14:solidFill>
                    <w14:schemeClr w14:val="tx1"/>
                  </w14:solidFill>
                </w14:textFill>
              </w:rPr>
            </w:pPr>
            <w:r>
              <w:rPr>
                <w:rFonts w:hint="eastAsia" w:ascii="黑体" w:hAnsi="黑体" w:eastAsia="黑体"/>
                <w:color w:val="000000" w:themeColor="text1"/>
                <w:sz w:val="22"/>
                <w:szCs w:val="22"/>
                <w14:textFill>
                  <w14:solidFill>
                    <w14:schemeClr w14:val="tx1"/>
                  </w14:solidFill>
                </w14:textFill>
              </w:rPr>
              <w:t>针对两个或N个项目必须同时收取的监控</w:t>
            </w:r>
          </w:p>
        </w:tc>
      </w:tr>
      <w:tr w14:paraId="10BD9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tcBorders>
              <w:top w:val="single" w:color="auto" w:sz="4" w:space="0"/>
              <w:left w:val="single" w:color="auto" w:sz="4" w:space="0"/>
              <w:bottom w:val="single" w:color="auto" w:sz="4" w:space="0"/>
              <w:right w:val="single" w:color="auto" w:sz="4" w:space="0"/>
            </w:tcBorders>
          </w:tcPr>
          <w:p w14:paraId="5B478A5A">
            <w:pPr>
              <w:pStyle w:val="46"/>
              <w:numPr>
                <w:ilvl w:val="0"/>
                <w:numId w:val="31"/>
              </w:numPr>
              <w:ind w:firstLineChars="0"/>
              <w:rPr>
                <w:rFonts w:ascii="黑体" w:hAnsi="黑体" w:eastAsia="黑体"/>
                <w:color w:val="000000" w:themeColor="text1"/>
                <w:sz w:val="22"/>
                <w:szCs w:val="22"/>
                <w14:textFill>
                  <w14:solidFill>
                    <w14:schemeClr w14:val="tx1"/>
                  </w14:solidFill>
                </w14:textFill>
              </w:rPr>
            </w:pPr>
          </w:p>
        </w:tc>
        <w:tc>
          <w:tcPr>
            <w:tcW w:w="1984" w:type="dxa"/>
            <w:tcBorders>
              <w:top w:val="single" w:color="auto" w:sz="4" w:space="0"/>
              <w:left w:val="single" w:color="auto" w:sz="4" w:space="0"/>
              <w:bottom w:val="single" w:color="auto" w:sz="4" w:space="0"/>
              <w:right w:val="single" w:color="auto" w:sz="4" w:space="0"/>
            </w:tcBorders>
          </w:tcPr>
          <w:p w14:paraId="62939335">
            <w:pPr>
              <w:rPr>
                <w:rFonts w:ascii="黑体" w:hAnsi="黑体" w:eastAsia="黑体"/>
                <w:color w:val="000000" w:themeColor="text1"/>
                <w:sz w:val="22"/>
                <w:szCs w:val="22"/>
                <w14:textFill>
                  <w14:solidFill>
                    <w14:schemeClr w14:val="tx1"/>
                  </w14:solidFill>
                </w14:textFill>
              </w:rPr>
            </w:pPr>
            <w:r>
              <w:rPr>
                <w:rFonts w:hint="eastAsia" w:ascii="黑体" w:hAnsi="黑体" w:eastAsia="黑体"/>
                <w:color w:val="000000" w:themeColor="text1"/>
                <w:sz w:val="22"/>
                <w:szCs w:val="22"/>
                <w14:textFill>
                  <w14:solidFill>
                    <w14:schemeClr w14:val="tx1"/>
                  </w14:solidFill>
                </w14:textFill>
              </w:rPr>
              <w:t>排斥项目</w:t>
            </w:r>
          </w:p>
        </w:tc>
        <w:tc>
          <w:tcPr>
            <w:tcW w:w="4957" w:type="dxa"/>
            <w:tcBorders>
              <w:top w:val="single" w:color="auto" w:sz="4" w:space="0"/>
              <w:left w:val="single" w:color="auto" w:sz="4" w:space="0"/>
              <w:bottom w:val="single" w:color="auto" w:sz="4" w:space="0"/>
              <w:right w:val="single" w:color="auto" w:sz="4" w:space="0"/>
            </w:tcBorders>
          </w:tcPr>
          <w:p w14:paraId="52834367">
            <w:pPr>
              <w:rPr>
                <w:rFonts w:ascii="黑体" w:hAnsi="黑体" w:eastAsia="黑体"/>
                <w:color w:val="000000" w:themeColor="text1"/>
                <w:sz w:val="22"/>
                <w:szCs w:val="22"/>
                <w14:textFill>
                  <w14:solidFill>
                    <w14:schemeClr w14:val="tx1"/>
                  </w14:solidFill>
                </w14:textFill>
              </w:rPr>
            </w:pPr>
            <w:r>
              <w:rPr>
                <w:rFonts w:hint="eastAsia" w:ascii="黑体" w:hAnsi="黑体" w:eastAsia="黑体"/>
                <w:color w:val="000000" w:themeColor="text1"/>
                <w:sz w:val="22"/>
                <w:szCs w:val="22"/>
                <w14:textFill>
                  <w14:solidFill>
                    <w14:schemeClr w14:val="tx1"/>
                  </w14:solidFill>
                </w14:textFill>
              </w:rPr>
              <w:t>不同项目在一定时期内不能同时收取的监控</w:t>
            </w:r>
          </w:p>
        </w:tc>
      </w:tr>
      <w:tr w14:paraId="12315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tcBorders>
              <w:top w:val="single" w:color="auto" w:sz="4" w:space="0"/>
              <w:left w:val="single" w:color="auto" w:sz="4" w:space="0"/>
              <w:bottom w:val="single" w:color="auto" w:sz="4" w:space="0"/>
              <w:right w:val="single" w:color="auto" w:sz="4" w:space="0"/>
            </w:tcBorders>
          </w:tcPr>
          <w:p w14:paraId="54442676">
            <w:pPr>
              <w:pStyle w:val="46"/>
              <w:numPr>
                <w:ilvl w:val="0"/>
                <w:numId w:val="31"/>
              </w:numPr>
              <w:ind w:firstLineChars="0"/>
              <w:rPr>
                <w:rFonts w:ascii="黑体" w:hAnsi="黑体" w:eastAsia="黑体"/>
                <w:color w:val="000000" w:themeColor="text1"/>
                <w:sz w:val="22"/>
                <w:szCs w:val="22"/>
                <w14:textFill>
                  <w14:solidFill>
                    <w14:schemeClr w14:val="tx1"/>
                  </w14:solidFill>
                </w14:textFill>
              </w:rPr>
            </w:pPr>
          </w:p>
        </w:tc>
        <w:tc>
          <w:tcPr>
            <w:tcW w:w="1984" w:type="dxa"/>
            <w:tcBorders>
              <w:top w:val="single" w:color="auto" w:sz="4" w:space="0"/>
              <w:left w:val="single" w:color="auto" w:sz="4" w:space="0"/>
              <w:bottom w:val="single" w:color="auto" w:sz="4" w:space="0"/>
              <w:right w:val="single" w:color="auto" w:sz="4" w:space="0"/>
            </w:tcBorders>
          </w:tcPr>
          <w:p w14:paraId="558454E8">
            <w:pPr>
              <w:rPr>
                <w:rFonts w:ascii="黑体" w:hAnsi="黑体" w:eastAsia="黑体"/>
                <w:color w:val="000000" w:themeColor="text1"/>
                <w:sz w:val="22"/>
                <w:szCs w:val="22"/>
                <w14:textFill>
                  <w14:solidFill>
                    <w14:schemeClr w14:val="tx1"/>
                  </w14:solidFill>
                </w14:textFill>
              </w:rPr>
            </w:pPr>
            <w:r>
              <w:rPr>
                <w:rFonts w:hint="eastAsia" w:ascii="黑体" w:hAnsi="黑体" w:eastAsia="黑体"/>
                <w:color w:val="000000" w:themeColor="text1"/>
                <w:sz w:val="22"/>
                <w:szCs w:val="22"/>
                <w14:textFill>
                  <w14:solidFill>
                    <w14:schemeClr w14:val="tx1"/>
                  </w14:solidFill>
                </w14:textFill>
              </w:rPr>
              <w:t>诊断限制</w:t>
            </w:r>
          </w:p>
        </w:tc>
        <w:tc>
          <w:tcPr>
            <w:tcW w:w="4957" w:type="dxa"/>
            <w:tcBorders>
              <w:top w:val="single" w:color="auto" w:sz="4" w:space="0"/>
              <w:left w:val="single" w:color="auto" w:sz="4" w:space="0"/>
              <w:bottom w:val="single" w:color="auto" w:sz="4" w:space="0"/>
              <w:right w:val="single" w:color="auto" w:sz="4" w:space="0"/>
            </w:tcBorders>
          </w:tcPr>
          <w:p w14:paraId="50BA3287">
            <w:pPr>
              <w:rPr>
                <w:rFonts w:ascii="黑体" w:hAnsi="黑体" w:eastAsia="黑体"/>
                <w:color w:val="000000" w:themeColor="text1"/>
                <w:sz w:val="22"/>
                <w:szCs w:val="22"/>
                <w14:textFill>
                  <w14:solidFill>
                    <w14:schemeClr w14:val="tx1"/>
                  </w14:solidFill>
                </w14:textFill>
              </w:rPr>
            </w:pPr>
            <w:r>
              <w:rPr>
                <w:rFonts w:hint="eastAsia" w:ascii="黑体" w:hAnsi="黑体" w:eastAsia="黑体"/>
                <w:color w:val="000000" w:themeColor="text1"/>
                <w:sz w:val="22"/>
                <w:szCs w:val="22"/>
                <w14:textFill>
                  <w14:solidFill>
                    <w14:schemeClr w14:val="tx1"/>
                  </w14:solidFill>
                </w14:textFill>
              </w:rPr>
              <w:t>对体检、或者孕期等诊断进行监控</w:t>
            </w:r>
          </w:p>
        </w:tc>
      </w:tr>
      <w:tr w14:paraId="4A498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tcBorders>
              <w:top w:val="single" w:color="auto" w:sz="4" w:space="0"/>
              <w:left w:val="single" w:color="auto" w:sz="4" w:space="0"/>
              <w:bottom w:val="single" w:color="auto" w:sz="4" w:space="0"/>
              <w:right w:val="single" w:color="auto" w:sz="4" w:space="0"/>
            </w:tcBorders>
          </w:tcPr>
          <w:p w14:paraId="0987D046">
            <w:pPr>
              <w:pStyle w:val="46"/>
              <w:numPr>
                <w:ilvl w:val="0"/>
                <w:numId w:val="31"/>
              </w:numPr>
              <w:ind w:firstLineChars="0"/>
              <w:rPr>
                <w:rFonts w:ascii="黑体" w:hAnsi="黑体" w:eastAsia="黑体"/>
                <w:color w:val="000000" w:themeColor="text1"/>
                <w:sz w:val="22"/>
                <w:szCs w:val="22"/>
                <w14:textFill>
                  <w14:solidFill>
                    <w14:schemeClr w14:val="tx1"/>
                  </w14:solidFill>
                </w14:textFill>
              </w:rPr>
            </w:pPr>
          </w:p>
        </w:tc>
        <w:tc>
          <w:tcPr>
            <w:tcW w:w="1984" w:type="dxa"/>
            <w:tcBorders>
              <w:top w:val="single" w:color="auto" w:sz="4" w:space="0"/>
              <w:left w:val="single" w:color="auto" w:sz="4" w:space="0"/>
              <w:bottom w:val="single" w:color="auto" w:sz="4" w:space="0"/>
              <w:right w:val="single" w:color="auto" w:sz="4" w:space="0"/>
            </w:tcBorders>
          </w:tcPr>
          <w:p w14:paraId="3A4DBA9D">
            <w:pPr>
              <w:rPr>
                <w:rFonts w:ascii="黑体" w:hAnsi="黑体" w:eastAsia="黑体"/>
                <w:color w:val="000000" w:themeColor="text1"/>
                <w:sz w:val="22"/>
                <w:szCs w:val="22"/>
                <w14:textFill>
                  <w14:solidFill>
                    <w14:schemeClr w14:val="tx1"/>
                  </w14:solidFill>
                </w14:textFill>
              </w:rPr>
            </w:pPr>
            <w:r>
              <w:rPr>
                <w:rFonts w:hint="eastAsia" w:ascii="黑体" w:hAnsi="黑体" w:eastAsia="黑体"/>
                <w:color w:val="000000" w:themeColor="text1"/>
                <w:sz w:val="22"/>
                <w:szCs w:val="22"/>
                <w14:textFill>
                  <w14:solidFill>
                    <w14:schemeClr w14:val="tx1"/>
                  </w14:solidFill>
                </w14:textFill>
              </w:rPr>
              <w:t>贵重材料提示</w:t>
            </w:r>
          </w:p>
        </w:tc>
        <w:tc>
          <w:tcPr>
            <w:tcW w:w="4957" w:type="dxa"/>
            <w:tcBorders>
              <w:top w:val="single" w:color="auto" w:sz="4" w:space="0"/>
              <w:left w:val="single" w:color="auto" w:sz="4" w:space="0"/>
              <w:bottom w:val="single" w:color="auto" w:sz="4" w:space="0"/>
              <w:right w:val="single" w:color="auto" w:sz="4" w:space="0"/>
            </w:tcBorders>
          </w:tcPr>
          <w:p w14:paraId="52FCE0D1">
            <w:pPr>
              <w:rPr>
                <w:rFonts w:ascii="黑体" w:hAnsi="黑体" w:eastAsia="黑体"/>
                <w:color w:val="000000" w:themeColor="text1"/>
                <w:sz w:val="22"/>
                <w:szCs w:val="22"/>
                <w14:textFill>
                  <w14:solidFill>
                    <w14:schemeClr w14:val="tx1"/>
                  </w14:solidFill>
                </w14:textFill>
              </w:rPr>
            </w:pPr>
            <w:r>
              <w:rPr>
                <w:rFonts w:hint="eastAsia" w:ascii="黑体" w:hAnsi="黑体" w:eastAsia="黑体"/>
                <w:color w:val="000000" w:themeColor="text1"/>
                <w:sz w:val="22"/>
                <w:szCs w:val="22"/>
                <w14:textFill>
                  <w14:solidFill>
                    <w14:schemeClr w14:val="tx1"/>
                  </w14:solidFill>
                </w14:textFill>
              </w:rPr>
              <w:t>对贵重材料使用的提示</w:t>
            </w:r>
          </w:p>
        </w:tc>
      </w:tr>
      <w:tr w14:paraId="3FE06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tcBorders>
              <w:top w:val="single" w:color="auto" w:sz="4" w:space="0"/>
              <w:left w:val="single" w:color="auto" w:sz="4" w:space="0"/>
              <w:bottom w:val="single" w:color="auto" w:sz="4" w:space="0"/>
              <w:right w:val="single" w:color="auto" w:sz="4" w:space="0"/>
            </w:tcBorders>
          </w:tcPr>
          <w:p w14:paraId="0294EF1A">
            <w:pPr>
              <w:pStyle w:val="46"/>
              <w:numPr>
                <w:ilvl w:val="0"/>
                <w:numId w:val="31"/>
              </w:numPr>
              <w:ind w:firstLineChars="0"/>
              <w:rPr>
                <w:rFonts w:ascii="黑体" w:hAnsi="黑体" w:eastAsia="黑体"/>
                <w:color w:val="000000" w:themeColor="text1"/>
                <w:sz w:val="22"/>
                <w:szCs w:val="22"/>
                <w14:textFill>
                  <w14:solidFill>
                    <w14:schemeClr w14:val="tx1"/>
                  </w14:solidFill>
                </w14:textFill>
              </w:rPr>
            </w:pPr>
          </w:p>
        </w:tc>
        <w:tc>
          <w:tcPr>
            <w:tcW w:w="1984" w:type="dxa"/>
            <w:tcBorders>
              <w:top w:val="single" w:color="auto" w:sz="4" w:space="0"/>
              <w:left w:val="single" w:color="auto" w:sz="4" w:space="0"/>
              <w:bottom w:val="single" w:color="auto" w:sz="4" w:space="0"/>
              <w:right w:val="single" w:color="auto" w:sz="4" w:space="0"/>
            </w:tcBorders>
          </w:tcPr>
          <w:p w14:paraId="26A5791C">
            <w:pPr>
              <w:rPr>
                <w:rFonts w:ascii="黑体" w:hAnsi="黑体" w:eastAsia="黑体"/>
                <w:color w:val="000000" w:themeColor="text1"/>
                <w:sz w:val="22"/>
                <w:szCs w:val="22"/>
                <w14:textFill>
                  <w14:solidFill>
                    <w14:schemeClr w14:val="tx1"/>
                  </w14:solidFill>
                </w14:textFill>
              </w:rPr>
            </w:pPr>
            <w:r>
              <w:rPr>
                <w:rFonts w:hint="eastAsia" w:ascii="黑体" w:hAnsi="黑体" w:eastAsia="黑体"/>
                <w:color w:val="000000" w:themeColor="text1"/>
                <w:sz w:val="22"/>
                <w:szCs w:val="22"/>
                <w14:textFill>
                  <w14:solidFill>
                    <w14:schemeClr w14:val="tx1"/>
                  </w14:solidFill>
                </w14:textFill>
              </w:rPr>
              <w:t>出院带药天数</w:t>
            </w:r>
          </w:p>
        </w:tc>
        <w:tc>
          <w:tcPr>
            <w:tcW w:w="4957" w:type="dxa"/>
            <w:tcBorders>
              <w:top w:val="single" w:color="auto" w:sz="4" w:space="0"/>
              <w:left w:val="single" w:color="auto" w:sz="4" w:space="0"/>
              <w:bottom w:val="single" w:color="auto" w:sz="4" w:space="0"/>
              <w:right w:val="single" w:color="auto" w:sz="4" w:space="0"/>
            </w:tcBorders>
          </w:tcPr>
          <w:p w14:paraId="3523F7A6">
            <w:pPr>
              <w:rPr>
                <w:rFonts w:ascii="黑体" w:hAnsi="黑体" w:eastAsia="黑体"/>
                <w:color w:val="000000" w:themeColor="text1"/>
                <w:sz w:val="22"/>
                <w:szCs w:val="22"/>
                <w14:textFill>
                  <w14:solidFill>
                    <w14:schemeClr w14:val="tx1"/>
                  </w14:solidFill>
                </w14:textFill>
              </w:rPr>
            </w:pPr>
            <w:r>
              <w:rPr>
                <w:rFonts w:hint="eastAsia" w:ascii="黑体" w:hAnsi="黑体" w:eastAsia="黑体"/>
                <w:color w:val="000000" w:themeColor="text1"/>
                <w:sz w:val="22"/>
                <w:szCs w:val="22"/>
                <w14:textFill>
                  <w14:solidFill>
                    <w14:schemeClr w14:val="tx1"/>
                  </w14:solidFill>
                </w14:textFill>
              </w:rPr>
              <w:t>对出院带药的用药天数的限制</w:t>
            </w:r>
          </w:p>
        </w:tc>
      </w:tr>
      <w:tr w14:paraId="0C6CB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tcBorders>
              <w:top w:val="single" w:color="auto" w:sz="4" w:space="0"/>
              <w:left w:val="single" w:color="auto" w:sz="4" w:space="0"/>
              <w:bottom w:val="single" w:color="auto" w:sz="4" w:space="0"/>
              <w:right w:val="single" w:color="auto" w:sz="4" w:space="0"/>
            </w:tcBorders>
          </w:tcPr>
          <w:p w14:paraId="1F265332">
            <w:pPr>
              <w:pStyle w:val="46"/>
              <w:numPr>
                <w:ilvl w:val="0"/>
                <w:numId w:val="31"/>
              </w:numPr>
              <w:ind w:firstLineChars="0"/>
              <w:rPr>
                <w:rFonts w:ascii="黑体" w:hAnsi="黑体" w:eastAsia="黑体"/>
                <w:color w:val="000000" w:themeColor="text1"/>
                <w:sz w:val="22"/>
                <w:szCs w:val="22"/>
                <w14:textFill>
                  <w14:solidFill>
                    <w14:schemeClr w14:val="tx1"/>
                  </w14:solidFill>
                </w14:textFill>
              </w:rPr>
            </w:pPr>
          </w:p>
        </w:tc>
        <w:tc>
          <w:tcPr>
            <w:tcW w:w="1984" w:type="dxa"/>
            <w:tcBorders>
              <w:top w:val="single" w:color="auto" w:sz="4" w:space="0"/>
              <w:left w:val="single" w:color="auto" w:sz="4" w:space="0"/>
              <w:bottom w:val="single" w:color="auto" w:sz="4" w:space="0"/>
              <w:right w:val="single" w:color="auto" w:sz="4" w:space="0"/>
            </w:tcBorders>
          </w:tcPr>
          <w:p w14:paraId="1C526BC0">
            <w:pPr>
              <w:rPr>
                <w:rFonts w:ascii="黑体" w:hAnsi="黑体" w:eastAsia="黑体"/>
                <w:color w:val="000000" w:themeColor="text1"/>
                <w:sz w:val="22"/>
                <w:szCs w:val="22"/>
                <w14:textFill>
                  <w14:solidFill>
                    <w14:schemeClr w14:val="tx1"/>
                  </w14:solidFill>
                </w14:textFill>
              </w:rPr>
            </w:pPr>
            <w:r>
              <w:rPr>
                <w:rFonts w:hint="eastAsia" w:ascii="黑体" w:hAnsi="黑体" w:eastAsia="黑体"/>
                <w:color w:val="000000" w:themeColor="text1"/>
                <w:sz w:val="22"/>
                <w:szCs w:val="22"/>
                <w14:textFill>
                  <w14:solidFill>
                    <w14:schemeClr w14:val="tx1"/>
                  </w14:solidFill>
                </w14:textFill>
              </w:rPr>
              <w:t>出院带药剂型</w:t>
            </w:r>
          </w:p>
        </w:tc>
        <w:tc>
          <w:tcPr>
            <w:tcW w:w="4957" w:type="dxa"/>
            <w:tcBorders>
              <w:top w:val="single" w:color="auto" w:sz="4" w:space="0"/>
              <w:left w:val="single" w:color="auto" w:sz="4" w:space="0"/>
              <w:bottom w:val="single" w:color="auto" w:sz="4" w:space="0"/>
              <w:right w:val="single" w:color="auto" w:sz="4" w:space="0"/>
            </w:tcBorders>
          </w:tcPr>
          <w:p w14:paraId="20FC5C46">
            <w:pPr>
              <w:rPr>
                <w:rFonts w:ascii="黑体" w:hAnsi="黑体" w:eastAsia="黑体"/>
                <w:color w:val="000000" w:themeColor="text1"/>
                <w:sz w:val="22"/>
                <w:szCs w:val="22"/>
                <w14:textFill>
                  <w14:solidFill>
                    <w14:schemeClr w14:val="tx1"/>
                  </w14:solidFill>
                </w14:textFill>
              </w:rPr>
            </w:pPr>
            <w:r>
              <w:rPr>
                <w:rFonts w:hint="eastAsia" w:ascii="黑体" w:hAnsi="黑体" w:eastAsia="黑体"/>
                <w:color w:val="000000" w:themeColor="text1"/>
                <w:sz w:val="22"/>
                <w:szCs w:val="22"/>
                <w14:textFill>
                  <w14:solidFill>
                    <w14:schemeClr w14:val="tx1"/>
                  </w14:solidFill>
                </w14:textFill>
              </w:rPr>
              <w:t>对出院带药药品剂型的限制</w:t>
            </w:r>
          </w:p>
        </w:tc>
      </w:tr>
      <w:tr w14:paraId="2EC25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tcBorders>
              <w:top w:val="single" w:color="auto" w:sz="4" w:space="0"/>
              <w:left w:val="single" w:color="auto" w:sz="4" w:space="0"/>
              <w:bottom w:val="single" w:color="auto" w:sz="4" w:space="0"/>
              <w:right w:val="single" w:color="auto" w:sz="4" w:space="0"/>
            </w:tcBorders>
          </w:tcPr>
          <w:p w14:paraId="4138FA82">
            <w:pPr>
              <w:pStyle w:val="46"/>
              <w:numPr>
                <w:ilvl w:val="0"/>
                <w:numId w:val="31"/>
              </w:numPr>
              <w:ind w:firstLineChars="0"/>
              <w:rPr>
                <w:rFonts w:ascii="黑体" w:hAnsi="黑体" w:eastAsia="黑体"/>
                <w:color w:val="000000" w:themeColor="text1"/>
                <w:sz w:val="22"/>
                <w:szCs w:val="22"/>
                <w14:textFill>
                  <w14:solidFill>
                    <w14:schemeClr w14:val="tx1"/>
                  </w14:solidFill>
                </w14:textFill>
              </w:rPr>
            </w:pPr>
          </w:p>
        </w:tc>
        <w:tc>
          <w:tcPr>
            <w:tcW w:w="1984" w:type="dxa"/>
            <w:tcBorders>
              <w:top w:val="single" w:color="auto" w:sz="4" w:space="0"/>
              <w:left w:val="single" w:color="auto" w:sz="4" w:space="0"/>
              <w:bottom w:val="single" w:color="auto" w:sz="4" w:space="0"/>
              <w:right w:val="single" w:color="auto" w:sz="4" w:space="0"/>
            </w:tcBorders>
          </w:tcPr>
          <w:p w14:paraId="41EF2FAF">
            <w:pPr>
              <w:rPr>
                <w:rFonts w:ascii="黑体" w:hAnsi="黑体" w:eastAsia="黑体"/>
                <w:color w:val="000000" w:themeColor="text1"/>
                <w:sz w:val="22"/>
                <w:szCs w:val="22"/>
                <w14:textFill>
                  <w14:solidFill>
                    <w14:schemeClr w14:val="tx1"/>
                  </w14:solidFill>
                </w14:textFill>
              </w:rPr>
            </w:pPr>
            <w:r>
              <w:rPr>
                <w:rFonts w:hint="eastAsia" w:ascii="黑体" w:hAnsi="黑体" w:eastAsia="黑体"/>
                <w:color w:val="000000" w:themeColor="text1"/>
                <w:sz w:val="22"/>
                <w:szCs w:val="22"/>
                <w14:textFill>
                  <w14:solidFill>
                    <w14:schemeClr w14:val="tx1"/>
                  </w14:solidFill>
                </w14:textFill>
              </w:rPr>
              <w:t>首次住院收取项目</w:t>
            </w:r>
          </w:p>
        </w:tc>
        <w:tc>
          <w:tcPr>
            <w:tcW w:w="4957" w:type="dxa"/>
            <w:tcBorders>
              <w:top w:val="single" w:color="auto" w:sz="4" w:space="0"/>
              <w:left w:val="single" w:color="auto" w:sz="4" w:space="0"/>
              <w:bottom w:val="single" w:color="auto" w:sz="4" w:space="0"/>
              <w:right w:val="single" w:color="auto" w:sz="4" w:space="0"/>
            </w:tcBorders>
          </w:tcPr>
          <w:p w14:paraId="100519FA">
            <w:pPr>
              <w:rPr>
                <w:rFonts w:ascii="黑体" w:hAnsi="黑体" w:eastAsia="黑体"/>
                <w:color w:val="000000" w:themeColor="text1"/>
                <w:sz w:val="22"/>
                <w:szCs w:val="22"/>
                <w14:textFill>
                  <w14:solidFill>
                    <w14:schemeClr w14:val="tx1"/>
                  </w14:solidFill>
                </w14:textFill>
              </w:rPr>
            </w:pPr>
            <w:r>
              <w:rPr>
                <w:rFonts w:hint="eastAsia" w:ascii="黑体" w:hAnsi="黑体" w:eastAsia="黑体"/>
                <w:color w:val="000000" w:themeColor="text1"/>
                <w:sz w:val="22"/>
                <w:szCs w:val="22"/>
                <w14:textFill>
                  <w14:solidFill>
                    <w14:schemeClr w14:val="tx1"/>
                  </w14:solidFill>
                </w14:textFill>
              </w:rPr>
              <w:t>对首次住院的患者，需要收取的项目，例如病例建档费</w:t>
            </w:r>
          </w:p>
        </w:tc>
      </w:tr>
      <w:tr w14:paraId="0E18B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tcBorders>
              <w:top w:val="single" w:color="auto" w:sz="4" w:space="0"/>
              <w:left w:val="single" w:color="auto" w:sz="4" w:space="0"/>
              <w:bottom w:val="single" w:color="auto" w:sz="4" w:space="0"/>
              <w:right w:val="single" w:color="auto" w:sz="4" w:space="0"/>
            </w:tcBorders>
          </w:tcPr>
          <w:p w14:paraId="70A94E3F">
            <w:pPr>
              <w:pStyle w:val="46"/>
              <w:numPr>
                <w:ilvl w:val="0"/>
                <w:numId w:val="31"/>
              </w:numPr>
              <w:ind w:firstLineChars="0"/>
              <w:rPr>
                <w:rFonts w:ascii="黑体" w:hAnsi="黑体" w:eastAsia="黑体"/>
                <w:color w:val="000000" w:themeColor="text1"/>
                <w:sz w:val="22"/>
                <w:szCs w:val="22"/>
                <w14:textFill>
                  <w14:solidFill>
                    <w14:schemeClr w14:val="tx1"/>
                  </w14:solidFill>
                </w14:textFill>
              </w:rPr>
            </w:pPr>
          </w:p>
        </w:tc>
        <w:tc>
          <w:tcPr>
            <w:tcW w:w="1984" w:type="dxa"/>
            <w:tcBorders>
              <w:top w:val="single" w:color="auto" w:sz="4" w:space="0"/>
              <w:left w:val="single" w:color="auto" w:sz="4" w:space="0"/>
              <w:bottom w:val="single" w:color="auto" w:sz="4" w:space="0"/>
              <w:right w:val="single" w:color="auto" w:sz="4" w:space="0"/>
            </w:tcBorders>
          </w:tcPr>
          <w:p w14:paraId="2A2BCA03">
            <w:pPr>
              <w:rPr>
                <w:rFonts w:ascii="黑体" w:hAnsi="黑体" w:eastAsia="黑体"/>
                <w:color w:val="000000" w:themeColor="text1"/>
                <w:sz w:val="22"/>
                <w:szCs w:val="22"/>
                <w14:textFill>
                  <w14:solidFill>
                    <w14:schemeClr w14:val="tx1"/>
                  </w14:solidFill>
                </w14:textFill>
              </w:rPr>
            </w:pPr>
            <w:r>
              <w:rPr>
                <w:rFonts w:hint="eastAsia" w:ascii="黑体" w:hAnsi="黑体" w:eastAsia="黑体"/>
                <w:color w:val="000000" w:themeColor="text1"/>
                <w:sz w:val="22"/>
                <w:szCs w:val="22"/>
                <w14:textFill>
                  <w14:solidFill>
                    <w14:schemeClr w14:val="tx1"/>
                  </w14:solidFill>
                </w14:textFill>
              </w:rPr>
              <w:t>医嘱数量限制项目</w:t>
            </w:r>
          </w:p>
        </w:tc>
        <w:tc>
          <w:tcPr>
            <w:tcW w:w="4957" w:type="dxa"/>
            <w:tcBorders>
              <w:top w:val="single" w:color="auto" w:sz="4" w:space="0"/>
              <w:left w:val="single" w:color="auto" w:sz="4" w:space="0"/>
              <w:bottom w:val="single" w:color="auto" w:sz="4" w:space="0"/>
              <w:right w:val="single" w:color="auto" w:sz="4" w:space="0"/>
            </w:tcBorders>
          </w:tcPr>
          <w:p w14:paraId="6CF1AA22">
            <w:pPr>
              <w:rPr>
                <w:rFonts w:ascii="黑体" w:hAnsi="黑体" w:eastAsia="黑体"/>
                <w:color w:val="000000" w:themeColor="text1"/>
                <w:sz w:val="22"/>
                <w:szCs w:val="22"/>
                <w14:textFill>
                  <w14:solidFill>
                    <w14:schemeClr w14:val="tx1"/>
                  </w14:solidFill>
                </w14:textFill>
              </w:rPr>
            </w:pPr>
            <w:r>
              <w:rPr>
                <w:rFonts w:hint="eastAsia" w:ascii="黑体" w:hAnsi="黑体" w:eastAsia="黑体"/>
                <w:color w:val="000000" w:themeColor="text1"/>
                <w:sz w:val="22"/>
                <w:szCs w:val="22"/>
                <w14:textFill>
                  <w14:solidFill>
                    <w14:schemeClr w14:val="tx1"/>
                  </w14:solidFill>
                </w14:textFill>
              </w:rPr>
              <w:t>针对某些医嘱在一段期间内进行数量的限制</w:t>
            </w:r>
          </w:p>
        </w:tc>
      </w:tr>
      <w:tr w14:paraId="765D9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tcBorders>
              <w:top w:val="single" w:color="auto" w:sz="4" w:space="0"/>
              <w:left w:val="single" w:color="auto" w:sz="4" w:space="0"/>
              <w:bottom w:val="single" w:color="auto" w:sz="4" w:space="0"/>
              <w:right w:val="single" w:color="auto" w:sz="4" w:space="0"/>
            </w:tcBorders>
          </w:tcPr>
          <w:p w14:paraId="65B422E3">
            <w:pPr>
              <w:pStyle w:val="46"/>
              <w:numPr>
                <w:ilvl w:val="0"/>
                <w:numId w:val="31"/>
              </w:numPr>
              <w:ind w:firstLineChars="0"/>
              <w:rPr>
                <w:rFonts w:ascii="黑体" w:hAnsi="黑体" w:eastAsia="黑体"/>
                <w:color w:val="000000" w:themeColor="text1"/>
                <w:sz w:val="22"/>
                <w:szCs w:val="22"/>
                <w14:textFill>
                  <w14:solidFill>
                    <w14:schemeClr w14:val="tx1"/>
                  </w14:solidFill>
                </w14:textFill>
              </w:rPr>
            </w:pPr>
          </w:p>
        </w:tc>
        <w:tc>
          <w:tcPr>
            <w:tcW w:w="1984" w:type="dxa"/>
            <w:tcBorders>
              <w:top w:val="single" w:color="auto" w:sz="4" w:space="0"/>
              <w:left w:val="single" w:color="auto" w:sz="4" w:space="0"/>
              <w:bottom w:val="single" w:color="auto" w:sz="4" w:space="0"/>
              <w:right w:val="single" w:color="auto" w:sz="4" w:space="0"/>
            </w:tcBorders>
          </w:tcPr>
          <w:p w14:paraId="4AAB4903">
            <w:pPr>
              <w:rPr>
                <w:rFonts w:ascii="黑体" w:hAnsi="黑体" w:eastAsia="黑体"/>
                <w:color w:val="000000" w:themeColor="text1"/>
                <w:sz w:val="22"/>
                <w:szCs w:val="22"/>
                <w14:textFill>
                  <w14:solidFill>
                    <w14:schemeClr w14:val="tx1"/>
                  </w14:solidFill>
                </w14:textFill>
              </w:rPr>
            </w:pPr>
            <w:r>
              <w:rPr>
                <w:rFonts w:hint="eastAsia" w:ascii="黑体" w:hAnsi="黑体" w:eastAsia="黑体"/>
                <w:color w:val="000000" w:themeColor="text1"/>
                <w:sz w:val="22"/>
                <w:szCs w:val="22"/>
                <w14:textFill>
                  <w14:solidFill>
                    <w14:schemeClr w14:val="tx1"/>
                  </w14:solidFill>
                </w14:textFill>
              </w:rPr>
              <w:t>住院天数与数量关联</w:t>
            </w:r>
          </w:p>
        </w:tc>
        <w:tc>
          <w:tcPr>
            <w:tcW w:w="4957" w:type="dxa"/>
            <w:tcBorders>
              <w:top w:val="single" w:color="auto" w:sz="4" w:space="0"/>
              <w:left w:val="single" w:color="auto" w:sz="4" w:space="0"/>
              <w:bottom w:val="single" w:color="auto" w:sz="4" w:space="0"/>
              <w:right w:val="single" w:color="auto" w:sz="4" w:space="0"/>
            </w:tcBorders>
          </w:tcPr>
          <w:p w14:paraId="281CDD2B">
            <w:pPr>
              <w:rPr>
                <w:rFonts w:ascii="黑体" w:hAnsi="黑体" w:eastAsia="黑体"/>
                <w:color w:val="000000" w:themeColor="text1"/>
                <w:sz w:val="22"/>
                <w:szCs w:val="22"/>
                <w14:textFill>
                  <w14:solidFill>
                    <w14:schemeClr w14:val="tx1"/>
                  </w14:solidFill>
                </w14:textFill>
              </w:rPr>
            </w:pPr>
            <w:r>
              <w:rPr>
                <w:rFonts w:hint="eastAsia" w:ascii="黑体" w:hAnsi="黑体" w:eastAsia="黑体"/>
                <w:color w:val="000000" w:themeColor="text1"/>
                <w:sz w:val="22"/>
                <w:szCs w:val="22"/>
                <w14:textFill>
                  <w14:solidFill>
                    <w14:schemeClr w14:val="tx1"/>
                  </w14:solidFill>
                </w14:textFill>
              </w:rPr>
              <w:t>对与住院天数相关的费用，进行监控</w:t>
            </w:r>
          </w:p>
        </w:tc>
      </w:tr>
      <w:tr w14:paraId="222D9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tcBorders>
              <w:top w:val="single" w:color="auto" w:sz="4" w:space="0"/>
              <w:left w:val="single" w:color="auto" w:sz="4" w:space="0"/>
              <w:bottom w:val="single" w:color="auto" w:sz="4" w:space="0"/>
              <w:right w:val="single" w:color="auto" w:sz="4" w:space="0"/>
            </w:tcBorders>
          </w:tcPr>
          <w:p w14:paraId="7F462256">
            <w:pPr>
              <w:pStyle w:val="46"/>
              <w:numPr>
                <w:ilvl w:val="0"/>
                <w:numId w:val="31"/>
              </w:numPr>
              <w:ind w:firstLineChars="0"/>
              <w:rPr>
                <w:rFonts w:ascii="黑体" w:hAnsi="黑体" w:eastAsia="黑体"/>
                <w:color w:val="000000" w:themeColor="text1"/>
                <w:sz w:val="22"/>
                <w:szCs w:val="22"/>
                <w14:textFill>
                  <w14:solidFill>
                    <w14:schemeClr w14:val="tx1"/>
                  </w14:solidFill>
                </w14:textFill>
              </w:rPr>
            </w:pPr>
          </w:p>
        </w:tc>
        <w:tc>
          <w:tcPr>
            <w:tcW w:w="1984" w:type="dxa"/>
            <w:tcBorders>
              <w:top w:val="single" w:color="auto" w:sz="4" w:space="0"/>
              <w:left w:val="single" w:color="auto" w:sz="4" w:space="0"/>
              <w:bottom w:val="single" w:color="auto" w:sz="4" w:space="0"/>
              <w:right w:val="single" w:color="auto" w:sz="4" w:space="0"/>
            </w:tcBorders>
          </w:tcPr>
          <w:p w14:paraId="40A043BD">
            <w:pPr>
              <w:rPr>
                <w:rFonts w:ascii="黑体" w:hAnsi="黑体" w:eastAsia="黑体"/>
                <w:color w:val="000000" w:themeColor="text1"/>
                <w:sz w:val="22"/>
                <w:szCs w:val="22"/>
                <w14:textFill>
                  <w14:solidFill>
                    <w14:schemeClr w14:val="tx1"/>
                  </w14:solidFill>
                </w14:textFill>
              </w:rPr>
            </w:pPr>
            <w:r>
              <w:rPr>
                <w:rFonts w:hint="eastAsia" w:ascii="黑体" w:hAnsi="黑体" w:eastAsia="黑体"/>
                <w:color w:val="000000" w:themeColor="text1"/>
                <w:sz w:val="22"/>
                <w:szCs w:val="22"/>
                <w14:textFill>
                  <w14:solidFill>
                    <w14:schemeClr w14:val="tx1"/>
                  </w14:solidFill>
                </w14:textFill>
              </w:rPr>
              <w:t>医嘱与费用不符</w:t>
            </w:r>
          </w:p>
        </w:tc>
        <w:tc>
          <w:tcPr>
            <w:tcW w:w="4957" w:type="dxa"/>
            <w:tcBorders>
              <w:top w:val="single" w:color="auto" w:sz="4" w:space="0"/>
              <w:left w:val="single" w:color="auto" w:sz="4" w:space="0"/>
              <w:bottom w:val="single" w:color="auto" w:sz="4" w:space="0"/>
              <w:right w:val="single" w:color="auto" w:sz="4" w:space="0"/>
            </w:tcBorders>
          </w:tcPr>
          <w:p w14:paraId="5F53854C">
            <w:pPr>
              <w:rPr>
                <w:rFonts w:ascii="黑体" w:hAnsi="黑体" w:eastAsia="黑体"/>
                <w:color w:val="000000" w:themeColor="text1"/>
                <w:sz w:val="22"/>
                <w:szCs w:val="22"/>
                <w14:textFill>
                  <w14:solidFill>
                    <w14:schemeClr w14:val="tx1"/>
                  </w14:solidFill>
                </w14:textFill>
              </w:rPr>
            </w:pPr>
            <w:r>
              <w:rPr>
                <w:rFonts w:hint="eastAsia" w:ascii="黑体" w:hAnsi="黑体" w:eastAsia="黑体"/>
                <w:color w:val="000000" w:themeColor="text1"/>
                <w:sz w:val="22"/>
                <w:szCs w:val="22"/>
                <w14:textFill>
                  <w14:solidFill>
                    <w14:schemeClr w14:val="tx1"/>
                  </w14:solidFill>
                </w14:textFill>
              </w:rPr>
              <w:t>对医嘱与费用数量不相符的数据进行提醒</w:t>
            </w:r>
          </w:p>
        </w:tc>
      </w:tr>
      <w:tr w14:paraId="1CD4F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tcBorders>
              <w:top w:val="single" w:color="auto" w:sz="4" w:space="0"/>
              <w:left w:val="single" w:color="auto" w:sz="4" w:space="0"/>
              <w:bottom w:val="single" w:color="auto" w:sz="4" w:space="0"/>
              <w:right w:val="single" w:color="auto" w:sz="4" w:space="0"/>
            </w:tcBorders>
          </w:tcPr>
          <w:p w14:paraId="499639C0">
            <w:pPr>
              <w:pStyle w:val="46"/>
              <w:numPr>
                <w:ilvl w:val="0"/>
                <w:numId w:val="31"/>
              </w:numPr>
              <w:ind w:firstLineChars="0"/>
              <w:rPr>
                <w:rFonts w:ascii="黑体" w:hAnsi="黑体" w:eastAsia="黑体"/>
                <w:color w:val="000000" w:themeColor="text1"/>
                <w:sz w:val="22"/>
                <w:szCs w:val="22"/>
                <w14:textFill>
                  <w14:solidFill>
                    <w14:schemeClr w14:val="tx1"/>
                  </w14:solidFill>
                </w14:textFill>
              </w:rPr>
            </w:pPr>
          </w:p>
        </w:tc>
        <w:tc>
          <w:tcPr>
            <w:tcW w:w="1984" w:type="dxa"/>
            <w:tcBorders>
              <w:top w:val="single" w:color="auto" w:sz="4" w:space="0"/>
              <w:left w:val="single" w:color="auto" w:sz="4" w:space="0"/>
              <w:bottom w:val="single" w:color="auto" w:sz="4" w:space="0"/>
              <w:right w:val="single" w:color="auto" w:sz="4" w:space="0"/>
            </w:tcBorders>
          </w:tcPr>
          <w:p w14:paraId="233251F8">
            <w:pPr>
              <w:rPr>
                <w:rFonts w:ascii="黑体" w:hAnsi="黑体" w:eastAsia="黑体"/>
                <w:color w:val="000000" w:themeColor="text1"/>
                <w:sz w:val="22"/>
                <w:szCs w:val="22"/>
                <w14:textFill>
                  <w14:solidFill>
                    <w14:schemeClr w14:val="tx1"/>
                  </w14:solidFill>
                </w14:textFill>
              </w:rPr>
            </w:pPr>
            <w:r>
              <w:rPr>
                <w:rFonts w:hint="eastAsia" w:ascii="黑体" w:hAnsi="黑体" w:eastAsia="黑体"/>
                <w:color w:val="000000" w:themeColor="text1"/>
                <w:sz w:val="22"/>
                <w:szCs w:val="22"/>
                <w14:textFill>
                  <w14:solidFill>
                    <w14:schemeClr w14:val="tx1"/>
                  </w14:solidFill>
                </w14:textFill>
              </w:rPr>
              <w:t>限手术中使用</w:t>
            </w:r>
          </w:p>
        </w:tc>
        <w:tc>
          <w:tcPr>
            <w:tcW w:w="4957" w:type="dxa"/>
            <w:tcBorders>
              <w:top w:val="single" w:color="auto" w:sz="4" w:space="0"/>
              <w:left w:val="single" w:color="auto" w:sz="4" w:space="0"/>
              <w:bottom w:val="single" w:color="auto" w:sz="4" w:space="0"/>
              <w:right w:val="single" w:color="auto" w:sz="4" w:space="0"/>
            </w:tcBorders>
          </w:tcPr>
          <w:p w14:paraId="5C7F5B0D">
            <w:pPr>
              <w:rPr>
                <w:rFonts w:ascii="黑体" w:hAnsi="黑体" w:eastAsia="黑体"/>
                <w:color w:val="000000" w:themeColor="text1"/>
                <w:sz w:val="22"/>
                <w:szCs w:val="22"/>
                <w14:textFill>
                  <w14:solidFill>
                    <w14:schemeClr w14:val="tx1"/>
                  </w14:solidFill>
                </w14:textFill>
              </w:rPr>
            </w:pPr>
            <w:r>
              <w:rPr>
                <w:rFonts w:hint="eastAsia" w:ascii="黑体" w:hAnsi="黑体" w:eastAsia="黑体"/>
                <w:color w:val="000000" w:themeColor="text1"/>
                <w:sz w:val="22"/>
                <w:szCs w:val="22"/>
                <w14:textFill>
                  <w14:solidFill>
                    <w14:schemeClr w14:val="tx1"/>
                  </w14:solidFill>
                </w14:textFill>
              </w:rPr>
              <w:t>对手术中使用的药品项目、诊疗项目、材料项目的控制</w:t>
            </w:r>
          </w:p>
        </w:tc>
      </w:tr>
      <w:tr w14:paraId="7314B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tcBorders>
              <w:top w:val="single" w:color="auto" w:sz="4" w:space="0"/>
              <w:left w:val="single" w:color="auto" w:sz="4" w:space="0"/>
              <w:bottom w:val="single" w:color="auto" w:sz="4" w:space="0"/>
              <w:right w:val="single" w:color="auto" w:sz="4" w:space="0"/>
            </w:tcBorders>
          </w:tcPr>
          <w:p w14:paraId="3144E374">
            <w:pPr>
              <w:pStyle w:val="46"/>
              <w:numPr>
                <w:ilvl w:val="0"/>
                <w:numId w:val="31"/>
              </w:numPr>
              <w:ind w:firstLineChars="0"/>
              <w:rPr>
                <w:rFonts w:ascii="黑体" w:hAnsi="黑体" w:eastAsia="黑体"/>
                <w:color w:val="000000" w:themeColor="text1"/>
                <w:sz w:val="22"/>
                <w:szCs w:val="22"/>
                <w14:textFill>
                  <w14:solidFill>
                    <w14:schemeClr w14:val="tx1"/>
                  </w14:solidFill>
                </w14:textFill>
              </w:rPr>
            </w:pPr>
          </w:p>
        </w:tc>
        <w:tc>
          <w:tcPr>
            <w:tcW w:w="1984" w:type="dxa"/>
            <w:tcBorders>
              <w:top w:val="single" w:color="auto" w:sz="4" w:space="0"/>
              <w:left w:val="single" w:color="auto" w:sz="4" w:space="0"/>
              <w:bottom w:val="single" w:color="auto" w:sz="4" w:space="0"/>
              <w:right w:val="single" w:color="auto" w:sz="4" w:space="0"/>
            </w:tcBorders>
          </w:tcPr>
          <w:p w14:paraId="3AD6AD10">
            <w:pPr>
              <w:rPr>
                <w:rFonts w:ascii="黑体" w:hAnsi="黑体" w:eastAsia="黑体"/>
                <w:color w:val="000000" w:themeColor="text1"/>
                <w:sz w:val="22"/>
                <w:szCs w:val="22"/>
                <w14:textFill>
                  <w14:solidFill>
                    <w14:schemeClr w14:val="tx1"/>
                  </w14:solidFill>
                </w14:textFill>
              </w:rPr>
            </w:pPr>
            <w:r>
              <w:rPr>
                <w:rFonts w:hint="eastAsia" w:ascii="黑体" w:hAnsi="黑体" w:eastAsia="黑体"/>
                <w:color w:val="000000" w:themeColor="text1"/>
                <w:sz w:val="22"/>
                <w:szCs w:val="22"/>
                <w14:textFill>
                  <w14:solidFill>
                    <w14:schemeClr w14:val="tx1"/>
                  </w14:solidFill>
                </w14:textFill>
              </w:rPr>
              <w:t>说明书适应症</w:t>
            </w:r>
          </w:p>
        </w:tc>
        <w:tc>
          <w:tcPr>
            <w:tcW w:w="4957" w:type="dxa"/>
            <w:tcBorders>
              <w:top w:val="single" w:color="auto" w:sz="4" w:space="0"/>
              <w:left w:val="single" w:color="auto" w:sz="4" w:space="0"/>
              <w:bottom w:val="single" w:color="auto" w:sz="4" w:space="0"/>
              <w:right w:val="single" w:color="auto" w:sz="4" w:space="0"/>
            </w:tcBorders>
          </w:tcPr>
          <w:p w14:paraId="58BA0312">
            <w:pPr>
              <w:rPr>
                <w:rFonts w:ascii="黑体" w:hAnsi="黑体" w:eastAsia="黑体"/>
                <w:color w:val="000000" w:themeColor="text1"/>
                <w:sz w:val="22"/>
                <w:szCs w:val="22"/>
                <w14:textFill>
                  <w14:solidFill>
                    <w14:schemeClr w14:val="tx1"/>
                  </w14:solidFill>
                </w14:textFill>
              </w:rPr>
            </w:pPr>
            <w:r>
              <w:rPr>
                <w:rFonts w:hint="eastAsia" w:ascii="黑体" w:hAnsi="黑体" w:eastAsia="黑体"/>
                <w:color w:val="000000" w:themeColor="text1"/>
                <w:sz w:val="22"/>
                <w:szCs w:val="22"/>
                <w14:textFill>
                  <w14:solidFill>
                    <w14:schemeClr w14:val="tx1"/>
                  </w14:solidFill>
                </w14:textFill>
              </w:rPr>
              <w:t>说明书的药品适应症，可根据医院需求，设置针对某些药品启用该规则</w:t>
            </w:r>
          </w:p>
        </w:tc>
      </w:tr>
      <w:tr w14:paraId="4F7F7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tcBorders>
              <w:top w:val="single" w:color="auto" w:sz="4" w:space="0"/>
              <w:left w:val="single" w:color="auto" w:sz="4" w:space="0"/>
              <w:bottom w:val="single" w:color="auto" w:sz="4" w:space="0"/>
              <w:right w:val="single" w:color="auto" w:sz="4" w:space="0"/>
            </w:tcBorders>
          </w:tcPr>
          <w:p w14:paraId="7C87127B">
            <w:pPr>
              <w:pStyle w:val="46"/>
              <w:numPr>
                <w:ilvl w:val="0"/>
                <w:numId w:val="31"/>
              </w:numPr>
              <w:ind w:firstLineChars="0"/>
              <w:rPr>
                <w:rFonts w:ascii="黑体" w:hAnsi="黑体" w:eastAsia="黑体"/>
                <w:color w:val="000000" w:themeColor="text1"/>
                <w:sz w:val="22"/>
                <w:szCs w:val="22"/>
                <w14:textFill>
                  <w14:solidFill>
                    <w14:schemeClr w14:val="tx1"/>
                  </w14:solidFill>
                </w14:textFill>
              </w:rPr>
            </w:pPr>
          </w:p>
        </w:tc>
        <w:tc>
          <w:tcPr>
            <w:tcW w:w="1984" w:type="dxa"/>
            <w:tcBorders>
              <w:top w:val="single" w:color="auto" w:sz="4" w:space="0"/>
              <w:left w:val="single" w:color="auto" w:sz="4" w:space="0"/>
              <w:bottom w:val="single" w:color="auto" w:sz="4" w:space="0"/>
              <w:right w:val="single" w:color="auto" w:sz="4" w:space="0"/>
            </w:tcBorders>
          </w:tcPr>
          <w:p w14:paraId="64DCF48A">
            <w:pPr>
              <w:rPr>
                <w:rFonts w:ascii="黑体" w:hAnsi="黑体" w:eastAsia="黑体"/>
                <w:color w:val="000000" w:themeColor="text1"/>
                <w:sz w:val="22"/>
                <w:szCs w:val="22"/>
                <w14:textFill>
                  <w14:solidFill>
                    <w14:schemeClr w14:val="tx1"/>
                  </w14:solidFill>
                </w14:textFill>
              </w:rPr>
            </w:pPr>
            <w:r>
              <w:rPr>
                <w:rFonts w:hint="eastAsia" w:ascii="黑体" w:hAnsi="黑体" w:eastAsia="黑体"/>
                <w:color w:val="000000" w:themeColor="text1"/>
                <w:sz w:val="22"/>
                <w:szCs w:val="22"/>
                <w14:textFill>
                  <w14:solidFill>
                    <w14:schemeClr w14:val="tx1"/>
                  </w14:solidFill>
                </w14:textFill>
              </w:rPr>
              <w:t>自费协议书</w:t>
            </w:r>
          </w:p>
        </w:tc>
        <w:tc>
          <w:tcPr>
            <w:tcW w:w="4957" w:type="dxa"/>
            <w:tcBorders>
              <w:top w:val="single" w:color="auto" w:sz="4" w:space="0"/>
              <w:left w:val="single" w:color="auto" w:sz="4" w:space="0"/>
              <w:bottom w:val="single" w:color="auto" w:sz="4" w:space="0"/>
              <w:right w:val="single" w:color="auto" w:sz="4" w:space="0"/>
            </w:tcBorders>
          </w:tcPr>
          <w:p w14:paraId="0B9E35B7">
            <w:pPr>
              <w:rPr>
                <w:rFonts w:ascii="黑体" w:hAnsi="黑体" w:eastAsia="黑体"/>
                <w:color w:val="000000" w:themeColor="text1"/>
                <w:sz w:val="22"/>
                <w:szCs w:val="22"/>
                <w14:textFill>
                  <w14:solidFill>
                    <w14:schemeClr w14:val="tx1"/>
                  </w14:solidFill>
                </w14:textFill>
              </w:rPr>
            </w:pPr>
            <w:r>
              <w:rPr>
                <w:rFonts w:hint="eastAsia" w:ascii="黑体" w:hAnsi="黑体" w:eastAsia="黑体"/>
                <w:color w:val="000000" w:themeColor="text1"/>
                <w:sz w:val="22"/>
                <w:szCs w:val="22"/>
                <w14:textFill>
                  <w14:solidFill>
                    <w14:schemeClr w14:val="tx1"/>
                  </w14:solidFill>
                </w14:textFill>
              </w:rPr>
              <w:t>对于需要签自费协议书的项目进行提醒</w:t>
            </w:r>
          </w:p>
        </w:tc>
      </w:tr>
      <w:tr w14:paraId="27418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tcBorders>
              <w:top w:val="single" w:color="auto" w:sz="4" w:space="0"/>
              <w:left w:val="single" w:color="auto" w:sz="4" w:space="0"/>
              <w:bottom w:val="single" w:color="auto" w:sz="4" w:space="0"/>
              <w:right w:val="single" w:color="auto" w:sz="4" w:space="0"/>
            </w:tcBorders>
          </w:tcPr>
          <w:p w14:paraId="6704AE29">
            <w:pPr>
              <w:pStyle w:val="46"/>
              <w:ind w:firstLine="0" w:firstLineChars="0"/>
              <w:jc w:val="left"/>
              <w:rPr>
                <w:rFonts w:ascii="黑体" w:hAnsi="黑体" w:eastAsia="黑体"/>
                <w:color w:val="000000" w:themeColor="text1"/>
                <w:sz w:val="22"/>
                <w:szCs w:val="22"/>
                <w14:textFill>
                  <w14:solidFill>
                    <w14:schemeClr w14:val="tx1"/>
                  </w14:solidFill>
                </w14:textFill>
              </w:rPr>
            </w:pPr>
            <w:r>
              <w:rPr>
                <w:rFonts w:hint="eastAsia" w:ascii="黑体" w:hAnsi="黑体" w:eastAsia="黑体" w:cs="宋体"/>
                <w:color w:val="000000" w:themeColor="text1"/>
                <w:sz w:val="22"/>
                <w:szCs w:val="22"/>
                <w14:textFill>
                  <w14:solidFill>
                    <w14:schemeClr w14:val="tx1"/>
                  </w14:solidFill>
                </w14:textFill>
              </w:rPr>
              <w:t>……</w:t>
            </w:r>
          </w:p>
        </w:tc>
        <w:tc>
          <w:tcPr>
            <w:tcW w:w="1984" w:type="dxa"/>
            <w:tcBorders>
              <w:top w:val="single" w:color="auto" w:sz="4" w:space="0"/>
              <w:left w:val="single" w:color="auto" w:sz="4" w:space="0"/>
              <w:bottom w:val="single" w:color="auto" w:sz="4" w:space="0"/>
              <w:right w:val="single" w:color="auto" w:sz="4" w:space="0"/>
            </w:tcBorders>
          </w:tcPr>
          <w:p w14:paraId="399A59D3">
            <w:pPr>
              <w:rPr>
                <w:rFonts w:ascii="黑体" w:hAnsi="黑体" w:eastAsia="黑体"/>
                <w:color w:val="000000" w:themeColor="text1"/>
                <w:sz w:val="22"/>
                <w:szCs w:val="22"/>
                <w14:textFill>
                  <w14:solidFill>
                    <w14:schemeClr w14:val="tx1"/>
                  </w14:solidFill>
                </w14:textFill>
              </w:rPr>
            </w:pPr>
            <w:r>
              <w:rPr>
                <w:rFonts w:hint="eastAsia" w:ascii="黑体" w:hAnsi="黑体" w:eastAsia="黑体"/>
                <w:color w:val="000000" w:themeColor="text1"/>
                <w:sz w:val="22"/>
                <w:szCs w:val="22"/>
                <w14:textFill>
                  <w14:solidFill>
                    <w14:schemeClr w14:val="tx1"/>
                  </w14:solidFill>
                </w14:textFill>
              </w:rPr>
              <w:t>……</w:t>
            </w:r>
          </w:p>
        </w:tc>
        <w:tc>
          <w:tcPr>
            <w:tcW w:w="4957" w:type="dxa"/>
            <w:tcBorders>
              <w:top w:val="single" w:color="auto" w:sz="4" w:space="0"/>
              <w:left w:val="single" w:color="auto" w:sz="4" w:space="0"/>
              <w:bottom w:val="single" w:color="auto" w:sz="4" w:space="0"/>
              <w:right w:val="single" w:color="auto" w:sz="4" w:space="0"/>
            </w:tcBorders>
          </w:tcPr>
          <w:p w14:paraId="7174C1F3">
            <w:pPr>
              <w:rPr>
                <w:rFonts w:ascii="黑体" w:hAnsi="黑体" w:eastAsia="黑体"/>
                <w:color w:val="000000" w:themeColor="text1"/>
                <w:sz w:val="22"/>
                <w:szCs w:val="22"/>
                <w14:textFill>
                  <w14:solidFill>
                    <w14:schemeClr w14:val="tx1"/>
                  </w14:solidFill>
                </w14:textFill>
              </w:rPr>
            </w:pPr>
            <w:r>
              <w:rPr>
                <w:rFonts w:hint="eastAsia" w:ascii="黑体" w:hAnsi="黑体" w:eastAsia="黑体"/>
                <w:color w:val="000000" w:themeColor="text1"/>
                <w:sz w:val="22"/>
                <w:szCs w:val="22"/>
                <w14:textFill>
                  <w14:solidFill>
                    <w14:schemeClr w14:val="tx1"/>
                  </w14:solidFill>
                </w14:textFill>
              </w:rPr>
              <w:t>……</w:t>
            </w:r>
          </w:p>
        </w:tc>
      </w:tr>
    </w:tbl>
    <w:p w14:paraId="430A7E67">
      <w:pPr>
        <w:pStyle w:val="5"/>
        <w:numPr>
          <w:ilvl w:val="2"/>
          <w:numId w:val="30"/>
        </w:numPr>
        <w:tabs>
          <w:tab w:val="left" w:pos="1418"/>
        </w:tabs>
        <w:spacing w:line="240" w:lineRule="auto"/>
        <w:ind w:left="709"/>
        <w:rPr>
          <w:rFonts w:ascii="黑体" w:hAnsi="黑体" w:eastAsia="黑体"/>
          <w:color w:val="000000" w:themeColor="text1"/>
          <w:sz w:val="24"/>
          <w:szCs w:val="24"/>
          <w14:textFill>
            <w14:solidFill>
              <w14:schemeClr w14:val="tx1"/>
            </w14:solidFill>
          </w14:textFill>
        </w:rPr>
      </w:pPr>
      <w:r>
        <w:rPr>
          <w:rFonts w:ascii="黑体" w:hAnsi="黑体" w:eastAsia="黑体"/>
          <w:color w:val="000000" w:themeColor="text1"/>
          <w:sz w:val="24"/>
          <w:szCs w:val="24"/>
          <w14:textFill>
            <w14:solidFill>
              <w14:schemeClr w14:val="tx1"/>
            </w14:solidFill>
          </w14:textFill>
        </w:rPr>
        <w:t>病案质控规则库</w:t>
      </w:r>
    </w:p>
    <w:p w14:paraId="14F38768">
      <w:pPr>
        <w:pStyle w:val="46"/>
        <w:spacing w:line="360" w:lineRule="auto"/>
        <w:ind w:left="425" w:firstLine="0" w:firstLineChars="0"/>
        <w:rPr>
          <w:rFonts w:ascii="黑体" w:hAnsi="黑体" w:eastAsia="黑体"/>
          <w:color w:val="000000" w:themeColor="text1"/>
          <w:szCs w:val="18"/>
          <w14:textFill>
            <w14:solidFill>
              <w14:schemeClr w14:val="tx1"/>
            </w14:solidFill>
          </w14:textFill>
        </w:rPr>
      </w:pPr>
      <w:r>
        <w:rPr>
          <w:rFonts w:hint="eastAsia" w:ascii="黑体" w:hAnsi="黑体" w:eastAsia="黑体"/>
          <w:color w:val="000000" w:themeColor="text1"/>
          <w:szCs w:val="18"/>
          <w14:textFill>
            <w14:solidFill>
              <w14:schemeClr w14:val="tx1"/>
            </w14:solidFill>
          </w14:textFill>
        </w:rPr>
        <w:t>病案首页质控规则库管理，基于病案首页数据填写质量相关规范，结合医院管理需求等，形成病案首页质控规则库，包含逻辑校验、高编、低编高套、漏编、入组分析等30种业务形态、132个子类、1000余条质控规则。支持自定义设置审核规则。</w:t>
      </w:r>
      <w:r>
        <w:rPr>
          <w:rFonts w:ascii="黑体" w:hAnsi="黑体" w:eastAsia="黑体"/>
          <w:color w:val="000000" w:themeColor="text1"/>
          <w:szCs w:val="18"/>
          <w14:textFill>
            <w14:solidFill>
              <w14:schemeClr w14:val="tx1"/>
            </w14:solidFill>
          </w14:textFill>
        </w:rPr>
        <w:t>系统具有病案首页质控规则维护管理功能，如批量启用、批量停用、添加、编辑、删除等操作。系统支持规则内容管理功能，包括设置规则分类、规则名称、启用时间、截止时间、统计分类、规则项目分类、规则来源、规则类型、监控类型、提示类型、申请类型、申请流向、使用范围、限定性质、管理科室、使用专科、附加条件、用用场景、逻辑公式、年龄公式、诊断判断、ICD判断、关联规则、规则目的、备注等内容</w:t>
      </w:r>
      <w:r>
        <w:rPr>
          <w:rFonts w:hint="eastAsia" w:ascii="黑体" w:hAnsi="黑体" w:eastAsia="黑体"/>
          <w:color w:val="000000" w:themeColor="text1"/>
          <w:szCs w:val="18"/>
          <w14:textFill>
            <w14:solidFill>
              <w14:schemeClr w14:val="tx1"/>
            </w14:solidFill>
          </w14:textFill>
        </w:rPr>
        <w:t>，</w:t>
      </w:r>
      <w:r>
        <w:rPr>
          <w:rFonts w:ascii="黑体" w:hAnsi="黑体" w:eastAsia="黑体"/>
          <w:color w:val="000000" w:themeColor="text1"/>
          <w:szCs w:val="18"/>
          <w14:textFill>
            <w14:solidFill>
              <w14:schemeClr w14:val="tx1"/>
            </w14:solidFill>
          </w14:textFill>
        </w:rPr>
        <w:t>系统具有用户事中不启用设置功能</w:t>
      </w:r>
      <w:r>
        <w:rPr>
          <w:rFonts w:hint="eastAsia" w:ascii="黑体" w:hAnsi="黑体" w:eastAsia="黑体"/>
          <w:color w:val="000000" w:themeColor="text1"/>
          <w:szCs w:val="18"/>
          <w14:textFill>
            <w14:solidFill>
              <w14:schemeClr w14:val="tx1"/>
            </w14:solidFill>
          </w14:textFill>
        </w:rPr>
        <w:t>。</w:t>
      </w:r>
    </w:p>
    <w:p w14:paraId="75243FBC">
      <w:pPr>
        <w:pStyle w:val="50"/>
        <w:numPr>
          <w:ilvl w:val="1"/>
          <w:numId w:val="19"/>
        </w:numPr>
        <w:spacing w:line="360" w:lineRule="auto"/>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系统具有病案首页质控规则维护管理功能，如批量启用、批量停用、添加、编辑、删除等操作；</w:t>
      </w:r>
    </w:p>
    <w:p w14:paraId="0AAE0C22">
      <w:pPr>
        <w:pStyle w:val="50"/>
        <w:numPr>
          <w:ilvl w:val="1"/>
          <w:numId w:val="19"/>
        </w:numPr>
        <w:spacing w:line="360" w:lineRule="auto"/>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系统支持按名称或关键字进行模糊查询的功能；</w:t>
      </w:r>
    </w:p>
    <w:p w14:paraId="52141924">
      <w:pPr>
        <w:pStyle w:val="50"/>
        <w:numPr>
          <w:ilvl w:val="1"/>
          <w:numId w:val="19"/>
        </w:numPr>
        <w:spacing w:line="360" w:lineRule="auto"/>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系统具有查询规则启用时间、维护人员查询等相关功能；</w:t>
      </w:r>
    </w:p>
    <w:p w14:paraId="68155B09">
      <w:pPr>
        <w:pStyle w:val="50"/>
        <w:numPr>
          <w:ilvl w:val="1"/>
          <w:numId w:val="19"/>
        </w:numPr>
        <w:spacing w:line="360" w:lineRule="auto"/>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系统具有规则机构适用、科室使用设置管理功能；</w:t>
      </w:r>
    </w:p>
    <w:p w14:paraId="165243C3">
      <w:pPr>
        <w:pStyle w:val="50"/>
        <w:numPr>
          <w:ilvl w:val="1"/>
          <w:numId w:val="19"/>
        </w:numPr>
        <w:spacing w:line="360" w:lineRule="auto"/>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系统支持规则内容管理功能，包括设置规则分类、规则名称、启用时间、监控类型、提示类型、申请类型、申请流向、使用范围、限定性质、管理科室、使用专科、附加条件、用用场景、逻辑公式、年龄公式、诊断判断、</w:t>
      </w:r>
      <w:r>
        <w:rPr>
          <w:rFonts w:ascii="黑体" w:hAnsi="黑体" w:eastAsia="黑体"/>
          <w:color w:val="000000" w:themeColor="text1"/>
          <w14:textFill>
            <w14:solidFill>
              <w14:schemeClr w14:val="tx1"/>
            </w14:solidFill>
          </w14:textFill>
        </w:rPr>
        <w:t>ICD</w:t>
      </w:r>
      <w:r>
        <w:rPr>
          <w:rFonts w:hint="eastAsia" w:ascii="黑体" w:hAnsi="黑体" w:eastAsia="黑体"/>
          <w:color w:val="000000" w:themeColor="text1"/>
          <w14:textFill>
            <w14:solidFill>
              <w14:schemeClr w14:val="tx1"/>
            </w14:solidFill>
          </w14:textFill>
        </w:rPr>
        <w:t>判断、关联规则、规则目的、备注等内容；</w:t>
      </w:r>
    </w:p>
    <w:p w14:paraId="6CFE3AFF">
      <w:pPr>
        <w:pStyle w:val="50"/>
        <w:numPr>
          <w:ilvl w:val="1"/>
          <w:numId w:val="19"/>
        </w:numPr>
        <w:spacing w:line="360" w:lineRule="auto"/>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系统具有规则使用医院配置功能；</w:t>
      </w:r>
    </w:p>
    <w:p w14:paraId="702A3A73">
      <w:pPr>
        <w:pStyle w:val="50"/>
        <w:numPr>
          <w:ilvl w:val="1"/>
          <w:numId w:val="19"/>
        </w:numPr>
        <w:spacing w:line="360" w:lineRule="auto"/>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系统具有按项目规则查询功能；</w:t>
      </w:r>
    </w:p>
    <w:p w14:paraId="1F114AAF">
      <w:pPr>
        <w:pStyle w:val="50"/>
        <w:numPr>
          <w:ilvl w:val="1"/>
          <w:numId w:val="19"/>
        </w:numPr>
        <w:spacing w:line="360" w:lineRule="auto"/>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系统具有规则险种信息维护功能；</w:t>
      </w:r>
    </w:p>
    <w:p w14:paraId="756AED9E">
      <w:pPr>
        <w:pStyle w:val="50"/>
        <w:numPr>
          <w:ilvl w:val="1"/>
          <w:numId w:val="19"/>
        </w:numPr>
        <w:spacing w:line="360" w:lineRule="auto"/>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系统具有用户事中不启用设置功能；</w:t>
      </w:r>
    </w:p>
    <w:p w14:paraId="222AC2A2">
      <w:pPr>
        <w:pStyle w:val="50"/>
        <w:numPr>
          <w:ilvl w:val="1"/>
          <w:numId w:val="19"/>
        </w:numPr>
        <w:spacing w:line="360" w:lineRule="auto"/>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系统具有显示规则总体数量的功能；</w:t>
      </w:r>
    </w:p>
    <w:tbl>
      <w:tblPr>
        <w:tblStyle w:val="60"/>
        <w:tblW w:w="73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10"/>
        <w:gridCol w:w="2552"/>
        <w:gridCol w:w="2404"/>
      </w:tblGrid>
      <w:tr w14:paraId="0200F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2410" w:type="dxa"/>
            <w:tcBorders>
              <w:top w:val="single" w:color="B9D7EA" w:sz="4" w:space="0"/>
              <w:left w:val="nil"/>
              <w:bottom w:val="single" w:color="B9D7EA" w:sz="4" w:space="0"/>
              <w:right w:val="nil"/>
              <w:insideH w:val="single" w:sz="4" w:space="0"/>
              <w:insideV w:val="nil"/>
            </w:tcBorders>
            <w:shd w:val="clear" w:color="auto" w:fill="B9D7EA"/>
            <w:noWrap/>
            <w:vAlign w:val="center"/>
          </w:tcPr>
          <w:p w14:paraId="28A1DA1E">
            <w:pPr>
              <w:widowControl/>
              <w:jc w:val="center"/>
              <w:rPr>
                <w:rFonts w:ascii="黑体" w:hAnsi="黑体" w:eastAsia="黑体" w:cs="宋体"/>
                <w:b w:val="0"/>
                <w:color w:val="000000" w:themeColor="text1"/>
                <w:sz w:val="21"/>
                <w:szCs w:val="21"/>
                <w14:textFill>
                  <w14:solidFill>
                    <w14:schemeClr w14:val="tx1"/>
                  </w14:solidFill>
                </w14:textFill>
              </w:rPr>
            </w:pPr>
            <w:r>
              <w:rPr>
                <w:rFonts w:hint="eastAsia" w:ascii="黑体" w:hAnsi="黑体" w:eastAsia="黑体" w:cs="宋体"/>
                <w:b w:val="0"/>
                <w:color w:val="000000" w:themeColor="text1"/>
                <w:sz w:val="21"/>
                <w:szCs w:val="21"/>
                <w14:textFill>
                  <w14:solidFill>
                    <w14:schemeClr w14:val="tx1"/>
                  </w14:solidFill>
                </w14:textFill>
              </w:rPr>
              <w:t>完整性校验</w:t>
            </w:r>
          </w:p>
        </w:tc>
        <w:tc>
          <w:tcPr>
            <w:tcW w:w="2552" w:type="dxa"/>
            <w:tcBorders>
              <w:top w:val="single" w:color="B9D7EA" w:sz="4" w:space="0"/>
              <w:bottom w:val="single" w:color="B9D7EA" w:sz="4" w:space="0"/>
              <w:right w:val="nil"/>
              <w:insideH w:val="single" w:sz="4" w:space="0"/>
              <w:insideV w:val="nil"/>
            </w:tcBorders>
            <w:shd w:val="clear" w:color="auto" w:fill="B9D7EA"/>
            <w:noWrap/>
            <w:vAlign w:val="center"/>
          </w:tcPr>
          <w:p w14:paraId="64396DBD">
            <w:pPr>
              <w:widowControl/>
              <w:jc w:val="center"/>
              <w:rPr>
                <w:rFonts w:ascii="黑体" w:hAnsi="黑体" w:eastAsia="黑体" w:cs="宋体"/>
                <w:b w:val="0"/>
                <w:color w:val="000000" w:themeColor="text1"/>
                <w:sz w:val="21"/>
                <w:szCs w:val="21"/>
                <w14:textFill>
                  <w14:solidFill>
                    <w14:schemeClr w14:val="tx1"/>
                  </w14:solidFill>
                </w14:textFill>
              </w:rPr>
            </w:pPr>
            <w:r>
              <w:rPr>
                <w:rFonts w:hint="eastAsia" w:ascii="黑体" w:hAnsi="黑体" w:eastAsia="黑体" w:cs="宋体"/>
                <w:b w:val="0"/>
                <w:color w:val="000000" w:themeColor="text1"/>
                <w:sz w:val="21"/>
                <w:szCs w:val="21"/>
                <w14:textFill>
                  <w14:solidFill>
                    <w14:schemeClr w14:val="tx1"/>
                  </w14:solidFill>
                </w14:textFill>
              </w:rPr>
              <w:t>逻辑性校验</w:t>
            </w:r>
          </w:p>
        </w:tc>
        <w:tc>
          <w:tcPr>
            <w:tcW w:w="2404" w:type="dxa"/>
            <w:tcBorders>
              <w:top w:val="single" w:color="B9D7EA" w:sz="4" w:space="0"/>
              <w:bottom w:val="single" w:color="B9D7EA" w:sz="4" w:space="0"/>
              <w:insideH w:val="single" w:sz="4" w:space="0"/>
              <w:insideV w:val="nil"/>
            </w:tcBorders>
            <w:shd w:val="clear" w:color="auto" w:fill="B9D7EA"/>
            <w:noWrap/>
            <w:vAlign w:val="center"/>
          </w:tcPr>
          <w:p w14:paraId="0A33D862">
            <w:pPr>
              <w:widowControl/>
              <w:jc w:val="center"/>
              <w:rPr>
                <w:rFonts w:ascii="黑体" w:hAnsi="黑体" w:eastAsia="黑体" w:cs="宋体"/>
                <w:b w:val="0"/>
                <w:color w:val="000000" w:themeColor="text1"/>
                <w:sz w:val="21"/>
                <w:szCs w:val="21"/>
                <w14:textFill>
                  <w14:solidFill>
                    <w14:schemeClr w14:val="tx1"/>
                  </w14:solidFill>
                </w14:textFill>
              </w:rPr>
            </w:pPr>
            <w:r>
              <w:rPr>
                <w:rFonts w:hint="eastAsia" w:ascii="黑体" w:hAnsi="黑体" w:eastAsia="黑体" w:cs="宋体"/>
                <w:b w:val="0"/>
                <w:color w:val="000000" w:themeColor="text1"/>
                <w:sz w:val="21"/>
                <w:szCs w:val="21"/>
                <w14:textFill>
                  <w14:solidFill>
                    <w14:schemeClr w14:val="tx1"/>
                  </w14:solidFill>
                </w14:textFill>
              </w:rPr>
              <w:t>合理性校验</w:t>
            </w:r>
          </w:p>
        </w:tc>
      </w:tr>
      <w:tr w14:paraId="59730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2410" w:type="dxa"/>
            <w:tcBorders>
              <w:top w:val="nil"/>
              <w:left w:val="nil"/>
              <w:bottom w:val="dotted" w:color="DDDDDD" w:sz="4" w:space="0"/>
              <w:right w:val="nil"/>
              <w:insideH w:val="dotted" w:sz="4" w:space="0"/>
              <w:insideV w:val="nil"/>
            </w:tcBorders>
            <w:shd w:val="clear" w:color="auto" w:fill="D6E6F2"/>
            <w:noWrap/>
          </w:tcPr>
          <w:p w14:paraId="791A5AD1">
            <w:pPr>
              <w:widowControl/>
              <w:jc w:val="left"/>
              <w:rPr>
                <w:rFonts w:ascii="黑体" w:hAnsi="黑体" w:eastAsia="黑体" w:cs="宋体"/>
                <w:b w:val="0"/>
                <w:color w:val="000000" w:themeColor="text1"/>
                <w:sz w:val="21"/>
                <w:szCs w:val="21"/>
                <w14:textFill>
                  <w14:solidFill>
                    <w14:schemeClr w14:val="tx1"/>
                  </w14:solidFill>
                </w14:textFill>
              </w:rPr>
            </w:pPr>
            <w:r>
              <w:rPr>
                <w:rFonts w:hint="eastAsia" w:ascii="黑体" w:hAnsi="黑体" w:eastAsia="黑体" w:cs="宋体"/>
                <w:b w:val="0"/>
                <w:color w:val="000000" w:themeColor="text1"/>
                <w:sz w:val="21"/>
                <w:szCs w:val="21"/>
                <w14:textFill>
                  <w14:solidFill>
                    <w14:schemeClr w14:val="tx1"/>
                  </w14:solidFill>
                </w14:textFill>
              </w:rPr>
              <w:t>首页基本信息缺失</w:t>
            </w:r>
          </w:p>
        </w:tc>
        <w:tc>
          <w:tcPr>
            <w:tcW w:w="2552" w:type="dxa"/>
            <w:tcBorders>
              <w:top w:val="nil"/>
              <w:bottom w:val="nil"/>
              <w:right w:val="nil"/>
              <w:insideH w:val="nil"/>
              <w:insideV w:val="nil"/>
            </w:tcBorders>
            <w:shd w:val="clear" w:color="auto" w:fill="F7FBFC"/>
            <w:noWrap/>
          </w:tcPr>
          <w:p w14:paraId="031B0A34">
            <w:pPr>
              <w:widowControl/>
              <w:jc w:val="left"/>
              <w:rPr>
                <w:rFonts w:ascii="黑体" w:hAnsi="黑体" w:eastAsia="黑体" w:cs="宋体"/>
                <w:color w:val="000000" w:themeColor="text1"/>
                <w:sz w:val="21"/>
                <w:szCs w:val="21"/>
                <w14:textFill>
                  <w14:solidFill>
                    <w14:schemeClr w14:val="tx1"/>
                  </w14:solidFill>
                </w14:textFill>
              </w:rPr>
            </w:pPr>
            <w:r>
              <w:rPr>
                <w:rFonts w:hint="eastAsia" w:ascii="黑体" w:hAnsi="黑体" w:eastAsia="黑体" w:cs="宋体"/>
                <w:color w:val="000000" w:themeColor="text1"/>
                <w:sz w:val="21"/>
                <w:szCs w:val="21"/>
                <w14:textFill>
                  <w14:solidFill>
                    <w14:schemeClr w14:val="tx1"/>
                  </w14:solidFill>
                </w14:textFill>
              </w:rPr>
              <w:t>年龄校验</w:t>
            </w:r>
          </w:p>
        </w:tc>
        <w:tc>
          <w:tcPr>
            <w:tcW w:w="2404" w:type="dxa"/>
            <w:tcBorders>
              <w:top w:val="nil"/>
              <w:bottom w:val="nil"/>
              <w:right w:val="nil"/>
              <w:insideH w:val="nil"/>
              <w:insideV w:val="nil"/>
            </w:tcBorders>
            <w:shd w:val="clear" w:color="auto" w:fill="F7FBFC"/>
            <w:noWrap/>
          </w:tcPr>
          <w:p w14:paraId="3F632443">
            <w:pPr>
              <w:widowControl/>
              <w:jc w:val="left"/>
              <w:rPr>
                <w:rFonts w:ascii="黑体" w:hAnsi="黑体" w:eastAsia="黑体" w:cs="宋体"/>
                <w:color w:val="000000" w:themeColor="text1"/>
                <w:sz w:val="21"/>
                <w:szCs w:val="21"/>
                <w14:textFill>
                  <w14:solidFill>
                    <w14:schemeClr w14:val="tx1"/>
                  </w14:solidFill>
                </w14:textFill>
              </w:rPr>
            </w:pPr>
            <w:r>
              <w:rPr>
                <w:rFonts w:hint="eastAsia" w:ascii="黑体" w:hAnsi="黑体" w:eastAsia="黑体" w:cs="宋体"/>
                <w:color w:val="000000" w:themeColor="text1"/>
                <w:sz w:val="21"/>
                <w:szCs w:val="21"/>
                <w14:textFill>
                  <w14:solidFill>
                    <w14:schemeClr w14:val="tx1"/>
                  </w14:solidFill>
                </w14:textFill>
              </w:rPr>
              <w:t>大帽子诊断提醒</w:t>
            </w:r>
          </w:p>
        </w:tc>
      </w:tr>
      <w:tr w14:paraId="5F13B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2410" w:type="dxa"/>
            <w:tcBorders>
              <w:left w:val="nil"/>
              <w:bottom w:val="dotted" w:color="DDDDDD" w:sz="4" w:space="0"/>
              <w:insideH w:val="dotted" w:sz="4" w:space="0"/>
            </w:tcBorders>
            <w:shd w:val="clear" w:color="auto" w:fill="D6E6F2"/>
            <w:noWrap/>
          </w:tcPr>
          <w:p w14:paraId="2BFDF5FF">
            <w:pPr>
              <w:widowControl/>
              <w:jc w:val="left"/>
              <w:rPr>
                <w:rFonts w:ascii="黑体" w:hAnsi="黑体" w:eastAsia="黑体" w:cs="宋体"/>
                <w:b w:val="0"/>
                <w:color w:val="000000" w:themeColor="text1"/>
                <w:sz w:val="21"/>
                <w:szCs w:val="21"/>
                <w14:textFill>
                  <w14:solidFill>
                    <w14:schemeClr w14:val="tx1"/>
                  </w14:solidFill>
                </w14:textFill>
              </w:rPr>
            </w:pPr>
            <w:r>
              <w:rPr>
                <w:rFonts w:hint="eastAsia" w:ascii="黑体" w:hAnsi="黑体" w:eastAsia="黑体" w:cs="宋体"/>
                <w:b w:val="0"/>
                <w:color w:val="000000" w:themeColor="text1"/>
                <w:sz w:val="21"/>
                <w:szCs w:val="21"/>
                <w14:textFill>
                  <w14:solidFill>
                    <w14:schemeClr w14:val="tx1"/>
                  </w14:solidFill>
                </w14:textFill>
              </w:rPr>
              <w:t>病理诊断缺失</w:t>
            </w:r>
          </w:p>
        </w:tc>
        <w:tc>
          <w:tcPr>
            <w:tcW w:w="2552" w:type="dxa"/>
            <w:shd w:val="clear" w:color="auto" w:fill="auto"/>
            <w:noWrap/>
          </w:tcPr>
          <w:p w14:paraId="48D31047">
            <w:pPr>
              <w:widowControl/>
              <w:jc w:val="left"/>
              <w:rPr>
                <w:rFonts w:ascii="黑体" w:hAnsi="黑体" w:eastAsia="黑体" w:cs="宋体"/>
                <w:color w:val="000000" w:themeColor="text1"/>
                <w:sz w:val="21"/>
                <w:szCs w:val="21"/>
                <w14:textFill>
                  <w14:solidFill>
                    <w14:schemeClr w14:val="tx1"/>
                  </w14:solidFill>
                </w14:textFill>
              </w:rPr>
            </w:pPr>
            <w:r>
              <w:rPr>
                <w:rFonts w:hint="eastAsia" w:ascii="黑体" w:hAnsi="黑体" w:eastAsia="黑体" w:cs="宋体"/>
                <w:color w:val="000000" w:themeColor="text1"/>
                <w:sz w:val="21"/>
                <w:szCs w:val="21"/>
                <w14:textFill>
                  <w14:solidFill>
                    <w14:schemeClr w14:val="tx1"/>
                  </w14:solidFill>
                </w14:textFill>
              </w:rPr>
              <w:t>身份证校验</w:t>
            </w:r>
          </w:p>
        </w:tc>
        <w:tc>
          <w:tcPr>
            <w:tcW w:w="2404" w:type="dxa"/>
            <w:shd w:val="clear" w:color="auto" w:fill="auto"/>
            <w:noWrap/>
          </w:tcPr>
          <w:p w14:paraId="6424490F">
            <w:pPr>
              <w:widowControl/>
              <w:jc w:val="left"/>
              <w:rPr>
                <w:rFonts w:ascii="黑体" w:hAnsi="黑体" w:eastAsia="黑体" w:cs="宋体"/>
                <w:color w:val="000000" w:themeColor="text1"/>
                <w:sz w:val="21"/>
                <w:szCs w:val="21"/>
                <w14:textFill>
                  <w14:solidFill>
                    <w14:schemeClr w14:val="tx1"/>
                  </w14:solidFill>
                </w14:textFill>
              </w:rPr>
            </w:pPr>
            <w:r>
              <w:rPr>
                <w:rFonts w:hint="eastAsia" w:ascii="黑体" w:hAnsi="黑体" w:eastAsia="黑体" w:cs="宋体"/>
                <w:color w:val="000000" w:themeColor="text1"/>
                <w:sz w:val="21"/>
                <w:szCs w:val="21"/>
                <w14:textFill>
                  <w14:solidFill>
                    <w14:schemeClr w14:val="tx1"/>
                  </w14:solidFill>
                </w14:textFill>
              </w:rPr>
              <w:t>笼统诊断提醒</w:t>
            </w:r>
          </w:p>
        </w:tc>
      </w:tr>
      <w:tr w14:paraId="61B8D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2410" w:type="dxa"/>
            <w:tcBorders>
              <w:top w:val="nil"/>
              <w:left w:val="nil"/>
              <w:bottom w:val="dotted" w:color="DDDDDD" w:sz="4" w:space="0"/>
              <w:right w:val="nil"/>
              <w:insideH w:val="dotted" w:sz="4" w:space="0"/>
              <w:insideV w:val="nil"/>
            </w:tcBorders>
            <w:shd w:val="clear" w:color="auto" w:fill="D6E6F2"/>
            <w:noWrap/>
          </w:tcPr>
          <w:p w14:paraId="12BCDFBE">
            <w:pPr>
              <w:widowControl/>
              <w:jc w:val="left"/>
              <w:rPr>
                <w:rFonts w:ascii="黑体" w:hAnsi="黑体" w:eastAsia="黑体" w:cs="宋体"/>
                <w:b w:val="0"/>
                <w:color w:val="000000" w:themeColor="text1"/>
                <w:sz w:val="21"/>
                <w:szCs w:val="21"/>
                <w14:textFill>
                  <w14:solidFill>
                    <w14:schemeClr w14:val="tx1"/>
                  </w14:solidFill>
                </w14:textFill>
              </w:rPr>
            </w:pPr>
            <w:r>
              <w:rPr>
                <w:rFonts w:hint="eastAsia" w:ascii="黑体" w:hAnsi="黑体" w:eastAsia="黑体" w:cs="宋体"/>
                <w:b w:val="0"/>
                <w:color w:val="000000" w:themeColor="text1"/>
                <w:sz w:val="21"/>
                <w:szCs w:val="21"/>
                <w14:textFill>
                  <w14:solidFill>
                    <w14:schemeClr w14:val="tx1"/>
                  </w14:solidFill>
                </w14:textFill>
              </w:rPr>
              <w:t>损伤中毒原因缺失</w:t>
            </w:r>
          </w:p>
        </w:tc>
        <w:tc>
          <w:tcPr>
            <w:tcW w:w="2552" w:type="dxa"/>
            <w:tcBorders>
              <w:top w:val="nil"/>
              <w:bottom w:val="nil"/>
              <w:right w:val="nil"/>
              <w:insideH w:val="nil"/>
              <w:insideV w:val="nil"/>
            </w:tcBorders>
            <w:shd w:val="clear" w:color="auto" w:fill="F7FBFC"/>
            <w:noWrap/>
          </w:tcPr>
          <w:p w14:paraId="72E03365">
            <w:pPr>
              <w:widowControl/>
              <w:jc w:val="left"/>
              <w:rPr>
                <w:rFonts w:ascii="黑体" w:hAnsi="黑体" w:eastAsia="黑体" w:cs="宋体"/>
                <w:color w:val="000000" w:themeColor="text1"/>
                <w:sz w:val="21"/>
                <w:szCs w:val="21"/>
                <w14:textFill>
                  <w14:solidFill>
                    <w14:schemeClr w14:val="tx1"/>
                  </w14:solidFill>
                </w14:textFill>
              </w:rPr>
            </w:pPr>
            <w:r>
              <w:rPr>
                <w:rFonts w:hint="eastAsia" w:ascii="黑体" w:hAnsi="黑体" w:eastAsia="黑体" w:cs="宋体"/>
                <w:color w:val="000000" w:themeColor="text1"/>
                <w:sz w:val="21"/>
                <w:szCs w:val="21"/>
                <w14:textFill>
                  <w14:solidFill>
                    <w14:schemeClr w14:val="tx1"/>
                  </w14:solidFill>
                </w14:textFill>
              </w:rPr>
              <w:t>诊断一致性</w:t>
            </w:r>
          </w:p>
        </w:tc>
        <w:tc>
          <w:tcPr>
            <w:tcW w:w="2404" w:type="dxa"/>
            <w:tcBorders>
              <w:top w:val="nil"/>
              <w:bottom w:val="nil"/>
              <w:right w:val="nil"/>
              <w:insideH w:val="nil"/>
              <w:insideV w:val="nil"/>
            </w:tcBorders>
            <w:shd w:val="clear" w:color="auto" w:fill="F7FBFC"/>
            <w:noWrap/>
          </w:tcPr>
          <w:p w14:paraId="1E208C73">
            <w:pPr>
              <w:widowControl/>
              <w:jc w:val="left"/>
              <w:rPr>
                <w:rFonts w:ascii="黑体" w:hAnsi="黑体" w:eastAsia="黑体" w:cs="宋体"/>
                <w:color w:val="000000" w:themeColor="text1"/>
                <w:sz w:val="21"/>
                <w:szCs w:val="21"/>
                <w14:textFill>
                  <w14:solidFill>
                    <w14:schemeClr w14:val="tx1"/>
                  </w14:solidFill>
                </w14:textFill>
              </w:rPr>
            </w:pPr>
            <w:r>
              <w:rPr>
                <w:rFonts w:hint="eastAsia" w:ascii="黑体" w:hAnsi="黑体" w:eastAsia="黑体" w:cs="宋体"/>
                <w:color w:val="000000" w:themeColor="text1"/>
                <w:sz w:val="21"/>
                <w:szCs w:val="21"/>
                <w14:textFill>
                  <w14:solidFill>
                    <w14:schemeClr w14:val="tx1"/>
                  </w14:solidFill>
                </w14:textFill>
              </w:rPr>
              <w:t>不能做主诊的编码提醒</w:t>
            </w:r>
          </w:p>
        </w:tc>
      </w:tr>
      <w:tr w14:paraId="45486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2410" w:type="dxa"/>
            <w:tcBorders>
              <w:left w:val="nil"/>
              <w:bottom w:val="dotted" w:color="DDDDDD" w:sz="4" w:space="0"/>
              <w:insideH w:val="dotted" w:sz="4" w:space="0"/>
            </w:tcBorders>
            <w:shd w:val="clear" w:color="auto" w:fill="D6E6F2"/>
            <w:noWrap/>
          </w:tcPr>
          <w:p w14:paraId="0BB03364">
            <w:pPr>
              <w:widowControl/>
              <w:jc w:val="left"/>
              <w:rPr>
                <w:rFonts w:ascii="黑体" w:hAnsi="黑体" w:eastAsia="黑体" w:cs="宋体"/>
                <w:b w:val="0"/>
                <w:color w:val="000000" w:themeColor="text1"/>
                <w:sz w:val="21"/>
                <w:szCs w:val="21"/>
                <w14:textFill>
                  <w14:solidFill>
                    <w14:schemeClr w14:val="tx1"/>
                  </w14:solidFill>
                </w14:textFill>
              </w:rPr>
            </w:pPr>
            <w:r>
              <w:rPr>
                <w:rFonts w:hint="eastAsia" w:ascii="黑体" w:hAnsi="黑体" w:eastAsia="黑体" w:cs="宋体"/>
                <w:b w:val="0"/>
                <w:color w:val="000000" w:themeColor="text1"/>
                <w:sz w:val="21"/>
                <w:szCs w:val="21"/>
                <w14:textFill>
                  <w14:solidFill>
                    <w14:schemeClr w14:val="tx1"/>
                  </w14:solidFill>
                </w14:textFill>
              </w:rPr>
              <w:t>过敏药物缺失</w:t>
            </w:r>
          </w:p>
        </w:tc>
        <w:tc>
          <w:tcPr>
            <w:tcW w:w="2552" w:type="dxa"/>
            <w:shd w:val="clear" w:color="auto" w:fill="auto"/>
            <w:noWrap/>
          </w:tcPr>
          <w:p w14:paraId="01B0292C">
            <w:pPr>
              <w:widowControl/>
              <w:jc w:val="left"/>
              <w:rPr>
                <w:rFonts w:ascii="黑体" w:hAnsi="黑体" w:eastAsia="黑体" w:cs="宋体"/>
                <w:color w:val="000000" w:themeColor="text1"/>
                <w:sz w:val="21"/>
                <w:szCs w:val="21"/>
                <w14:textFill>
                  <w14:solidFill>
                    <w14:schemeClr w14:val="tx1"/>
                  </w14:solidFill>
                </w14:textFill>
              </w:rPr>
            </w:pPr>
            <w:r>
              <w:rPr>
                <w:rFonts w:hint="eastAsia" w:ascii="黑体" w:hAnsi="黑体" w:eastAsia="黑体" w:cs="宋体"/>
                <w:color w:val="000000" w:themeColor="text1"/>
                <w:sz w:val="21"/>
                <w:szCs w:val="21"/>
                <w14:textFill>
                  <w14:solidFill>
                    <w14:schemeClr w14:val="tx1"/>
                  </w14:solidFill>
                </w14:textFill>
              </w:rPr>
              <w:t>ABO血型不一致</w:t>
            </w:r>
          </w:p>
        </w:tc>
        <w:tc>
          <w:tcPr>
            <w:tcW w:w="2404" w:type="dxa"/>
            <w:shd w:val="clear" w:color="auto" w:fill="auto"/>
            <w:noWrap/>
          </w:tcPr>
          <w:p w14:paraId="5E28260B">
            <w:pPr>
              <w:widowControl/>
              <w:jc w:val="left"/>
              <w:rPr>
                <w:rFonts w:ascii="黑体" w:hAnsi="黑体" w:eastAsia="黑体" w:cs="宋体"/>
                <w:color w:val="000000" w:themeColor="text1"/>
                <w:sz w:val="21"/>
                <w:szCs w:val="21"/>
                <w14:textFill>
                  <w14:solidFill>
                    <w14:schemeClr w14:val="tx1"/>
                  </w14:solidFill>
                </w14:textFill>
              </w:rPr>
            </w:pPr>
            <w:r>
              <w:rPr>
                <w:rFonts w:hint="eastAsia" w:ascii="黑体" w:hAnsi="黑体" w:eastAsia="黑体" w:cs="宋体"/>
                <w:color w:val="000000" w:themeColor="text1"/>
                <w:sz w:val="21"/>
                <w:szCs w:val="21"/>
                <w14:textFill>
                  <w14:solidFill>
                    <w14:schemeClr w14:val="tx1"/>
                  </w14:solidFill>
                </w14:textFill>
              </w:rPr>
              <w:t>合并诊断</w:t>
            </w:r>
          </w:p>
        </w:tc>
      </w:tr>
      <w:tr w14:paraId="17595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2410" w:type="dxa"/>
            <w:tcBorders>
              <w:top w:val="nil"/>
              <w:left w:val="nil"/>
              <w:bottom w:val="dotted" w:color="DDDDDD" w:sz="4" w:space="0"/>
              <w:right w:val="nil"/>
              <w:insideH w:val="dotted" w:sz="4" w:space="0"/>
              <w:insideV w:val="nil"/>
            </w:tcBorders>
            <w:shd w:val="clear" w:color="auto" w:fill="D6E6F2"/>
            <w:noWrap/>
          </w:tcPr>
          <w:p w14:paraId="04F84FBA">
            <w:pPr>
              <w:widowControl/>
              <w:jc w:val="left"/>
              <w:rPr>
                <w:rFonts w:ascii="黑体" w:hAnsi="黑体" w:eastAsia="黑体" w:cs="宋体"/>
                <w:b w:val="0"/>
                <w:color w:val="000000" w:themeColor="text1"/>
                <w:sz w:val="21"/>
                <w:szCs w:val="21"/>
                <w14:textFill>
                  <w14:solidFill>
                    <w14:schemeClr w14:val="tx1"/>
                  </w14:solidFill>
                </w14:textFill>
              </w:rPr>
            </w:pPr>
            <w:r>
              <w:rPr>
                <w:rFonts w:hint="eastAsia" w:ascii="黑体" w:hAnsi="黑体" w:eastAsia="黑体" w:cs="宋体"/>
                <w:b w:val="0"/>
                <w:color w:val="000000" w:themeColor="text1"/>
                <w:sz w:val="21"/>
                <w:szCs w:val="21"/>
                <w14:textFill>
                  <w14:solidFill>
                    <w14:schemeClr w14:val="tx1"/>
                  </w14:solidFill>
                </w14:textFill>
              </w:rPr>
              <w:t>转院机构缺失</w:t>
            </w:r>
          </w:p>
        </w:tc>
        <w:tc>
          <w:tcPr>
            <w:tcW w:w="2552" w:type="dxa"/>
            <w:tcBorders>
              <w:top w:val="nil"/>
              <w:bottom w:val="nil"/>
              <w:right w:val="nil"/>
              <w:insideH w:val="nil"/>
              <w:insideV w:val="nil"/>
            </w:tcBorders>
            <w:shd w:val="clear" w:color="auto" w:fill="F7FBFC"/>
            <w:noWrap/>
          </w:tcPr>
          <w:p w14:paraId="45174A04">
            <w:pPr>
              <w:widowControl/>
              <w:jc w:val="left"/>
              <w:rPr>
                <w:rFonts w:ascii="黑体" w:hAnsi="黑体" w:eastAsia="黑体" w:cs="宋体"/>
                <w:color w:val="000000" w:themeColor="text1"/>
                <w:sz w:val="21"/>
                <w:szCs w:val="21"/>
                <w14:textFill>
                  <w14:solidFill>
                    <w14:schemeClr w14:val="tx1"/>
                  </w14:solidFill>
                </w14:textFill>
              </w:rPr>
            </w:pPr>
            <w:r>
              <w:rPr>
                <w:rFonts w:hint="eastAsia" w:ascii="黑体" w:hAnsi="黑体" w:eastAsia="黑体" w:cs="宋体"/>
                <w:color w:val="000000" w:themeColor="text1"/>
                <w:sz w:val="21"/>
                <w:szCs w:val="21"/>
                <w14:textFill>
                  <w14:solidFill>
                    <w14:schemeClr w14:val="tx1"/>
                  </w14:solidFill>
                </w14:textFill>
              </w:rPr>
              <w:t>时间逻辑校验</w:t>
            </w:r>
          </w:p>
        </w:tc>
        <w:tc>
          <w:tcPr>
            <w:tcW w:w="2404" w:type="dxa"/>
            <w:tcBorders>
              <w:top w:val="nil"/>
              <w:bottom w:val="nil"/>
              <w:right w:val="nil"/>
              <w:insideH w:val="nil"/>
              <w:insideV w:val="nil"/>
            </w:tcBorders>
            <w:shd w:val="clear" w:color="auto" w:fill="F7FBFC"/>
            <w:noWrap/>
          </w:tcPr>
          <w:p w14:paraId="297F652E">
            <w:pPr>
              <w:widowControl/>
              <w:jc w:val="left"/>
              <w:rPr>
                <w:rFonts w:ascii="黑体" w:hAnsi="黑体" w:eastAsia="黑体" w:cs="宋体"/>
                <w:color w:val="000000" w:themeColor="text1"/>
                <w:sz w:val="21"/>
                <w:szCs w:val="21"/>
                <w14:textFill>
                  <w14:solidFill>
                    <w14:schemeClr w14:val="tx1"/>
                  </w14:solidFill>
                </w14:textFill>
              </w:rPr>
            </w:pPr>
            <w:r>
              <w:rPr>
                <w:rFonts w:hint="eastAsia" w:ascii="黑体" w:hAnsi="黑体" w:eastAsia="黑体" w:cs="宋体"/>
                <w:color w:val="000000" w:themeColor="text1"/>
                <w:sz w:val="21"/>
                <w:szCs w:val="21"/>
                <w14:textFill>
                  <w14:solidFill>
                    <w14:schemeClr w14:val="tx1"/>
                  </w14:solidFill>
                </w14:textFill>
              </w:rPr>
              <w:t>诊断与手术不符</w:t>
            </w:r>
          </w:p>
        </w:tc>
      </w:tr>
      <w:tr w14:paraId="438A6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2410" w:type="dxa"/>
            <w:tcBorders>
              <w:left w:val="nil"/>
              <w:bottom w:val="dotted" w:color="DDDDDD" w:sz="4" w:space="0"/>
              <w:insideH w:val="dotted" w:sz="4" w:space="0"/>
            </w:tcBorders>
            <w:shd w:val="clear" w:color="auto" w:fill="D6E6F2"/>
            <w:noWrap/>
          </w:tcPr>
          <w:p w14:paraId="590B9494">
            <w:pPr>
              <w:widowControl/>
              <w:jc w:val="left"/>
              <w:rPr>
                <w:rFonts w:ascii="黑体" w:hAnsi="黑体" w:eastAsia="黑体" w:cs="宋体"/>
                <w:b w:val="0"/>
                <w:color w:val="000000" w:themeColor="text1"/>
                <w:sz w:val="21"/>
                <w:szCs w:val="21"/>
                <w14:textFill>
                  <w14:solidFill>
                    <w14:schemeClr w14:val="tx1"/>
                  </w14:solidFill>
                </w14:textFill>
              </w:rPr>
            </w:pPr>
            <w:r>
              <w:rPr>
                <w:rFonts w:hint="eastAsia" w:ascii="黑体" w:hAnsi="黑体" w:eastAsia="黑体" w:cs="宋体"/>
                <w:b w:val="0"/>
                <w:color w:val="000000" w:themeColor="text1"/>
                <w:sz w:val="21"/>
                <w:szCs w:val="21"/>
                <w14:textFill>
                  <w14:solidFill>
                    <w14:schemeClr w14:val="tx1"/>
                  </w14:solidFill>
                </w14:textFill>
              </w:rPr>
              <w:t>新生儿年龄\体重缺失</w:t>
            </w:r>
          </w:p>
        </w:tc>
        <w:tc>
          <w:tcPr>
            <w:tcW w:w="2552" w:type="dxa"/>
            <w:shd w:val="clear" w:color="auto" w:fill="auto"/>
            <w:noWrap/>
          </w:tcPr>
          <w:p w14:paraId="2C4FE90E">
            <w:pPr>
              <w:widowControl/>
              <w:jc w:val="left"/>
              <w:rPr>
                <w:rFonts w:ascii="黑体" w:hAnsi="黑体" w:eastAsia="黑体" w:cs="宋体"/>
                <w:color w:val="000000" w:themeColor="text1"/>
                <w:sz w:val="21"/>
                <w:szCs w:val="21"/>
                <w14:textFill>
                  <w14:solidFill>
                    <w14:schemeClr w14:val="tx1"/>
                  </w14:solidFill>
                </w14:textFill>
              </w:rPr>
            </w:pPr>
            <w:r>
              <w:rPr>
                <w:rFonts w:hint="eastAsia" w:ascii="黑体" w:hAnsi="黑体" w:eastAsia="黑体" w:cs="宋体"/>
                <w:color w:val="000000" w:themeColor="text1"/>
                <w:sz w:val="21"/>
                <w:szCs w:val="21"/>
                <w14:textFill>
                  <w14:solidFill>
                    <w14:schemeClr w14:val="tx1"/>
                  </w14:solidFill>
                </w14:textFill>
              </w:rPr>
              <w:t>诊断性别限制</w:t>
            </w:r>
          </w:p>
        </w:tc>
        <w:tc>
          <w:tcPr>
            <w:tcW w:w="2404" w:type="dxa"/>
            <w:shd w:val="clear" w:color="auto" w:fill="auto"/>
            <w:noWrap/>
          </w:tcPr>
          <w:p w14:paraId="10AC7829">
            <w:pPr>
              <w:widowControl/>
              <w:jc w:val="left"/>
              <w:rPr>
                <w:rFonts w:ascii="黑体" w:hAnsi="黑体" w:eastAsia="黑体" w:cs="宋体"/>
                <w:color w:val="000000" w:themeColor="text1"/>
                <w:sz w:val="21"/>
                <w:szCs w:val="21"/>
                <w14:textFill>
                  <w14:solidFill>
                    <w14:schemeClr w14:val="tx1"/>
                  </w14:solidFill>
                </w14:textFill>
              </w:rPr>
            </w:pPr>
            <w:r>
              <w:rPr>
                <w:rFonts w:hint="eastAsia" w:ascii="黑体" w:hAnsi="黑体" w:eastAsia="黑体" w:cs="宋体"/>
                <w:color w:val="000000" w:themeColor="text1"/>
                <w:sz w:val="21"/>
                <w:szCs w:val="21"/>
                <w14:textFill>
                  <w14:solidFill>
                    <w14:schemeClr w14:val="tx1"/>
                  </w14:solidFill>
                </w14:textFill>
              </w:rPr>
              <w:t>诊断多编</w:t>
            </w:r>
          </w:p>
        </w:tc>
      </w:tr>
      <w:tr w14:paraId="136DD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2410" w:type="dxa"/>
            <w:tcBorders>
              <w:top w:val="nil"/>
              <w:left w:val="nil"/>
              <w:bottom w:val="dotted" w:color="DDDDDD" w:sz="4" w:space="0"/>
              <w:right w:val="nil"/>
              <w:insideH w:val="dotted" w:sz="4" w:space="0"/>
              <w:insideV w:val="nil"/>
            </w:tcBorders>
            <w:shd w:val="clear" w:color="auto" w:fill="D6E6F2"/>
            <w:noWrap/>
          </w:tcPr>
          <w:p w14:paraId="2FB56D51">
            <w:pPr>
              <w:widowControl/>
              <w:jc w:val="left"/>
              <w:rPr>
                <w:rFonts w:ascii="黑体" w:hAnsi="黑体" w:eastAsia="黑体" w:cs="宋体"/>
                <w:b w:val="0"/>
                <w:color w:val="000000" w:themeColor="text1"/>
                <w:sz w:val="21"/>
                <w:szCs w:val="21"/>
                <w14:textFill>
                  <w14:solidFill>
                    <w14:schemeClr w14:val="tx1"/>
                  </w14:solidFill>
                </w14:textFill>
              </w:rPr>
            </w:pPr>
            <w:r>
              <w:rPr>
                <w:rFonts w:hint="eastAsia" w:ascii="黑体" w:hAnsi="黑体" w:eastAsia="黑体" w:cs="宋体"/>
                <w:b w:val="0"/>
                <w:color w:val="000000" w:themeColor="text1"/>
                <w:sz w:val="21"/>
                <w:szCs w:val="21"/>
                <w14:textFill>
                  <w14:solidFill>
                    <w14:schemeClr w14:val="tx1"/>
                  </w14:solidFill>
                </w14:textFill>
              </w:rPr>
              <w:t>呼吸机时间未填写</w:t>
            </w:r>
          </w:p>
        </w:tc>
        <w:tc>
          <w:tcPr>
            <w:tcW w:w="2552" w:type="dxa"/>
            <w:tcBorders>
              <w:top w:val="nil"/>
              <w:bottom w:val="nil"/>
              <w:right w:val="nil"/>
              <w:insideH w:val="nil"/>
              <w:insideV w:val="nil"/>
            </w:tcBorders>
            <w:shd w:val="clear" w:color="auto" w:fill="F7FBFC"/>
            <w:noWrap/>
          </w:tcPr>
          <w:p w14:paraId="5E2F8541">
            <w:pPr>
              <w:widowControl/>
              <w:jc w:val="left"/>
              <w:rPr>
                <w:rFonts w:ascii="黑体" w:hAnsi="黑体" w:eastAsia="黑体" w:cs="宋体"/>
                <w:color w:val="000000" w:themeColor="text1"/>
                <w:sz w:val="21"/>
                <w:szCs w:val="21"/>
                <w14:textFill>
                  <w14:solidFill>
                    <w14:schemeClr w14:val="tx1"/>
                  </w14:solidFill>
                </w14:textFill>
              </w:rPr>
            </w:pPr>
            <w:r>
              <w:rPr>
                <w:rFonts w:hint="eastAsia" w:ascii="黑体" w:hAnsi="黑体" w:eastAsia="黑体" w:cs="宋体"/>
                <w:color w:val="000000" w:themeColor="text1"/>
                <w:sz w:val="21"/>
                <w:szCs w:val="21"/>
                <w14:textFill>
                  <w14:solidFill>
                    <w14:schemeClr w14:val="tx1"/>
                  </w14:solidFill>
                </w14:textFill>
              </w:rPr>
              <w:t>诊断年龄限制</w:t>
            </w:r>
          </w:p>
        </w:tc>
        <w:tc>
          <w:tcPr>
            <w:tcW w:w="2404" w:type="dxa"/>
            <w:tcBorders>
              <w:top w:val="nil"/>
              <w:bottom w:val="nil"/>
              <w:right w:val="nil"/>
              <w:insideH w:val="nil"/>
              <w:insideV w:val="nil"/>
            </w:tcBorders>
            <w:shd w:val="clear" w:color="auto" w:fill="F7FBFC"/>
            <w:noWrap/>
          </w:tcPr>
          <w:p w14:paraId="6017FDBB">
            <w:pPr>
              <w:widowControl/>
              <w:jc w:val="left"/>
              <w:rPr>
                <w:rFonts w:ascii="黑体" w:hAnsi="黑体" w:eastAsia="黑体" w:cs="宋体"/>
                <w:color w:val="000000" w:themeColor="text1"/>
                <w:sz w:val="21"/>
                <w:szCs w:val="21"/>
                <w14:textFill>
                  <w14:solidFill>
                    <w14:schemeClr w14:val="tx1"/>
                  </w14:solidFill>
                </w14:textFill>
              </w:rPr>
            </w:pPr>
            <w:r>
              <w:rPr>
                <w:rFonts w:hint="eastAsia" w:ascii="黑体" w:hAnsi="黑体" w:eastAsia="黑体" w:cs="宋体"/>
                <w:color w:val="000000" w:themeColor="text1"/>
                <w:sz w:val="21"/>
                <w:szCs w:val="21"/>
                <w14:textFill>
                  <w14:solidFill>
                    <w14:schemeClr w14:val="tx1"/>
                  </w14:solidFill>
                </w14:textFill>
              </w:rPr>
              <w:t>手术操作多编</w:t>
            </w:r>
          </w:p>
        </w:tc>
      </w:tr>
      <w:tr w14:paraId="267D9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2410" w:type="dxa"/>
            <w:tcBorders>
              <w:left w:val="nil"/>
              <w:bottom w:val="dotted" w:color="DDDDDD" w:sz="4" w:space="0"/>
              <w:insideH w:val="dotted" w:sz="4" w:space="0"/>
            </w:tcBorders>
            <w:shd w:val="clear" w:color="auto" w:fill="D6E6F2"/>
            <w:noWrap/>
          </w:tcPr>
          <w:p w14:paraId="77E12CE6">
            <w:pPr>
              <w:widowControl/>
              <w:jc w:val="left"/>
              <w:rPr>
                <w:rFonts w:ascii="黑体" w:hAnsi="黑体" w:eastAsia="黑体" w:cs="宋体"/>
                <w:b w:val="0"/>
                <w:color w:val="000000" w:themeColor="text1"/>
                <w:sz w:val="21"/>
                <w:szCs w:val="21"/>
                <w14:textFill>
                  <w14:solidFill>
                    <w14:schemeClr w14:val="tx1"/>
                  </w14:solidFill>
                </w14:textFill>
              </w:rPr>
            </w:pPr>
            <w:r>
              <w:rPr>
                <w:rFonts w:hint="eastAsia" w:ascii="黑体" w:hAnsi="黑体" w:eastAsia="黑体" w:cs="宋体"/>
                <w:b w:val="0"/>
                <w:color w:val="000000" w:themeColor="text1"/>
                <w:sz w:val="21"/>
                <w:szCs w:val="21"/>
                <w14:textFill>
                  <w14:solidFill>
                    <w14:schemeClr w14:val="tx1"/>
                  </w14:solidFill>
                </w14:textFill>
              </w:rPr>
              <w:t>首页监护信息缺失</w:t>
            </w:r>
          </w:p>
        </w:tc>
        <w:tc>
          <w:tcPr>
            <w:tcW w:w="2552" w:type="dxa"/>
            <w:shd w:val="clear" w:color="auto" w:fill="auto"/>
            <w:noWrap/>
          </w:tcPr>
          <w:p w14:paraId="14845F74">
            <w:pPr>
              <w:widowControl/>
              <w:jc w:val="left"/>
              <w:rPr>
                <w:rFonts w:ascii="黑体" w:hAnsi="黑体" w:eastAsia="黑体" w:cs="宋体"/>
                <w:color w:val="000000" w:themeColor="text1"/>
                <w:sz w:val="21"/>
                <w:szCs w:val="21"/>
                <w14:textFill>
                  <w14:solidFill>
                    <w14:schemeClr w14:val="tx1"/>
                  </w14:solidFill>
                </w14:textFill>
              </w:rPr>
            </w:pPr>
            <w:r>
              <w:rPr>
                <w:rFonts w:hint="eastAsia" w:ascii="黑体" w:hAnsi="黑体" w:eastAsia="黑体" w:cs="宋体"/>
                <w:color w:val="000000" w:themeColor="text1"/>
                <w:sz w:val="21"/>
                <w:szCs w:val="21"/>
                <w14:textFill>
                  <w14:solidFill>
                    <w14:schemeClr w14:val="tx1"/>
                  </w14:solidFill>
                </w14:textFill>
              </w:rPr>
              <w:t>手术操作性别限制</w:t>
            </w:r>
          </w:p>
        </w:tc>
        <w:tc>
          <w:tcPr>
            <w:tcW w:w="2404" w:type="dxa"/>
            <w:shd w:val="clear" w:color="auto" w:fill="auto"/>
            <w:noWrap/>
          </w:tcPr>
          <w:p w14:paraId="354EAE32">
            <w:pPr>
              <w:widowControl/>
              <w:jc w:val="left"/>
              <w:rPr>
                <w:rFonts w:ascii="黑体" w:hAnsi="黑体" w:eastAsia="黑体" w:cs="宋体"/>
                <w:color w:val="000000" w:themeColor="text1"/>
                <w:sz w:val="21"/>
                <w:szCs w:val="21"/>
                <w14:textFill>
                  <w14:solidFill>
                    <w14:schemeClr w14:val="tx1"/>
                  </w14:solidFill>
                </w14:textFill>
              </w:rPr>
            </w:pPr>
            <w:r>
              <w:rPr>
                <w:rFonts w:hint="eastAsia" w:ascii="黑体" w:hAnsi="黑体" w:eastAsia="黑体" w:cs="宋体"/>
                <w:color w:val="000000" w:themeColor="text1"/>
                <w:sz w:val="21"/>
                <w:szCs w:val="21"/>
                <w14:textFill>
                  <w14:solidFill>
                    <w14:schemeClr w14:val="tx1"/>
                  </w14:solidFill>
                </w14:textFill>
              </w:rPr>
              <w:t>诊断高编</w:t>
            </w:r>
          </w:p>
        </w:tc>
      </w:tr>
      <w:tr w14:paraId="3BA28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2410" w:type="dxa"/>
            <w:tcBorders>
              <w:top w:val="nil"/>
              <w:left w:val="nil"/>
              <w:bottom w:val="dotted" w:color="DDDDDD" w:sz="4" w:space="0"/>
              <w:right w:val="nil"/>
              <w:insideH w:val="dotted" w:sz="4" w:space="0"/>
              <w:insideV w:val="nil"/>
            </w:tcBorders>
            <w:shd w:val="clear" w:color="auto" w:fill="D6E6F2"/>
            <w:noWrap/>
          </w:tcPr>
          <w:p w14:paraId="3A502771">
            <w:pPr>
              <w:widowControl/>
              <w:jc w:val="left"/>
              <w:rPr>
                <w:rFonts w:ascii="黑体" w:hAnsi="黑体" w:eastAsia="黑体" w:cs="宋体"/>
                <w:b w:val="0"/>
                <w:color w:val="000000" w:themeColor="text1"/>
                <w:sz w:val="21"/>
                <w:szCs w:val="21"/>
                <w14:textFill>
                  <w14:solidFill>
                    <w14:schemeClr w14:val="tx1"/>
                  </w14:solidFill>
                </w14:textFill>
              </w:rPr>
            </w:pPr>
            <w:r>
              <w:rPr>
                <w:rFonts w:hint="eastAsia" w:ascii="黑体" w:hAnsi="黑体" w:eastAsia="黑体" w:cs="宋体"/>
                <w:b w:val="0"/>
                <w:color w:val="000000" w:themeColor="text1"/>
                <w:sz w:val="21"/>
                <w:szCs w:val="21"/>
                <w14:textFill>
                  <w14:solidFill>
                    <w14:schemeClr w14:val="tx1"/>
                  </w14:solidFill>
                </w14:textFill>
              </w:rPr>
              <w:t>诊断缺失</w:t>
            </w:r>
          </w:p>
        </w:tc>
        <w:tc>
          <w:tcPr>
            <w:tcW w:w="2552" w:type="dxa"/>
            <w:tcBorders>
              <w:top w:val="nil"/>
              <w:bottom w:val="nil"/>
              <w:right w:val="nil"/>
              <w:insideH w:val="nil"/>
              <w:insideV w:val="nil"/>
            </w:tcBorders>
            <w:shd w:val="clear" w:color="auto" w:fill="F7FBFC"/>
            <w:noWrap/>
          </w:tcPr>
          <w:p w14:paraId="3005E116">
            <w:pPr>
              <w:widowControl/>
              <w:jc w:val="left"/>
              <w:rPr>
                <w:rFonts w:ascii="黑体" w:hAnsi="黑体" w:eastAsia="黑体" w:cs="宋体"/>
                <w:color w:val="000000" w:themeColor="text1"/>
                <w:sz w:val="21"/>
                <w:szCs w:val="21"/>
                <w14:textFill>
                  <w14:solidFill>
                    <w14:schemeClr w14:val="tx1"/>
                  </w14:solidFill>
                </w14:textFill>
              </w:rPr>
            </w:pPr>
            <w:r>
              <w:rPr>
                <w:rFonts w:hint="eastAsia" w:ascii="黑体" w:hAnsi="黑体" w:eastAsia="黑体" w:cs="宋体"/>
                <w:color w:val="000000" w:themeColor="text1"/>
                <w:sz w:val="21"/>
                <w:szCs w:val="21"/>
                <w14:textFill>
                  <w14:solidFill>
                    <w14:schemeClr w14:val="tx1"/>
                  </w14:solidFill>
                </w14:textFill>
              </w:rPr>
              <w:t>手术操作年龄限制</w:t>
            </w:r>
          </w:p>
        </w:tc>
        <w:tc>
          <w:tcPr>
            <w:tcW w:w="2404" w:type="dxa"/>
            <w:tcBorders>
              <w:top w:val="nil"/>
              <w:bottom w:val="nil"/>
              <w:right w:val="nil"/>
              <w:insideH w:val="nil"/>
              <w:insideV w:val="nil"/>
            </w:tcBorders>
            <w:shd w:val="clear" w:color="auto" w:fill="F7FBFC"/>
            <w:noWrap/>
          </w:tcPr>
          <w:p w14:paraId="6C98C3F5">
            <w:pPr>
              <w:widowControl/>
              <w:jc w:val="left"/>
              <w:rPr>
                <w:rFonts w:ascii="黑体" w:hAnsi="黑体" w:eastAsia="黑体" w:cs="宋体"/>
                <w:color w:val="000000" w:themeColor="text1"/>
                <w:sz w:val="21"/>
                <w:szCs w:val="21"/>
                <w14:textFill>
                  <w14:solidFill>
                    <w14:schemeClr w14:val="tx1"/>
                  </w14:solidFill>
                </w14:textFill>
              </w:rPr>
            </w:pPr>
            <w:r>
              <w:rPr>
                <w:rFonts w:hint="eastAsia" w:ascii="黑体" w:hAnsi="黑体" w:eastAsia="黑体" w:cs="宋体"/>
                <w:color w:val="000000" w:themeColor="text1"/>
                <w:sz w:val="21"/>
                <w:szCs w:val="21"/>
                <w14:textFill>
                  <w14:solidFill>
                    <w14:schemeClr w14:val="tx1"/>
                  </w14:solidFill>
                </w14:textFill>
              </w:rPr>
              <w:t>手术操作高编</w:t>
            </w:r>
          </w:p>
        </w:tc>
      </w:tr>
      <w:tr w14:paraId="71455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2410" w:type="dxa"/>
            <w:tcBorders>
              <w:left w:val="nil"/>
              <w:bottom w:val="dotted" w:color="DDDDDD" w:sz="4" w:space="0"/>
              <w:insideH w:val="dotted" w:sz="4" w:space="0"/>
            </w:tcBorders>
            <w:shd w:val="clear" w:color="auto" w:fill="D6E6F2"/>
            <w:noWrap/>
          </w:tcPr>
          <w:p w14:paraId="65EE7C4F">
            <w:pPr>
              <w:widowControl/>
              <w:jc w:val="left"/>
              <w:rPr>
                <w:rFonts w:ascii="黑体" w:hAnsi="黑体" w:eastAsia="黑体" w:cs="宋体"/>
                <w:b w:val="0"/>
                <w:color w:val="000000" w:themeColor="text1"/>
                <w:sz w:val="21"/>
                <w:szCs w:val="21"/>
                <w14:textFill>
                  <w14:solidFill>
                    <w14:schemeClr w14:val="tx1"/>
                  </w14:solidFill>
                </w14:textFill>
              </w:rPr>
            </w:pPr>
            <w:r>
              <w:rPr>
                <w:rFonts w:hint="eastAsia" w:ascii="黑体" w:hAnsi="黑体" w:eastAsia="黑体" w:cs="宋体"/>
                <w:b w:val="0"/>
                <w:color w:val="000000" w:themeColor="text1"/>
                <w:sz w:val="21"/>
                <w:szCs w:val="21"/>
                <w14:textFill>
                  <w14:solidFill>
                    <w14:schemeClr w14:val="tx1"/>
                  </w14:solidFill>
                </w14:textFill>
              </w:rPr>
              <w:t>手术操作缺失</w:t>
            </w:r>
          </w:p>
        </w:tc>
        <w:tc>
          <w:tcPr>
            <w:tcW w:w="2552" w:type="dxa"/>
            <w:shd w:val="clear" w:color="auto" w:fill="auto"/>
            <w:noWrap/>
          </w:tcPr>
          <w:p w14:paraId="0923BDF7">
            <w:pPr>
              <w:widowControl/>
              <w:jc w:val="left"/>
              <w:rPr>
                <w:rFonts w:ascii="黑体" w:hAnsi="黑体" w:eastAsia="黑体" w:cs="宋体"/>
                <w:color w:val="000000" w:themeColor="text1"/>
                <w:sz w:val="21"/>
                <w:szCs w:val="21"/>
                <w14:textFill>
                  <w14:solidFill>
                    <w14:schemeClr w14:val="tx1"/>
                  </w14:solidFill>
                </w14:textFill>
              </w:rPr>
            </w:pPr>
            <w:r>
              <w:rPr>
                <w:rFonts w:hint="eastAsia" w:ascii="黑体" w:hAnsi="黑体" w:eastAsia="黑体" w:cs="宋体"/>
                <w:color w:val="000000" w:themeColor="text1"/>
                <w:sz w:val="21"/>
                <w:szCs w:val="21"/>
                <w14:textFill>
                  <w14:solidFill>
                    <w14:schemeClr w14:val="tx1"/>
                  </w14:solidFill>
                </w14:textFill>
              </w:rPr>
              <w:t>手术操作内涵重复</w:t>
            </w:r>
          </w:p>
        </w:tc>
        <w:tc>
          <w:tcPr>
            <w:tcW w:w="2404" w:type="dxa"/>
            <w:shd w:val="clear" w:color="auto" w:fill="auto"/>
            <w:noWrap/>
          </w:tcPr>
          <w:p w14:paraId="3B3B6959">
            <w:pPr>
              <w:widowControl/>
              <w:jc w:val="left"/>
              <w:rPr>
                <w:rFonts w:ascii="黑体" w:hAnsi="黑体" w:eastAsia="黑体" w:cs="宋体"/>
                <w:color w:val="000000" w:themeColor="text1"/>
                <w:sz w:val="21"/>
                <w:szCs w:val="21"/>
                <w14:textFill>
                  <w14:solidFill>
                    <w14:schemeClr w14:val="tx1"/>
                  </w14:solidFill>
                </w14:textFill>
              </w:rPr>
            </w:pPr>
            <w:r>
              <w:rPr>
                <w:rFonts w:hint="eastAsia" w:ascii="黑体" w:hAnsi="黑体" w:eastAsia="黑体" w:cs="宋体"/>
                <w:color w:val="000000" w:themeColor="text1"/>
                <w:sz w:val="21"/>
                <w:szCs w:val="21"/>
                <w14:textFill>
                  <w14:solidFill>
                    <w14:schemeClr w14:val="tx1"/>
                  </w14:solidFill>
                </w14:textFill>
              </w:rPr>
              <w:t>诊断低编</w:t>
            </w:r>
          </w:p>
        </w:tc>
      </w:tr>
      <w:tr w14:paraId="16033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2410" w:type="dxa"/>
            <w:tcBorders>
              <w:top w:val="nil"/>
              <w:left w:val="nil"/>
              <w:bottom w:val="dotted" w:color="DDDDDD" w:sz="4" w:space="0"/>
              <w:right w:val="nil"/>
              <w:insideH w:val="dotted" w:sz="4" w:space="0"/>
              <w:insideV w:val="nil"/>
            </w:tcBorders>
            <w:shd w:val="clear" w:color="auto" w:fill="D6E6F2"/>
            <w:noWrap/>
          </w:tcPr>
          <w:p w14:paraId="0B93AE27">
            <w:pPr>
              <w:widowControl/>
              <w:jc w:val="left"/>
              <w:rPr>
                <w:rFonts w:ascii="黑体" w:hAnsi="黑体" w:eastAsia="黑体" w:cs="宋体"/>
                <w:b w:val="0"/>
                <w:color w:val="000000" w:themeColor="text1"/>
                <w:sz w:val="21"/>
                <w:szCs w:val="21"/>
                <w14:textFill>
                  <w14:solidFill>
                    <w14:schemeClr w14:val="tx1"/>
                  </w14:solidFill>
                </w14:textFill>
              </w:rPr>
            </w:pPr>
            <w:r>
              <w:rPr>
                <w:rFonts w:hint="eastAsia" w:ascii="黑体" w:hAnsi="黑体" w:eastAsia="黑体" w:cs="宋体"/>
                <w:b w:val="0"/>
                <w:color w:val="000000" w:themeColor="text1"/>
                <w:sz w:val="21"/>
                <w:szCs w:val="21"/>
                <w14:textFill>
                  <w14:solidFill>
                    <w14:schemeClr w14:val="tx1"/>
                  </w14:solidFill>
                </w14:textFill>
              </w:rPr>
              <w:t>手术操作另编码</w:t>
            </w:r>
          </w:p>
        </w:tc>
        <w:tc>
          <w:tcPr>
            <w:tcW w:w="2552" w:type="dxa"/>
            <w:tcBorders>
              <w:top w:val="nil"/>
              <w:bottom w:val="single" w:color="auto" w:sz="4" w:space="0"/>
              <w:right w:val="nil"/>
              <w:insideV w:val="nil"/>
            </w:tcBorders>
            <w:shd w:val="clear" w:color="auto" w:fill="F7FBFC"/>
            <w:noWrap/>
          </w:tcPr>
          <w:p w14:paraId="3B8CBD73">
            <w:pPr>
              <w:widowControl/>
              <w:jc w:val="left"/>
              <w:rPr>
                <w:rFonts w:ascii="黑体" w:hAnsi="黑体" w:eastAsia="黑体" w:cs="宋体"/>
                <w:color w:val="000000" w:themeColor="text1"/>
                <w:sz w:val="21"/>
                <w:szCs w:val="21"/>
                <w14:textFill>
                  <w14:solidFill>
                    <w14:schemeClr w14:val="tx1"/>
                  </w14:solidFill>
                </w14:textFill>
              </w:rPr>
            </w:pPr>
            <w:r>
              <w:rPr>
                <w:rFonts w:hint="eastAsia" w:ascii="黑体" w:hAnsi="黑体" w:eastAsia="黑体" w:cs="宋体"/>
                <w:color w:val="000000" w:themeColor="text1"/>
                <w:sz w:val="21"/>
                <w:szCs w:val="21"/>
                <w14:textFill>
                  <w14:solidFill>
                    <w14:schemeClr w14:val="tx1"/>
                  </w14:solidFill>
                </w14:textFill>
              </w:rPr>
              <w:t>联系人关系限制</w:t>
            </w:r>
          </w:p>
        </w:tc>
        <w:tc>
          <w:tcPr>
            <w:tcW w:w="2404" w:type="dxa"/>
            <w:tcBorders>
              <w:top w:val="nil"/>
              <w:bottom w:val="single" w:color="auto" w:sz="4" w:space="0"/>
              <w:right w:val="nil"/>
              <w:insideV w:val="nil"/>
            </w:tcBorders>
            <w:shd w:val="clear" w:color="auto" w:fill="F7FBFC"/>
            <w:noWrap/>
          </w:tcPr>
          <w:p w14:paraId="214CAFDC">
            <w:pPr>
              <w:widowControl/>
              <w:jc w:val="left"/>
              <w:rPr>
                <w:rFonts w:ascii="黑体" w:hAnsi="黑体" w:eastAsia="黑体" w:cs="宋体"/>
                <w:color w:val="000000" w:themeColor="text1"/>
                <w:sz w:val="21"/>
                <w:szCs w:val="21"/>
                <w14:textFill>
                  <w14:solidFill>
                    <w14:schemeClr w14:val="tx1"/>
                  </w14:solidFill>
                </w14:textFill>
              </w:rPr>
            </w:pPr>
            <w:r>
              <w:rPr>
                <w:rFonts w:hint="eastAsia" w:ascii="黑体" w:hAnsi="黑体" w:eastAsia="黑体" w:cs="宋体"/>
                <w:color w:val="000000" w:themeColor="text1"/>
                <w:sz w:val="21"/>
                <w:szCs w:val="21"/>
                <w14:textFill>
                  <w14:solidFill>
                    <w14:schemeClr w14:val="tx1"/>
                  </w14:solidFill>
                </w14:textFill>
              </w:rPr>
              <w:t>手术操作低编</w:t>
            </w:r>
          </w:p>
        </w:tc>
      </w:tr>
      <w:tr w14:paraId="03FF5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2410" w:type="dxa"/>
            <w:tcBorders>
              <w:top w:val="single" w:color="auto" w:sz="4" w:space="0"/>
              <w:left w:val="single" w:color="auto" w:sz="4" w:space="0"/>
              <w:bottom w:val="single" w:color="auto" w:sz="4" w:space="0"/>
              <w:right w:val="nil"/>
              <w:insideH w:val="dotted" w:sz="4" w:space="0"/>
              <w:insideV w:val="nil"/>
            </w:tcBorders>
            <w:shd w:val="clear" w:color="auto" w:fill="B9D7EA"/>
            <w:noWrap/>
          </w:tcPr>
          <w:p w14:paraId="48F104F6">
            <w:pPr>
              <w:widowControl/>
              <w:jc w:val="left"/>
              <w:rPr>
                <w:rFonts w:ascii="黑体" w:hAnsi="黑体" w:eastAsia="黑体" w:cs="宋体"/>
                <w:b/>
                <w:color w:val="000000" w:themeColor="text1"/>
                <w:sz w:val="21"/>
                <w:szCs w:val="21"/>
                <w14:textFill>
                  <w14:solidFill>
                    <w14:schemeClr w14:val="tx1"/>
                  </w14:solidFill>
                </w14:textFill>
              </w:rPr>
            </w:pPr>
            <w:r>
              <w:rPr>
                <w:rFonts w:ascii="黑体" w:hAnsi="黑体" w:eastAsia="黑体" w:cs="宋体"/>
                <w:b/>
                <w:color w:val="000000" w:themeColor="text1"/>
                <w:sz w:val="21"/>
                <w:szCs w:val="21"/>
                <w14:textFill>
                  <w14:solidFill>
                    <w14:schemeClr w14:val="tx1"/>
                  </w14:solidFill>
                </w14:textFill>
              </w:rPr>
              <w:t>……</w:t>
            </w:r>
          </w:p>
        </w:tc>
        <w:tc>
          <w:tcPr>
            <w:tcW w:w="2552" w:type="dxa"/>
            <w:tcBorders>
              <w:top w:val="single" w:color="auto" w:sz="4" w:space="0"/>
              <w:left w:val="single" w:color="auto" w:sz="4" w:space="0"/>
              <w:bottom w:val="single" w:color="auto" w:sz="4" w:space="0"/>
              <w:right w:val="nil"/>
              <w:insideV w:val="nil"/>
            </w:tcBorders>
            <w:shd w:val="clear" w:color="auto" w:fill="B9D7EA"/>
            <w:noWrap/>
          </w:tcPr>
          <w:p w14:paraId="615829B5">
            <w:pPr>
              <w:widowControl/>
              <w:jc w:val="left"/>
              <w:rPr>
                <w:rFonts w:ascii="黑体" w:hAnsi="黑体" w:eastAsia="黑体" w:cs="宋体"/>
                <w:color w:val="000000" w:themeColor="text1"/>
                <w:sz w:val="21"/>
                <w:szCs w:val="21"/>
                <w14:textFill>
                  <w14:solidFill>
                    <w14:schemeClr w14:val="tx1"/>
                  </w14:solidFill>
                </w14:textFill>
              </w:rPr>
            </w:pPr>
            <w:r>
              <w:rPr>
                <w:rFonts w:ascii="黑体" w:hAnsi="黑体" w:eastAsia="黑体" w:cs="宋体"/>
                <w:color w:val="000000" w:themeColor="text1"/>
                <w:sz w:val="21"/>
                <w:szCs w:val="21"/>
                <w14:textFill>
                  <w14:solidFill>
                    <w14:schemeClr w14:val="tx1"/>
                  </w14:solidFill>
                </w14:textFill>
              </w:rPr>
              <w:t>……</w:t>
            </w:r>
          </w:p>
        </w:tc>
        <w:tc>
          <w:tcPr>
            <w:tcW w:w="2404" w:type="dxa"/>
            <w:tcBorders>
              <w:top w:val="single" w:color="auto" w:sz="4" w:space="0"/>
              <w:left w:val="single" w:color="auto" w:sz="4" w:space="0"/>
              <w:bottom w:val="single" w:color="auto" w:sz="4" w:space="0"/>
              <w:insideV w:val="nil"/>
            </w:tcBorders>
            <w:shd w:val="clear" w:color="auto" w:fill="B9D7EA"/>
            <w:noWrap/>
          </w:tcPr>
          <w:p w14:paraId="0E44E484">
            <w:pPr>
              <w:widowControl/>
              <w:jc w:val="left"/>
              <w:rPr>
                <w:rFonts w:ascii="黑体" w:hAnsi="黑体" w:eastAsia="黑体" w:cs="宋体"/>
                <w:color w:val="000000" w:themeColor="text1"/>
                <w:sz w:val="21"/>
                <w:szCs w:val="21"/>
                <w14:textFill>
                  <w14:solidFill>
                    <w14:schemeClr w14:val="tx1"/>
                  </w14:solidFill>
                </w14:textFill>
              </w:rPr>
            </w:pPr>
            <w:r>
              <w:rPr>
                <w:rFonts w:ascii="黑体" w:hAnsi="黑体" w:eastAsia="黑体" w:cs="宋体"/>
                <w:color w:val="000000" w:themeColor="text1"/>
                <w:sz w:val="21"/>
                <w:szCs w:val="21"/>
                <w14:textFill>
                  <w14:solidFill>
                    <w14:schemeClr w14:val="tx1"/>
                  </w14:solidFill>
                </w14:textFill>
              </w:rPr>
              <w:t>……</w:t>
            </w:r>
          </w:p>
        </w:tc>
      </w:tr>
    </w:tbl>
    <w:p w14:paraId="6F742D64">
      <w:pPr>
        <w:spacing w:line="360" w:lineRule="auto"/>
        <w:rPr>
          <w:rFonts w:ascii="黑体" w:hAnsi="黑体" w:eastAsia="黑体"/>
          <w:color w:val="000000" w:themeColor="text1"/>
          <w:sz w:val="21"/>
          <w:szCs w:val="18"/>
          <w14:textFill>
            <w14:solidFill>
              <w14:schemeClr w14:val="tx1"/>
            </w14:solidFill>
          </w14:textFill>
        </w:rPr>
      </w:pPr>
    </w:p>
    <w:p w14:paraId="407BB250">
      <w:pPr>
        <w:pStyle w:val="5"/>
        <w:numPr>
          <w:ilvl w:val="2"/>
          <w:numId w:val="30"/>
        </w:numPr>
        <w:tabs>
          <w:tab w:val="left" w:pos="1418"/>
        </w:tabs>
        <w:spacing w:line="240" w:lineRule="auto"/>
        <w:ind w:left="709"/>
        <w:rPr>
          <w:rFonts w:ascii="黑体" w:hAnsi="黑体" w:eastAsia="黑体"/>
          <w:color w:val="000000" w:themeColor="text1"/>
          <w:sz w:val="24"/>
          <w:szCs w:val="24"/>
          <w14:textFill>
            <w14:solidFill>
              <w14:schemeClr w14:val="tx1"/>
            </w14:solidFill>
          </w14:textFill>
        </w:rPr>
      </w:pPr>
      <w:r>
        <w:rPr>
          <w:rFonts w:ascii="黑体" w:hAnsi="黑体" w:eastAsia="黑体"/>
          <w:color w:val="000000" w:themeColor="text1"/>
          <w:sz w:val="24"/>
          <w:szCs w:val="24"/>
          <w14:textFill>
            <w14:solidFill>
              <w14:schemeClr w14:val="tx1"/>
            </w14:solidFill>
          </w14:textFill>
        </w:rPr>
        <w:t>医保结算清单质控规则库</w:t>
      </w:r>
    </w:p>
    <w:p w14:paraId="6C3FFA79">
      <w:pPr>
        <w:spacing w:line="360" w:lineRule="auto"/>
        <w:ind w:left="289"/>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医保结算清单质控规则库：</w:t>
      </w:r>
      <w:bookmarkEnd w:id="72"/>
      <w:r>
        <w:rPr>
          <w:rFonts w:hint="eastAsia" w:ascii="黑体" w:hAnsi="黑体" w:eastAsia="黑体"/>
          <w:color w:val="000000" w:themeColor="text1"/>
          <w:sz w:val="21"/>
          <w:szCs w:val="18"/>
          <w14:textFill>
            <w14:solidFill>
              <w14:schemeClr w14:val="tx1"/>
            </w14:solidFill>
          </w14:textFill>
        </w:rPr>
        <w:t>医保结算清单质控依托系统内嵌的医保结算清单质控规则库，参照国家医疗保障局《医疗保障基金结算清单填写规范》要求，并结合患者住院信息对医保结算清单的193项信息进行内涵校验，如诊断和手术操作的漏编、错编、多编、高编、低编等。</w:t>
      </w:r>
    </w:p>
    <w:p w14:paraId="08E252AE">
      <w:pPr>
        <w:spacing w:line="360" w:lineRule="auto"/>
        <w:ind w:left="289" w:firstLine="420"/>
        <w:rPr>
          <w:rFonts w:ascii="黑体" w:hAnsi="黑体" w:eastAsia="黑体"/>
          <w:color w:val="000000" w:themeColor="text1"/>
          <w:sz w:val="21"/>
          <w:szCs w:val="18"/>
          <w14:textFill>
            <w14:solidFill>
              <w14:schemeClr w14:val="tx1"/>
            </w14:solidFill>
          </w14:textFill>
        </w:rPr>
      </w:pPr>
      <w:bookmarkStart w:id="82" w:name="_GoBack"/>
      <w:bookmarkEnd w:id="82"/>
    </w:p>
    <w:sectPr>
      <w:footerReference r:id="rId3" w:type="default"/>
      <w:pgSz w:w="11906" w:h="16838"/>
      <w:pgMar w:top="1418" w:right="1134" w:bottom="1418" w:left="1418" w:header="851" w:footer="851" w:gutter="0"/>
      <w:pgNumType w:start="1"/>
      <w:cols w:space="425" w:num="1"/>
      <w:docGrid w:linePitch="388" w:charSpace="-12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4002EFF" w:usb1="C000247B" w:usb2="00000009" w:usb3="00000000" w:csb0="200001FF" w:csb1="00000000"/>
  </w:font>
  <w:font w:name="方正小标宋简体">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icrosoftYaHei">
    <w:altName w:val="Cambria"/>
    <w:panose1 w:val="00000000000000000000"/>
    <w:charset w:val="00"/>
    <w:family w:val="roman"/>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94752455"/>
      <w:docPartObj>
        <w:docPartGallery w:val="autotext"/>
      </w:docPartObj>
    </w:sdtPr>
    <w:sdtContent>
      <w:p w14:paraId="06A41512">
        <w:pPr>
          <w:pStyle w:val="15"/>
          <w:jc w:val="center"/>
        </w:pPr>
        <w:r>
          <w:fldChar w:fldCharType="begin"/>
        </w:r>
        <w:r>
          <w:instrText xml:space="preserve">PAGE   \* MERGEFORMAT</w:instrText>
        </w:r>
        <w:r>
          <w:fldChar w:fldCharType="separate"/>
        </w:r>
        <w:r>
          <w:rPr>
            <w:lang w:val="zh-CN"/>
          </w:rPr>
          <w:t>2</w:t>
        </w:r>
        <w:r>
          <w:fldChar w:fldCharType="end"/>
        </w:r>
      </w:p>
    </w:sdtContent>
  </w:sdt>
  <w:p w14:paraId="3C817EF8">
    <w:pPr>
      <w:pStyle w:val="1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1F21E1"/>
    <w:multiLevelType w:val="multilevel"/>
    <w:tmpl w:val="011F21E1"/>
    <w:lvl w:ilvl="0" w:tentative="0">
      <w:start w:val="1"/>
      <w:numFmt w:val="decimal"/>
      <w:lvlText w:val="%1)"/>
      <w:lvlJc w:val="left"/>
      <w:pPr>
        <w:ind w:left="502" w:hanging="360"/>
      </w:pPr>
    </w:lvl>
    <w:lvl w:ilvl="1" w:tentative="0">
      <w:start w:val="1"/>
      <w:numFmt w:val="lowerLetter"/>
      <w:lvlText w:val="%2)"/>
      <w:lvlJc w:val="left"/>
      <w:pPr>
        <w:ind w:left="982" w:hanging="420"/>
      </w:pPr>
    </w:lvl>
    <w:lvl w:ilvl="2" w:tentative="0">
      <w:start w:val="1"/>
      <w:numFmt w:val="lowerRoman"/>
      <w:lvlText w:val="%3."/>
      <w:lvlJc w:val="right"/>
      <w:pPr>
        <w:ind w:left="1402" w:hanging="420"/>
      </w:pPr>
    </w:lvl>
    <w:lvl w:ilvl="3" w:tentative="0">
      <w:start w:val="1"/>
      <w:numFmt w:val="decimal"/>
      <w:lvlText w:val="%4."/>
      <w:lvlJc w:val="left"/>
      <w:pPr>
        <w:ind w:left="1822" w:hanging="420"/>
      </w:pPr>
    </w:lvl>
    <w:lvl w:ilvl="4" w:tentative="0">
      <w:start w:val="1"/>
      <w:numFmt w:val="lowerLetter"/>
      <w:lvlText w:val="%5)"/>
      <w:lvlJc w:val="left"/>
      <w:pPr>
        <w:ind w:left="2242" w:hanging="420"/>
      </w:pPr>
    </w:lvl>
    <w:lvl w:ilvl="5" w:tentative="0">
      <w:start w:val="1"/>
      <w:numFmt w:val="lowerRoman"/>
      <w:lvlText w:val="%6."/>
      <w:lvlJc w:val="right"/>
      <w:pPr>
        <w:ind w:left="2662" w:hanging="420"/>
      </w:pPr>
    </w:lvl>
    <w:lvl w:ilvl="6" w:tentative="0">
      <w:start w:val="1"/>
      <w:numFmt w:val="decimal"/>
      <w:lvlText w:val="%7."/>
      <w:lvlJc w:val="left"/>
      <w:pPr>
        <w:ind w:left="3082" w:hanging="420"/>
      </w:pPr>
    </w:lvl>
    <w:lvl w:ilvl="7" w:tentative="0">
      <w:start w:val="1"/>
      <w:numFmt w:val="lowerLetter"/>
      <w:lvlText w:val="%8)"/>
      <w:lvlJc w:val="left"/>
      <w:pPr>
        <w:ind w:left="3502" w:hanging="420"/>
      </w:pPr>
    </w:lvl>
    <w:lvl w:ilvl="8" w:tentative="0">
      <w:start w:val="1"/>
      <w:numFmt w:val="lowerRoman"/>
      <w:lvlText w:val="%9."/>
      <w:lvlJc w:val="right"/>
      <w:pPr>
        <w:ind w:left="3922" w:hanging="420"/>
      </w:pPr>
    </w:lvl>
  </w:abstractNum>
  <w:abstractNum w:abstractNumId="1">
    <w:nsid w:val="01D450E6"/>
    <w:multiLevelType w:val="multilevel"/>
    <w:tmpl w:val="01D450E6"/>
    <w:lvl w:ilvl="0" w:tentative="0">
      <w:start w:val="1"/>
      <w:numFmt w:val="decimal"/>
      <w:lvlText w:val="%1)"/>
      <w:lvlJc w:val="left"/>
      <w:pPr>
        <w:ind w:left="420" w:hanging="420"/>
      </w:pPr>
      <w:rPr>
        <w:rFonts w:hint="default"/>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060E7A63"/>
    <w:multiLevelType w:val="multilevel"/>
    <w:tmpl w:val="060E7A63"/>
    <w:lvl w:ilvl="0" w:tentative="0">
      <w:start w:val="1"/>
      <w:numFmt w:val="decimal"/>
      <w:lvlText w:val="%1)"/>
      <w:lvlJc w:val="left"/>
      <w:pPr>
        <w:ind w:left="420" w:hanging="420"/>
      </w:pPr>
      <w:rPr>
        <w:rFonts w:hint="default"/>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
    <w:nsid w:val="064B29F2"/>
    <w:multiLevelType w:val="multilevel"/>
    <w:tmpl w:val="064B29F2"/>
    <w:lvl w:ilvl="0" w:tentative="0">
      <w:start w:val="1"/>
      <w:numFmt w:val="decimal"/>
      <w:lvlText w:val="%1)"/>
      <w:lvlJc w:val="left"/>
      <w:pPr>
        <w:ind w:left="420" w:hanging="420"/>
      </w:pPr>
      <w:rPr>
        <w:rFonts w:hint="default"/>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
    <w:nsid w:val="0F2366B6"/>
    <w:multiLevelType w:val="multilevel"/>
    <w:tmpl w:val="0F2366B6"/>
    <w:lvl w:ilvl="0" w:tentative="0">
      <w:start w:val="1"/>
      <w:numFmt w:val="decimal"/>
      <w:lvlText w:val="%1)"/>
      <w:lvlJc w:val="left"/>
      <w:pPr>
        <w:ind w:left="420" w:hanging="420"/>
      </w:pPr>
      <w:rPr>
        <w:rFonts w:hint="default"/>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
    <w:nsid w:val="0F636FBA"/>
    <w:multiLevelType w:val="multilevel"/>
    <w:tmpl w:val="0F636FBA"/>
    <w:lvl w:ilvl="0" w:tentative="0">
      <w:start w:val="1"/>
      <w:numFmt w:val="decimal"/>
      <w:lvlText w:val="%1)"/>
      <w:lvlJc w:val="left"/>
      <w:pPr>
        <w:ind w:left="420" w:hanging="420"/>
      </w:pPr>
      <w:rPr>
        <w:rFonts w:hint="default"/>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
    <w:nsid w:val="11540094"/>
    <w:multiLevelType w:val="multilevel"/>
    <w:tmpl w:val="11540094"/>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176A64FF"/>
    <w:multiLevelType w:val="multilevel"/>
    <w:tmpl w:val="176A64FF"/>
    <w:lvl w:ilvl="0" w:tentative="0">
      <w:start w:val="1"/>
      <w:numFmt w:val="decimal"/>
      <w:lvlText w:val="%1)"/>
      <w:lvlJc w:val="left"/>
      <w:pPr>
        <w:ind w:left="360" w:hanging="36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1DE46368"/>
    <w:multiLevelType w:val="multilevel"/>
    <w:tmpl w:val="1DE46368"/>
    <w:lvl w:ilvl="0" w:tentative="0">
      <w:start w:val="1"/>
      <w:numFmt w:val="decimal"/>
      <w:lvlText w:val="%1)"/>
      <w:lvlJc w:val="left"/>
      <w:pPr>
        <w:ind w:left="420" w:hanging="420"/>
      </w:pPr>
      <w:rPr>
        <w:rFonts w:hint="default"/>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9">
    <w:nsid w:val="2B192AD2"/>
    <w:multiLevelType w:val="multilevel"/>
    <w:tmpl w:val="2B192AD2"/>
    <w:lvl w:ilvl="0" w:tentative="0">
      <w:start w:val="1"/>
      <w:numFmt w:val="decimal"/>
      <w:lvlText w:val="%1)"/>
      <w:lvlJc w:val="left"/>
      <w:pPr>
        <w:ind w:left="420" w:hanging="420"/>
      </w:pPr>
      <w:rPr>
        <w:rFonts w:hint="default"/>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0">
    <w:nsid w:val="321F0289"/>
    <w:multiLevelType w:val="multilevel"/>
    <w:tmpl w:val="321F0289"/>
    <w:lvl w:ilvl="0" w:tentative="0">
      <w:start w:val="1"/>
      <w:numFmt w:val="decimal"/>
      <w:lvlText w:val="%1)"/>
      <w:lvlJc w:val="left"/>
      <w:pPr>
        <w:ind w:left="420" w:hanging="420"/>
      </w:pPr>
      <w:rPr>
        <w:rFonts w:hint="default"/>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1">
    <w:nsid w:val="40B053C7"/>
    <w:multiLevelType w:val="multilevel"/>
    <w:tmpl w:val="40B053C7"/>
    <w:lvl w:ilvl="0" w:tentative="0">
      <w:start w:val="1"/>
      <w:numFmt w:val="decimal"/>
      <w:lvlText w:val="%1)"/>
      <w:lvlJc w:val="left"/>
      <w:pPr>
        <w:ind w:left="420" w:hanging="420"/>
      </w:pPr>
      <w:rPr>
        <w:rFonts w:hint="default"/>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2">
    <w:nsid w:val="420215E8"/>
    <w:multiLevelType w:val="multilevel"/>
    <w:tmpl w:val="420215E8"/>
    <w:lvl w:ilvl="0" w:tentative="0">
      <w:start w:val="1"/>
      <w:numFmt w:val="decimal"/>
      <w:lvlText w:val="%1)"/>
      <w:lvlJc w:val="left"/>
      <w:pPr>
        <w:ind w:left="420" w:hanging="420"/>
      </w:pPr>
      <w:rPr>
        <w:rFonts w:hint="default"/>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3">
    <w:nsid w:val="4A556E36"/>
    <w:multiLevelType w:val="multilevel"/>
    <w:tmpl w:val="4A556E36"/>
    <w:lvl w:ilvl="0" w:tentative="0">
      <w:start w:val="1"/>
      <w:numFmt w:val="decimal"/>
      <w:lvlText w:val="%1)"/>
      <w:lvlJc w:val="left"/>
      <w:pPr>
        <w:ind w:left="420" w:hanging="420"/>
      </w:pPr>
      <w:rPr>
        <w:rFonts w:hint="default"/>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4">
    <w:nsid w:val="4C243A5C"/>
    <w:multiLevelType w:val="multilevel"/>
    <w:tmpl w:val="4C243A5C"/>
    <w:lvl w:ilvl="0" w:tentative="0">
      <w:start w:val="1"/>
      <w:numFmt w:val="decimal"/>
      <w:lvlText w:val="%1)"/>
      <w:lvlJc w:val="left"/>
      <w:pPr>
        <w:ind w:left="420" w:hanging="420"/>
      </w:pPr>
      <w:rPr>
        <w:rFonts w:hint="default"/>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5">
    <w:nsid w:val="57E77619"/>
    <w:multiLevelType w:val="multilevel"/>
    <w:tmpl w:val="57E77619"/>
    <w:lvl w:ilvl="0" w:tentative="0">
      <w:start w:val="1"/>
      <w:numFmt w:val="decimal"/>
      <w:lvlText w:val="%1)"/>
      <w:lvlJc w:val="left"/>
      <w:pPr>
        <w:ind w:left="420" w:hanging="420"/>
      </w:pPr>
      <w:rPr>
        <w:rFonts w:hint="default"/>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6">
    <w:nsid w:val="58D36976"/>
    <w:multiLevelType w:val="multilevel"/>
    <w:tmpl w:val="58D36976"/>
    <w:lvl w:ilvl="0" w:tentative="0">
      <w:start w:val="1"/>
      <w:numFmt w:val="chineseCountingThousand"/>
      <w:lvlText w:val="%1."/>
      <w:lvlJc w:val="left"/>
      <w:pPr>
        <w:ind w:left="928" w:hanging="360"/>
      </w:pPr>
      <w:rPr>
        <w:rFonts w:hint="eastAsia"/>
      </w:rPr>
    </w:lvl>
    <w:lvl w:ilvl="1" w:tentative="0">
      <w:start w:val="1"/>
      <w:numFmt w:val="decimal"/>
      <w:lvlText w:val="%2."/>
      <w:lvlJc w:val="left"/>
      <w:pPr>
        <w:ind w:left="2426" w:hanging="44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59653898"/>
    <w:multiLevelType w:val="multilevel"/>
    <w:tmpl w:val="59653898"/>
    <w:lvl w:ilvl="0" w:tentative="0">
      <w:start w:val="1"/>
      <w:numFmt w:val="decimal"/>
      <w:lvlText w:val="%1)"/>
      <w:lvlJc w:val="left"/>
      <w:pPr>
        <w:ind w:left="420" w:hanging="420"/>
      </w:pPr>
      <w:rPr>
        <w:rFonts w:hint="default"/>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8">
    <w:nsid w:val="5C5445B0"/>
    <w:multiLevelType w:val="multilevel"/>
    <w:tmpl w:val="5C5445B0"/>
    <w:lvl w:ilvl="0" w:tentative="0">
      <w:start w:val="1"/>
      <w:numFmt w:val="decimal"/>
      <w:lvlText w:val="%1)"/>
      <w:lvlJc w:val="left"/>
      <w:pPr>
        <w:ind w:left="420" w:hanging="420"/>
      </w:pPr>
      <w:rPr>
        <w:rFonts w:hint="default"/>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9">
    <w:nsid w:val="5FA2239E"/>
    <w:multiLevelType w:val="multilevel"/>
    <w:tmpl w:val="5FA2239E"/>
    <w:lvl w:ilvl="0" w:tentative="0">
      <w:start w:val="1"/>
      <w:numFmt w:val="decimal"/>
      <w:lvlText w:val="%1"/>
      <w:lvlJc w:val="left"/>
      <w:pPr>
        <w:ind w:left="425" w:hanging="425"/>
      </w:pPr>
    </w:lvl>
    <w:lvl w:ilvl="1" w:tentative="0">
      <w:start w:val="1"/>
      <w:numFmt w:val="decimal"/>
      <w:lvlText w:val="%1.%2"/>
      <w:lvlJc w:val="left"/>
      <w:pPr>
        <w:ind w:left="992" w:hanging="567"/>
      </w:pPr>
    </w:lvl>
    <w:lvl w:ilvl="2" w:tentative="0">
      <w:start w:val="1"/>
      <w:numFmt w:val="decimal"/>
      <w:lvlText w:val="%3)"/>
      <w:lvlJc w:val="left"/>
      <w:pPr>
        <w:ind w:left="420" w:hanging="420"/>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20">
    <w:nsid w:val="61276BAD"/>
    <w:multiLevelType w:val="multilevel"/>
    <w:tmpl w:val="61276BAD"/>
    <w:lvl w:ilvl="0" w:tentative="0">
      <w:start w:val="1"/>
      <w:numFmt w:val="decimal"/>
      <w:lvlText w:val="%1)"/>
      <w:lvlJc w:val="left"/>
      <w:pPr>
        <w:ind w:left="420" w:hanging="420"/>
      </w:pPr>
      <w:rPr>
        <w:rFonts w:hint="default"/>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1">
    <w:nsid w:val="617A5A0D"/>
    <w:multiLevelType w:val="multilevel"/>
    <w:tmpl w:val="617A5A0D"/>
    <w:lvl w:ilvl="0" w:tentative="0">
      <w:start w:val="1"/>
      <w:numFmt w:val="decimal"/>
      <w:lvlText w:val="%1)"/>
      <w:lvlJc w:val="left"/>
      <w:pPr>
        <w:ind w:left="420" w:hanging="420"/>
      </w:pPr>
      <w:rPr>
        <w:rFonts w:hint="default"/>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2">
    <w:nsid w:val="62E52DC6"/>
    <w:multiLevelType w:val="multilevel"/>
    <w:tmpl w:val="62E52DC6"/>
    <w:lvl w:ilvl="0" w:tentative="0">
      <w:start w:val="1"/>
      <w:numFmt w:val="decimal"/>
      <w:lvlText w:val="%1)"/>
      <w:lvlJc w:val="left"/>
      <w:pPr>
        <w:ind w:left="420" w:hanging="420"/>
      </w:pPr>
      <w:rPr>
        <w:rFonts w:hint="default"/>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3">
    <w:nsid w:val="66C14E1D"/>
    <w:multiLevelType w:val="multilevel"/>
    <w:tmpl w:val="66C14E1D"/>
    <w:lvl w:ilvl="0" w:tentative="0">
      <w:start w:val="1"/>
      <w:numFmt w:val="decimal"/>
      <w:lvlText w:val="%1)"/>
      <w:lvlJc w:val="left"/>
      <w:pPr>
        <w:ind w:left="420" w:hanging="420"/>
      </w:pPr>
      <w:rPr>
        <w:rFonts w:hint="default"/>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4">
    <w:nsid w:val="6B3F197B"/>
    <w:multiLevelType w:val="multilevel"/>
    <w:tmpl w:val="6B3F197B"/>
    <w:lvl w:ilvl="0" w:tentative="0">
      <w:start w:val="1"/>
      <w:numFmt w:val="decimal"/>
      <w:lvlText w:val="%1"/>
      <w:lvlJc w:val="left"/>
      <w:pPr>
        <w:ind w:left="425" w:hanging="425"/>
      </w:p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25">
    <w:nsid w:val="6BB41BD7"/>
    <w:multiLevelType w:val="multilevel"/>
    <w:tmpl w:val="6BB41BD7"/>
    <w:lvl w:ilvl="0" w:tentative="0">
      <w:start w:val="1"/>
      <w:numFmt w:val="decimal"/>
      <w:lvlText w:val="%1)"/>
      <w:lvlJc w:val="left"/>
      <w:pPr>
        <w:ind w:left="420" w:hanging="420"/>
      </w:pPr>
      <w:rPr>
        <w:rFonts w:hint="default"/>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6">
    <w:nsid w:val="6C28099E"/>
    <w:multiLevelType w:val="multilevel"/>
    <w:tmpl w:val="6C28099E"/>
    <w:lvl w:ilvl="0" w:tentative="0">
      <w:start w:val="1"/>
      <w:numFmt w:val="decimal"/>
      <w:lvlText w:val="%1)"/>
      <w:lvlJc w:val="left"/>
      <w:pPr>
        <w:ind w:left="420" w:hanging="420"/>
      </w:pPr>
      <w:rPr>
        <w:rFonts w:hint="default"/>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7">
    <w:nsid w:val="719524B2"/>
    <w:multiLevelType w:val="multilevel"/>
    <w:tmpl w:val="719524B2"/>
    <w:lvl w:ilvl="0" w:tentative="0">
      <w:start w:val="1"/>
      <w:numFmt w:val="decimal"/>
      <w:lvlText w:val="%1)"/>
      <w:lvlJc w:val="left"/>
      <w:pPr>
        <w:ind w:left="420" w:hanging="420"/>
      </w:pPr>
      <w:rPr>
        <w:rFonts w:hint="default"/>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8">
    <w:nsid w:val="73D8709F"/>
    <w:multiLevelType w:val="multilevel"/>
    <w:tmpl w:val="73D8709F"/>
    <w:lvl w:ilvl="0" w:tentative="0">
      <w:start w:val="1"/>
      <w:numFmt w:val="decimal"/>
      <w:lvlText w:val="%1)"/>
      <w:lvlJc w:val="left"/>
      <w:pPr>
        <w:ind w:left="420" w:hanging="420"/>
      </w:pPr>
      <w:rPr>
        <w:rFonts w:hint="default"/>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9">
    <w:nsid w:val="74727A8E"/>
    <w:multiLevelType w:val="multilevel"/>
    <w:tmpl w:val="74727A8E"/>
    <w:lvl w:ilvl="0" w:tentative="0">
      <w:start w:val="1"/>
      <w:numFmt w:val="decimal"/>
      <w:lvlText w:val="%1)"/>
      <w:lvlJc w:val="left"/>
      <w:pPr>
        <w:ind w:left="420" w:hanging="420"/>
      </w:pPr>
      <w:rPr>
        <w:rFonts w:hint="default"/>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0">
    <w:nsid w:val="7536623E"/>
    <w:multiLevelType w:val="multilevel"/>
    <w:tmpl w:val="7536623E"/>
    <w:lvl w:ilvl="0" w:tentative="0">
      <w:start w:val="1"/>
      <w:numFmt w:val="decimal"/>
      <w:lvlText w:val="%1)"/>
      <w:lvlJc w:val="left"/>
      <w:pPr>
        <w:ind w:left="420" w:hanging="420"/>
      </w:pPr>
      <w:rPr>
        <w:rFonts w:hint="default"/>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16"/>
  </w:num>
  <w:num w:numId="2">
    <w:abstractNumId w:val="3"/>
    <w:lvlOverride w:ilvl="0">
      <w:startOverride w:val="1"/>
    </w:lvlOverride>
  </w:num>
  <w:num w:numId="3">
    <w:abstractNumId w:val="2"/>
  </w:num>
  <w:num w:numId="4">
    <w:abstractNumId w:val="30"/>
    <w:lvlOverride w:ilvl="0">
      <w:startOverride w:val="1"/>
    </w:lvlOverride>
  </w:num>
  <w:num w:numId="5">
    <w:abstractNumId w:val="20"/>
    <w:lvlOverride w:ilvl="0">
      <w:startOverride w:val="1"/>
    </w:lvlOverride>
  </w:num>
  <w:num w:numId="6">
    <w:abstractNumId w:val="7"/>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24"/>
  </w:num>
  <w:num w:numId="10">
    <w:abstractNumId w:val="21"/>
  </w:num>
  <w:num w:numId="11">
    <w:abstractNumId w:val="4"/>
  </w:num>
  <w:num w:numId="12">
    <w:abstractNumId w:val="15"/>
  </w:num>
  <w:num w:numId="13">
    <w:abstractNumId w:val="28"/>
  </w:num>
  <w:num w:numId="14">
    <w:abstractNumId w:val="22"/>
  </w:num>
  <w:num w:numId="15">
    <w:abstractNumId w:val="27"/>
  </w:num>
  <w:num w:numId="16">
    <w:abstractNumId w:val="14"/>
  </w:num>
  <w:num w:numId="17">
    <w:abstractNumId w:val="9"/>
  </w:num>
  <w:num w:numId="18">
    <w:abstractNumId w:val="13"/>
  </w:num>
  <w:num w:numId="19">
    <w:abstractNumId w:val="25"/>
  </w:num>
  <w:num w:numId="20">
    <w:abstractNumId w:val="18"/>
  </w:num>
  <w:num w:numId="21">
    <w:abstractNumId w:val="17"/>
  </w:num>
  <w:num w:numId="22">
    <w:abstractNumId w:val="8"/>
  </w:num>
  <w:num w:numId="23">
    <w:abstractNumId w:val="29"/>
  </w:num>
  <w:num w:numId="24">
    <w:abstractNumId w:val="1"/>
  </w:num>
  <w:num w:numId="25">
    <w:abstractNumId w:val="26"/>
  </w:num>
  <w:num w:numId="26">
    <w:abstractNumId w:val="5"/>
  </w:num>
  <w:num w:numId="27">
    <w:abstractNumId w:val="11"/>
  </w:num>
  <w:num w:numId="28">
    <w:abstractNumId w:val="10"/>
  </w:num>
  <w:num w:numId="29">
    <w:abstractNumId w:val="23"/>
  </w:num>
  <w:num w:numId="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9"/>
  <w:doNotHyphenateCaps/>
  <w:drawingGridHorizontalSpacing w:val="117"/>
  <w:drawingGridVerticalSpacing w:val="194"/>
  <w:displayHorizontalDrawingGridEvery w:val="2"/>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QxNmQzMjMwYmQ5MTZjYzhiYzI3NjhkZDViZjM0NmYifQ=="/>
  </w:docVars>
  <w:rsids>
    <w:rsidRoot w:val="007F0DC3"/>
    <w:rsid w:val="00004AD5"/>
    <w:rsid w:val="00004F14"/>
    <w:rsid w:val="00006CEB"/>
    <w:rsid w:val="000071FE"/>
    <w:rsid w:val="00023E9C"/>
    <w:rsid w:val="00024678"/>
    <w:rsid w:val="0004060C"/>
    <w:rsid w:val="00040B93"/>
    <w:rsid w:val="000468B2"/>
    <w:rsid w:val="00051432"/>
    <w:rsid w:val="00051B73"/>
    <w:rsid w:val="0005392D"/>
    <w:rsid w:val="000552FB"/>
    <w:rsid w:val="00062941"/>
    <w:rsid w:val="0006619A"/>
    <w:rsid w:val="00071E3B"/>
    <w:rsid w:val="000744F2"/>
    <w:rsid w:val="000750B6"/>
    <w:rsid w:val="0007596A"/>
    <w:rsid w:val="00075A23"/>
    <w:rsid w:val="00075CD3"/>
    <w:rsid w:val="00076B3F"/>
    <w:rsid w:val="000834BB"/>
    <w:rsid w:val="0008689D"/>
    <w:rsid w:val="00087263"/>
    <w:rsid w:val="0009092D"/>
    <w:rsid w:val="00090977"/>
    <w:rsid w:val="000B1E0C"/>
    <w:rsid w:val="000C1866"/>
    <w:rsid w:val="000C3827"/>
    <w:rsid w:val="000C673E"/>
    <w:rsid w:val="000E1155"/>
    <w:rsid w:val="000E1309"/>
    <w:rsid w:val="000E14D2"/>
    <w:rsid w:val="000E1DC0"/>
    <w:rsid w:val="000E569D"/>
    <w:rsid w:val="000E5D53"/>
    <w:rsid w:val="000E7C04"/>
    <w:rsid w:val="000F4A91"/>
    <w:rsid w:val="000F5DA1"/>
    <w:rsid w:val="000F6150"/>
    <w:rsid w:val="001003F6"/>
    <w:rsid w:val="00103812"/>
    <w:rsid w:val="001071E0"/>
    <w:rsid w:val="001146E1"/>
    <w:rsid w:val="00114737"/>
    <w:rsid w:val="00114A9F"/>
    <w:rsid w:val="00116CB3"/>
    <w:rsid w:val="00117414"/>
    <w:rsid w:val="00127215"/>
    <w:rsid w:val="00127B8C"/>
    <w:rsid w:val="00135708"/>
    <w:rsid w:val="001405C6"/>
    <w:rsid w:val="001409E9"/>
    <w:rsid w:val="00143536"/>
    <w:rsid w:val="00147458"/>
    <w:rsid w:val="0015068A"/>
    <w:rsid w:val="00152170"/>
    <w:rsid w:val="001557BD"/>
    <w:rsid w:val="00155A22"/>
    <w:rsid w:val="0016019B"/>
    <w:rsid w:val="0016336B"/>
    <w:rsid w:val="001646E6"/>
    <w:rsid w:val="001767A8"/>
    <w:rsid w:val="001828F7"/>
    <w:rsid w:val="00193AC2"/>
    <w:rsid w:val="00195EEA"/>
    <w:rsid w:val="001962EC"/>
    <w:rsid w:val="00196CB2"/>
    <w:rsid w:val="00197B04"/>
    <w:rsid w:val="001A2D08"/>
    <w:rsid w:val="001A4539"/>
    <w:rsid w:val="001B11EF"/>
    <w:rsid w:val="001C0909"/>
    <w:rsid w:val="001C2323"/>
    <w:rsid w:val="001C276D"/>
    <w:rsid w:val="001C27B5"/>
    <w:rsid w:val="001C3C90"/>
    <w:rsid w:val="001C4EA2"/>
    <w:rsid w:val="001C6C8C"/>
    <w:rsid w:val="001D151A"/>
    <w:rsid w:val="001D227D"/>
    <w:rsid w:val="001D3AB1"/>
    <w:rsid w:val="001D3D6D"/>
    <w:rsid w:val="001D4692"/>
    <w:rsid w:val="001E1402"/>
    <w:rsid w:val="001F0493"/>
    <w:rsid w:val="00202845"/>
    <w:rsid w:val="00204F0A"/>
    <w:rsid w:val="00211714"/>
    <w:rsid w:val="00214F1F"/>
    <w:rsid w:val="00215294"/>
    <w:rsid w:val="002178A3"/>
    <w:rsid w:val="00220145"/>
    <w:rsid w:val="00220FEE"/>
    <w:rsid w:val="0022342B"/>
    <w:rsid w:val="0023347E"/>
    <w:rsid w:val="002338C0"/>
    <w:rsid w:val="0023556F"/>
    <w:rsid w:val="00241719"/>
    <w:rsid w:val="00242ACC"/>
    <w:rsid w:val="002524D1"/>
    <w:rsid w:val="00253483"/>
    <w:rsid w:val="00255CF0"/>
    <w:rsid w:val="00257EA4"/>
    <w:rsid w:val="002634DB"/>
    <w:rsid w:val="0026614C"/>
    <w:rsid w:val="00267586"/>
    <w:rsid w:val="00271DB5"/>
    <w:rsid w:val="00272998"/>
    <w:rsid w:val="00276351"/>
    <w:rsid w:val="00276752"/>
    <w:rsid w:val="002776F1"/>
    <w:rsid w:val="00281A6E"/>
    <w:rsid w:val="00281B75"/>
    <w:rsid w:val="002849A5"/>
    <w:rsid w:val="00285467"/>
    <w:rsid w:val="00291F53"/>
    <w:rsid w:val="00292F8A"/>
    <w:rsid w:val="002972BD"/>
    <w:rsid w:val="002A222B"/>
    <w:rsid w:val="002A22B2"/>
    <w:rsid w:val="002A295A"/>
    <w:rsid w:val="002A53D5"/>
    <w:rsid w:val="002A59E5"/>
    <w:rsid w:val="002A6EA3"/>
    <w:rsid w:val="002B12A2"/>
    <w:rsid w:val="002B2875"/>
    <w:rsid w:val="002B6D68"/>
    <w:rsid w:val="002C059C"/>
    <w:rsid w:val="002C11AC"/>
    <w:rsid w:val="002D3DAC"/>
    <w:rsid w:val="002D5424"/>
    <w:rsid w:val="002D7461"/>
    <w:rsid w:val="002E29AC"/>
    <w:rsid w:val="002E6F00"/>
    <w:rsid w:val="002F30EC"/>
    <w:rsid w:val="002F469F"/>
    <w:rsid w:val="002F5B4D"/>
    <w:rsid w:val="00302653"/>
    <w:rsid w:val="00305D52"/>
    <w:rsid w:val="00306EA9"/>
    <w:rsid w:val="00310E35"/>
    <w:rsid w:val="00314296"/>
    <w:rsid w:val="0031460D"/>
    <w:rsid w:val="00316B26"/>
    <w:rsid w:val="00320B99"/>
    <w:rsid w:val="0032104E"/>
    <w:rsid w:val="00323FDC"/>
    <w:rsid w:val="00324C7B"/>
    <w:rsid w:val="003258BA"/>
    <w:rsid w:val="00326A18"/>
    <w:rsid w:val="00326D5C"/>
    <w:rsid w:val="00330E76"/>
    <w:rsid w:val="00334B7B"/>
    <w:rsid w:val="00342398"/>
    <w:rsid w:val="00346CDC"/>
    <w:rsid w:val="00351F4F"/>
    <w:rsid w:val="00360175"/>
    <w:rsid w:val="00366963"/>
    <w:rsid w:val="00366FF5"/>
    <w:rsid w:val="00370241"/>
    <w:rsid w:val="00372336"/>
    <w:rsid w:val="00374CA7"/>
    <w:rsid w:val="003754A7"/>
    <w:rsid w:val="00375951"/>
    <w:rsid w:val="00375B62"/>
    <w:rsid w:val="00377B22"/>
    <w:rsid w:val="00380C68"/>
    <w:rsid w:val="00381FE4"/>
    <w:rsid w:val="003848B1"/>
    <w:rsid w:val="003875B5"/>
    <w:rsid w:val="00392270"/>
    <w:rsid w:val="00393C20"/>
    <w:rsid w:val="00393E2B"/>
    <w:rsid w:val="00395713"/>
    <w:rsid w:val="003978DF"/>
    <w:rsid w:val="003A0659"/>
    <w:rsid w:val="003A219C"/>
    <w:rsid w:val="003A3FDC"/>
    <w:rsid w:val="003A7748"/>
    <w:rsid w:val="003B0620"/>
    <w:rsid w:val="003B29CB"/>
    <w:rsid w:val="003C5923"/>
    <w:rsid w:val="003D1F2E"/>
    <w:rsid w:val="003D411A"/>
    <w:rsid w:val="003D7390"/>
    <w:rsid w:val="003E22A0"/>
    <w:rsid w:val="003E4461"/>
    <w:rsid w:val="003E568D"/>
    <w:rsid w:val="003E72C6"/>
    <w:rsid w:val="003E7F55"/>
    <w:rsid w:val="003E7F71"/>
    <w:rsid w:val="003F1954"/>
    <w:rsid w:val="003F5918"/>
    <w:rsid w:val="00401D26"/>
    <w:rsid w:val="00404D01"/>
    <w:rsid w:val="00405175"/>
    <w:rsid w:val="00412411"/>
    <w:rsid w:val="00412418"/>
    <w:rsid w:val="00413B58"/>
    <w:rsid w:val="00416693"/>
    <w:rsid w:val="004305FD"/>
    <w:rsid w:val="00435558"/>
    <w:rsid w:val="00440866"/>
    <w:rsid w:val="004476DA"/>
    <w:rsid w:val="00447CBE"/>
    <w:rsid w:val="00450A4B"/>
    <w:rsid w:val="00451086"/>
    <w:rsid w:val="00451281"/>
    <w:rsid w:val="00451599"/>
    <w:rsid w:val="00453D3A"/>
    <w:rsid w:val="00460000"/>
    <w:rsid w:val="0046091B"/>
    <w:rsid w:val="0046145B"/>
    <w:rsid w:val="00463BFC"/>
    <w:rsid w:val="00466A51"/>
    <w:rsid w:val="004744C4"/>
    <w:rsid w:val="00476DEC"/>
    <w:rsid w:val="0048040C"/>
    <w:rsid w:val="00481517"/>
    <w:rsid w:val="00494D2F"/>
    <w:rsid w:val="00495013"/>
    <w:rsid w:val="004A0BD6"/>
    <w:rsid w:val="004B007F"/>
    <w:rsid w:val="004B4CE7"/>
    <w:rsid w:val="004B62A7"/>
    <w:rsid w:val="004D205F"/>
    <w:rsid w:val="004D4D26"/>
    <w:rsid w:val="004D6508"/>
    <w:rsid w:val="004E0349"/>
    <w:rsid w:val="004E75CA"/>
    <w:rsid w:val="004E7768"/>
    <w:rsid w:val="004F3759"/>
    <w:rsid w:val="004F3C78"/>
    <w:rsid w:val="004F4206"/>
    <w:rsid w:val="004F56E1"/>
    <w:rsid w:val="004F6E07"/>
    <w:rsid w:val="00503B83"/>
    <w:rsid w:val="00503F94"/>
    <w:rsid w:val="00510E76"/>
    <w:rsid w:val="0051101A"/>
    <w:rsid w:val="005124C1"/>
    <w:rsid w:val="005142F6"/>
    <w:rsid w:val="00531A41"/>
    <w:rsid w:val="00533D86"/>
    <w:rsid w:val="00537123"/>
    <w:rsid w:val="005427F6"/>
    <w:rsid w:val="00543623"/>
    <w:rsid w:val="00546F34"/>
    <w:rsid w:val="00547AA0"/>
    <w:rsid w:val="0055638B"/>
    <w:rsid w:val="00557073"/>
    <w:rsid w:val="00560AAB"/>
    <w:rsid w:val="00564EFD"/>
    <w:rsid w:val="00565A7A"/>
    <w:rsid w:val="00570BD8"/>
    <w:rsid w:val="0057322B"/>
    <w:rsid w:val="00582B38"/>
    <w:rsid w:val="00584EC3"/>
    <w:rsid w:val="0058778B"/>
    <w:rsid w:val="00593D28"/>
    <w:rsid w:val="00595664"/>
    <w:rsid w:val="00596449"/>
    <w:rsid w:val="005A0C88"/>
    <w:rsid w:val="005A4C1E"/>
    <w:rsid w:val="005A5494"/>
    <w:rsid w:val="005A6F55"/>
    <w:rsid w:val="005A717A"/>
    <w:rsid w:val="005B3650"/>
    <w:rsid w:val="005B5E10"/>
    <w:rsid w:val="005C248C"/>
    <w:rsid w:val="005C2976"/>
    <w:rsid w:val="005C3391"/>
    <w:rsid w:val="005E202C"/>
    <w:rsid w:val="005F3C1B"/>
    <w:rsid w:val="005F4D19"/>
    <w:rsid w:val="005F4DBB"/>
    <w:rsid w:val="00600E90"/>
    <w:rsid w:val="00603EE0"/>
    <w:rsid w:val="0060789A"/>
    <w:rsid w:val="006133CB"/>
    <w:rsid w:val="0061508E"/>
    <w:rsid w:val="00620BFE"/>
    <w:rsid w:val="00620E6F"/>
    <w:rsid w:val="00623F8A"/>
    <w:rsid w:val="00625793"/>
    <w:rsid w:val="00626334"/>
    <w:rsid w:val="0062715A"/>
    <w:rsid w:val="00643DEE"/>
    <w:rsid w:val="00647DF0"/>
    <w:rsid w:val="006547D1"/>
    <w:rsid w:val="00661EC0"/>
    <w:rsid w:val="00663881"/>
    <w:rsid w:val="00664E28"/>
    <w:rsid w:val="00667806"/>
    <w:rsid w:val="00670BD6"/>
    <w:rsid w:val="00671DEA"/>
    <w:rsid w:val="00671E22"/>
    <w:rsid w:val="00676739"/>
    <w:rsid w:val="00677E48"/>
    <w:rsid w:val="0068175E"/>
    <w:rsid w:val="00693D2A"/>
    <w:rsid w:val="006965B0"/>
    <w:rsid w:val="00697858"/>
    <w:rsid w:val="006A0904"/>
    <w:rsid w:val="006A1737"/>
    <w:rsid w:val="006A715B"/>
    <w:rsid w:val="006A7469"/>
    <w:rsid w:val="006B3689"/>
    <w:rsid w:val="006C02D0"/>
    <w:rsid w:val="006D18FE"/>
    <w:rsid w:val="006D50E4"/>
    <w:rsid w:val="006D5973"/>
    <w:rsid w:val="006E042B"/>
    <w:rsid w:val="006E3B86"/>
    <w:rsid w:val="006E43D7"/>
    <w:rsid w:val="006E4FD5"/>
    <w:rsid w:val="006E5650"/>
    <w:rsid w:val="006E6668"/>
    <w:rsid w:val="006F1B24"/>
    <w:rsid w:val="006F33FC"/>
    <w:rsid w:val="006F34ED"/>
    <w:rsid w:val="006F450F"/>
    <w:rsid w:val="00705F53"/>
    <w:rsid w:val="00711135"/>
    <w:rsid w:val="00720EC2"/>
    <w:rsid w:val="00724971"/>
    <w:rsid w:val="00726897"/>
    <w:rsid w:val="00727BFF"/>
    <w:rsid w:val="00730004"/>
    <w:rsid w:val="0074185C"/>
    <w:rsid w:val="0074512D"/>
    <w:rsid w:val="007452FC"/>
    <w:rsid w:val="00745D1D"/>
    <w:rsid w:val="00746726"/>
    <w:rsid w:val="00757122"/>
    <w:rsid w:val="00762C19"/>
    <w:rsid w:val="00764A6E"/>
    <w:rsid w:val="007700D9"/>
    <w:rsid w:val="0077545E"/>
    <w:rsid w:val="00776C99"/>
    <w:rsid w:val="007820A0"/>
    <w:rsid w:val="00783069"/>
    <w:rsid w:val="007875C5"/>
    <w:rsid w:val="0078774B"/>
    <w:rsid w:val="007903B8"/>
    <w:rsid w:val="00792102"/>
    <w:rsid w:val="0079278E"/>
    <w:rsid w:val="007929EA"/>
    <w:rsid w:val="00794687"/>
    <w:rsid w:val="007A253B"/>
    <w:rsid w:val="007A2D93"/>
    <w:rsid w:val="007A7902"/>
    <w:rsid w:val="007B1415"/>
    <w:rsid w:val="007B3E2C"/>
    <w:rsid w:val="007B6CFC"/>
    <w:rsid w:val="007B7ABE"/>
    <w:rsid w:val="007C0CEC"/>
    <w:rsid w:val="007C5CB6"/>
    <w:rsid w:val="007D078B"/>
    <w:rsid w:val="007D6CD0"/>
    <w:rsid w:val="007E07AD"/>
    <w:rsid w:val="007E1DA9"/>
    <w:rsid w:val="007E73EE"/>
    <w:rsid w:val="007F0DC3"/>
    <w:rsid w:val="007F5A83"/>
    <w:rsid w:val="008028CC"/>
    <w:rsid w:val="00804C74"/>
    <w:rsid w:val="008061A8"/>
    <w:rsid w:val="00806B1A"/>
    <w:rsid w:val="0081014D"/>
    <w:rsid w:val="0081241C"/>
    <w:rsid w:val="00812F8D"/>
    <w:rsid w:val="008133F7"/>
    <w:rsid w:val="00814C7A"/>
    <w:rsid w:val="00816747"/>
    <w:rsid w:val="00816AB6"/>
    <w:rsid w:val="00817006"/>
    <w:rsid w:val="008170EE"/>
    <w:rsid w:val="00820204"/>
    <w:rsid w:val="0082424A"/>
    <w:rsid w:val="00824C1B"/>
    <w:rsid w:val="00830737"/>
    <w:rsid w:val="00831D8C"/>
    <w:rsid w:val="00833A14"/>
    <w:rsid w:val="00835DF1"/>
    <w:rsid w:val="00836E3A"/>
    <w:rsid w:val="0084014A"/>
    <w:rsid w:val="008402C0"/>
    <w:rsid w:val="0085002F"/>
    <w:rsid w:val="008508B8"/>
    <w:rsid w:val="00850A19"/>
    <w:rsid w:val="00851EF2"/>
    <w:rsid w:val="00851F68"/>
    <w:rsid w:val="00852E2C"/>
    <w:rsid w:val="008555D1"/>
    <w:rsid w:val="00856CEF"/>
    <w:rsid w:val="00860B27"/>
    <w:rsid w:val="008812E2"/>
    <w:rsid w:val="00882E25"/>
    <w:rsid w:val="008851CF"/>
    <w:rsid w:val="00887B80"/>
    <w:rsid w:val="008A1305"/>
    <w:rsid w:val="008A631B"/>
    <w:rsid w:val="008A63D2"/>
    <w:rsid w:val="008B3769"/>
    <w:rsid w:val="008B44D5"/>
    <w:rsid w:val="008B4D85"/>
    <w:rsid w:val="008C20BB"/>
    <w:rsid w:val="008C2B0A"/>
    <w:rsid w:val="008C3B9A"/>
    <w:rsid w:val="008D1F6B"/>
    <w:rsid w:val="008D357A"/>
    <w:rsid w:val="008D75C0"/>
    <w:rsid w:val="008E2CF2"/>
    <w:rsid w:val="008E4671"/>
    <w:rsid w:val="008E65E3"/>
    <w:rsid w:val="008F1322"/>
    <w:rsid w:val="008F18C6"/>
    <w:rsid w:val="008F1F2B"/>
    <w:rsid w:val="008F7800"/>
    <w:rsid w:val="00902180"/>
    <w:rsid w:val="00903A99"/>
    <w:rsid w:val="009040EF"/>
    <w:rsid w:val="00904515"/>
    <w:rsid w:val="009062EC"/>
    <w:rsid w:val="00912406"/>
    <w:rsid w:val="00912D29"/>
    <w:rsid w:val="009214C4"/>
    <w:rsid w:val="00924EC5"/>
    <w:rsid w:val="009320C6"/>
    <w:rsid w:val="0094244A"/>
    <w:rsid w:val="009446AE"/>
    <w:rsid w:val="009447EB"/>
    <w:rsid w:val="00945884"/>
    <w:rsid w:val="00950329"/>
    <w:rsid w:val="009512CF"/>
    <w:rsid w:val="00961752"/>
    <w:rsid w:val="00962EBC"/>
    <w:rsid w:val="00966B10"/>
    <w:rsid w:val="00970B08"/>
    <w:rsid w:val="00970BA7"/>
    <w:rsid w:val="00970FCF"/>
    <w:rsid w:val="009772B1"/>
    <w:rsid w:val="00977F76"/>
    <w:rsid w:val="00985FD2"/>
    <w:rsid w:val="00987470"/>
    <w:rsid w:val="00990571"/>
    <w:rsid w:val="00994B1F"/>
    <w:rsid w:val="00996476"/>
    <w:rsid w:val="009966B6"/>
    <w:rsid w:val="009A08FB"/>
    <w:rsid w:val="009A1FE8"/>
    <w:rsid w:val="009A4DB5"/>
    <w:rsid w:val="009A6CD2"/>
    <w:rsid w:val="009B2882"/>
    <w:rsid w:val="009B41E1"/>
    <w:rsid w:val="009B7BA0"/>
    <w:rsid w:val="009C0075"/>
    <w:rsid w:val="009C0F0F"/>
    <w:rsid w:val="009C383E"/>
    <w:rsid w:val="009C649E"/>
    <w:rsid w:val="009D2569"/>
    <w:rsid w:val="009D300A"/>
    <w:rsid w:val="009D62E4"/>
    <w:rsid w:val="009D7D2B"/>
    <w:rsid w:val="009E3710"/>
    <w:rsid w:val="009E4686"/>
    <w:rsid w:val="009E4C8B"/>
    <w:rsid w:val="009E59BA"/>
    <w:rsid w:val="009E7DBE"/>
    <w:rsid w:val="009F177C"/>
    <w:rsid w:val="009F17C8"/>
    <w:rsid w:val="009F3520"/>
    <w:rsid w:val="009F6A35"/>
    <w:rsid w:val="00A022D4"/>
    <w:rsid w:val="00A027CE"/>
    <w:rsid w:val="00A101F7"/>
    <w:rsid w:val="00A215AC"/>
    <w:rsid w:val="00A216CF"/>
    <w:rsid w:val="00A30717"/>
    <w:rsid w:val="00A361F9"/>
    <w:rsid w:val="00A37269"/>
    <w:rsid w:val="00A42DBD"/>
    <w:rsid w:val="00A46BB3"/>
    <w:rsid w:val="00A501F3"/>
    <w:rsid w:val="00A5034A"/>
    <w:rsid w:val="00A555A9"/>
    <w:rsid w:val="00A56DF3"/>
    <w:rsid w:val="00A56F2A"/>
    <w:rsid w:val="00A578DF"/>
    <w:rsid w:val="00A60739"/>
    <w:rsid w:val="00A6343C"/>
    <w:rsid w:val="00A66A2C"/>
    <w:rsid w:val="00A74506"/>
    <w:rsid w:val="00A856AC"/>
    <w:rsid w:val="00A85934"/>
    <w:rsid w:val="00A86D26"/>
    <w:rsid w:val="00A91016"/>
    <w:rsid w:val="00A91E4B"/>
    <w:rsid w:val="00A921A8"/>
    <w:rsid w:val="00A93372"/>
    <w:rsid w:val="00A93A29"/>
    <w:rsid w:val="00A93A69"/>
    <w:rsid w:val="00A95AE0"/>
    <w:rsid w:val="00AA0C3A"/>
    <w:rsid w:val="00AA1347"/>
    <w:rsid w:val="00AA4F35"/>
    <w:rsid w:val="00AA54EC"/>
    <w:rsid w:val="00AB25FE"/>
    <w:rsid w:val="00AB4AD7"/>
    <w:rsid w:val="00AC325F"/>
    <w:rsid w:val="00AC5493"/>
    <w:rsid w:val="00AD7D66"/>
    <w:rsid w:val="00AE0E36"/>
    <w:rsid w:val="00AE1458"/>
    <w:rsid w:val="00AE369E"/>
    <w:rsid w:val="00AF3412"/>
    <w:rsid w:val="00AF3E87"/>
    <w:rsid w:val="00AF3FBB"/>
    <w:rsid w:val="00B05FE1"/>
    <w:rsid w:val="00B14CE6"/>
    <w:rsid w:val="00B25E2F"/>
    <w:rsid w:val="00B26647"/>
    <w:rsid w:val="00B32B4A"/>
    <w:rsid w:val="00B34E7D"/>
    <w:rsid w:val="00B36311"/>
    <w:rsid w:val="00B36E11"/>
    <w:rsid w:val="00B40115"/>
    <w:rsid w:val="00B42DFA"/>
    <w:rsid w:val="00B4437A"/>
    <w:rsid w:val="00B45A67"/>
    <w:rsid w:val="00B471E3"/>
    <w:rsid w:val="00B50BFD"/>
    <w:rsid w:val="00B54690"/>
    <w:rsid w:val="00B60010"/>
    <w:rsid w:val="00B64122"/>
    <w:rsid w:val="00B679E9"/>
    <w:rsid w:val="00B704CF"/>
    <w:rsid w:val="00B748E1"/>
    <w:rsid w:val="00B80181"/>
    <w:rsid w:val="00B810AD"/>
    <w:rsid w:val="00B843C2"/>
    <w:rsid w:val="00B8797B"/>
    <w:rsid w:val="00B910E0"/>
    <w:rsid w:val="00B91999"/>
    <w:rsid w:val="00B9260C"/>
    <w:rsid w:val="00B9437F"/>
    <w:rsid w:val="00B9583D"/>
    <w:rsid w:val="00B95C0E"/>
    <w:rsid w:val="00BA145A"/>
    <w:rsid w:val="00BB2357"/>
    <w:rsid w:val="00BB288C"/>
    <w:rsid w:val="00BC276D"/>
    <w:rsid w:val="00BC344C"/>
    <w:rsid w:val="00BC591B"/>
    <w:rsid w:val="00BC6108"/>
    <w:rsid w:val="00BD4EFD"/>
    <w:rsid w:val="00BD5297"/>
    <w:rsid w:val="00BD6113"/>
    <w:rsid w:val="00BE0F49"/>
    <w:rsid w:val="00BE18AF"/>
    <w:rsid w:val="00BE202B"/>
    <w:rsid w:val="00BE2702"/>
    <w:rsid w:val="00BE4D5A"/>
    <w:rsid w:val="00BF4015"/>
    <w:rsid w:val="00C0006D"/>
    <w:rsid w:val="00C02B52"/>
    <w:rsid w:val="00C03A91"/>
    <w:rsid w:val="00C041B2"/>
    <w:rsid w:val="00C0420C"/>
    <w:rsid w:val="00C052F2"/>
    <w:rsid w:val="00C0694C"/>
    <w:rsid w:val="00C14DED"/>
    <w:rsid w:val="00C22854"/>
    <w:rsid w:val="00C2522A"/>
    <w:rsid w:val="00C34512"/>
    <w:rsid w:val="00C34642"/>
    <w:rsid w:val="00C36499"/>
    <w:rsid w:val="00C41CA0"/>
    <w:rsid w:val="00C41E4D"/>
    <w:rsid w:val="00C50F5E"/>
    <w:rsid w:val="00C55448"/>
    <w:rsid w:val="00C558D2"/>
    <w:rsid w:val="00C648D7"/>
    <w:rsid w:val="00C64E8A"/>
    <w:rsid w:val="00C726CB"/>
    <w:rsid w:val="00C72AB5"/>
    <w:rsid w:val="00C74DBB"/>
    <w:rsid w:val="00C7717D"/>
    <w:rsid w:val="00C807C7"/>
    <w:rsid w:val="00C82DE8"/>
    <w:rsid w:val="00C861BB"/>
    <w:rsid w:val="00C86250"/>
    <w:rsid w:val="00C90081"/>
    <w:rsid w:val="00C91BA5"/>
    <w:rsid w:val="00C928D0"/>
    <w:rsid w:val="00C9665F"/>
    <w:rsid w:val="00CA5740"/>
    <w:rsid w:val="00CA59BF"/>
    <w:rsid w:val="00CA7D30"/>
    <w:rsid w:val="00CB073A"/>
    <w:rsid w:val="00CB18E9"/>
    <w:rsid w:val="00CB2962"/>
    <w:rsid w:val="00CB77FD"/>
    <w:rsid w:val="00CC1C97"/>
    <w:rsid w:val="00CC201B"/>
    <w:rsid w:val="00CC34A1"/>
    <w:rsid w:val="00CC6A89"/>
    <w:rsid w:val="00CC7026"/>
    <w:rsid w:val="00CC7885"/>
    <w:rsid w:val="00CD0809"/>
    <w:rsid w:val="00CD5E25"/>
    <w:rsid w:val="00CD792D"/>
    <w:rsid w:val="00CE2568"/>
    <w:rsid w:val="00CE3A97"/>
    <w:rsid w:val="00CE6F34"/>
    <w:rsid w:val="00CE714D"/>
    <w:rsid w:val="00CE7A92"/>
    <w:rsid w:val="00CF313F"/>
    <w:rsid w:val="00D01061"/>
    <w:rsid w:val="00D02A5D"/>
    <w:rsid w:val="00D03DEA"/>
    <w:rsid w:val="00D10C97"/>
    <w:rsid w:val="00D115FE"/>
    <w:rsid w:val="00D15A33"/>
    <w:rsid w:val="00D337F6"/>
    <w:rsid w:val="00D44CDB"/>
    <w:rsid w:val="00D47E97"/>
    <w:rsid w:val="00D54EC7"/>
    <w:rsid w:val="00D55F2C"/>
    <w:rsid w:val="00D6315A"/>
    <w:rsid w:val="00D63C72"/>
    <w:rsid w:val="00D70FBB"/>
    <w:rsid w:val="00D72A2F"/>
    <w:rsid w:val="00D73E38"/>
    <w:rsid w:val="00D766B0"/>
    <w:rsid w:val="00D825CA"/>
    <w:rsid w:val="00D85D7F"/>
    <w:rsid w:val="00D91CB7"/>
    <w:rsid w:val="00D953E5"/>
    <w:rsid w:val="00D9722F"/>
    <w:rsid w:val="00DA3F96"/>
    <w:rsid w:val="00DA42FA"/>
    <w:rsid w:val="00DA4775"/>
    <w:rsid w:val="00DA65F5"/>
    <w:rsid w:val="00DA6632"/>
    <w:rsid w:val="00DB14C8"/>
    <w:rsid w:val="00DB1E76"/>
    <w:rsid w:val="00DB414A"/>
    <w:rsid w:val="00DB737B"/>
    <w:rsid w:val="00DB7E2C"/>
    <w:rsid w:val="00DC13B9"/>
    <w:rsid w:val="00DC169A"/>
    <w:rsid w:val="00DC1E98"/>
    <w:rsid w:val="00DC4AD3"/>
    <w:rsid w:val="00DC75B0"/>
    <w:rsid w:val="00DD0373"/>
    <w:rsid w:val="00DD3119"/>
    <w:rsid w:val="00DE4660"/>
    <w:rsid w:val="00DE47B1"/>
    <w:rsid w:val="00DE6E42"/>
    <w:rsid w:val="00DF1D9C"/>
    <w:rsid w:val="00DF62AB"/>
    <w:rsid w:val="00E013A7"/>
    <w:rsid w:val="00E03394"/>
    <w:rsid w:val="00E13084"/>
    <w:rsid w:val="00E158A3"/>
    <w:rsid w:val="00E2069C"/>
    <w:rsid w:val="00E21DB1"/>
    <w:rsid w:val="00E246CB"/>
    <w:rsid w:val="00E27C91"/>
    <w:rsid w:val="00E32280"/>
    <w:rsid w:val="00E324F5"/>
    <w:rsid w:val="00E3378B"/>
    <w:rsid w:val="00E34F0D"/>
    <w:rsid w:val="00E36D63"/>
    <w:rsid w:val="00E378B6"/>
    <w:rsid w:val="00E45DE2"/>
    <w:rsid w:val="00E461E4"/>
    <w:rsid w:val="00E464C5"/>
    <w:rsid w:val="00E46A49"/>
    <w:rsid w:val="00E46F50"/>
    <w:rsid w:val="00E5439D"/>
    <w:rsid w:val="00E54882"/>
    <w:rsid w:val="00E61AC3"/>
    <w:rsid w:val="00E62AEB"/>
    <w:rsid w:val="00E64166"/>
    <w:rsid w:val="00E661E0"/>
    <w:rsid w:val="00E67046"/>
    <w:rsid w:val="00E73FDE"/>
    <w:rsid w:val="00E758D5"/>
    <w:rsid w:val="00E75E9B"/>
    <w:rsid w:val="00E8043E"/>
    <w:rsid w:val="00E83AD4"/>
    <w:rsid w:val="00E93227"/>
    <w:rsid w:val="00EA253B"/>
    <w:rsid w:val="00EA4CBA"/>
    <w:rsid w:val="00EA6B08"/>
    <w:rsid w:val="00EB15BA"/>
    <w:rsid w:val="00EB4116"/>
    <w:rsid w:val="00EB4ADE"/>
    <w:rsid w:val="00EB65B7"/>
    <w:rsid w:val="00EB7DB9"/>
    <w:rsid w:val="00EC1D65"/>
    <w:rsid w:val="00EC3451"/>
    <w:rsid w:val="00EC53F8"/>
    <w:rsid w:val="00EC7797"/>
    <w:rsid w:val="00EC779E"/>
    <w:rsid w:val="00ED091E"/>
    <w:rsid w:val="00EE01CD"/>
    <w:rsid w:val="00EE5FFC"/>
    <w:rsid w:val="00EE6032"/>
    <w:rsid w:val="00EE60CF"/>
    <w:rsid w:val="00EE6326"/>
    <w:rsid w:val="00EE6B92"/>
    <w:rsid w:val="00EF2243"/>
    <w:rsid w:val="00EF486E"/>
    <w:rsid w:val="00EF6740"/>
    <w:rsid w:val="00F0012F"/>
    <w:rsid w:val="00F04300"/>
    <w:rsid w:val="00F05229"/>
    <w:rsid w:val="00F10319"/>
    <w:rsid w:val="00F12603"/>
    <w:rsid w:val="00F12ADC"/>
    <w:rsid w:val="00F1541F"/>
    <w:rsid w:val="00F16FED"/>
    <w:rsid w:val="00F2067D"/>
    <w:rsid w:val="00F22D4F"/>
    <w:rsid w:val="00F22D52"/>
    <w:rsid w:val="00F24730"/>
    <w:rsid w:val="00F330C6"/>
    <w:rsid w:val="00F425C6"/>
    <w:rsid w:val="00F43E02"/>
    <w:rsid w:val="00F4577E"/>
    <w:rsid w:val="00F45842"/>
    <w:rsid w:val="00F466BA"/>
    <w:rsid w:val="00F47ACA"/>
    <w:rsid w:val="00F5184F"/>
    <w:rsid w:val="00F52BB4"/>
    <w:rsid w:val="00F56346"/>
    <w:rsid w:val="00F571F9"/>
    <w:rsid w:val="00F5734E"/>
    <w:rsid w:val="00F57ED6"/>
    <w:rsid w:val="00F61B40"/>
    <w:rsid w:val="00F63D17"/>
    <w:rsid w:val="00F642CB"/>
    <w:rsid w:val="00F65A47"/>
    <w:rsid w:val="00F6631D"/>
    <w:rsid w:val="00F70843"/>
    <w:rsid w:val="00F70C36"/>
    <w:rsid w:val="00F7378C"/>
    <w:rsid w:val="00F81A52"/>
    <w:rsid w:val="00F93557"/>
    <w:rsid w:val="00F96467"/>
    <w:rsid w:val="00F971E4"/>
    <w:rsid w:val="00FA237E"/>
    <w:rsid w:val="00FA36F7"/>
    <w:rsid w:val="00FB0596"/>
    <w:rsid w:val="00FB4A1E"/>
    <w:rsid w:val="00FC32E8"/>
    <w:rsid w:val="00FC6B21"/>
    <w:rsid w:val="00FD5DEB"/>
    <w:rsid w:val="00FE05CC"/>
    <w:rsid w:val="00FE4515"/>
    <w:rsid w:val="00FE6A72"/>
    <w:rsid w:val="00FF2155"/>
    <w:rsid w:val="00FF47E6"/>
    <w:rsid w:val="00FF4B05"/>
    <w:rsid w:val="00FF6B82"/>
    <w:rsid w:val="00FF7A89"/>
    <w:rsid w:val="11B42414"/>
    <w:rsid w:val="15482E56"/>
    <w:rsid w:val="371B2267"/>
    <w:rsid w:val="37702892"/>
    <w:rsid w:val="78486CF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qFormat="1" w:unhideWhenUsed="0"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ocked="1"/>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ocked="1"/>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ocked="1"/>
    <w:lsdException w:uiPriority="0" w:name="Salutation"/>
    <w:lsdException w:uiPriority="0" w:name="Date"/>
    <w:lsdException w:uiPriority="0" w:name="Body Text First Indent"/>
    <w:lsdException w:uiPriority="0" w:name="Body Text First Indent 2"/>
    <w:lsdException w:uiPriority="0" w:name="Note Heading"/>
    <w:lsdException w:qFormat="1" w:unhideWhenUsed="0" w:uiPriority="0" w:semiHidden="0" w:name="Body Text 2"/>
    <w:lsdException w:uiPriority="0" w:name="Body Text 3"/>
    <w:lsdException w:qFormat="1" w:unhideWhenUsed="0" w:uiPriority="0" w:semiHidden="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ocked="1"/>
    <w:lsdException w:qFormat="1" w:unhideWhenUsed="0" w:uiPriority="0" w:semiHidden="0" w:name="Emphasis" w:locked="1"/>
    <w:lsdException w:qFormat="1" w:unhideWhenUsed="0" w:uiPriority="0" w:name="Document Map"/>
    <w:lsdException w:qFormat="1" w:unhideWhenUsed="0" w:uiPriority="0" w:semiHidden="0" w:name="Plain Text"/>
    <w:lsdException w:uiPriority="0" w:name="E-mail Signature"/>
    <w:lsdException w:uiPriority="99"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sz w:val="24"/>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4"/>
    <w:qFormat/>
    <w:uiPriority w:val="0"/>
    <w:pPr>
      <w:keepNext/>
      <w:keepLines/>
      <w:widowControl/>
      <w:spacing w:before="260" w:after="260" w:line="416" w:lineRule="auto"/>
      <w:jc w:val="left"/>
      <w:outlineLvl w:val="1"/>
    </w:pPr>
    <w:rPr>
      <w:rFonts w:ascii="Arial" w:hAnsi="Arial" w:eastAsia="黑体"/>
      <w:b/>
      <w:sz w:val="32"/>
      <w:szCs w:val="20"/>
    </w:rPr>
  </w:style>
  <w:style w:type="paragraph" w:styleId="5">
    <w:name w:val="heading 3"/>
    <w:basedOn w:val="1"/>
    <w:next w:val="1"/>
    <w:link w:val="51"/>
    <w:semiHidden/>
    <w:unhideWhenUsed/>
    <w:qFormat/>
    <w:locked/>
    <w:uiPriority w:val="0"/>
    <w:pPr>
      <w:keepNext/>
      <w:keepLines/>
      <w:spacing w:before="260" w:after="260" w:line="416" w:lineRule="auto"/>
      <w:outlineLvl w:val="2"/>
    </w:pPr>
    <w:rPr>
      <w:b/>
      <w:bCs/>
      <w:sz w:val="32"/>
      <w:szCs w:val="32"/>
    </w:rPr>
  </w:style>
  <w:style w:type="paragraph" w:styleId="6">
    <w:name w:val="heading 4"/>
    <w:basedOn w:val="1"/>
    <w:next w:val="1"/>
    <w:link w:val="55"/>
    <w:semiHidden/>
    <w:unhideWhenUsed/>
    <w:qFormat/>
    <w:locked/>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7">
    <w:name w:val="heading 5"/>
    <w:basedOn w:val="1"/>
    <w:next w:val="1"/>
    <w:link w:val="54"/>
    <w:semiHidden/>
    <w:unhideWhenUsed/>
    <w:qFormat/>
    <w:locked/>
    <w:uiPriority w:val="0"/>
    <w:pPr>
      <w:keepNext/>
      <w:keepLines/>
      <w:spacing w:before="280" w:after="290" w:line="376" w:lineRule="auto"/>
      <w:outlineLvl w:val="4"/>
    </w:pPr>
    <w:rPr>
      <w:b/>
      <w:bCs/>
      <w:sz w:val="28"/>
      <w:szCs w:val="28"/>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firstLineChars="200"/>
    </w:pPr>
  </w:style>
  <w:style w:type="paragraph" w:styleId="8">
    <w:name w:val="Document Map"/>
    <w:basedOn w:val="1"/>
    <w:semiHidden/>
    <w:qFormat/>
    <w:uiPriority w:val="0"/>
    <w:pPr>
      <w:shd w:val="clear" w:color="auto" w:fill="000080"/>
    </w:pPr>
  </w:style>
  <w:style w:type="paragraph" w:styleId="9">
    <w:name w:val="annotation text"/>
    <w:basedOn w:val="1"/>
    <w:semiHidden/>
    <w:unhideWhenUsed/>
    <w:uiPriority w:val="0"/>
    <w:pPr>
      <w:jc w:val="left"/>
    </w:pPr>
  </w:style>
  <w:style w:type="paragraph" w:styleId="10">
    <w:name w:val="Body Text"/>
    <w:basedOn w:val="1"/>
    <w:qFormat/>
    <w:uiPriority w:val="0"/>
    <w:rPr>
      <w:sz w:val="21"/>
    </w:rPr>
  </w:style>
  <w:style w:type="paragraph" w:styleId="11">
    <w:name w:val="Body Text Indent"/>
    <w:basedOn w:val="1"/>
    <w:qFormat/>
    <w:uiPriority w:val="0"/>
    <w:pPr>
      <w:ind w:firstLine="555"/>
    </w:pPr>
  </w:style>
  <w:style w:type="paragraph" w:styleId="12">
    <w:name w:val="Plain Text"/>
    <w:basedOn w:val="1"/>
    <w:link w:val="42"/>
    <w:qFormat/>
    <w:uiPriority w:val="0"/>
    <w:rPr>
      <w:rFonts w:ascii="宋体" w:hAnsi="Courier New" w:cs="Courier New"/>
      <w:kern w:val="2"/>
      <w:szCs w:val="21"/>
    </w:rPr>
  </w:style>
  <w:style w:type="paragraph" w:styleId="13">
    <w:name w:val="Body Text Indent 2"/>
    <w:basedOn w:val="1"/>
    <w:qFormat/>
    <w:uiPriority w:val="0"/>
    <w:pPr>
      <w:spacing w:line="540" w:lineRule="exact"/>
      <w:ind w:firstLine="630"/>
    </w:pPr>
  </w:style>
  <w:style w:type="paragraph" w:styleId="14">
    <w:name w:val="Balloon Text"/>
    <w:basedOn w:val="1"/>
    <w:link w:val="33"/>
    <w:semiHidden/>
    <w:qFormat/>
    <w:uiPriority w:val="0"/>
    <w:rPr>
      <w:sz w:val="18"/>
      <w:szCs w:val="18"/>
    </w:rPr>
  </w:style>
  <w:style w:type="paragraph" w:styleId="15">
    <w:name w:val="footer"/>
    <w:basedOn w:val="1"/>
    <w:link w:val="34"/>
    <w:qFormat/>
    <w:uiPriority w:val="99"/>
    <w:pPr>
      <w:tabs>
        <w:tab w:val="center" w:pos="4153"/>
        <w:tab w:val="right" w:pos="8306"/>
      </w:tabs>
      <w:snapToGrid w:val="0"/>
      <w:jc w:val="left"/>
    </w:pPr>
    <w:rPr>
      <w:sz w:val="18"/>
      <w:szCs w:val="18"/>
    </w:rPr>
  </w:style>
  <w:style w:type="paragraph" w:styleId="16">
    <w:name w:val="header"/>
    <w:basedOn w:val="1"/>
    <w:link w:val="39"/>
    <w:qFormat/>
    <w:uiPriority w:val="0"/>
    <w:pPr>
      <w:pBdr>
        <w:bottom w:val="single" w:color="auto" w:sz="6" w:space="1"/>
      </w:pBdr>
      <w:tabs>
        <w:tab w:val="center" w:pos="4153"/>
        <w:tab w:val="right" w:pos="8306"/>
      </w:tabs>
      <w:snapToGrid w:val="0"/>
      <w:jc w:val="center"/>
    </w:pPr>
    <w:rPr>
      <w:sz w:val="18"/>
      <w:szCs w:val="18"/>
    </w:rPr>
  </w:style>
  <w:style w:type="paragraph" w:styleId="17">
    <w:name w:val="toc 1"/>
    <w:basedOn w:val="1"/>
    <w:next w:val="1"/>
    <w:autoRedefine/>
    <w:semiHidden/>
    <w:qFormat/>
    <w:uiPriority w:val="0"/>
    <w:pPr>
      <w:tabs>
        <w:tab w:val="right" w:leader="dot" w:pos="8658"/>
      </w:tabs>
      <w:ind w:left="935" w:leftChars="400"/>
    </w:pPr>
  </w:style>
  <w:style w:type="paragraph" w:styleId="18">
    <w:name w:val="Subtitle"/>
    <w:basedOn w:val="1"/>
    <w:next w:val="1"/>
    <w:link w:val="57"/>
    <w:qFormat/>
    <w:locked/>
    <w:uiPriority w:val="0"/>
    <w:pPr>
      <w:spacing w:before="240" w:after="60" w:line="312" w:lineRule="auto"/>
      <w:jc w:val="center"/>
      <w:outlineLvl w:val="1"/>
    </w:pPr>
    <w:rPr>
      <w:rFonts w:ascii="Calibri Light" w:hAnsi="Calibri Light" w:cs="黑体"/>
      <w:b/>
      <w:bCs/>
      <w:kern w:val="28"/>
      <w:sz w:val="32"/>
      <w:szCs w:val="32"/>
      <w:u w:val="words"/>
    </w:rPr>
  </w:style>
  <w:style w:type="paragraph" w:styleId="19">
    <w:name w:val="Body Text 2"/>
    <w:basedOn w:val="1"/>
    <w:qFormat/>
    <w:uiPriority w:val="0"/>
    <w:pPr>
      <w:jc w:val="center"/>
    </w:pPr>
    <w:rPr>
      <w:sz w:val="21"/>
    </w:rPr>
  </w:style>
  <w:style w:type="paragraph" w:styleId="20">
    <w:name w:val="Normal (Web)"/>
    <w:basedOn w:val="1"/>
    <w:semiHidden/>
    <w:unhideWhenUsed/>
    <w:uiPriority w:val="99"/>
    <w:pPr>
      <w:widowControl/>
      <w:spacing w:before="100" w:beforeAutospacing="1" w:after="100" w:afterAutospacing="1"/>
      <w:jc w:val="left"/>
    </w:pPr>
    <w:rPr>
      <w:rFonts w:ascii="宋体" w:hAnsi="宋体" w:cs="宋体"/>
    </w:rPr>
  </w:style>
  <w:style w:type="paragraph" w:styleId="21">
    <w:name w:val="index 1"/>
    <w:basedOn w:val="1"/>
    <w:next w:val="1"/>
    <w:autoRedefine/>
    <w:semiHidden/>
    <w:qFormat/>
    <w:uiPriority w:val="0"/>
  </w:style>
  <w:style w:type="paragraph" w:styleId="22">
    <w:name w:val="Title"/>
    <w:basedOn w:val="1"/>
    <w:next w:val="1"/>
    <w:link w:val="47"/>
    <w:qFormat/>
    <w:locked/>
    <w:uiPriority w:val="10"/>
    <w:pPr>
      <w:spacing w:before="240" w:after="60"/>
      <w:jc w:val="center"/>
      <w:outlineLvl w:val="0"/>
    </w:pPr>
    <w:rPr>
      <w:rFonts w:asciiTheme="majorHAnsi" w:hAnsiTheme="majorHAnsi" w:eastAsiaTheme="majorEastAsia" w:cstheme="majorBidi"/>
      <w:b/>
      <w:bCs/>
      <w:sz w:val="32"/>
      <w:szCs w:val="32"/>
    </w:rPr>
  </w:style>
  <w:style w:type="table" w:styleId="24">
    <w:name w:val="Table Grid"/>
    <w:basedOn w:val="23"/>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6">
    <w:name w:val="page number"/>
    <w:basedOn w:val="25"/>
    <w:qFormat/>
    <w:uiPriority w:val="0"/>
    <w:rPr>
      <w:rFonts w:cs="Times New Roman"/>
    </w:rPr>
  </w:style>
  <w:style w:type="character" w:styleId="27">
    <w:name w:val="Hyperlink"/>
    <w:basedOn w:val="25"/>
    <w:qFormat/>
    <w:uiPriority w:val="0"/>
    <w:rPr>
      <w:rFonts w:cs="Times New Roman"/>
      <w:color w:val="0000FF"/>
      <w:u w:val="single"/>
    </w:rPr>
  </w:style>
  <w:style w:type="character" w:styleId="28">
    <w:name w:val="annotation reference"/>
    <w:basedOn w:val="25"/>
    <w:semiHidden/>
    <w:unhideWhenUsed/>
    <w:qFormat/>
    <w:uiPriority w:val="0"/>
    <w:rPr>
      <w:sz w:val="21"/>
      <w:szCs w:val="21"/>
    </w:rPr>
  </w:style>
  <w:style w:type="paragraph" w:customStyle="1" w:styleId="29">
    <w:name w:val="正文文字缩进"/>
    <w:qFormat/>
    <w:uiPriority w:val="0"/>
    <w:pPr>
      <w:spacing w:line="351" w:lineRule="atLeast"/>
      <w:ind w:firstLine="555"/>
      <w:textAlignment w:val="baseline"/>
    </w:pPr>
    <w:rPr>
      <w:rFonts w:ascii="Times New Roman" w:hAnsi="Times New Roman" w:eastAsia="宋体" w:cs="Times New Roman"/>
      <w:color w:val="000000"/>
      <w:sz w:val="28"/>
      <w:u w:color="000000"/>
      <w:lang w:val="en-US" w:eastAsia="zh-CN" w:bidi="ar-SA"/>
    </w:rPr>
  </w:style>
  <w:style w:type="paragraph" w:customStyle="1" w:styleId="30">
    <w:name w:val="样式1"/>
    <w:basedOn w:val="2"/>
    <w:qFormat/>
    <w:uiPriority w:val="0"/>
    <w:pPr>
      <w:spacing w:line="640" w:lineRule="exact"/>
      <w:jc w:val="center"/>
    </w:pPr>
    <w:rPr>
      <w:rFonts w:ascii="方正小标宋简体" w:hAnsi="华文中宋" w:eastAsia="方正小标宋简体"/>
      <w:b w:val="0"/>
    </w:rPr>
  </w:style>
  <w:style w:type="paragraph" w:customStyle="1" w:styleId="31">
    <w:name w:val="样式2"/>
    <w:basedOn w:val="2"/>
    <w:qFormat/>
    <w:uiPriority w:val="0"/>
    <w:pPr>
      <w:spacing w:line="640" w:lineRule="exact"/>
      <w:jc w:val="center"/>
    </w:pPr>
    <w:rPr>
      <w:rFonts w:ascii="方正小标宋简体" w:hAnsi="华文中宋" w:eastAsia="方正小标宋简体"/>
      <w:b w:val="0"/>
    </w:rPr>
  </w:style>
  <w:style w:type="paragraph" w:customStyle="1" w:styleId="32">
    <w:name w:val="样式3"/>
    <w:basedOn w:val="2"/>
    <w:qFormat/>
    <w:uiPriority w:val="0"/>
    <w:pPr>
      <w:spacing w:line="640" w:lineRule="exact"/>
      <w:jc w:val="center"/>
    </w:pPr>
    <w:rPr>
      <w:rFonts w:ascii="方正小标宋简体" w:hAnsi="华文中宋" w:eastAsia="方正小标宋简体"/>
      <w:b w:val="0"/>
    </w:rPr>
  </w:style>
  <w:style w:type="character" w:customStyle="1" w:styleId="33">
    <w:name w:val="批注框文本 字符"/>
    <w:basedOn w:val="25"/>
    <w:link w:val="14"/>
    <w:qFormat/>
    <w:locked/>
    <w:uiPriority w:val="0"/>
    <w:rPr>
      <w:rFonts w:cs="Times New Roman"/>
      <w:sz w:val="18"/>
      <w:szCs w:val="18"/>
    </w:rPr>
  </w:style>
  <w:style w:type="character" w:customStyle="1" w:styleId="34">
    <w:name w:val="页脚 字符"/>
    <w:basedOn w:val="25"/>
    <w:link w:val="15"/>
    <w:qFormat/>
    <w:locked/>
    <w:uiPriority w:val="99"/>
    <w:rPr>
      <w:rFonts w:cs="Times New Roman"/>
      <w:sz w:val="18"/>
      <w:szCs w:val="18"/>
    </w:rPr>
  </w:style>
  <w:style w:type="paragraph" w:customStyle="1" w:styleId="35">
    <w:name w:val="列出段落1"/>
    <w:basedOn w:val="1"/>
    <w:link w:val="40"/>
    <w:qFormat/>
    <w:uiPriority w:val="0"/>
    <w:pPr>
      <w:widowControl/>
      <w:ind w:left="720" w:firstLine="360"/>
      <w:jc w:val="left"/>
    </w:pPr>
    <w:rPr>
      <w:rFonts w:ascii="Calibri" w:hAnsi="Calibri"/>
      <w:sz w:val="22"/>
      <w:szCs w:val="20"/>
      <w:lang w:eastAsia="en-US"/>
    </w:rPr>
  </w:style>
  <w:style w:type="paragraph" w:customStyle="1" w:styleId="36">
    <w:name w:val="1111111199999"/>
    <w:basedOn w:val="1"/>
    <w:link w:val="37"/>
    <w:qFormat/>
    <w:uiPriority w:val="0"/>
    <w:pPr>
      <w:widowControl/>
      <w:spacing w:beforeLines="50" w:line="240" w:lineRule="exact"/>
      <w:ind w:firstLine="514" w:firstLineChars="214"/>
      <w:jc w:val="left"/>
    </w:pPr>
    <w:rPr>
      <w:sz w:val="21"/>
      <w:szCs w:val="20"/>
    </w:rPr>
  </w:style>
  <w:style w:type="character" w:customStyle="1" w:styleId="37">
    <w:name w:val="1111111199999 Char"/>
    <w:link w:val="36"/>
    <w:qFormat/>
    <w:locked/>
    <w:uiPriority w:val="0"/>
    <w:rPr>
      <w:sz w:val="21"/>
    </w:rPr>
  </w:style>
  <w:style w:type="character" w:customStyle="1" w:styleId="38">
    <w:name w:val="apple-style-span"/>
    <w:qFormat/>
    <w:uiPriority w:val="0"/>
  </w:style>
  <w:style w:type="character" w:customStyle="1" w:styleId="39">
    <w:name w:val="页眉 字符"/>
    <w:basedOn w:val="25"/>
    <w:link w:val="16"/>
    <w:qFormat/>
    <w:locked/>
    <w:uiPriority w:val="0"/>
    <w:rPr>
      <w:rFonts w:cs="Times New Roman"/>
      <w:sz w:val="18"/>
      <w:szCs w:val="18"/>
    </w:rPr>
  </w:style>
  <w:style w:type="character" w:customStyle="1" w:styleId="40">
    <w:name w:val="List Paragraph Char"/>
    <w:link w:val="35"/>
    <w:qFormat/>
    <w:locked/>
    <w:uiPriority w:val="0"/>
    <w:rPr>
      <w:rFonts w:ascii="Calibri" w:hAnsi="Calibri"/>
      <w:sz w:val="22"/>
      <w:lang w:eastAsia="en-US"/>
    </w:rPr>
  </w:style>
  <w:style w:type="paragraph" w:customStyle="1" w:styleId="41">
    <w:name w:val="Char Char Char Char"/>
    <w:basedOn w:val="1"/>
    <w:qFormat/>
    <w:uiPriority w:val="0"/>
    <w:rPr>
      <w:kern w:val="2"/>
      <w:szCs w:val="36"/>
    </w:rPr>
  </w:style>
  <w:style w:type="character" w:customStyle="1" w:styleId="42">
    <w:name w:val="纯文本 字符"/>
    <w:link w:val="12"/>
    <w:qFormat/>
    <w:locked/>
    <w:uiPriority w:val="0"/>
    <w:rPr>
      <w:rFonts w:ascii="宋体" w:hAnsi="Courier New" w:eastAsia="宋体" w:cs="Courier New"/>
      <w:kern w:val="2"/>
      <w:sz w:val="24"/>
      <w:szCs w:val="21"/>
      <w:lang w:val="en-US" w:eastAsia="zh-CN" w:bidi="ar-SA"/>
    </w:rPr>
  </w:style>
  <w:style w:type="character" w:customStyle="1" w:styleId="43">
    <w:name w:val="Char Char4"/>
    <w:qFormat/>
    <w:locked/>
    <w:uiPriority w:val="0"/>
    <w:rPr>
      <w:rFonts w:ascii="宋体" w:hAnsi="Courier New" w:eastAsia="宋体"/>
      <w:kern w:val="2"/>
      <w:sz w:val="21"/>
      <w:lang w:bidi="ar-SA"/>
    </w:rPr>
  </w:style>
  <w:style w:type="character" w:customStyle="1" w:styleId="44">
    <w:name w:val="样式 (中文) 仿宋_GB2312 三号"/>
    <w:basedOn w:val="25"/>
    <w:qFormat/>
    <w:uiPriority w:val="0"/>
    <w:rPr>
      <w:rFonts w:hint="eastAsia" w:ascii="仿宋_GB2312" w:eastAsia="仿宋_GB2312"/>
      <w:sz w:val="32"/>
    </w:rPr>
  </w:style>
  <w:style w:type="character" w:customStyle="1" w:styleId="45">
    <w:name w:val="Char Char3"/>
    <w:basedOn w:val="25"/>
    <w:qFormat/>
    <w:locked/>
    <w:uiPriority w:val="0"/>
    <w:rPr>
      <w:rFonts w:ascii="宋体" w:hAnsi="宋体" w:eastAsia="宋体"/>
      <w:sz w:val="18"/>
      <w:szCs w:val="18"/>
      <w:lang w:val="en-US" w:eastAsia="zh-CN" w:bidi="ar-SA"/>
    </w:rPr>
  </w:style>
  <w:style w:type="paragraph" w:styleId="46">
    <w:name w:val="List Paragraph"/>
    <w:basedOn w:val="1"/>
    <w:link w:val="48"/>
    <w:qFormat/>
    <w:uiPriority w:val="34"/>
    <w:pPr>
      <w:ind w:firstLine="420" w:firstLineChars="200"/>
    </w:pPr>
    <w:rPr>
      <w:kern w:val="2"/>
      <w:sz w:val="21"/>
    </w:rPr>
  </w:style>
  <w:style w:type="character" w:customStyle="1" w:styleId="47">
    <w:name w:val="标题 字符"/>
    <w:basedOn w:val="25"/>
    <w:link w:val="22"/>
    <w:qFormat/>
    <w:uiPriority w:val="10"/>
    <w:rPr>
      <w:rFonts w:asciiTheme="majorHAnsi" w:hAnsiTheme="majorHAnsi" w:eastAsiaTheme="majorEastAsia" w:cstheme="majorBidi"/>
      <w:b/>
      <w:bCs/>
      <w:sz w:val="32"/>
      <w:szCs w:val="32"/>
    </w:rPr>
  </w:style>
  <w:style w:type="character" w:customStyle="1" w:styleId="48">
    <w:name w:val="列表段落 字符"/>
    <w:link w:val="46"/>
    <w:qFormat/>
    <w:uiPriority w:val="34"/>
    <w:rPr>
      <w:kern w:val="2"/>
      <w:sz w:val="21"/>
      <w:szCs w:val="24"/>
    </w:rPr>
  </w:style>
  <w:style w:type="paragraph" w:customStyle="1" w:styleId="49">
    <w:name w:val="修订1"/>
    <w:unhideWhenUsed/>
    <w:qFormat/>
    <w:uiPriority w:val="99"/>
    <w:rPr>
      <w:rFonts w:ascii="Times New Roman" w:hAnsi="Times New Roman" w:eastAsia="宋体" w:cs="Times New Roman"/>
      <w:kern w:val="2"/>
      <w:sz w:val="21"/>
      <w:lang w:val="en-US" w:eastAsia="zh-CN" w:bidi="ar-SA"/>
    </w:rPr>
  </w:style>
  <w:style w:type="paragraph" w:customStyle="1" w:styleId="50">
    <w:name w:val="样式 10 磅13"/>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51">
    <w:name w:val="标题 3 字符"/>
    <w:basedOn w:val="25"/>
    <w:link w:val="5"/>
    <w:semiHidden/>
    <w:qFormat/>
    <w:uiPriority w:val="0"/>
    <w:rPr>
      <w:b/>
      <w:bCs/>
      <w:sz w:val="32"/>
      <w:szCs w:val="32"/>
    </w:rPr>
  </w:style>
  <w:style w:type="paragraph" w:customStyle="1" w:styleId="52">
    <w:name w:val="正文1.5间距"/>
    <w:basedOn w:val="1"/>
    <w:link w:val="53"/>
    <w:qFormat/>
    <w:uiPriority w:val="0"/>
    <w:pPr>
      <w:spacing w:line="360" w:lineRule="auto"/>
      <w:ind w:firstLine="480" w:firstLineChars="200"/>
    </w:pPr>
    <w:rPr>
      <w:rFonts w:ascii="宋体" w:hAnsi="宋体" w:cstheme="minorBidi"/>
      <w:kern w:val="2"/>
      <w:szCs w:val="22"/>
    </w:rPr>
  </w:style>
  <w:style w:type="character" w:customStyle="1" w:styleId="53">
    <w:name w:val="正文1.5间距 字符"/>
    <w:basedOn w:val="25"/>
    <w:link w:val="52"/>
    <w:qFormat/>
    <w:uiPriority w:val="0"/>
    <w:rPr>
      <w:rFonts w:ascii="宋体" w:hAnsi="宋体" w:cstheme="minorBidi"/>
      <w:kern w:val="2"/>
      <w:sz w:val="24"/>
      <w:szCs w:val="22"/>
    </w:rPr>
  </w:style>
  <w:style w:type="character" w:customStyle="1" w:styleId="54">
    <w:name w:val="标题 5 字符"/>
    <w:basedOn w:val="25"/>
    <w:link w:val="7"/>
    <w:semiHidden/>
    <w:qFormat/>
    <w:uiPriority w:val="0"/>
    <w:rPr>
      <w:b/>
      <w:bCs/>
      <w:sz w:val="28"/>
      <w:szCs w:val="28"/>
    </w:rPr>
  </w:style>
  <w:style w:type="character" w:customStyle="1" w:styleId="55">
    <w:name w:val="标题 4 字符"/>
    <w:basedOn w:val="25"/>
    <w:link w:val="6"/>
    <w:semiHidden/>
    <w:qFormat/>
    <w:uiPriority w:val="0"/>
    <w:rPr>
      <w:rFonts w:asciiTheme="majorHAnsi" w:hAnsiTheme="majorHAnsi" w:eastAsiaTheme="majorEastAsia" w:cstheme="majorBidi"/>
      <w:b/>
      <w:bCs/>
      <w:sz w:val="28"/>
      <w:szCs w:val="28"/>
    </w:rPr>
  </w:style>
  <w:style w:type="character" w:customStyle="1" w:styleId="56">
    <w:name w:val="fontstyle01"/>
    <w:basedOn w:val="25"/>
    <w:qFormat/>
    <w:uiPriority w:val="0"/>
    <w:rPr>
      <w:rFonts w:hint="default" w:ascii="MicrosoftYaHei" w:hAnsi="MicrosoftYaHei"/>
      <w:color w:val="000000"/>
      <w:sz w:val="22"/>
      <w:szCs w:val="22"/>
    </w:rPr>
  </w:style>
  <w:style w:type="character" w:customStyle="1" w:styleId="57">
    <w:name w:val="副标题 字符"/>
    <w:basedOn w:val="25"/>
    <w:link w:val="18"/>
    <w:qFormat/>
    <w:uiPriority w:val="0"/>
    <w:rPr>
      <w:rFonts w:ascii="Calibri Light" w:hAnsi="Calibri Light" w:cs="黑体"/>
      <w:b/>
      <w:bCs/>
      <w:kern w:val="28"/>
      <w:sz w:val="32"/>
      <w:szCs w:val="32"/>
      <w:u w:val="words"/>
    </w:rPr>
  </w:style>
  <w:style w:type="paragraph" w:customStyle="1" w:styleId="58">
    <w:name w:val="列表段落1"/>
    <w:basedOn w:val="1"/>
    <w:qFormat/>
    <w:uiPriority w:val="0"/>
    <w:pPr>
      <w:spacing w:line="360" w:lineRule="auto"/>
      <w:ind w:firstLine="420" w:firstLineChars="200"/>
    </w:pPr>
    <w:rPr>
      <w:rFonts w:ascii="等线" w:hAnsi="等线"/>
      <w:kern w:val="2"/>
    </w:rPr>
  </w:style>
  <w:style w:type="paragraph" w:customStyle="1" w:styleId="59">
    <w:name w:val="a_正文"/>
    <w:basedOn w:val="52"/>
    <w:qFormat/>
    <w:uiPriority w:val="0"/>
    <w:rPr>
      <w:rFonts w:cs="Times New Roman"/>
      <w:szCs w:val="24"/>
    </w:rPr>
  </w:style>
  <w:style w:type="table" w:customStyle="1" w:styleId="60">
    <w:name w:val="OP_ExcelTableContent-3439"/>
    <w:basedOn w:val="23"/>
    <w:qFormat/>
    <w:uiPriority w:val="0"/>
    <w:rPr>
      <w:color w:val="000000"/>
    </w:rPr>
    <w:tblPr>
      <w:tblBorders>
        <w:top w:val="single" w:color="B9D7EA" w:sz="4" w:space="0"/>
        <w:bottom w:val="single" w:color="B9D7EA" w:sz="4" w:space="0"/>
        <w:insideH w:val="dotted" w:color="DDDDDD" w:sz="4" w:space="0"/>
      </w:tblBorders>
    </w:tblPr>
    <w:tcPr>
      <w:shd w:val="clear" w:color="auto" w:fill="auto"/>
    </w:tcPr>
    <w:tblStylePr w:type="firstRow">
      <w:rPr>
        <w:b/>
      </w:rPr>
      <w:tcPr>
        <w:tcBorders>
          <w:top w:val="single" w:color="B9D7EA" w:sz="4" w:space="0"/>
          <w:left w:val="nil"/>
          <w:bottom w:val="single" w:color="B9D7EA" w:sz="4" w:space="0"/>
          <w:insideH w:val="dotted" w:sz="4" w:space="0"/>
          <w:insideV w:val="nil"/>
        </w:tcBorders>
        <w:shd w:val="clear" w:color="auto" w:fill="B9D7EA"/>
      </w:tcPr>
    </w:tblStylePr>
    <w:tblStylePr w:type="lastRow">
      <w:tcPr>
        <w:tcBorders>
          <w:top w:val="single" w:color="B9D7EA" w:sz="4" w:space="0"/>
          <w:left w:val="nil"/>
          <w:bottom w:val="single" w:color="B9D7EA" w:sz="4" w:space="0"/>
          <w:insideV w:val="nil"/>
        </w:tcBorders>
        <w:shd w:val="clear" w:color="auto" w:fill="B9D7EA"/>
      </w:tcPr>
    </w:tblStylePr>
    <w:tblStylePr w:type="firstCol">
      <w:rPr>
        <w:b/>
      </w:rPr>
      <w:tcPr>
        <w:tcBorders>
          <w:top w:val="single" w:color="B9D7EA" w:sz="4" w:space="0"/>
          <w:left w:val="nil"/>
          <w:bottom w:val="single" w:color="B9D7EA" w:sz="4" w:space="0"/>
          <w:insideH w:val="dotted" w:sz="4" w:space="0"/>
          <w:insideV w:val="nil"/>
        </w:tcBorders>
        <w:shd w:val="clear" w:color="auto" w:fill="D6E6F2"/>
      </w:tcPr>
    </w:tblStylePr>
    <w:tblStylePr w:type="band1Horz">
      <w:tcPr>
        <w:tcBorders>
          <w:top w:val="nil"/>
          <w:bottom w:val="nil"/>
          <w:right w:val="nil"/>
          <w:insideH w:val="nil"/>
          <w:insideV w:val="nil"/>
        </w:tcBorders>
        <w:shd w:val="clear" w:color="auto" w:fill="F7FBFC"/>
      </w:tcPr>
    </w:tblStyle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40</Pages>
  <Words>21353</Words>
  <Characters>21550</Characters>
  <Lines>299</Lines>
  <Paragraphs>84</Paragraphs>
  <TotalTime>3</TotalTime>
  <ScaleCrop>false</ScaleCrop>
  <LinksUpToDate>false</LinksUpToDate>
  <CharactersWithSpaces>21568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2024-11-12T04:43:00Z</dcterms:created>
  <dc:creator>Administrator</dc:creator>
  <cp:lastModifiedBy>福祿壽禧財</cp:lastModifiedBy>
  <cp:lastPrinted>2018-01-08T02:37:00Z</cp:lastPrinted>
  <dcterms:modified xsi:type="dcterms:W3CDTF">2024-12-18T09:23:56Z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0170371968CC4D0BB4A7627979F158EB_12</vt:lpwstr>
  </property>
</Properties>
</file>