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677360">
      <w:pPr>
        <w:keepNext w:val="0"/>
        <w:keepLines w:val="0"/>
        <w:widowControl/>
        <w:suppressLineNumbers w:val="0"/>
        <w:ind w:firstLine="3534" w:firstLineChars="80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val="en-US" w:eastAsia="zh-CN" w:bidi="ar"/>
        </w:rPr>
        <w:t>编制说明</w:t>
      </w:r>
    </w:p>
    <w:p w14:paraId="77C059FB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一、工程概况： </w:t>
      </w:r>
    </w:p>
    <w:p w14:paraId="120B18DF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1.工程名称：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市政箱变低压供电单独计量改造项目</w:t>
      </w:r>
    </w:p>
    <w:p w14:paraId="76968DD5">
      <w:pPr>
        <w:keepNext w:val="0"/>
        <w:keepLines w:val="0"/>
        <w:widowControl/>
        <w:suppressLineNumbers w:val="0"/>
        <w:jc w:val="left"/>
        <w:rPr>
          <w:rFonts w:hint="default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2.施工地点：鄂尔多斯市康巴什区</w:t>
      </w:r>
    </w:p>
    <w:p w14:paraId="0FAF84B7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3.类型：改造工程 </w:t>
      </w:r>
    </w:p>
    <w:p w14:paraId="40AF1055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二、编制范围： </w:t>
      </w:r>
    </w:p>
    <w:p w14:paraId="6A6359E8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firstLine="0" w:firstLineChars="0"/>
        <w:jc w:val="both"/>
        <w:textAlignment w:val="auto"/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按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 xml:space="preserve">照甲方提供的箱变低压计量供电改造方案范围内的全部内容。 </w:t>
      </w:r>
    </w:p>
    <w:p w14:paraId="56CB9679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三、编制依据： </w:t>
      </w:r>
    </w:p>
    <w:p w14:paraId="384A0B0B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1.本工程执行《建设工程工程量清单计价规范（GB 50500-2013）》； </w:t>
      </w:r>
    </w:p>
    <w:p w14:paraId="2A5B958E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2.定额依据包括：执行20l7届《内蒙古通用安装工程预算定额》、20l7届《内蒙 古自治区建设工程费用定额》、《内蒙古自治区房屋修缮工程预算定额（2021） 》以及相关法律法规及规范规定编制； </w:t>
      </w:r>
    </w:p>
    <w:p w14:paraId="4754F2A5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3.税金执行内蒙古自治区住房和城乡建设厅文件内建标〔2019〕113号文件，按9 %计取； </w:t>
      </w:r>
    </w:p>
    <w:p w14:paraId="51D419CB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4.规费中养老保险执行内建标函〔2019〕468号文件，按10.5%计取； </w:t>
      </w:r>
    </w:p>
    <w:p w14:paraId="64AB53B5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5.人工费执行《关于调整内蒙古自治区建设工程现行定额预算人工费的通知》内 建标[2021]148号文件，人工费上调10%； </w:t>
      </w:r>
    </w:p>
    <w:p w14:paraId="0315E670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四、编制内容： </w:t>
      </w:r>
    </w:p>
    <w:p w14:paraId="004278A1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康巴什乌兰木伦河道人工湖（3#橡胶坝5号变）、鄂尔多斯市康巴什新区乌兰木伦景观湖区管理处（喷泉西侧）、湖区23#路灯箱变、康巴什新区敖包（大门东测）、婚庆公园西门、乐康吧2#、4#箱变、乐康吧1#箱变和乐康吧3#箱变合并，乐康吧1-5#箱变等工作内容</w:t>
      </w:r>
    </w:p>
    <w:p w14:paraId="4A34ED2B">
      <w:pPr>
        <w:keepNext w:val="0"/>
        <w:keepLines w:val="0"/>
        <w:widowControl/>
        <w:suppressLineNumbers w:val="0"/>
        <w:jc w:val="left"/>
      </w:pPr>
    </w:p>
    <w:p w14:paraId="57513B46"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其他说明： </w:t>
      </w:r>
    </w:p>
    <w:p w14:paraId="3E74C9C4">
      <w:pPr>
        <w:keepNext w:val="0"/>
        <w:keepLines w:val="0"/>
        <w:widowControl/>
        <w:numPr>
          <w:numId w:val="0"/>
        </w:numPr>
        <w:suppressLineNumbers w:val="0"/>
        <w:ind w:firstLine="1400" w:firstLineChars="500"/>
        <w:jc w:val="left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4DD805"/>
    <w:multiLevelType w:val="singleLevel"/>
    <w:tmpl w:val="D14DD805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6F579B"/>
    <w:rsid w:val="4B6F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380" w:after="140" w:line="288" w:lineRule="auto"/>
      <w:ind w:left="0"/>
      <w:jc w:val="left"/>
      <w:outlineLvl w:val="0"/>
    </w:pPr>
    <w:rPr>
      <w:rFonts w:ascii="Arial" w:hAnsi="Arial" w:eastAsia="等线" w:cs="Arial"/>
      <w:b/>
      <w:bCs/>
      <w:sz w:val="36"/>
      <w:szCs w:val="36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2025-11-26T05:15:00Z</dcterms:created>
  <dc:creator>晴愔</dc:creator>
  <cp:lastModifiedBy>晴愔</cp:lastModifiedBy>
  <dcterms:modified xsi:type="dcterms:W3CDTF">2025-11-26T05:31:59Z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A6A3BB5691444A0784A95E6555D6D252_11</vt:lpwstr>
  </property>
  <property fmtid="{D5CDD505-2E9C-101B-9397-08002B2CF9AE}" pid="4" name="KSOTemplateDocerSaveRecord">
    <vt:lpwstr>eyJoZGlkIjoiNjIxMmE5ZTFlOTQyOTc3ODAxNzkzMzQxYmZlYWUwMzgiLCJ1c2VySWQiOiI0Mzg5MDM1MjAifQ==</vt:lpwstr>
  </property>
</Properties>
</file>