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CCDF28">
      <w:pPr>
        <w:pStyle w:val="2"/>
        <w:keepNext w:val="0"/>
        <w:keepLines w:val="0"/>
        <w:widowControl/>
        <w:suppressLineNumbers w:val="0"/>
        <w:spacing w:before="0" w:beforeAutospacing="0" w:after="0" w:afterAutospacing="0"/>
        <w:ind w:left="0" w:right="0" w:firstLine="0"/>
        <w:jc w:val="center"/>
      </w:pPr>
      <w:r>
        <w:rPr>
          <w:rFonts w:hint="eastAsia" w:ascii="宋体" w:hAnsi="宋体" w:eastAsia="宋体" w:cs="宋体"/>
          <w:b/>
          <w:bCs/>
          <w:sz w:val="28"/>
          <w:szCs w:val="28"/>
        </w:rPr>
        <w:t>准格尔旗第三中学教学楼宿舍楼餐厅卫生间维修改造工程</w:t>
      </w:r>
    </w:p>
    <w:p w14:paraId="314A07FA">
      <w:pPr>
        <w:pStyle w:val="2"/>
        <w:keepNext w:val="0"/>
        <w:keepLines w:val="0"/>
        <w:widowControl/>
        <w:suppressLineNumbers w:val="0"/>
        <w:spacing w:before="0" w:beforeAutospacing="0" w:after="0" w:afterAutospacing="0"/>
        <w:ind w:left="0" w:right="0" w:firstLine="0"/>
        <w:jc w:val="center"/>
      </w:pPr>
      <w:r>
        <w:rPr>
          <w:rFonts w:hint="eastAsia" w:ascii="宋体" w:hAnsi="宋体" w:eastAsia="宋体" w:cs="宋体"/>
          <w:b/>
          <w:bCs/>
          <w:sz w:val="28"/>
          <w:szCs w:val="28"/>
        </w:rPr>
        <w:t>编制说明</w:t>
      </w:r>
    </w:p>
    <w:p w14:paraId="0EC36454">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一、</w:t>
      </w:r>
      <w:r>
        <w:rPr>
          <w:rFonts w:hint="eastAsia" w:ascii="宋体" w:hAnsi="宋体" w:eastAsia="宋体" w:cs="宋体"/>
          <w:b/>
          <w:bCs/>
          <w:sz w:val="24"/>
          <w:szCs w:val="24"/>
        </w:rPr>
        <w:t>工程概况：</w:t>
      </w:r>
    </w:p>
    <w:p w14:paraId="55AFFF21">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1. 工程名称：准格尔旗第三中学教学楼宿舍楼餐厅卫生间维修改造工程</w:t>
      </w:r>
    </w:p>
    <w:p w14:paraId="1A781DFE">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2. 施工地点：准格尔旗</w:t>
      </w:r>
    </w:p>
    <w:p w14:paraId="3FF74750">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b/>
          <w:bCs/>
          <w:sz w:val="24"/>
          <w:szCs w:val="24"/>
        </w:rPr>
        <w:t>二、编制范围：</w:t>
      </w:r>
    </w:p>
    <w:p w14:paraId="328780E2">
      <w:pPr>
        <w:pStyle w:val="2"/>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按照甲方提供的施工图纸，编制范围包括准格尔旗第三中学教学楼宿舍楼餐厅卫生间维修改造工程等。</w:t>
      </w:r>
    </w:p>
    <w:p w14:paraId="7D5A2DA4">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b/>
          <w:bCs/>
          <w:sz w:val="24"/>
          <w:szCs w:val="24"/>
        </w:rPr>
        <w:t>三、编制依据：</w:t>
      </w:r>
    </w:p>
    <w:p w14:paraId="1E250573">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1.本工程执行《建设工程工程量清单计价规范（GB 50500-2013）》、《房屋建筑与装饰工程工程量计算规范（GB 50854-2013）》、《通用安装工程工程量计算规范（GB50856-2013）》、《市政工程工程量计算规范（GB 50857-2013）》；</w:t>
      </w:r>
    </w:p>
    <w:p w14:paraId="019F1703">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2.定额依据包括：执行20l7届《内蒙古自治区建筑及装饰工程预算定额》、20l7届《内蒙古自治区通用安装工程预算定额》、20l7届《内蒙古自治区市政工程预算定额》、20l7届《内蒙古自治区建设工程费用定额》、2021届《内蒙古自治区房屋修缮工程预算定额》以及相关法律法规及规范规定编制。</w:t>
      </w:r>
    </w:p>
    <w:p w14:paraId="6D505BB7">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3.税金执行内蒙古自治区住房和城乡建设厅文件内建标〔2019〕113号文件，按9%计取；</w:t>
      </w:r>
    </w:p>
    <w:p w14:paraId="6929485D">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4.人工费执行《关于调整内蒙古自治区建设工程现行定额预算人工费的通知》内建标[2021]148号文件，人工费上调10%。</w:t>
      </w:r>
    </w:p>
    <w:p w14:paraId="59ED2F3E">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6.提供的关于准格尔旗第三中学教学楼宿舍楼餐厅卫生间维修改造工程工程图纸；</w:t>
      </w:r>
    </w:p>
    <w:p w14:paraId="567FCF20">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7.与本工程有关的图集、规范、技术资料等。</w:t>
      </w:r>
    </w:p>
    <w:p w14:paraId="37D93863">
      <w:pPr>
        <w:pStyle w:val="2"/>
        <w:keepNext w:val="0"/>
        <w:keepLines w:val="0"/>
        <w:widowControl/>
        <w:suppressLineNumbers w:val="0"/>
        <w:spacing w:before="180" w:beforeAutospacing="0" w:after="180" w:afterAutospacing="0" w:line="360" w:lineRule="auto"/>
        <w:ind w:left="0" w:right="0" w:firstLine="0"/>
      </w:pPr>
    </w:p>
    <w:p w14:paraId="45432068">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、其他说明</w:t>
      </w:r>
    </w:p>
    <w:p w14:paraId="16A62898">
      <w:pPr>
        <w:pStyle w:val="2"/>
        <w:keepNext w:val="0"/>
        <w:keepLines w:val="0"/>
        <w:widowControl/>
        <w:suppressLineNumbers w:val="0"/>
        <w:spacing w:before="180" w:beforeAutospacing="0" w:after="180" w:afterAutospacing="0" w:line="360" w:lineRule="auto"/>
        <w:ind w:left="0" w:right="0" w:firstLine="0"/>
      </w:pPr>
      <w:r>
        <w:rPr>
          <w:rFonts w:hint="eastAsia" w:ascii="宋体" w:hAnsi="宋体" w:eastAsia="宋体" w:cs="宋体"/>
          <w:sz w:val="24"/>
          <w:szCs w:val="24"/>
        </w:rPr>
        <w:t>1.暂列金额为1</w:t>
      </w:r>
      <w:r>
        <w:rPr>
          <w:rFonts w:hint="eastAsia" w:ascii="宋体" w:hAnsi="宋体" w:eastAsia="宋体" w:cs="宋体"/>
          <w:sz w:val="24"/>
          <w:szCs w:val="24"/>
          <w:lang w:val="en-US" w:eastAsia="zh-CN"/>
        </w:rPr>
        <w:t>0</w:t>
      </w:r>
      <w:r>
        <w:rPr>
          <w:rFonts w:hint="eastAsia" w:ascii="宋体" w:hAnsi="宋体" w:eastAsia="宋体" w:cs="宋体"/>
          <w:sz w:val="24"/>
          <w:szCs w:val="24"/>
        </w:rPr>
        <w:t>0000元（</w:t>
      </w:r>
      <w:r>
        <w:rPr>
          <w:rFonts w:hint="eastAsia" w:ascii="宋体" w:hAnsi="宋体" w:eastAsia="宋体" w:cs="宋体"/>
          <w:sz w:val="24"/>
          <w:szCs w:val="24"/>
          <w:lang w:val="en-US" w:eastAsia="zh-CN"/>
        </w:rPr>
        <w:t>不</w:t>
      </w:r>
      <w:r>
        <w:rPr>
          <w:rFonts w:hint="eastAsia" w:ascii="宋体" w:hAnsi="宋体" w:eastAsia="宋体" w:cs="宋体"/>
          <w:sz w:val="24"/>
          <w:szCs w:val="24"/>
        </w:rPr>
        <w:t>含税），详见单位工程准格尔旗第三中学教学楼宿舍楼餐厅卫生间维修改造工程-暂列金，招投标时不得作为竞争性费用，严格按清单计价规范计取税金9%后进行编制。若清单电子招标书中本项费用不显示金额，投标单位严格按照本说明执行。</w:t>
      </w:r>
    </w:p>
    <w:p w14:paraId="2ECCE02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403DF"/>
    <w:rsid w:val="1FD403DF"/>
    <w:rsid w:val="52C524B7"/>
    <w:rsid w:val="6820168B"/>
    <w:rsid w:val="791D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708</Words>
  <Characters>799</Characters>
  <Lines>0</Lines>
  <Paragraphs>0</Paragraphs>
  <TotalTime>2</TotalTime>
  <ScaleCrop>false</ScaleCrop>
  <LinksUpToDate>false</LinksUpToDate>
  <CharactersWithSpaces>805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2025-06-10T08:02:00Z</dcterms:created>
  <dc:creator>wyl</dc:creator>
  <cp:lastModifiedBy>wyl</cp:lastModifiedBy>
  <dcterms:modified xsi:type="dcterms:W3CDTF">2025-06-17T09:40:04Z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1F6D08C6C4B6470D98E46AAB75BC942A_11</vt:lpwstr>
  </property>
  <property fmtid="{D5CDD505-2E9C-101B-9397-08002B2CF9AE}" pid="4" name="KSOTemplateDocerSaveRecord">
    <vt:lpwstr>eyJoZGlkIjoiNTRlNDdiZTNiNTU1MmM3NzJhNmJiYjVkYmQwMzIzYTAiLCJ1c2VySWQiOiI0MzA2MTc5NDkifQ==</vt:lpwstr>
  </property>
</Properties>
</file>