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011D9E">
      <w:pPr>
        <w:spacing w:before="161" w:beforeLines="50" w:after="322" w:afterLines="100" w:line="40" w:lineRule="atLeast"/>
        <w:ind w:firstLine="2890" w:firstLineChars="900"/>
        <w:jc w:val="left"/>
        <w:rPr>
          <w:rFonts w:ascii="宋体" w:hAnsi="宋体" w:eastAsia="宋体" w:cs="宋体"/>
          <w:b/>
          <w:spacing w:val="20"/>
          <w:sz w:val="28"/>
          <w:szCs w:val="28"/>
        </w:rPr>
      </w:pPr>
      <w:r>
        <w:rPr>
          <w:rFonts w:hint="eastAsia" w:ascii="宋体" w:hAnsi="宋体" w:eastAsia="宋体" w:cs="宋体"/>
          <w:b/>
          <w:spacing w:val="20"/>
          <w:sz w:val="28"/>
          <w:szCs w:val="28"/>
        </w:rPr>
        <w:t>工程量清单编制说明</w:t>
      </w:r>
    </w:p>
    <w:p w14:paraId="4ADA0FDD">
      <w:pPr>
        <w:spacing w:line="360" w:lineRule="auto"/>
        <w:rPr>
          <w:rFonts w:ascii="宋体" w:hAnsi="宋体" w:eastAsia="宋体" w:cs="宋体"/>
          <w:b/>
          <w:spacing w:val="20"/>
          <w:sz w:val="24"/>
        </w:rPr>
      </w:pPr>
      <w:r>
        <w:rPr>
          <w:rFonts w:hint="eastAsia" w:ascii="宋体" w:hAnsi="宋体" w:eastAsia="宋体" w:cs="宋体"/>
          <w:b/>
          <w:spacing w:val="20"/>
          <w:sz w:val="24"/>
        </w:rPr>
        <w:t>一、工程概况</w:t>
      </w:r>
    </w:p>
    <w:p w14:paraId="0C5F18FA">
      <w:pPr>
        <w:spacing w:line="360" w:lineRule="auto"/>
        <w:rPr>
          <w:rFonts w:hint="default" w:ascii="宋体" w:hAnsi="宋体" w:eastAsia="宋体" w:cs="宋体"/>
          <w:bCs/>
          <w:spacing w:val="20"/>
          <w:sz w:val="24"/>
          <w:lang w:val="en-US" w:eastAsia="zh-CN"/>
        </w:rPr>
      </w:pPr>
      <w:r>
        <w:rPr>
          <w:rFonts w:hint="eastAsia" w:ascii="宋体" w:hAnsi="宋体" w:eastAsia="宋体" w:cs="宋体"/>
          <w:bCs/>
          <w:spacing w:val="20"/>
          <w:sz w:val="24"/>
          <w:lang w:val="en-US" w:eastAsia="zh-CN"/>
        </w:rPr>
        <w:t>1、工程名称：现代化水库运行管理矩阵试点水库保劳图水库提升改造项目。</w:t>
      </w:r>
    </w:p>
    <w:p w14:paraId="444FF92D">
      <w:pPr>
        <w:spacing w:line="360" w:lineRule="auto"/>
        <w:rPr>
          <w:rFonts w:hint="default" w:ascii="宋体" w:hAnsi="宋体" w:eastAsia="宋体" w:cs="宋体"/>
          <w:bCs/>
          <w:spacing w:val="20"/>
          <w:sz w:val="24"/>
          <w:lang w:val="en-US" w:eastAsia="zh-CN"/>
        </w:rPr>
      </w:pPr>
      <w:r>
        <w:rPr>
          <w:rFonts w:hint="eastAsia" w:ascii="宋体" w:hAnsi="宋体" w:eastAsia="宋体" w:cs="宋体"/>
          <w:bCs/>
          <w:spacing w:val="20"/>
          <w:sz w:val="24"/>
          <w:lang w:val="en-US" w:eastAsia="zh-CN"/>
        </w:rPr>
        <w:t>2、建设地点：位于鄂尔多斯市准格尔旗薛家湾镇。</w:t>
      </w:r>
    </w:p>
    <w:p w14:paraId="402B4451">
      <w:pPr>
        <w:spacing w:line="360" w:lineRule="auto"/>
        <w:rPr>
          <w:rFonts w:ascii="宋体" w:hAnsi="宋体" w:eastAsia="宋体" w:cs="宋体"/>
          <w:b/>
          <w:spacing w:val="20"/>
          <w:sz w:val="24"/>
        </w:rPr>
      </w:pPr>
      <w:r>
        <w:rPr>
          <w:rFonts w:hint="eastAsia" w:ascii="宋体" w:hAnsi="宋体" w:eastAsia="宋体" w:cs="宋体"/>
          <w:b/>
          <w:spacing w:val="20"/>
          <w:sz w:val="24"/>
        </w:rPr>
        <w:t>二、编制范围</w:t>
      </w:r>
    </w:p>
    <w:p w14:paraId="086B323F">
      <w:pPr>
        <w:spacing w:line="360" w:lineRule="auto"/>
        <w:ind w:firstLine="560" w:firstLineChars="200"/>
        <w:rPr>
          <w:rFonts w:ascii="宋体" w:hAnsi="宋体" w:eastAsia="宋体" w:cs="宋体"/>
          <w:bCs/>
          <w:spacing w:val="20"/>
          <w:sz w:val="24"/>
        </w:rPr>
      </w:pPr>
      <w:r>
        <w:rPr>
          <w:rFonts w:hint="eastAsia" w:ascii="宋体" w:hAnsi="宋体" w:eastAsia="宋体" w:cs="宋体"/>
          <w:bCs/>
          <w:spacing w:val="20"/>
          <w:sz w:val="24"/>
          <w:lang w:val="en-US" w:eastAsia="zh-CN"/>
        </w:rPr>
        <w:t>现代化水库运行管理矩阵试点水库保劳图水库提升改造项目建筑工程、机电设备及安装工程</w:t>
      </w:r>
      <w:r>
        <w:rPr>
          <w:rFonts w:hint="eastAsia" w:ascii="宋体" w:hAnsi="宋体" w:eastAsia="宋体" w:cs="宋体"/>
          <w:bCs/>
          <w:spacing w:val="20"/>
          <w:sz w:val="24"/>
        </w:rPr>
        <w:t>（详见工程量清单）。</w:t>
      </w:r>
    </w:p>
    <w:p w14:paraId="35DFE6A8">
      <w:pPr>
        <w:spacing w:line="360" w:lineRule="auto"/>
        <w:rPr>
          <w:rFonts w:ascii="宋体" w:hAnsi="宋体" w:eastAsia="宋体" w:cs="宋体"/>
          <w:b/>
          <w:spacing w:val="20"/>
          <w:sz w:val="24"/>
        </w:rPr>
      </w:pPr>
      <w:r>
        <w:rPr>
          <w:rFonts w:hint="eastAsia" w:ascii="宋体" w:hAnsi="宋体" w:eastAsia="宋体" w:cs="宋体"/>
          <w:b/>
          <w:spacing w:val="20"/>
          <w:sz w:val="24"/>
        </w:rPr>
        <w:t>三、编制依据</w:t>
      </w:r>
    </w:p>
    <w:p w14:paraId="0944616C">
      <w:pPr>
        <w:spacing w:line="360" w:lineRule="auto"/>
        <w:ind w:firstLine="560" w:firstLineChars="200"/>
        <w:rPr>
          <w:rFonts w:hint="eastAsia" w:ascii="宋体" w:hAnsi="宋体" w:eastAsia="宋体" w:cs="宋体"/>
          <w:bCs/>
          <w:spacing w:val="20"/>
          <w:sz w:val="24"/>
        </w:rPr>
      </w:pPr>
      <w:r>
        <w:rPr>
          <w:rFonts w:hint="eastAsia" w:ascii="宋体" w:hAnsi="宋体" w:eastAsia="宋体" w:cs="宋体"/>
          <w:bCs/>
          <w:spacing w:val="20"/>
          <w:sz w:val="24"/>
        </w:rPr>
        <w:t>1.本项目设计报告及图纸。</w:t>
      </w:r>
    </w:p>
    <w:p w14:paraId="6D7DCC79">
      <w:pPr>
        <w:spacing w:line="360" w:lineRule="auto"/>
        <w:ind w:firstLine="560" w:firstLineChars="200"/>
        <w:rPr>
          <w:rFonts w:hint="eastAsia" w:ascii="宋体" w:hAnsi="宋体" w:eastAsia="宋体" w:cs="宋体"/>
          <w:bCs/>
          <w:spacing w:val="20"/>
          <w:sz w:val="24"/>
          <w:lang w:eastAsia="zh-CN"/>
        </w:rPr>
      </w:pPr>
      <w:r>
        <w:rPr>
          <w:rFonts w:hint="eastAsia" w:ascii="宋体" w:hAnsi="宋体" w:eastAsia="宋体" w:cs="宋体"/>
          <w:bCs/>
          <w:spacing w:val="20"/>
          <w:sz w:val="24"/>
          <w:lang w:val="en-US" w:eastAsia="zh-CN"/>
        </w:rPr>
        <w:t>2、</w:t>
      </w:r>
      <w:r>
        <w:rPr>
          <w:rFonts w:hint="eastAsia" w:ascii="宋体" w:hAnsi="宋体" w:eastAsia="宋体" w:cs="宋体"/>
          <w:bCs/>
          <w:spacing w:val="20"/>
          <w:sz w:val="24"/>
        </w:rPr>
        <w:t>水利部关于发布《水利工程设计概(估)算编制规定》及水利工程系列定额的通</w:t>
      </w:r>
      <w:r>
        <w:rPr>
          <w:rFonts w:hint="eastAsia" w:ascii="宋体" w:hAnsi="宋体" w:eastAsia="宋体" w:cs="宋体"/>
          <w:bCs/>
          <w:spacing w:val="20"/>
          <w:sz w:val="24"/>
          <w:lang w:eastAsia="zh-CN"/>
        </w:rPr>
        <w:t>。</w:t>
      </w:r>
    </w:p>
    <w:p w14:paraId="4FDF5BAD">
      <w:pPr>
        <w:spacing w:line="360" w:lineRule="auto"/>
        <w:ind w:firstLine="560" w:firstLineChars="200"/>
        <w:rPr>
          <w:rFonts w:hint="eastAsia" w:ascii="宋体" w:hAnsi="宋体" w:eastAsia="宋体" w:cs="宋体"/>
          <w:bCs/>
          <w:spacing w:val="20"/>
          <w:sz w:val="24"/>
          <w:lang w:val="en-US" w:eastAsia="zh-CN"/>
        </w:rPr>
      </w:pPr>
      <w:r>
        <w:rPr>
          <w:rFonts w:hint="eastAsia" w:ascii="宋体" w:hAnsi="宋体" w:eastAsia="宋体" w:cs="宋体"/>
          <w:bCs/>
          <w:spacing w:val="20"/>
          <w:sz w:val="24"/>
          <w:lang w:val="en-US" w:eastAsia="zh-CN"/>
        </w:rPr>
        <w:t>3、2024版《水利工程设计概（估）算编制规定》。</w:t>
      </w:r>
    </w:p>
    <w:p w14:paraId="270467D7">
      <w:pPr>
        <w:spacing w:line="360" w:lineRule="auto"/>
        <w:ind w:firstLine="560" w:firstLineChars="200"/>
        <w:rPr>
          <w:rFonts w:hint="default" w:ascii="宋体" w:hAnsi="宋体" w:eastAsia="宋体" w:cs="宋体"/>
          <w:bCs/>
          <w:spacing w:val="20"/>
          <w:sz w:val="24"/>
          <w:lang w:val="en-US" w:eastAsia="zh-CN"/>
        </w:rPr>
      </w:pPr>
      <w:r>
        <w:rPr>
          <w:rFonts w:hint="eastAsia" w:ascii="宋体" w:hAnsi="宋体" w:eastAsia="宋体" w:cs="宋体"/>
          <w:bCs/>
          <w:spacing w:val="20"/>
          <w:sz w:val="24"/>
          <w:lang w:val="en-US" w:eastAsia="zh-CN"/>
        </w:rPr>
        <w:t>4、本工程税金按水利工程设计概(估)算编制规定9%计入。</w:t>
      </w:r>
    </w:p>
    <w:p w14:paraId="1C43389E">
      <w:pPr>
        <w:spacing w:line="360" w:lineRule="auto"/>
        <w:rPr>
          <w:rFonts w:hint="eastAsia" w:ascii="宋体" w:hAnsi="宋体" w:eastAsia="宋体" w:cs="宋体"/>
          <w:b/>
          <w:spacing w:val="20"/>
          <w:sz w:val="24"/>
          <w:lang w:val="en-US" w:eastAsia="zh-CN"/>
        </w:rPr>
      </w:pPr>
      <w:r>
        <w:rPr>
          <w:rFonts w:hint="eastAsia" w:ascii="宋体" w:hAnsi="宋体" w:eastAsia="宋体" w:cs="宋体"/>
          <w:b/>
          <w:spacing w:val="20"/>
          <w:sz w:val="24"/>
        </w:rPr>
        <w:t>四、</w:t>
      </w:r>
      <w:r>
        <w:rPr>
          <w:rFonts w:hint="eastAsia" w:ascii="宋体" w:hAnsi="宋体" w:eastAsia="宋体" w:cs="宋体"/>
          <w:b/>
          <w:spacing w:val="20"/>
          <w:sz w:val="24"/>
          <w:lang w:val="en-US" w:eastAsia="zh-CN"/>
        </w:rPr>
        <w:t>其他</w:t>
      </w:r>
    </w:p>
    <w:p w14:paraId="064D137D">
      <w:pPr>
        <w:spacing w:line="360" w:lineRule="auto"/>
        <w:ind w:firstLine="560" w:firstLineChars="200"/>
        <w:rPr>
          <w:rFonts w:hint="eastAsia" w:ascii="宋体" w:hAnsi="宋体" w:eastAsia="宋体" w:cs="宋体"/>
          <w:bCs/>
          <w:spacing w:val="20"/>
          <w:sz w:val="24"/>
          <w:lang w:eastAsia="zh-CN"/>
        </w:rPr>
      </w:pPr>
      <w:r>
        <w:rPr>
          <w:rFonts w:hint="eastAsia" w:ascii="宋体" w:hAnsi="宋体" w:eastAsia="宋体" w:cs="宋体"/>
          <w:bCs/>
          <w:spacing w:val="20"/>
          <w:sz w:val="24"/>
        </w:rPr>
        <w:t>1.人工工资：</w:t>
      </w:r>
      <w:bookmarkStart w:id="0" w:name="_GoBack"/>
      <w:bookmarkEnd w:id="0"/>
      <w:r>
        <w:rPr>
          <w:rFonts w:hint="eastAsia" w:ascii="宋体" w:hAnsi="宋体" w:eastAsia="宋体" w:cs="宋体"/>
          <w:bCs/>
          <w:spacing w:val="20"/>
          <w:sz w:val="24"/>
        </w:rPr>
        <w:t>本工程属于二类地区，人工单价按照《水利工程设计概(估)算编制规定（工程部分）》 人工标准计入</w:t>
      </w:r>
      <w:r>
        <w:rPr>
          <w:rFonts w:hint="eastAsia" w:ascii="宋体" w:hAnsi="宋体" w:eastAsia="宋体" w:cs="宋体"/>
          <w:bCs/>
          <w:spacing w:val="20"/>
          <w:sz w:val="24"/>
          <w:lang w:eastAsia="zh-CN"/>
        </w:rPr>
        <w:t>。</w:t>
      </w:r>
    </w:p>
    <w:p w14:paraId="680361D1">
      <w:pPr>
        <w:spacing w:line="360" w:lineRule="auto"/>
        <w:ind w:firstLine="560" w:firstLineChars="200"/>
        <w:rPr>
          <w:rFonts w:ascii="宋体" w:hAnsi="宋体" w:eastAsia="宋体" w:cs="宋体"/>
          <w:bCs/>
          <w:spacing w:val="20"/>
          <w:sz w:val="24"/>
        </w:rPr>
      </w:pPr>
      <w:r>
        <w:rPr>
          <w:rFonts w:hint="eastAsia" w:ascii="宋体" w:hAnsi="宋体" w:eastAsia="宋体" w:cs="宋体"/>
          <w:bCs/>
          <w:spacing w:val="20"/>
          <w:sz w:val="24"/>
          <w:lang w:val="en-US" w:eastAsia="zh-CN"/>
        </w:rPr>
        <w:t>2</w:t>
      </w:r>
      <w:r>
        <w:rPr>
          <w:rFonts w:hint="eastAsia" w:ascii="宋体" w:hAnsi="宋体" w:eastAsia="宋体" w:cs="宋体"/>
          <w:bCs/>
          <w:spacing w:val="20"/>
          <w:sz w:val="24"/>
        </w:rPr>
        <w:t>.基本预备费24</w:t>
      </w:r>
      <w:r>
        <w:rPr>
          <w:rFonts w:hint="eastAsia" w:ascii="宋体" w:hAnsi="宋体" w:eastAsia="宋体" w:cs="宋体"/>
          <w:bCs/>
          <w:spacing w:val="20"/>
          <w:sz w:val="24"/>
          <w:lang w:val="en-US" w:eastAsia="zh-CN"/>
        </w:rPr>
        <w:t>136</w:t>
      </w:r>
      <w:r>
        <w:rPr>
          <w:rFonts w:hint="eastAsia" w:ascii="宋体" w:hAnsi="宋体" w:eastAsia="宋体" w:cs="宋体"/>
          <w:bCs/>
          <w:spacing w:val="20"/>
          <w:sz w:val="24"/>
        </w:rPr>
        <w:t>元（固定报价）。</w:t>
      </w:r>
    </w:p>
    <w:p w14:paraId="42378B16">
      <w:pPr>
        <w:spacing w:line="360" w:lineRule="auto"/>
        <w:rPr>
          <w:rFonts w:ascii="宋体" w:hAnsi="宋体" w:eastAsia="宋体" w:cs="宋体"/>
          <w:b/>
          <w:spacing w:val="20"/>
          <w:sz w:val="24"/>
        </w:rPr>
      </w:pPr>
    </w:p>
    <w:p w14:paraId="262A132F">
      <w:pPr>
        <w:spacing w:line="360" w:lineRule="auto"/>
        <w:rPr>
          <w:rFonts w:ascii="宋体" w:hAnsi="宋体" w:eastAsia="宋体" w:cs="宋体"/>
          <w:b/>
          <w:spacing w:val="20"/>
          <w:sz w:val="24"/>
        </w:rPr>
      </w:pPr>
    </w:p>
    <w:p w14:paraId="372EB5E3">
      <w:pPr>
        <w:spacing w:line="360" w:lineRule="auto"/>
        <w:rPr>
          <w:rFonts w:ascii="宋体" w:hAnsi="宋体" w:eastAsia="宋体" w:cs="宋体"/>
          <w:b/>
          <w:spacing w:val="20"/>
          <w:sz w:val="24"/>
        </w:rPr>
      </w:pPr>
      <w:r>
        <w:rPr>
          <w:rFonts w:hint="eastAsia" w:ascii="宋体" w:hAnsi="宋体" w:eastAsia="宋体" w:cs="宋体"/>
          <w:bCs/>
          <w:spacing w:val="20"/>
          <w:sz w:val="24"/>
        </w:rPr>
        <w:t xml:space="preserve">                              </w:t>
      </w:r>
      <w:r>
        <w:rPr>
          <w:rFonts w:hint="eastAsia" w:ascii="宋体" w:hAnsi="宋体" w:eastAsia="宋体" w:cs="宋体"/>
          <w:b/>
          <w:spacing w:val="20"/>
          <w:sz w:val="24"/>
        </w:rPr>
        <w:t xml:space="preserve"> </w:t>
      </w:r>
    </w:p>
    <w:p w14:paraId="46D6CDBF">
      <w:pPr>
        <w:spacing w:line="360" w:lineRule="auto"/>
        <w:ind w:firstLine="4830" w:firstLineChars="2300"/>
      </w:pPr>
    </w:p>
    <w:sectPr>
      <w:pgSz w:w="11906" w:h="16838"/>
      <w:pgMar w:top="1327" w:right="1689" w:bottom="1327" w:left="1689" w:header="851" w:footer="992" w:gutter="0"/>
      <w:cols w:space="0" w:num="1"/>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iYzlkNWEyYmM1YTRkM2NlZjIwYzZjZTMyNGQ2MjMifQ=="/>
  </w:docVars>
  <w:rsids>
    <w:rsidRoot w:val="03511FE2"/>
    <w:rsid w:val="000150D9"/>
    <w:rsid w:val="00025775"/>
    <w:rsid w:val="00051F77"/>
    <w:rsid w:val="00084A65"/>
    <w:rsid w:val="001339BA"/>
    <w:rsid w:val="00136DAA"/>
    <w:rsid w:val="00153A03"/>
    <w:rsid w:val="002228FD"/>
    <w:rsid w:val="002C370E"/>
    <w:rsid w:val="002D78EF"/>
    <w:rsid w:val="00352274"/>
    <w:rsid w:val="00356330"/>
    <w:rsid w:val="00380DA5"/>
    <w:rsid w:val="00392FF9"/>
    <w:rsid w:val="003C6E59"/>
    <w:rsid w:val="003F20E6"/>
    <w:rsid w:val="004027D4"/>
    <w:rsid w:val="00466096"/>
    <w:rsid w:val="004D2189"/>
    <w:rsid w:val="004F4F85"/>
    <w:rsid w:val="005155A9"/>
    <w:rsid w:val="00561C2F"/>
    <w:rsid w:val="00586E9B"/>
    <w:rsid w:val="005A2C00"/>
    <w:rsid w:val="005B76F7"/>
    <w:rsid w:val="0062440E"/>
    <w:rsid w:val="00655741"/>
    <w:rsid w:val="00690B54"/>
    <w:rsid w:val="006C47E7"/>
    <w:rsid w:val="006F0B7C"/>
    <w:rsid w:val="0074555D"/>
    <w:rsid w:val="00783399"/>
    <w:rsid w:val="00786C66"/>
    <w:rsid w:val="00805C12"/>
    <w:rsid w:val="008473EA"/>
    <w:rsid w:val="00884591"/>
    <w:rsid w:val="008B0494"/>
    <w:rsid w:val="008B2718"/>
    <w:rsid w:val="008D1E5C"/>
    <w:rsid w:val="00953F08"/>
    <w:rsid w:val="00987CF5"/>
    <w:rsid w:val="009B7544"/>
    <w:rsid w:val="00A87D03"/>
    <w:rsid w:val="00A962B9"/>
    <w:rsid w:val="00AA62AE"/>
    <w:rsid w:val="00AC22B2"/>
    <w:rsid w:val="00B00026"/>
    <w:rsid w:val="00BF71F7"/>
    <w:rsid w:val="00C80463"/>
    <w:rsid w:val="00CD51D5"/>
    <w:rsid w:val="00E17082"/>
    <w:rsid w:val="00E62232"/>
    <w:rsid w:val="00E8020C"/>
    <w:rsid w:val="00ED63EF"/>
    <w:rsid w:val="00EF1807"/>
    <w:rsid w:val="00F43B06"/>
    <w:rsid w:val="00F55B40"/>
    <w:rsid w:val="00FB4E66"/>
    <w:rsid w:val="03511FE2"/>
    <w:rsid w:val="069A43AF"/>
    <w:rsid w:val="07D14C46"/>
    <w:rsid w:val="09305F30"/>
    <w:rsid w:val="09562271"/>
    <w:rsid w:val="09A945DC"/>
    <w:rsid w:val="0A3203A1"/>
    <w:rsid w:val="0ACC4B56"/>
    <w:rsid w:val="0BD43920"/>
    <w:rsid w:val="0C6649C2"/>
    <w:rsid w:val="0E526386"/>
    <w:rsid w:val="0EA74261"/>
    <w:rsid w:val="11144516"/>
    <w:rsid w:val="11CC1693"/>
    <w:rsid w:val="143B122B"/>
    <w:rsid w:val="18AF7854"/>
    <w:rsid w:val="1ADA443B"/>
    <w:rsid w:val="1BC5609E"/>
    <w:rsid w:val="1C3F4EC8"/>
    <w:rsid w:val="1C525167"/>
    <w:rsid w:val="1DEA62B2"/>
    <w:rsid w:val="1F8910BB"/>
    <w:rsid w:val="25806081"/>
    <w:rsid w:val="309E1F33"/>
    <w:rsid w:val="31F4029D"/>
    <w:rsid w:val="366A1711"/>
    <w:rsid w:val="37132FCA"/>
    <w:rsid w:val="3813488C"/>
    <w:rsid w:val="3CAE2D80"/>
    <w:rsid w:val="3F8960BF"/>
    <w:rsid w:val="41AE2544"/>
    <w:rsid w:val="41B5073E"/>
    <w:rsid w:val="42CE71B2"/>
    <w:rsid w:val="4A320DC3"/>
    <w:rsid w:val="4DC55F7E"/>
    <w:rsid w:val="4F3926C8"/>
    <w:rsid w:val="512F1590"/>
    <w:rsid w:val="556E637E"/>
    <w:rsid w:val="5E5C14D3"/>
    <w:rsid w:val="605C44C8"/>
    <w:rsid w:val="66D03486"/>
    <w:rsid w:val="67AB06D8"/>
    <w:rsid w:val="68AD23BB"/>
    <w:rsid w:val="69B21819"/>
    <w:rsid w:val="6DAF4A51"/>
    <w:rsid w:val="70066957"/>
    <w:rsid w:val="731C3290"/>
    <w:rsid w:val="7325611C"/>
    <w:rsid w:val="7564569C"/>
    <w:rsid w:val="78137C8C"/>
    <w:rsid w:val="78DC14CE"/>
    <w:rsid w:val="7E98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cs="Times New Roman"/>
      <w:kern w:val="0"/>
      <w:sz w:val="24"/>
    </w:rPr>
  </w:style>
  <w:style w:type="character" w:customStyle="1" w:styleId="7">
    <w:name w:val="页眉 字符"/>
    <w:basedOn w:val="6"/>
    <w:link w:val="3"/>
    <w:qFormat/>
    <w:uiPriority w:val="0"/>
    <w:rPr>
      <w:rFonts w:asciiTheme="minorHAnsi" w:hAnsiTheme="minorHAnsi" w:eastAsiaTheme="minorEastAsia" w:cstheme="minorBidi"/>
      <w:kern w:val="2"/>
      <w:sz w:val="18"/>
      <w:szCs w:val="18"/>
    </w:rPr>
  </w:style>
  <w:style w:type="character" w:customStyle="1" w:styleId="8">
    <w:name w:val="页脚 字符"/>
    <w:basedOn w:val="6"/>
    <w:link w:val="2"/>
    <w:qFormat/>
    <w:uiPriority w:val="0"/>
    <w:rPr>
      <w:rFonts w:asciiTheme="minorHAnsi" w:hAnsiTheme="minorHAnsi" w:eastAsiaTheme="minorEastAsia" w:cstheme="minorBidi"/>
      <w:kern w:val="2"/>
      <w:sz w:val="18"/>
      <w:szCs w:val="18"/>
    </w:rPr>
  </w:style>
  <w:style w:type="paragraph" w:customStyle="1" w:styleId="9">
    <w:name w:val="列出段落"/>
    <w:qFormat/>
    <w:uiPriority w:val="34"/>
    <w:pPr>
      <w:ind w:firstLine="420" w:firstLineChars="200"/>
    </w:pPr>
    <w:rPr>
      <w:rFonts w:ascii="Times New Roman" w:hAnsi="Times New Roman" w:eastAsia="宋体" w:cs="Times New Roman"/>
      <w:lang w:val="en-US" w:eastAsia="zh-CN" w:bidi="ar-SA"/>
    </w:rPr>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386</Words>
  <Characters>410</Characters>
  <Lines>8</Lines>
  <Paragraphs>2</Paragraphs>
  <TotalTime>35</TotalTime>
  <ScaleCrop>false</ScaleCrop>
  <LinksUpToDate>false</LinksUpToDate>
  <CharactersWithSpaces>442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2016-08-02T03:41:00Z</dcterms:created>
  <dc:creator>Administrator</dc:creator>
  <cp:lastModifiedBy>明天……你好 </cp:lastModifiedBy>
  <cp:lastPrinted>2023-04-14T08:35:00Z</cp:lastPrinted>
  <dcterms:modified xsi:type="dcterms:W3CDTF">2025-06-16T09:22:45Z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809B9262CB374AD5BED79B2AF846CABB</vt:lpwstr>
  </property>
  <property fmtid="{D5CDD505-2E9C-101B-9397-08002B2CF9AE}" pid="4" name="KSOTemplateDocerSaveRecord">
    <vt:lpwstr>eyJoZGlkIjoiNzA5MTRjOTViN2M1YTU1M2FjZWNiYzkxYWM3YjI2MWQiLCJ1c2VySWQiOiIyMTcyMjE1MzAifQ==</vt:lpwstr>
  </property>
</Properties>
</file>