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C80F94">
      <w:pPr>
        <w:pStyle w:val="10"/>
        <w:widowControl/>
        <w:spacing w:before="0" w:beforeAutospacing="0" w:after="0" w:afterAutospacing="0"/>
        <w:ind w:left="0" w:right="0" w:firstLine="0"/>
        <w:jc w:val="center"/>
        <w:rPr>
          <w:rFonts w:hint="eastAsia" w:ascii="仿宋" w:hAnsi="仿宋" w:eastAsia="仿宋" w:cs="仿宋"/>
          <w:b/>
          <w:bCs/>
          <w:sz w:val="30"/>
          <w:szCs w:val="30"/>
        </w:rPr>
      </w:pPr>
      <w:r>
        <w:rPr>
          <w:rFonts w:hint="eastAsia" w:ascii="仿宋" w:hAnsi="仿宋" w:eastAsia="仿宋" w:cs="仿宋"/>
          <w:b/>
          <w:bCs/>
          <w:sz w:val="30"/>
          <w:szCs w:val="30"/>
        </w:rPr>
        <w:t>编</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制</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说</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明</w:t>
      </w:r>
    </w:p>
    <w:p w14:paraId="7750B772">
      <w:pPr>
        <w:numPr>
          <w:ilvl w:val="0"/>
          <w:numId w:val="1"/>
        </w:numPr>
        <w:wordWrap/>
        <w:adjustRightInd/>
        <w:snapToGrid/>
        <w:spacing w:line="560" w:lineRule="exact"/>
        <w:ind w:left="140" w:leftChars="0"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工程概况 </w:t>
      </w:r>
    </w:p>
    <w:p w14:paraId="609891FC">
      <w:pPr>
        <w:pStyle w:val="10"/>
        <w:widowControl/>
        <w:wordWrap/>
        <w:adjustRightInd/>
        <w:snapToGrid/>
        <w:spacing w:before="0" w:beforeAutospacing="0" w:after="0" w:afterAutospacing="0" w:line="560" w:lineRule="exact"/>
        <w:ind w:left="0" w:right="0" w:firstLine="720" w:firstLineChars="3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本项目为准格尔旗蒙古族学校实验综合楼屋面防水和室外地面维修改造工程，位于鄂尔多斯市准格尔旗，建设内容包括墙面、屋面、室外台阶拆除、重新装修。</w:t>
      </w:r>
    </w:p>
    <w:p w14:paraId="6E6616D3">
      <w:pPr>
        <w:pStyle w:val="10"/>
        <w:widowControl/>
        <w:numPr>
          <w:ilvl w:val="0"/>
          <w:numId w:val="1"/>
        </w:numPr>
        <w:wordWrap/>
        <w:adjustRightInd/>
        <w:snapToGrid/>
        <w:spacing w:before="0" w:beforeAutospacing="0" w:after="0" w:afterAutospacing="0" w:line="560" w:lineRule="exact"/>
        <w:ind w:left="140" w:leftChars="0" w:right="0" w:firstLine="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招标内容</w:t>
      </w:r>
    </w:p>
    <w:p w14:paraId="4F093285">
      <w:pPr>
        <w:pStyle w:val="10"/>
        <w:widowControl/>
        <w:wordWrap/>
        <w:adjustRightInd/>
        <w:snapToGrid/>
        <w:spacing w:before="0" w:beforeAutospacing="0" w:after="0" w:afterAutospacing="0" w:line="560" w:lineRule="exact"/>
        <w:ind w:left="0" w:right="0" w:firstLine="720" w:firstLineChars="3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准格尔旗蒙古族学校实验综合楼屋面防水和室外地面维修改造工程</w:t>
      </w:r>
    </w:p>
    <w:p w14:paraId="3B3A4882">
      <w:pPr>
        <w:numPr>
          <w:ilvl w:val="0"/>
          <w:numId w:val="0"/>
        </w:numPr>
        <w:wordWrap/>
        <w:adjustRightInd/>
        <w:snapToGrid/>
        <w:spacing w:line="560" w:lineRule="exact"/>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 xml:space="preserve">编制依据 </w:t>
      </w:r>
    </w:p>
    <w:p w14:paraId="3B88E066">
      <w:pPr>
        <w:pStyle w:val="7"/>
        <w:wordWrap/>
        <w:adjustRightInd/>
        <w:snapToGrid/>
        <w:spacing w:line="560" w:lineRule="exact"/>
        <w:ind w:firstLine="480" w:firstLineChars="200"/>
        <w:textAlignment w:val="auto"/>
        <w:rPr>
          <w:rFonts w:hint="eastAsia" w:ascii="仿宋" w:hAnsi="仿宋" w:eastAsia="仿宋" w:cs="仿宋"/>
          <w:b w:val="0"/>
          <w:caps w:val="0"/>
          <w:kern w:val="2"/>
          <w:sz w:val="24"/>
          <w:szCs w:val="24"/>
          <w:lang w:val="en-US" w:eastAsia="zh-CN" w:bidi="ar-SA"/>
        </w:rPr>
      </w:pPr>
      <w:r>
        <w:rPr>
          <w:rFonts w:hint="eastAsia" w:ascii="仿宋" w:hAnsi="仿宋" w:eastAsia="仿宋" w:cs="仿宋"/>
          <w:b w:val="0"/>
          <w:caps w:val="0"/>
          <w:kern w:val="2"/>
          <w:sz w:val="24"/>
          <w:szCs w:val="24"/>
          <w:lang w:val="en-US" w:eastAsia="zh-CN" w:bidi="ar-SA"/>
        </w:rPr>
        <w:t>1、清单执行《建设工程工程量清单计价规范(GB50500-2013)》及解释和勘误及现行相关政策性文件等。</w:t>
      </w:r>
    </w:p>
    <w:p w14:paraId="60369561">
      <w:pPr>
        <w:numPr>
          <w:ilvl w:val="0"/>
          <w:numId w:val="0"/>
        </w:numPr>
        <w:wordWrap/>
        <w:adjustRightInd/>
        <w:snapToGrid/>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2、规费执行《内蒙古自治区住房和城乡建设厅文件关于调整内蒙古自治区建设工程计价依据规费中养老保险费率的通知》内建标〔2019〕468 号文件，规费费率为19%。 </w:t>
      </w:r>
    </w:p>
    <w:p w14:paraId="0E0BEC2A">
      <w:pPr>
        <w:tabs>
          <w:tab w:val="left" w:pos="355"/>
        </w:tabs>
        <w:wordWrap/>
        <w:adjustRightInd/>
        <w:snapToGrid/>
        <w:spacing w:line="560" w:lineRule="exact"/>
        <w:ind w:firstLine="480" w:firstLineChars="200"/>
        <w:contextualSpacing/>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3、税金执行《关于调整内蒙古自治区建设工程计价依据增值税税率的通知》内建标[2019]113号文件，税率为9%。</w:t>
      </w:r>
    </w:p>
    <w:p w14:paraId="108ACFD2">
      <w:pPr>
        <w:tabs>
          <w:tab w:val="left" w:pos="355"/>
        </w:tabs>
        <w:wordWrap/>
        <w:adjustRightInd/>
        <w:snapToGrid/>
        <w:spacing w:line="560" w:lineRule="exact"/>
        <w:ind w:firstLine="480" w:firstLineChars="200"/>
        <w:contextualSpacing/>
        <w:textAlignment w:val="auto"/>
        <w:rPr>
          <w:rFonts w:hint="eastAsia" w:ascii="仿宋" w:hAnsi="仿宋" w:eastAsia="仿宋" w:cs="仿宋"/>
          <w:sz w:val="24"/>
          <w:szCs w:val="24"/>
          <w:lang w:val="en-US" w:eastAsia="zh-CN"/>
        </w:rPr>
      </w:pPr>
    </w:p>
    <w:p w14:paraId="4E96729D">
      <w:pPr>
        <w:numPr>
          <w:ilvl w:val="0"/>
          <w:numId w:val="0"/>
        </w:numPr>
        <w:wordWrap/>
        <w:adjustRightInd/>
        <w:snapToGrid/>
        <w:spacing w:line="560" w:lineRule="exact"/>
        <w:ind w:firstLine="482" w:firstLineChars="200"/>
        <w:textAlignment w:val="auto"/>
        <w:rPr>
          <w:rFonts w:hint="default"/>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w:t>
      </w:r>
      <w:r>
        <w:rPr>
          <w:rFonts w:hint="eastAsia" w:ascii="仿宋" w:hAnsi="仿宋" w:eastAsia="仿宋" w:cs="仿宋"/>
          <w:b/>
          <w:bCs/>
          <w:sz w:val="24"/>
          <w:szCs w:val="24"/>
          <w:lang w:val="en-US" w:eastAsia="zh-CN"/>
        </w:rPr>
        <w:t>编制说明</w:t>
      </w:r>
    </w:p>
    <w:p w14:paraId="735C6002">
      <w:pPr>
        <w:pStyle w:val="10"/>
        <w:widowControl/>
        <w:wordWrap/>
        <w:adjustRightInd/>
        <w:snapToGrid/>
        <w:spacing w:before="0" w:beforeAutospacing="0" w:after="0" w:afterAutospacing="0" w:line="560" w:lineRule="exact"/>
        <w:ind w:left="0" w:right="0" w:firstLine="720" w:firstLineChars="3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1、暂列金额3万元（不含税）详见</w:t>
      </w:r>
      <w:r>
        <w:rPr>
          <w:rFonts w:hint="eastAsia" w:ascii="仿宋" w:hAnsi="仿宋" w:eastAsia="仿宋" w:cs="仿宋"/>
          <w:sz w:val="24"/>
          <w:szCs w:val="24"/>
          <w:lang w:val="en-US" w:eastAsia="zh-CN"/>
        </w:rPr>
        <w:t>准格尔旗蒙古族学校实验综合楼屋面防水和室外地面维修改造工程</w:t>
      </w:r>
      <w:bookmarkStart w:id="0" w:name="_GoBack"/>
      <w:bookmarkEnd w:id="0"/>
      <w:r>
        <w:rPr>
          <w:rFonts w:hint="eastAsia" w:ascii="仿宋" w:hAnsi="仿宋" w:eastAsia="仿宋" w:cs="仿宋"/>
          <w:color w:val="auto"/>
          <w:sz w:val="24"/>
          <w:szCs w:val="24"/>
          <w:lang w:val="en-US" w:eastAsia="zh-CN"/>
        </w:rPr>
        <w:t>清单与计价汇总表，招投标时不得作为竞争性费用，严格按清单计价规范计取9%税金后进行编制,若清单电子招标书中本项费用不显示金额，投标单位严格按照本说明执行。</w:t>
      </w:r>
    </w:p>
    <w:p w14:paraId="26B18CAE">
      <w:pPr>
        <w:pStyle w:val="7"/>
        <w:rPr>
          <w:rFonts w:hint="eastAsia" w:ascii="华文仿宋" w:hAnsi="华文仿宋" w:eastAsia="华文仿宋" w:cs="华文仿宋"/>
          <w:b/>
          <w:bCs/>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pPr>
        <w:ind w:left="1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D5212B"/>
    <w:rsid w:val="0EA6412E"/>
    <w:rsid w:val="128A63DF"/>
    <w:rsid w:val="17E06786"/>
    <w:rsid w:val="1C847D28"/>
    <w:rsid w:val="1E8D7EF7"/>
    <w:rsid w:val="2BE11D93"/>
    <w:rsid w:val="2FF9238E"/>
    <w:rsid w:val="33072928"/>
    <w:rsid w:val="35392F39"/>
    <w:rsid w:val="36743EE1"/>
    <w:rsid w:val="36781778"/>
    <w:rsid w:val="36EB7735"/>
    <w:rsid w:val="3A6C5593"/>
    <w:rsid w:val="40667144"/>
    <w:rsid w:val="427715C6"/>
    <w:rsid w:val="43731779"/>
    <w:rsid w:val="452032FC"/>
    <w:rsid w:val="4B3B5C13"/>
    <w:rsid w:val="4D941C42"/>
    <w:rsid w:val="57A70518"/>
    <w:rsid w:val="5CEE189F"/>
    <w:rsid w:val="5E5B30A5"/>
    <w:rsid w:val="67B96538"/>
    <w:rsid w:val="683D62F8"/>
    <w:rsid w:val="69555D34"/>
    <w:rsid w:val="6EC0729E"/>
    <w:rsid w:val="6F723878"/>
    <w:rsid w:val="73A6203B"/>
    <w:rsid w:val="7FC91F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3"/>
    <w:basedOn w:val="1"/>
    <w:next w:val="1"/>
    <w:qFormat/>
    <w:uiPriority w:val="0"/>
    <w:pPr>
      <w:keepNext/>
      <w:keepLines/>
      <w:spacing w:before="260" w:beforeAutospacing="0" w:after="260" w:afterAutospacing="0" w:line="413" w:lineRule="auto"/>
      <w:outlineLvl w:val="2"/>
    </w:pPr>
    <w:rPr>
      <w:b/>
      <w:sz w:val="32"/>
    </w:rPr>
  </w:style>
  <w:style w:type="paragraph" w:styleId="3">
    <w:name w:val="heading 4"/>
    <w:basedOn w:val="1"/>
    <w:next w:val="1"/>
    <w:qFormat/>
    <w:uiPriority w:val="0"/>
    <w:pPr>
      <w:keepNext/>
      <w:keepLines/>
      <w:spacing w:before="280" w:beforeAutospacing="0" w:after="290" w:afterAutospacing="0" w:line="372" w:lineRule="auto"/>
      <w:outlineLvl w:val="3"/>
    </w:pPr>
    <w:rPr>
      <w:rFonts w:ascii="Arial" w:hAnsi="Arial" w:eastAsia="黑体"/>
      <w:b/>
      <w:sz w:val="28"/>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pPr>
      <w:spacing w:before="120" w:after="120"/>
      <w:jc w:val="left"/>
    </w:pPr>
    <w:rPr>
      <w:b/>
      <w:caps/>
      <w:sz w:val="20"/>
    </w:rPr>
  </w:style>
  <w:style w:type="paragraph" w:customStyle="1" w:styleId="10">
    <w:name w:val="Normal (Web)"/>
    <w:basedOn w:val="1"/>
    <w:qFormat/>
    <w:uiPriority w:val="0"/>
    <w:pPr>
      <w:spacing w:before="0" w:beforeAutospacing="1" w:after="0" w:afterAutospacing="1"/>
      <w:ind w:left="0" w:right="0"/>
      <w:jc w:val="left"/>
    </w:pPr>
    <w:rPr>
      <w:kern w:val="0"/>
      <w:sz w:val="24"/>
      <w:lang w:val="en-US" w:eastAsia="zh-CN"/>
    </w:rPr>
  </w:style>
  <w:style w:type="character" w:customStyle="1" w:styleId="11">
    <w:name w:val="font122"/>
    <w:basedOn w:val="9"/>
    <w:qFormat/>
    <w:uiPriority w:val="0"/>
    <w:rPr>
      <w:rFonts w:ascii="Arial" w:hAnsi="Arial" w:cs="Arial"/>
      <w:b/>
      <w:bCs/>
      <w:color w:val="000000"/>
      <w:sz w:val="32"/>
      <w:szCs w:val="32"/>
      <w:u w:val="none"/>
    </w:rPr>
  </w:style>
  <w:style w:type="character" w:customStyle="1" w:styleId="12">
    <w:name w:val="font51"/>
    <w:basedOn w:val="9"/>
    <w:qFormat/>
    <w:uiPriority w:val="0"/>
    <w:rPr>
      <w:rFonts w:hint="eastAsia" w:ascii="方正仿宋_GB2312" w:hAnsi="方正仿宋_GB2312" w:eastAsia="方正仿宋_GB2312" w:cs="方正仿宋_GB2312"/>
      <w:color w:val="FF0000"/>
      <w:sz w:val="24"/>
      <w:szCs w:val="24"/>
      <w:u w:val="none"/>
    </w:rPr>
  </w:style>
  <w:style w:type="character" w:customStyle="1" w:styleId="13">
    <w:name w:val="font11"/>
    <w:basedOn w:val="9"/>
    <w:qFormat/>
    <w:uiPriority w:val="0"/>
    <w:rPr>
      <w:rFonts w:hint="eastAsia" w:ascii="方正仿宋_GB2312" w:hAnsi="方正仿宋_GB2312" w:eastAsia="方正仿宋_GB2312" w:cs="方正仿宋_GB2312"/>
      <w:color w:val="000000"/>
      <w:sz w:val="24"/>
      <w:szCs w:val="24"/>
      <w:u w:val="none"/>
    </w:rPr>
  </w:style>
  <w:style w:type="character" w:customStyle="1" w:styleId="14">
    <w:name w:val="font41"/>
    <w:basedOn w:val="9"/>
    <w:qFormat/>
    <w:uiPriority w:val="0"/>
    <w:rPr>
      <w:rFonts w:hint="eastAsia" w:ascii="方正仿宋_GB2312" w:hAnsi="方正仿宋_GB2312" w:eastAsia="方正仿宋_GB2312" w:cs="方正仿宋_GB2312"/>
      <w:color w:val="FF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361</Words>
  <Characters>391</Characters>
  <Lines>0</Lines>
  <Paragraphs>0</Paragraphs>
  <TotalTime>0</TotalTime>
  <ScaleCrop>false</ScaleCrop>
  <LinksUpToDate>false</LinksUpToDate>
  <CharactersWithSpaces>398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2024-03-02T00:45:00Z</dcterms:created>
  <dc:creator>薛慧</dc:creator>
  <cp:lastModifiedBy>冰是睡着的水</cp:lastModifiedBy>
  <cp:lastPrinted>2024-04-01T16:21:00Z</cp:lastPrinted>
  <dcterms:modified xsi:type="dcterms:W3CDTF">2025-07-03T01:21:47Z</dcterms:modified>
  <dc:title>冰是睡着的水</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8FC1D4758CB34F92BF2CFD7956B9E182_13</vt:lpwstr>
  </property>
  <property fmtid="{D5CDD505-2E9C-101B-9397-08002B2CF9AE}" pid="4" name="KSOTemplateDocerSaveRecord">
    <vt:lpwstr>eyJoZGlkIjoiZWQwMGQxODRjZDEzYjg1ZGM3NWE3YmUwOTA4ZDQ4NTgiLCJ1c2VySWQiOiI1NjI4NDc3NDIifQ==</vt:lpwstr>
  </property>
</Properties>
</file>