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2024年市本级林草生态建设种苗保障项目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鄂托克前旗林业和草原局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内蒙古硕能项目管理有限公司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ESZCQQS-C-F-250018</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内蒙古硕能项目管理有限公司</w:t>
      </w:r>
      <w:r>
        <w:rPr>
          <w:rFonts w:ascii="仿宋_GB2312" w:hAnsi="仿宋_GB2312" w:cs="仿宋_GB2312" w:eastAsia="仿宋_GB2312"/>
        </w:rPr>
        <w:t xml:space="preserve"> 受 </w:t>
      </w:r>
      <w:r>
        <w:rPr>
          <w:rFonts w:ascii="仿宋_GB2312" w:hAnsi="仿宋_GB2312" w:cs="仿宋_GB2312" w:eastAsia="仿宋_GB2312"/>
        </w:rPr>
        <w:t>鄂托克前旗林业和草原局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2024年市本级林草生态建设种苗保障项目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2024年市本级林草生态建设种苗保障项目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ESZCQQS-C-F-250018</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431[2025]00203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1,520,000.00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二道川沙站育苗</w:t>
            </w:r>
          </w:p>
        </w:tc>
        <w:tc>
          <w:tcPr>
            <w:tcW w:type="dxa" w:w="831"/>
          </w:tcPr>
          <w:p>
            <w:pPr>
              <w:pStyle w:val="null5"/>
              <w:jc w:val="right"/>
            </w:pPr>
            <w:r>
              <w:rPr>
                <w:rFonts w:ascii="仿宋_GB2312" w:hAnsi="仿宋_GB2312" w:cs="仿宋_GB2312" w:eastAsia="仿宋_GB2312"/>
              </w:rPr>
              <w:t>345.00</w:t>
            </w:r>
          </w:p>
        </w:tc>
        <w:tc>
          <w:tcPr>
            <w:tcW w:type="dxa" w:w="831"/>
          </w:tcPr>
          <w:p>
            <w:pPr>
              <w:pStyle w:val="null5"/>
              <w:jc w:val="right"/>
            </w:pPr>
            <w:r>
              <w:rPr>
                <w:rFonts w:ascii="仿宋_GB2312" w:hAnsi="仿宋_GB2312" w:cs="仿宋_GB2312" w:eastAsia="仿宋_GB2312"/>
              </w:rPr>
              <w:t>320,000.00</w:t>
            </w:r>
          </w:p>
        </w:tc>
        <w:tc>
          <w:tcPr>
            <w:tcW w:type="dxa" w:w="831"/>
          </w:tcPr>
          <w:p>
            <w:pPr>
              <w:pStyle w:val="null5"/>
              <w:jc w:val="left"/>
            </w:pPr>
            <w:r>
              <w:rPr>
                <w:rFonts w:ascii="仿宋_GB2312" w:hAnsi="仿宋_GB2312" w:cs="仿宋_GB2312" w:eastAsia="仿宋_GB2312"/>
              </w:rPr>
              <w:t>万株</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城川中心治沙站育苗</w:t>
            </w:r>
          </w:p>
        </w:tc>
        <w:tc>
          <w:tcPr>
            <w:tcW w:type="dxa" w:w="831"/>
          </w:tcPr>
          <w:p>
            <w:pPr>
              <w:pStyle w:val="null5"/>
              <w:jc w:val="right"/>
            </w:pPr>
            <w:r>
              <w:rPr>
                <w:rFonts w:ascii="仿宋_GB2312" w:hAnsi="仿宋_GB2312" w:cs="仿宋_GB2312" w:eastAsia="仿宋_GB2312"/>
              </w:rPr>
              <w:t>1,294.00</w:t>
            </w:r>
          </w:p>
        </w:tc>
        <w:tc>
          <w:tcPr>
            <w:tcW w:type="dxa" w:w="831"/>
          </w:tcPr>
          <w:p>
            <w:pPr>
              <w:pStyle w:val="null5"/>
              <w:jc w:val="right"/>
            </w:pPr>
            <w:r>
              <w:rPr>
                <w:rFonts w:ascii="仿宋_GB2312" w:hAnsi="仿宋_GB2312" w:cs="仿宋_GB2312" w:eastAsia="仿宋_GB2312"/>
              </w:rPr>
              <w:t>1,200,000.00</w:t>
            </w:r>
          </w:p>
        </w:tc>
        <w:tc>
          <w:tcPr>
            <w:tcW w:type="dxa" w:w="831"/>
          </w:tcPr>
          <w:p>
            <w:pPr>
              <w:pStyle w:val="null5"/>
              <w:jc w:val="left"/>
            </w:pPr>
            <w:r>
              <w:rPr>
                <w:rFonts w:ascii="仿宋_GB2312" w:hAnsi="仿宋_GB2312" w:cs="仿宋_GB2312" w:eastAsia="仿宋_GB2312"/>
              </w:rPr>
              <w:t>万株</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内蒙古硕能项目管理有限公司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内蒙古自治区鄂尔多斯市东胜区巴音门克街道体育街8号煤炭信息大厦22层2201-2室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屈慧</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15049880925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鄂托克前旗林业和草原局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鄂尔多斯市鄂托克前旗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016200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蔺晓博</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13474880415</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代理服务费收费标准：参照内蒙古建设工程招标代理收费指导意见（内工建协【2022】34号文件）规定，以中标价的1.5%收取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鄂托克前旗林业和草原局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内蒙古硕能项目管理有限公司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2024年市本级林草生态建设种苗保障项目(详见服务内容)</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合同签订后1年内</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采购人规定地点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1、买种播种后支付合同总价的60％，达到付款条件起10日，支付合同总金额的60.00%</w:t>
            </w:r>
          </w:p>
          <w:p>
            <w:pPr>
              <w:pStyle w:val="null5"/>
              <w:jc w:val="left"/>
            </w:pPr>
            <w:r>
              <w:rPr>
                <w:rFonts w:ascii="仿宋_GB2312" w:hAnsi="仿宋_GB2312" w:cs="仿宋_GB2312" w:eastAsia="仿宋_GB2312"/>
              </w:rPr>
              <w:t>2、种苗验收合格后支付剩余40％，达到付款条件起10日，支付合同总金额的40.00%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标的名称：二道川沙站育苗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b/>
                <w:color w:val="000000"/>
              </w:rPr>
              <w:t>项目建设整体要求：</w:t>
            </w:r>
          </w:p>
          <w:p>
            <w:pPr>
              <w:pStyle w:val="null5"/>
              <w:jc w:val="left"/>
            </w:pPr>
            <w:r>
              <w:rPr>
                <w:rFonts w:ascii="仿宋_GB2312" w:hAnsi="仿宋_GB2312" w:cs="仿宋_GB2312" w:eastAsia="仿宋_GB2312"/>
                <w:sz w:val="24"/>
                <w:color w:val="000000"/>
              </w:rPr>
              <w:t>2024 年鄂托克前旗二道川治沙站自治区保障性苗圃建设项目育苗面积 190 亩，（二道川作业区 40 亩），可培育柠条苗木 1639 万株，（二道川作业区 345 万株）</w:t>
            </w:r>
          </w:p>
          <w:p>
            <w:pPr>
              <w:pStyle w:val="null5"/>
              <w:jc w:val="left"/>
            </w:pPr>
            <w:r>
              <w:rPr>
                <w:rFonts w:ascii="仿宋_GB2312" w:hAnsi="仿宋_GB2312" w:cs="仿宋_GB2312" w:eastAsia="仿宋_GB2312"/>
                <w:sz w:val="24"/>
                <w:color w:val="000000"/>
              </w:rPr>
              <w:t>（1）育苗生产工程：培育柠条苗木 190 亩，其中二道川作业区 40 亩。包括土壤改良、整地、播种、施肥等作业内容。</w:t>
            </w:r>
          </w:p>
          <w:p>
            <w:pPr>
              <w:pStyle w:val="null5"/>
              <w:spacing w:before="90"/>
              <w:jc w:val="both"/>
            </w:pPr>
            <w:r>
              <w:rPr>
                <w:rFonts w:ascii="仿宋_GB2312" w:hAnsi="仿宋_GB2312" w:cs="仿宋_GB2312" w:eastAsia="仿宋_GB2312"/>
                <w:sz w:val="24"/>
                <w:color w:val="000000"/>
              </w:rPr>
              <w:t>（2）生产设备与辅助工程：病虫害防治及抚育管理。</w:t>
            </w:r>
          </w:p>
          <w:p>
            <w:pPr>
              <w:pStyle w:val="null5"/>
              <w:spacing w:before="90"/>
              <w:jc w:val="both"/>
            </w:pPr>
            <w:r>
              <w:rPr>
                <w:rFonts w:ascii="仿宋_GB2312" w:hAnsi="仿宋_GB2312" w:cs="仿宋_GB2312" w:eastAsia="仿宋_GB2312"/>
                <w:sz w:val="24"/>
                <w:color w:val="000000"/>
              </w:rPr>
              <w:t>项目内容概况：</w:t>
            </w:r>
          </w:p>
          <w:p>
            <w:pPr>
              <w:pStyle w:val="null5"/>
              <w:spacing w:before="90"/>
              <w:ind w:firstLine="326"/>
              <w:jc w:val="both"/>
            </w:pPr>
            <w:r>
              <w:rPr>
                <w:rFonts w:ascii="仿宋_GB2312" w:hAnsi="仿宋_GB2312" w:cs="仿宋_GB2312" w:eastAsia="仿宋_GB2312"/>
                <w:sz w:val="24"/>
                <w:color w:val="000000"/>
              </w:rPr>
              <w:t>项目总投资为</w:t>
            </w:r>
            <w:r>
              <w:rPr>
                <w:rFonts w:ascii="仿宋_GB2312" w:hAnsi="仿宋_GB2312" w:cs="仿宋_GB2312" w:eastAsia="仿宋_GB2312"/>
                <w:sz w:val="24"/>
                <w:color w:val="000000"/>
              </w:rPr>
              <w:t>152万元，建设期限为2025年一整年。</w:t>
            </w:r>
            <w:r>
              <w:rPr>
                <w:rFonts w:ascii="仿宋_GB2312" w:hAnsi="仿宋_GB2312" w:cs="仿宋_GB2312" w:eastAsia="仿宋_GB2312"/>
                <w:sz w:val="24"/>
                <w:color w:val="000000"/>
              </w:rPr>
              <w:t>共培育</w:t>
            </w:r>
          </w:p>
          <w:p>
            <w:pPr>
              <w:pStyle w:val="null5"/>
              <w:spacing w:before="90"/>
              <w:jc w:val="both"/>
            </w:pPr>
            <w:r>
              <w:rPr>
                <w:rFonts w:ascii="仿宋_GB2312" w:hAnsi="仿宋_GB2312" w:cs="仿宋_GB2312" w:eastAsia="仿宋_GB2312"/>
                <w:sz w:val="24"/>
                <w:color w:val="000000"/>
              </w:rPr>
              <w:t>柠条苗木 1639 万株，验收合格后每株补助</w:t>
            </w:r>
            <w:r>
              <w:rPr>
                <w:rFonts w:ascii="仿宋_GB2312" w:hAnsi="仿宋_GB2312" w:cs="仿宋_GB2312" w:eastAsia="仿宋_GB2312"/>
                <w:sz w:val="24"/>
                <w:color w:val="000000"/>
              </w:rPr>
              <w:t>0.1元。</w:t>
            </w:r>
          </w:p>
          <w:p>
            <w:pPr>
              <w:pStyle w:val="null5"/>
              <w:spacing w:before="285"/>
              <w:jc w:val="left"/>
            </w:pPr>
            <w:r>
              <w:rPr>
                <w:rFonts w:ascii="仿宋_GB2312" w:hAnsi="仿宋_GB2312" w:cs="仿宋_GB2312" w:eastAsia="仿宋_GB2312"/>
                <w:sz w:val="24"/>
                <w:b/>
                <w:color w:val="000000"/>
              </w:rPr>
              <w:t>育苗技术要求：</w:t>
            </w:r>
          </w:p>
          <w:p>
            <w:pPr>
              <w:pStyle w:val="null5"/>
              <w:spacing w:before="285"/>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、种子来源及数量</w:t>
            </w:r>
          </w:p>
          <w:p>
            <w:pPr>
              <w:pStyle w:val="null5"/>
              <w:spacing w:before="285"/>
              <w:ind w:left="30" w:right="75" w:firstLine="560"/>
              <w:jc w:val="left"/>
            </w:pPr>
            <w:r>
              <w:rPr>
                <w:rFonts w:ascii="仿宋_GB2312" w:hAnsi="仿宋_GB2312" w:cs="仿宋_GB2312" w:eastAsia="仿宋_GB2312"/>
                <w:sz w:val="24"/>
                <w:color w:val="000000"/>
              </w:rPr>
              <w:t>产地和种源清楚</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，种子质量应达到《林木种子质量</w:t>
            </w:r>
            <w:r>
              <w:rPr>
                <w:rFonts w:ascii="仿宋_GB2312" w:hAnsi="仿宋_GB2312" w:cs="仿宋_GB2312" w:eastAsia="仿宋_GB2312"/>
                <w:sz w:val="24"/>
                <w:color w:val="000000"/>
              </w:rPr>
              <w:t>分级》</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GB</w:t>
            </w:r>
            <w:r>
              <w:rPr>
                <w:rFonts w:ascii="仿宋_GB2312" w:hAnsi="仿宋_GB2312" w:cs="仿宋_GB2312" w:eastAsia="仿宋_GB2312"/>
                <w:sz w:val="24"/>
                <w:color w:val="000000"/>
              </w:rPr>
              <w:t>7908-1999）或《内蒙古自治区主要造林树种种子质量分级》</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（DB15/281-1998）的要求。经测算，每亩播种量需精选柠条种子</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55</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公斤，共</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10450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公斤（</w:t>
            </w:r>
            <w:r>
              <w:rPr>
                <w:rFonts w:ascii="仿宋_GB2312" w:hAnsi="仿宋_GB2312" w:cs="仿宋_GB2312" w:eastAsia="仿宋_GB2312"/>
                <w:sz w:val="24"/>
                <w:color w:val="000000"/>
              </w:rPr>
              <w:t>二道川</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2200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公斤）。</w:t>
            </w:r>
          </w:p>
          <w:p>
            <w:pPr>
              <w:pStyle w:val="null5"/>
              <w:spacing w:before="45"/>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、整地</w:t>
            </w:r>
          </w:p>
          <w:p>
            <w:pPr>
              <w:pStyle w:val="null5"/>
              <w:spacing w:before="270"/>
              <w:ind w:left="15" w:firstLine="575"/>
              <w:jc w:val="left"/>
            </w:pPr>
            <w:r>
              <w:rPr>
                <w:rFonts w:ascii="仿宋_GB2312" w:hAnsi="仿宋_GB2312" w:cs="仿宋_GB2312" w:eastAsia="仿宋_GB2312"/>
                <w:sz w:val="24"/>
                <w:color w:val="000000"/>
              </w:rPr>
              <w:t>选择条件相对较好的大田苗圃地进行翻耕，翻耕的深度保持在</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20-30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厘米，清除地内草根、平整碎土、细耙整平，为提高</w:t>
            </w:r>
            <w:r>
              <w:rPr>
                <w:rFonts w:ascii="仿宋_GB2312" w:hAnsi="仿宋_GB2312" w:cs="仿宋_GB2312" w:eastAsia="仿宋_GB2312"/>
                <w:sz w:val="24"/>
                <w:color w:val="000000"/>
              </w:rPr>
              <w:t>土壤肥力，</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耕地时要厩肥和无机肥混合使用，以便提高肥效，厩肥要充分腐熟、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粉碎过筛，厩肥每亩施肥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立方米；无机肥以复合肥、过磷酸钙为主，</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每亩施用量为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5-7.5</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公斤。还需每亩加硫酸亚铁</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15-20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公斤，进行土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壤消毒杀菌。</w:t>
            </w:r>
          </w:p>
          <w:p>
            <w:pPr>
              <w:pStyle w:val="null5"/>
              <w:spacing w:before="45"/>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、种子处理</w:t>
            </w:r>
          </w:p>
          <w:p>
            <w:pPr>
              <w:pStyle w:val="null5"/>
              <w:spacing w:before="285"/>
              <w:ind w:left="30" w:right="75" w:firstLine="560"/>
              <w:jc w:val="left"/>
            </w:pPr>
            <w:r>
              <w:rPr>
                <w:rFonts w:ascii="仿宋_GB2312" w:hAnsi="仿宋_GB2312" w:cs="仿宋_GB2312" w:eastAsia="仿宋_GB2312"/>
                <w:sz w:val="24"/>
                <w:color w:val="000000"/>
              </w:rPr>
              <w:t>对购入的种子进行精选，将种子中的杂质和不能发芽、不</w:t>
            </w:r>
            <w:r>
              <w:rPr>
                <w:rFonts w:ascii="仿宋_GB2312" w:hAnsi="仿宋_GB2312" w:cs="仿宋_GB2312" w:eastAsia="仿宋_GB2312"/>
                <w:sz w:val="24"/>
                <w:color w:val="000000"/>
              </w:rPr>
              <w:t>合格的</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种子全部选出，把筛选好的种子用</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1%高锰酸钾溶液消</w:t>
            </w:r>
            <w:r>
              <w:rPr>
                <w:rFonts w:ascii="仿宋_GB2312" w:hAnsi="仿宋_GB2312" w:cs="仿宋_GB2312" w:eastAsia="仿宋_GB2312"/>
                <w:sz w:val="24"/>
                <w:color w:val="000000"/>
              </w:rPr>
              <w:t>毒</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分钟。然</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后取出将种子用清水冲洗干净，放入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40℃温水中浸种</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8～12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小时，</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待种子外皮膨胀裂开露出胚芽后，即可用于播种。</w:t>
            </w:r>
          </w:p>
          <w:p>
            <w:pPr>
              <w:pStyle w:val="null5"/>
              <w:spacing w:before="27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、播种</w:t>
            </w:r>
          </w:p>
          <w:p>
            <w:pPr>
              <w:pStyle w:val="null5"/>
              <w:spacing w:before="285"/>
              <w:ind w:left="30" w:right="60" w:firstLine="559"/>
              <w:jc w:val="left"/>
            </w:pPr>
            <w:r>
              <w:rPr>
                <w:rFonts w:ascii="仿宋_GB2312" w:hAnsi="仿宋_GB2312" w:cs="仿宋_GB2312" w:eastAsia="仿宋_GB2312"/>
                <w:sz w:val="24"/>
                <w:color w:val="000000"/>
              </w:rPr>
              <w:t>播种前要将进行浇水，浇透后待土壤湿度适中时进行人工撒播，</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播种。</w:t>
            </w:r>
          </w:p>
          <w:p>
            <w:pPr>
              <w:pStyle w:val="null5"/>
              <w:spacing w:before="45"/>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、覆土</w:t>
            </w:r>
          </w:p>
          <w:p>
            <w:pPr>
              <w:pStyle w:val="null5"/>
              <w:spacing w:before="270"/>
              <w:ind w:left="30" w:right="15" w:firstLine="554"/>
              <w:jc w:val="left"/>
            </w:pPr>
            <w:r>
              <w:rPr>
                <w:rFonts w:ascii="仿宋_GB2312" w:hAnsi="仿宋_GB2312" w:cs="仿宋_GB2312" w:eastAsia="仿宋_GB2312"/>
                <w:sz w:val="24"/>
                <w:color w:val="000000"/>
              </w:rPr>
              <w:t>播种后要及时覆土镇压，覆盖</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1-1.5cm</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的细沙壤土，均不可太厚，</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覆土厚度为种子最小直径的</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倍。</w:t>
            </w:r>
          </w:p>
          <w:p>
            <w:pPr>
              <w:pStyle w:val="null5"/>
              <w:spacing w:before="45"/>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、浇水</w:t>
            </w:r>
          </w:p>
          <w:p>
            <w:pPr>
              <w:pStyle w:val="null5"/>
              <w:spacing w:before="285"/>
              <w:ind w:left="30" w:right="60" w:firstLine="557"/>
              <w:jc w:val="left"/>
            </w:pPr>
            <w:r>
              <w:rPr>
                <w:rFonts w:ascii="仿宋_GB2312" w:hAnsi="仿宋_GB2312" w:cs="仿宋_GB2312" w:eastAsia="仿宋_GB2312"/>
                <w:sz w:val="24"/>
                <w:color w:val="000000"/>
              </w:rPr>
              <w:t>播种育苗前，苗床要灌足底水，播种后苗床要保持湿润，但不可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过湿，更不可积水，以便种子尽快发芽出土。苗木出土后要适时适量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浇水，最好利用喷灌设备，苗床不易板结。遇雨涝天要注意除积水，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防止苗木生理立枯死亡，封冻前要浇一次透水。</w:t>
            </w:r>
          </w:p>
          <w:p>
            <w:pPr>
              <w:pStyle w:val="null5"/>
              <w:spacing w:before="45"/>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、苗木抚育管理</w:t>
            </w:r>
          </w:p>
          <w:p>
            <w:pPr>
              <w:pStyle w:val="null5"/>
              <w:spacing w:before="285"/>
              <w:ind w:left="30" w:right="105" w:firstLine="565"/>
              <w:jc w:val="left"/>
            </w:pPr>
            <w:r>
              <w:rPr>
                <w:rFonts w:ascii="仿宋_GB2312" w:hAnsi="仿宋_GB2312" w:cs="仿宋_GB2312" w:eastAsia="仿宋_GB2312"/>
                <w:sz w:val="24"/>
                <w:color w:val="000000"/>
              </w:rPr>
              <w:t>要加强苗期抚育管理，浇水次数、追肥时间、及施</w:t>
            </w:r>
            <w:r>
              <w:rPr>
                <w:rFonts w:ascii="仿宋_GB2312" w:hAnsi="仿宋_GB2312" w:cs="仿宋_GB2312" w:eastAsia="仿宋_GB2312"/>
                <w:sz w:val="24"/>
                <w:color w:val="000000"/>
              </w:rPr>
              <w:t>肥量，施肥量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可根据当地气候和苗木生长情况及土壤肥力而定。在柠条进入速生期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前开始追肥，根据苗木发育情况，生长期内不断调整氮磷钾的施入比</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例和用量，适当增加磷钾肥，保证苗木充分木质化。</w:t>
            </w:r>
          </w:p>
          <w:p>
            <w:pPr>
              <w:pStyle w:val="null5"/>
              <w:spacing w:before="45"/>
              <w:jc w:val="left"/>
            </w:pPr>
            <w:r>
              <w:rPr>
                <w:rFonts w:ascii="仿宋_GB2312" w:hAnsi="仿宋_GB2312" w:cs="仿宋_GB2312" w:eastAsia="仿宋_GB2312"/>
                <w:sz w:val="24"/>
                <w:color w:val="000000"/>
              </w:rPr>
              <w:t>（1）喷水保湿。播种之后，就及时浇水。</w:t>
            </w:r>
          </w:p>
          <w:p>
            <w:pPr>
              <w:pStyle w:val="null5"/>
              <w:spacing w:before="45"/>
              <w:jc w:val="left"/>
            </w:pPr>
            <w:r>
              <w:rPr>
                <w:rFonts w:ascii="仿宋_GB2312" w:hAnsi="仿宋_GB2312" w:cs="仿宋_GB2312" w:eastAsia="仿宋_GB2312"/>
                <w:sz w:val="24"/>
                <w:color w:val="000000"/>
              </w:rPr>
              <w:t>（2）预防鸟兽危害。柠条出苗前易为鸟鼠所偷食</w:t>
            </w:r>
            <w:r>
              <w:rPr>
                <w:rFonts w:ascii="仿宋_GB2312" w:hAnsi="仿宋_GB2312" w:cs="仿宋_GB2312" w:eastAsia="仿宋_GB2312"/>
                <w:sz w:val="24"/>
                <w:color w:val="000000"/>
              </w:rPr>
              <w:t>，应注意保护。</w:t>
            </w:r>
          </w:p>
          <w:p>
            <w:pPr>
              <w:pStyle w:val="null5"/>
              <w:spacing w:before="270"/>
              <w:ind w:left="45"/>
              <w:jc w:val="left"/>
            </w:pPr>
            <w:r>
              <w:rPr>
                <w:rFonts w:ascii="仿宋_GB2312" w:hAnsi="仿宋_GB2312" w:cs="仿宋_GB2312" w:eastAsia="仿宋_GB2312"/>
                <w:sz w:val="24"/>
                <w:color w:val="000000"/>
              </w:rPr>
              <w:t>（3）松土除草。掌握“除早、除小、除了</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”的原则，松土注意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深度要浅，不要伤及苗根，用人工除草苗床内、垄道上无杂草，人工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除草在土壤湿润时连根拔，</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防止松动苗根。幼苗期加强中耕除草， </w:t>
            </w:r>
            <w:r>
              <w:rPr>
                <w:rFonts w:ascii="仿宋_GB2312" w:hAnsi="仿宋_GB2312" w:cs="仿宋_GB2312" w:eastAsia="仿宋_GB2312"/>
                <w:sz w:val="24"/>
                <w:color w:val="000000"/>
              </w:rPr>
              <w:t>苗木稍大时结合松土进行除草。松土除结合人工、机械除草进行外，</w:t>
            </w:r>
            <w:r>
              <w:rPr>
                <w:rFonts w:ascii="仿宋_GB2312" w:hAnsi="仿宋_GB2312" w:cs="仿宋_GB2312" w:eastAsia="仿宋_GB2312"/>
                <w:sz w:val="24"/>
                <w:color w:val="000000"/>
              </w:rPr>
              <w:t>雨后和灌后应及时松土，以免土壤板结。松土要逐次加深，全面</w:t>
            </w:r>
            <w:r>
              <w:rPr>
                <w:rFonts w:ascii="仿宋_GB2312" w:hAnsi="仿宋_GB2312" w:cs="仿宋_GB2312" w:eastAsia="仿宋_GB2312"/>
                <w:sz w:val="24"/>
                <w:color w:val="000000"/>
              </w:rPr>
              <w:t>松到，</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不伤苗，不压苗。</w:t>
            </w:r>
          </w:p>
          <w:p>
            <w:pPr>
              <w:pStyle w:val="null5"/>
              <w:spacing w:before="45"/>
              <w:ind w:right="75"/>
              <w:jc w:val="left"/>
            </w:pPr>
            <w:r>
              <w:rPr>
                <w:rFonts w:ascii="仿宋_GB2312" w:hAnsi="仿宋_GB2312" w:cs="仿宋_GB2312" w:eastAsia="仿宋_GB2312"/>
                <w:sz w:val="24"/>
                <w:color w:val="000000"/>
              </w:rPr>
              <w:t>（4）适量追肥。春播多数长出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片真叶时开始追肥，根据苗圃</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土壤肥力情况，适时适量施入氮、磷、钾肥，每亩施入量以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10～20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公斤为宜，年施肥次数以2～3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次为宜。</w:t>
            </w:r>
          </w:p>
          <w:p>
            <w:pPr>
              <w:pStyle w:val="null5"/>
              <w:spacing w:before="285"/>
              <w:ind w:right="45"/>
              <w:jc w:val="left"/>
            </w:pPr>
            <w:r>
              <w:rPr>
                <w:rFonts w:ascii="仿宋_GB2312" w:hAnsi="仿宋_GB2312" w:cs="仿宋_GB2312" w:eastAsia="仿宋_GB2312"/>
                <w:sz w:val="24"/>
                <w:color w:val="000000"/>
              </w:rPr>
              <w:t>（5）苗木出圃。培育柠条苗木要达到《内蒙古自治区造林树种</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苗木质量分级》(DB15/374-2023)相关行业标准合</w:t>
            </w:r>
            <w:r>
              <w:rPr>
                <w:rFonts w:ascii="仿宋_GB2312" w:hAnsi="仿宋_GB2312" w:cs="仿宋_GB2312" w:eastAsia="仿宋_GB2312"/>
                <w:sz w:val="24"/>
                <w:color w:val="000000"/>
              </w:rPr>
              <w:t>格苗质量标准，且根</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系发达、苗木长势好、苗干直、色泽正常、无机械损伤和无病虫害的</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一年生壮苗。凡是根系不发达的、苗木长势衰弱的、有根腐现象的，</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都不能出圃。</w:t>
            </w:r>
          </w:p>
          <w:p>
            <w:pPr>
              <w:pStyle w:val="null5"/>
              <w:spacing w:before="285"/>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、病虫害防治</w:t>
            </w:r>
          </w:p>
          <w:p>
            <w:pPr>
              <w:pStyle w:val="null5"/>
              <w:spacing w:before="285"/>
              <w:ind w:left="30" w:right="75" w:firstLine="565"/>
              <w:jc w:val="left"/>
            </w:pPr>
            <w:r>
              <w:rPr>
                <w:rFonts w:ascii="仿宋_GB2312" w:hAnsi="仿宋_GB2312" w:cs="仿宋_GB2312" w:eastAsia="仿宋_GB2312"/>
                <w:sz w:val="24"/>
                <w:color w:val="000000"/>
              </w:rPr>
              <w:t>坚持预防为主、综合防治的原则，并贯穿于整个育</w:t>
            </w:r>
            <w:r>
              <w:rPr>
                <w:rFonts w:ascii="仿宋_GB2312" w:hAnsi="仿宋_GB2312" w:cs="仿宋_GB2312" w:eastAsia="仿宋_GB2312"/>
                <w:sz w:val="24"/>
                <w:color w:val="000000"/>
              </w:rPr>
              <w:t>苗全过程，严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格控制好种子、土壤、幼苗消毒等防治环节。幼苗期间，柠条易发生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蚜虫，加强抚育管理措施，可有效预防或减少蚜虫的发生。</w:t>
            </w:r>
          </w:p>
          <w:p>
            <w:pPr>
              <w:pStyle w:val="null5"/>
              <w:spacing w:before="45"/>
              <w:ind w:left="30" w:right="75" w:firstLine="567"/>
              <w:jc w:val="left"/>
            </w:pPr>
            <w:r>
              <w:rPr>
                <w:rFonts w:ascii="仿宋_GB2312" w:hAnsi="仿宋_GB2312" w:cs="仿宋_GB2312" w:eastAsia="仿宋_GB2312"/>
                <w:sz w:val="24"/>
                <w:color w:val="000000"/>
              </w:rPr>
              <w:t>发生病虫害要及时防治，必要时应拔除病株</w:t>
            </w:r>
            <w:r>
              <w:rPr>
                <w:rFonts w:ascii="仿宋_GB2312" w:hAnsi="仿宋_GB2312" w:cs="仿宋_GB2312" w:eastAsia="仿宋_GB2312"/>
                <w:sz w:val="24"/>
                <w:color w:val="000000"/>
              </w:rPr>
              <w:t>，药剂防治要正确选</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用农药种类、剂型、浓度、用量和施用方法，充分发挥药效而不产生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药害。</w:t>
            </w:r>
          </w:p>
          <w:p>
            <w:pPr>
              <w:pStyle w:val="null5"/>
              <w:spacing w:before="45"/>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、苗木主要用途</w:t>
            </w:r>
          </w:p>
          <w:p>
            <w:pPr>
              <w:pStyle w:val="null5"/>
              <w:jc w:val="left"/>
            </w:pPr>
            <w:r>
              <w:rPr>
                <w:rFonts w:ascii="仿宋_GB2312" w:hAnsi="仿宋_GB2312" w:cs="仿宋_GB2312" w:eastAsia="仿宋_GB2312"/>
                <w:sz w:val="24"/>
                <w:color w:val="000000"/>
              </w:rPr>
              <w:t>将培育好的达到《</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内蒙古</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自治区造林树种苗木质量分级》</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DB</w:t>
            </w:r>
            <w:r>
              <w:rPr>
                <w:rFonts w:ascii="仿宋_GB2312" w:hAnsi="仿宋_GB2312" w:cs="仿宋_GB2312" w:eastAsia="仿宋_GB2312"/>
                <w:sz w:val="24"/>
                <w:color w:val="000000"/>
              </w:rPr>
              <w:t>15/374-2002)无检疫性病虫害的苗</w:t>
            </w:r>
            <w:r>
              <w:rPr>
                <w:rFonts w:ascii="仿宋_GB2312" w:hAnsi="仿宋_GB2312" w:cs="仿宋_GB2312" w:eastAsia="仿宋_GB2312"/>
                <w:sz w:val="24"/>
                <w:color w:val="000000"/>
              </w:rPr>
              <w:t>木全部无偿的使用在全民义务</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植树和林草重点生态工程上。</w:t>
            </w:r>
          </w:p>
          <w:p>
            <w:pPr>
              <w:pStyle w:val="null5"/>
              <w:jc w:val="left"/>
            </w:pPr>
          </w:p>
        </w:tc>
      </w:tr>
    </w:tbl>
    <w:p>
      <w:pPr>
        <w:pStyle w:val="null5"/>
        <w:jc w:val="left"/>
      </w:pPr>
      <w:r>
        <w:rPr>
          <w:rFonts w:ascii="仿宋_GB2312" w:hAnsi="仿宋_GB2312" w:cs="仿宋_GB2312" w:eastAsia="仿宋_GB2312"/>
        </w:rPr>
        <w:t>标的名称：城川中心治沙站育苗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b/>
                <w:color w:val="000000"/>
              </w:rPr>
              <w:t>项目建设整体要求：</w:t>
            </w:r>
          </w:p>
          <w:p>
            <w:pPr>
              <w:pStyle w:val="null5"/>
              <w:spacing w:before="90"/>
              <w:ind w:firstLine="652"/>
              <w:jc w:val="both"/>
            </w:pPr>
            <w:r>
              <w:rPr>
                <w:rFonts w:ascii="仿宋_GB2312" w:hAnsi="仿宋_GB2312" w:cs="仿宋_GB2312" w:eastAsia="仿宋_GB2312"/>
                <w:sz w:val="24"/>
                <w:color w:val="000000"/>
              </w:rPr>
              <w:t>2024 年鄂托克前旗二道川治沙站自治区保障性苗圃建设项目育苗面积 190 亩（城川作业区 150 亩），可培育柠条苗木 1639 万株（城川作业区 1294 万株）</w:t>
            </w:r>
            <w:r>
              <w:rPr>
                <w:rFonts w:ascii="仿宋_GB2312" w:hAnsi="仿宋_GB2312" w:cs="仿宋_GB2312" w:eastAsia="仿宋_GB2312"/>
                <w:sz w:val="24"/>
                <w:color w:val="000000"/>
              </w:rPr>
              <w:t>;</w:t>
            </w:r>
          </w:p>
          <w:p>
            <w:pPr>
              <w:pStyle w:val="null5"/>
              <w:spacing w:before="90"/>
              <w:jc w:val="both"/>
            </w:pPr>
            <w:r>
              <w:rPr>
                <w:rFonts w:ascii="仿宋_GB2312" w:hAnsi="仿宋_GB2312" w:cs="仿宋_GB2312" w:eastAsia="仿宋_GB2312"/>
                <w:sz w:val="24"/>
                <w:color w:val="000000"/>
              </w:rPr>
              <w:t>（1）育苗生产工程：培育柠条苗木 190 亩，其中城川作业区 150 亩。包括土壤改良、整地、播种、施肥等作业内容。</w:t>
            </w:r>
          </w:p>
          <w:p>
            <w:pPr>
              <w:pStyle w:val="null5"/>
              <w:spacing w:before="90"/>
              <w:jc w:val="both"/>
            </w:pPr>
            <w:r>
              <w:rPr>
                <w:rFonts w:ascii="仿宋_GB2312" w:hAnsi="仿宋_GB2312" w:cs="仿宋_GB2312" w:eastAsia="仿宋_GB2312"/>
                <w:sz w:val="24"/>
                <w:color w:val="000000"/>
              </w:rPr>
              <w:t>（2）生产设备与辅助工程：病虫害防治及抚育管理。</w:t>
            </w:r>
          </w:p>
          <w:p>
            <w:pPr>
              <w:pStyle w:val="null5"/>
              <w:spacing w:before="90"/>
              <w:jc w:val="both"/>
            </w:pPr>
            <w:r>
              <w:rPr>
                <w:rFonts w:ascii="仿宋_GB2312" w:hAnsi="仿宋_GB2312" w:cs="仿宋_GB2312" w:eastAsia="仿宋_GB2312"/>
                <w:sz w:val="24"/>
                <w:color w:val="000000"/>
              </w:rPr>
              <w:t>项目内容概况：</w:t>
            </w:r>
          </w:p>
          <w:p>
            <w:pPr>
              <w:pStyle w:val="null5"/>
              <w:spacing w:before="90"/>
              <w:ind w:firstLine="326"/>
              <w:jc w:val="both"/>
            </w:pPr>
            <w:r>
              <w:rPr>
                <w:rFonts w:ascii="仿宋_GB2312" w:hAnsi="仿宋_GB2312" w:cs="仿宋_GB2312" w:eastAsia="仿宋_GB2312"/>
                <w:sz w:val="24"/>
                <w:color w:val="000000"/>
              </w:rPr>
              <w:t>项目总投资为</w:t>
            </w:r>
            <w:r>
              <w:rPr>
                <w:rFonts w:ascii="仿宋_GB2312" w:hAnsi="仿宋_GB2312" w:cs="仿宋_GB2312" w:eastAsia="仿宋_GB2312"/>
                <w:sz w:val="24"/>
                <w:color w:val="000000"/>
              </w:rPr>
              <w:t>152万元，建设期限为2025年一整年。</w:t>
            </w:r>
            <w:r>
              <w:rPr>
                <w:rFonts w:ascii="仿宋_GB2312" w:hAnsi="仿宋_GB2312" w:cs="仿宋_GB2312" w:eastAsia="仿宋_GB2312"/>
                <w:sz w:val="24"/>
                <w:color w:val="000000"/>
              </w:rPr>
              <w:t>共培育</w:t>
            </w:r>
          </w:p>
          <w:p>
            <w:pPr>
              <w:pStyle w:val="null5"/>
              <w:spacing w:before="90"/>
              <w:jc w:val="both"/>
            </w:pPr>
            <w:r>
              <w:rPr>
                <w:rFonts w:ascii="仿宋_GB2312" w:hAnsi="仿宋_GB2312" w:cs="仿宋_GB2312" w:eastAsia="仿宋_GB2312"/>
                <w:sz w:val="24"/>
                <w:color w:val="000000"/>
              </w:rPr>
              <w:t>柠条苗木 1639 万株，验收合格后每株补助</w:t>
            </w:r>
            <w:r>
              <w:rPr>
                <w:rFonts w:ascii="仿宋_GB2312" w:hAnsi="仿宋_GB2312" w:cs="仿宋_GB2312" w:eastAsia="仿宋_GB2312"/>
                <w:sz w:val="24"/>
                <w:color w:val="000000"/>
              </w:rPr>
              <w:t>0.1元。</w:t>
            </w:r>
          </w:p>
          <w:p>
            <w:pPr>
              <w:pStyle w:val="null5"/>
              <w:ind w:firstLine="298"/>
              <w:jc w:val="left"/>
            </w:pPr>
            <w:r>
              <w:rPr>
                <w:rFonts w:ascii="仿宋_GB2312" w:hAnsi="仿宋_GB2312" w:cs="仿宋_GB2312" w:eastAsia="仿宋_GB2312"/>
                <w:sz w:val="24"/>
                <w:b/>
                <w:color w:val="000000"/>
              </w:rPr>
              <w:t>育苗技术要求：</w:t>
            </w:r>
          </w:p>
          <w:p>
            <w:pPr>
              <w:pStyle w:val="null5"/>
              <w:spacing w:before="285"/>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、种子来源及数量</w:t>
            </w:r>
          </w:p>
          <w:p>
            <w:pPr>
              <w:pStyle w:val="null5"/>
              <w:spacing w:before="285"/>
              <w:ind w:left="30" w:right="75" w:firstLine="560"/>
              <w:jc w:val="left"/>
            </w:pPr>
            <w:r>
              <w:rPr>
                <w:rFonts w:ascii="仿宋_GB2312" w:hAnsi="仿宋_GB2312" w:cs="仿宋_GB2312" w:eastAsia="仿宋_GB2312"/>
                <w:sz w:val="24"/>
                <w:color w:val="000000"/>
              </w:rPr>
              <w:t>产地和种源清楚</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，种子质量应达到《林木种子质量</w:t>
            </w:r>
            <w:r>
              <w:rPr>
                <w:rFonts w:ascii="仿宋_GB2312" w:hAnsi="仿宋_GB2312" w:cs="仿宋_GB2312" w:eastAsia="仿宋_GB2312"/>
                <w:sz w:val="24"/>
                <w:color w:val="000000"/>
              </w:rPr>
              <w:t>分级》</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GB</w:t>
            </w:r>
            <w:r>
              <w:rPr>
                <w:rFonts w:ascii="仿宋_GB2312" w:hAnsi="仿宋_GB2312" w:cs="仿宋_GB2312" w:eastAsia="仿宋_GB2312"/>
                <w:sz w:val="24"/>
                <w:color w:val="000000"/>
              </w:rPr>
              <w:t>7908-1999）或《内蒙古自治区主要造林树种种子质量分级》</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（DB15/281-1998）的要求。经测算，每亩播种量需精选柠条种子</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55</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公斤，共</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10450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公斤（城川</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8250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公斤</w:t>
            </w:r>
            <w:r>
              <w:rPr>
                <w:rFonts w:ascii="仿宋_GB2312" w:hAnsi="仿宋_GB2312" w:cs="仿宋_GB2312" w:eastAsia="仿宋_GB2312"/>
                <w:sz w:val="24"/>
                <w:color w:val="000000"/>
              </w:rPr>
              <w:t>）。</w:t>
            </w:r>
          </w:p>
          <w:p>
            <w:pPr>
              <w:pStyle w:val="null5"/>
              <w:spacing w:before="45"/>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、整地</w:t>
            </w:r>
          </w:p>
          <w:p>
            <w:pPr>
              <w:pStyle w:val="null5"/>
              <w:spacing w:before="270"/>
              <w:ind w:left="15" w:firstLine="575"/>
              <w:jc w:val="left"/>
            </w:pPr>
            <w:r>
              <w:rPr>
                <w:rFonts w:ascii="仿宋_GB2312" w:hAnsi="仿宋_GB2312" w:cs="仿宋_GB2312" w:eastAsia="仿宋_GB2312"/>
                <w:sz w:val="24"/>
                <w:color w:val="000000"/>
              </w:rPr>
              <w:t>选择条件相对较好的大田苗圃地进行翻耕，翻耕的深度保持在</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20-30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厘米，清除地内草根、平整碎土、细耙整平，为提高</w:t>
            </w:r>
            <w:r>
              <w:rPr>
                <w:rFonts w:ascii="仿宋_GB2312" w:hAnsi="仿宋_GB2312" w:cs="仿宋_GB2312" w:eastAsia="仿宋_GB2312"/>
                <w:sz w:val="24"/>
                <w:color w:val="000000"/>
              </w:rPr>
              <w:t>土壤肥力，</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耕地时要厩肥和无机肥混合使用，以便提高肥效，厩肥要充分腐熟、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粉碎过筛，厩肥每亩施肥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立方米；无机肥以复合肥、过磷酸钙为主，</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每亩施用量为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5-7.5</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公斤。还需每亩加硫酸亚铁</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15-20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公斤，进行土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壤消毒杀菌。</w:t>
            </w:r>
          </w:p>
          <w:p>
            <w:pPr>
              <w:pStyle w:val="null5"/>
              <w:spacing w:before="45"/>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、种子处理</w:t>
            </w:r>
          </w:p>
          <w:p>
            <w:pPr>
              <w:pStyle w:val="null5"/>
              <w:spacing w:before="285"/>
              <w:ind w:left="30" w:right="75" w:firstLine="560"/>
              <w:jc w:val="left"/>
            </w:pPr>
            <w:r>
              <w:rPr>
                <w:rFonts w:ascii="仿宋_GB2312" w:hAnsi="仿宋_GB2312" w:cs="仿宋_GB2312" w:eastAsia="仿宋_GB2312"/>
                <w:sz w:val="24"/>
                <w:color w:val="000000"/>
              </w:rPr>
              <w:t>对购入的种子进行精选，将种子中的杂质和不能发芽、不</w:t>
            </w:r>
            <w:r>
              <w:rPr>
                <w:rFonts w:ascii="仿宋_GB2312" w:hAnsi="仿宋_GB2312" w:cs="仿宋_GB2312" w:eastAsia="仿宋_GB2312"/>
                <w:sz w:val="24"/>
                <w:color w:val="000000"/>
              </w:rPr>
              <w:t>合格的</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种子全部选出，把筛选好的种子用</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1%高锰酸钾溶液消</w:t>
            </w:r>
            <w:r>
              <w:rPr>
                <w:rFonts w:ascii="仿宋_GB2312" w:hAnsi="仿宋_GB2312" w:cs="仿宋_GB2312" w:eastAsia="仿宋_GB2312"/>
                <w:sz w:val="24"/>
                <w:color w:val="000000"/>
              </w:rPr>
              <w:t>毒</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分钟。然</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后取出将种子用清水冲洗干净，放入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40℃温水中浸种</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8～12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小时，</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待种子外皮膨胀裂开露出胚芽后，即可用于播种。</w:t>
            </w:r>
          </w:p>
          <w:p>
            <w:pPr>
              <w:pStyle w:val="null5"/>
              <w:spacing w:before="27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、播种</w:t>
            </w:r>
          </w:p>
          <w:p>
            <w:pPr>
              <w:pStyle w:val="null5"/>
              <w:spacing w:before="285"/>
              <w:ind w:left="30" w:right="60" w:firstLine="559"/>
              <w:jc w:val="left"/>
            </w:pPr>
            <w:r>
              <w:rPr>
                <w:rFonts w:ascii="仿宋_GB2312" w:hAnsi="仿宋_GB2312" w:cs="仿宋_GB2312" w:eastAsia="仿宋_GB2312"/>
                <w:sz w:val="24"/>
                <w:color w:val="000000"/>
              </w:rPr>
              <w:t>播种前要将进行浇水，浇透后待土壤湿度适中时进行人工撒播，</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播种。</w:t>
            </w:r>
          </w:p>
          <w:p>
            <w:pPr>
              <w:pStyle w:val="null5"/>
              <w:spacing w:before="45"/>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、覆土</w:t>
            </w:r>
          </w:p>
          <w:p>
            <w:pPr>
              <w:pStyle w:val="null5"/>
              <w:spacing w:before="270"/>
              <w:ind w:left="30" w:right="15" w:firstLine="554"/>
              <w:jc w:val="left"/>
            </w:pPr>
            <w:r>
              <w:rPr>
                <w:rFonts w:ascii="仿宋_GB2312" w:hAnsi="仿宋_GB2312" w:cs="仿宋_GB2312" w:eastAsia="仿宋_GB2312"/>
                <w:sz w:val="24"/>
                <w:color w:val="000000"/>
              </w:rPr>
              <w:t>播种后要及时覆土镇压，覆盖</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1-1.5cm</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的细沙壤土，均不可太厚，</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覆土厚度为种子最小直径的</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倍。</w:t>
            </w:r>
          </w:p>
          <w:p>
            <w:pPr>
              <w:pStyle w:val="null5"/>
              <w:spacing w:before="45"/>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、浇水</w:t>
            </w:r>
          </w:p>
          <w:p>
            <w:pPr>
              <w:pStyle w:val="null5"/>
              <w:spacing w:before="285"/>
              <w:ind w:left="30" w:right="60" w:firstLine="557"/>
              <w:jc w:val="left"/>
            </w:pPr>
            <w:r>
              <w:rPr>
                <w:rFonts w:ascii="仿宋_GB2312" w:hAnsi="仿宋_GB2312" w:cs="仿宋_GB2312" w:eastAsia="仿宋_GB2312"/>
                <w:sz w:val="24"/>
                <w:color w:val="000000"/>
              </w:rPr>
              <w:t>播种育苗前，苗床要灌足底水，播种后苗床要保持湿润，但不可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过湿，更不可积水，以便种子尽快发芽出土。苗木出土后要适时适量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浇水，最好利用喷灌设备，苗床不易板结。遇雨涝天要注意除积水，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防止苗木生理立枯死亡，封冻前要浇一次透水。</w:t>
            </w:r>
          </w:p>
          <w:p>
            <w:pPr>
              <w:pStyle w:val="null5"/>
              <w:spacing w:before="45"/>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、苗木抚育管理</w:t>
            </w:r>
          </w:p>
          <w:p>
            <w:pPr>
              <w:pStyle w:val="null5"/>
              <w:spacing w:before="285"/>
              <w:ind w:left="30" w:right="105" w:firstLine="565"/>
              <w:jc w:val="left"/>
            </w:pPr>
            <w:r>
              <w:rPr>
                <w:rFonts w:ascii="仿宋_GB2312" w:hAnsi="仿宋_GB2312" w:cs="仿宋_GB2312" w:eastAsia="仿宋_GB2312"/>
                <w:sz w:val="24"/>
                <w:color w:val="000000"/>
              </w:rPr>
              <w:t>要加强苗期抚育管理，浇水次数、追肥时间、及施</w:t>
            </w:r>
            <w:r>
              <w:rPr>
                <w:rFonts w:ascii="仿宋_GB2312" w:hAnsi="仿宋_GB2312" w:cs="仿宋_GB2312" w:eastAsia="仿宋_GB2312"/>
                <w:sz w:val="24"/>
                <w:color w:val="000000"/>
              </w:rPr>
              <w:t>肥量，施肥量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可根据当地气候和苗木生长情况及土壤肥力而定。在柠条进入速生期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前开始追肥，根据苗木发育情况，生长期内不断调整氮磷钾的施入比</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例和用量，适当增加磷钾肥，保证苗木充分木质化。</w:t>
            </w:r>
          </w:p>
          <w:p>
            <w:pPr>
              <w:pStyle w:val="null5"/>
              <w:spacing w:before="45"/>
              <w:jc w:val="left"/>
            </w:pPr>
            <w:r>
              <w:rPr>
                <w:rFonts w:ascii="仿宋_GB2312" w:hAnsi="仿宋_GB2312" w:cs="仿宋_GB2312" w:eastAsia="仿宋_GB2312"/>
                <w:sz w:val="24"/>
                <w:color w:val="000000"/>
              </w:rPr>
              <w:t>（1）喷水保湿。播种之后，就及时浇水。</w:t>
            </w:r>
          </w:p>
          <w:p>
            <w:pPr>
              <w:pStyle w:val="null5"/>
              <w:spacing w:before="45"/>
              <w:jc w:val="left"/>
            </w:pPr>
            <w:r>
              <w:rPr>
                <w:rFonts w:ascii="仿宋_GB2312" w:hAnsi="仿宋_GB2312" w:cs="仿宋_GB2312" w:eastAsia="仿宋_GB2312"/>
                <w:sz w:val="24"/>
                <w:color w:val="000000"/>
              </w:rPr>
              <w:t>（2）预防鸟兽危害。柠条出苗前易为鸟鼠所偷食</w:t>
            </w:r>
            <w:r>
              <w:rPr>
                <w:rFonts w:ascii="仿宋_GB2312" w:hAnsi="仿宋_GB2312" w:cs="仿宋_GB2312" w:eastAsia="仿宋_GB2312"/>
                <w:sz w:val="24"/>
                <w:color w:val="000000"/>
              </w:rPr>
              <w:t>，应注意保护。</w:t>
            </w:r>
          </w:p>
          <w:p>
            <w:pPr>
              <w:pStyle w:val="null5"/>
              <w:spacing w:before="270"/>
              <w:ind w:left="45"/>
              <w:jc w:val="left"/>
            </w:pPr>
            <w:r>
              <w:rPr>
                <w:rFonts w:ascii="仿宋_GB2312" w:hAnsi="仿宋_GB2312" w:cs="仿宋_GB2312" w:eastAsia="仿宋_GB2312"/>
                <w:sz w:val="24"/>
                <w:color w:val="000000"/>
              </w:rPr>
              <w:t>（3）松土除草。掌握“除早、除小、除了</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”的原则，松土注意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深度要浅，不要伤及苗根，用人工除草苗床内、垄道上无杂草，人工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除草在土壤湿润时连根拔，</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防止松动苗根。幼苗期加强中耕除草， </w:t>
            </w:r>
            <w:r>
              <w:rPr>
                <w:rFonts w:ascii="仿宋_GB2312" w:hAnsi="仿宋_GB2312" w:cs="仿宋_GB2312" w:eastAsia="仿宋_GB2312"/>
                <w:sz w:val="24"/>
                <w:color w:val="000000"/>
              </w:rPr>
              <w:t>苗木稍大时结合松土进行除草。松土除结合人工、机械除草进行外，</w:t>
            </w:r>
            <w:r>
              <w:rPr>
                <w:rFonts w:ascii="仿宋_GB2312" w:hAnsi="仿宋_GB2312" w:cs="仿宋_GB2312" w:eastAsia="仿宋_GB2312"/>
                <w:sz w:val="24"/>
                <w:color w:val="000000"/>
              </w:rPr>
              <w:t>雨后和灌后应及时松土，以免土壤板结。松土要逐次加深，全面</w:t>
            </w:r>
            <w:r>
              <w:rPr>
                <w:rFonts w:ascii="仿宋_GB2312" w:hAnsi="仿宋_GB2312" w:cs="仿宋_GB2312" w:eastAsia="仿宋_GB2312"/>
                <w:sz w:val="24"/>
                <w:color w:val="000000"/>
              </w:rPr>
              <w:t>松到，</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不伤苗，不压苗。</w:t>
            </w:r>
          </w:p>
          <w:p>
            <w:pPr>
              <w:pStyle w:val="null5"/>
              <w:spacing w:before="45"/>
              <w:ind w:right="75"/>
              <w:jc w:val="left"/>
            </w:pPr>
            <w:r>
              <w:rPr>
                <w:rFonts w:ascii="仿宋_GB2312" w:hAnsi="仿宋_GB2312" w:cs="仿宋_GB2312" w:eastAsia="仿宋_GB2312"/>
                <w:sz w:val="24"/>
                <w:color w:val="000000"/>
              </w:rPr>
              <w:t>（4）适量追肥。春播多数长出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片真叶时开始追肥，根据苗圃</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土壤肥力情况，适时适量施入氮、磷、钾肥，每亩施入量以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10～20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公斤为宜，年施肥次数以2～3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次为宜。</w:t>
            </w:r>
          </w:p>
          <w:p>
            <w:pPr>
              <w:pStyle w:val="null5"/>
              <w:spacing w:before="285"/>
              <w:ind w:right="45"/>
              <w:jc w:val="left"/>
            </w:pPr>
            <w:r>
              <w:rPr>
                <w:rFonts w:ascii="仿宋_GB2312" w:hAnsi="仿宋_GB2312" w:cs="仿宋_GB2312" w:eastAsia="仿宋_GB2312"/>
                <w:sz w:val="24"/>
                <w:color w:val="000000"/>
              </w:rPr>
              <w:t>（5）苗木出圃。培育柠条苗木要达到《内蒙古自治区造林树种</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苗木质量分级》(DB15/374-2023)相关行业标准合</w:t>
            </w:r>
            <w:r>
              <w:rPr>
                <w:rFonts w:ascii="仿宋_GB2312" w:hAnsi="仿宋_GB2312" w:cs="仿宋_GB2312" w:eastAsia="仿宋_GB2312"/>
                <w:sz w:val="24"/>
                <w:color w:val="000000"/>
              </w:rPr>
              <w:t>格苗质量标准，且根</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系发达、苗木长势好、苗干直、色泽正常、无机械损伤和无病虫害的</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一年生壮苗。凡是根系不发达的、苗木长势衰弱的、有根腐现象的，</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都不能出圃。</w:t>
            </w:r>
          </w:p>
          <w:p>
            <w:pPr>
              <w:pStyle w:val="null5"/>
              <w:spacing w:before="285"/>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、病虫害防治</w:t>
            </w:r>
          </w:p>
          <w:p>
            <w:pPr>
              <w:pStyle w:val="null5"/>
              <w:spacing w:before="285"/>
              <w:ind w:left="30" w:right="75" w:firstLine="565"/>
              <w:jc w:val="left"/>
            </w:pPr>
            <w:r>
              <w:rPr>
                <w:rFonts w:ascii="仿宋_GB2312" w:hAnsi="仿宋_GB2312" w:cs="仿宋_GB2312" w:eastAsia="仿宋_GB2312"/>
                <w:sz w:val="24"/>
                <w:color w:val="000000"/>
              </w:rPr>
              <w:t>坚持预防为主、综合防治的原则，并贯穿于整个育</w:t>
            </w:r>
            <w:r>
              <w:rPr>
                <w:rFonts w:ascii="仿宋_GB2312" w:hAnsi="仿宋_GB2312" w:cs="仿宋_GB2312" w:eastAsia="仿宋_GB2312"/>
                <w:sz w:val="24"/>
                <w:color w:val="000000"/>
              </w:rPr>
              <w:t>苗全过程，严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格控制好种子、土壤、幼苗消毒等防治环节。幼苗期间，柠条易发生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蚜虫，加强抚育管理措施，可有效预防或减少蚜虫的发生。</w:t>
            </w:r>
          </w:p>
          <w:p>
            <w:pPr>
              <w:pStyle w:val="null5"/>
              <w:spacing w:before="45"/>
              <w:ind w:left="30" w:right="75" w:firstLine="567"/>
              <w:jc w:val="left"/>
            </w:pPr>
            <w:r>
              <w:rPr>
                <w:rFonts w:ascii="仿宋_GB2312" w:hAnsi="仿宋_GB2312" w:cs="仿宋_GB2312" w:eastAsia="仿宋_GB2312"/>
                <w:sz w:val="24"/>
                <w:color w:val="000000"/>
              </w:rPr>
              <w:t>发生病虫害要及时防治，必要时应拔除病株</w:t>
            </w:r>
            <w:r>
              <w:rPr>
                <w:rFonts w:ascii="仿宋_GB2312" w:hAnsi="仿宋_GB2312" w:cs="仿宋_GB2312" w:eastAsia="仿宋_GB2312"/>
                <w:sz w:val="24"/>
                <w:color w:val="000000"/>
              </w:rPr>
              <w:t>，药剂防治要正确选</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用农药种类、剂型、浓度、用量和施用方法，充分发挥药效而不产生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药害。</w:t>
            </w:r>
          </w:p>
          <w:p>
            <w:pPr>
              <w:pStyle w:val="null5"/>
              <w:spacing w:before="45"/>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、苗木主要用途</w:t>
            </w:r>
          </w:p>
          <w:p>
            <w:pPr>
              <w:pStyle w:val="null5"/>
              <w:jc w:val="left"/>
            </w:pPr>
            <w:r>
              <w:rPr>
                <w:rFonts w:ascii="仿宋_GB2312" w:hAnsi="仿宋_GB2312" w:cs="仿宋_GB2312" w:eastAsia="仿宋_GB2312"/>
                <w:sz w:val="24"/>
                <w:color w:val="000000"/>
              </w:rPr>
              <w:t>将培育好的达到《</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内蒙古</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自治区造林树种苗木质量分级》</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DB</w:t>
            </w:r>
            <w:r>
              <w:rPr>
                <w:rFonts w:ascii="仿宋_GB2312" w:hAnsi="仿宋_GB2312" w:cs="仿宋_GB2312" w:eastAsia="仿宋_GB2312"/>
                <w:sz w:val="24"/>
                <w:color w:val="000000"/>
              </w:rPr>
              <w:t>15/374-2002)无检疫性病虫害的苗</w:t>
            </w:r>
            <w:r>
              <w:rPr>
                <w:rFonts w:ascii="仿宋_GB2312" w:hAnsi="仿宋_GB2312" w:cs="仿宋_GB2312" w:eastAsia="仿宋_GB2312"/>
                <w:sz w:val="24"/>
                <w:color w:val="000000"/>
              </w:rPr>
              <w:t>木全部无偿的使用在全民义务</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植树和林草重点生态工程上。</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审查投标人2023年度或2024年度经会计师事务所出具的财务审计报告或其基本开户银行出 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投标文件截止之日前一年内（至少一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审查供应商提供的具有履行合同所必需的设备和专业技术能力的证明材料（供应商可提供相应的证明材料或声明函）。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到提交投标文件的截止时间，供应商未被列入失信被执行人、重大税收违法案件当事人名单、政府采购严重违法失信行为记录名单。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项目整体实施方案</w:t>
            </w:r>
          </w:p>
        </w:tc>
        <w:tc>
          <w:tcPr>
            <w:tcW w:type="dxa" w:w="3115"/>
          </w:tcPr>
          <w:p>
            <w:pPr>
              <w:pStyle w:val="null5"/>
              <w:jc w:val="left"/>
            </w:pPr>
            <w:r>
              <w:rPr>
                <w:rFonts w:ascii="仿宋_GB2312" w:hAnsi="仿宋_GB2312" w:cs="仿宋_GB2312" w:eastAsia="仿宋_GB2312"/>
              </w:rPr>
              <w:t>根据投标人提供的项目整体实施方案进行评审，包括但不限于以下内容： ①项目需求分析及对项目目标的理解； ②项目实施计划； ③项目实施过程中对重点、难点的控制以及解决措施； ④突发情况的紧急处理措施、预案（包括但不限于暴雪、暴雨、火灾等）； ⑤结合现场服务方案。 以上要素内容每缺少一项扣5分; 每项要素内容阐述合理且符合项目需求、全面详细得5分；每项要素内容阐述合理贴合实际情况得3分；每项要素内容阐述贴合实际情况但内容未包括具体细节及措施的得1分；每项要素内容虽有阐述但逻辑不清晰或与本项目无关、脱离实际采购情况的得0分,此项最多得25分,</w:t>
            </w:r>
          </w:p>
        </w:tc>
        <w:tc>
          <w:tcPr>
            <w:tcW w:type="dxa" w:w="1038"/>
          </w:tcPr>
          <w:p>
            <w:pPr>
              <w:pStyle w:val="null5"/>
              <w:jc w:val="right"/>
            </w:pPr>
            <w:r>
              <w:rPr>
                <w:rFonts w:ascii="仿宋_GB2312" w:hAnsi="仿宋_GB2312" w:cs="仿宋_GB2312" w:eastAsia="仿宋_GB2312"/>
              </w:rPr>
              <w:t>25.00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项目进度计划及保障措施</w:t>
            </w:r>
          </w:p>
        </w:tc>
        <w:tc>
          <w:tcPr>
            <w:tcW w:type="dxa" w:w="3115"/>
          </w:tcPr>
          <w:p>
            <w:pPr>
              <w:pStyle w:val="null5"/>
              <w:jc w:val="left"/>
            </w:pPr>
            <w:r>
              <w:rPr>
                <w:rFonts w:ascii="仿宋_GB2312" w:hAnsi="仿宋_GB2312" w:cs="仿宋_GB2312" w:eastAsia="仿宋_GB2312"/>
              </w:rPr>
              <w:t>根据投标人提供的项目进度计划及保障措施进行评审，包括但不限于以下内容： ①进度计划安排及目标； ②各工序进度有清晰的关键时间节点； ③项目实施进度监控方法④各阶段进度的保障措施。 以上要素内容每缺少一项扣2.5分;每项要素内容阐述合理且符合项目需求、全面详细得2.5分；每项要素内容阐述合理贴合实际情况但内容未包括具体细节及措施的得1.5 分；每项要素内容虽有阐述但逻辑不清晰或与本项目无关、脱离实际采购情况的得0分,此项最多得10分.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根据投标人提供的质量保证措施进行评审，包括但不限于以下内容： ①质量目标； ②质量管理体系； ③质量控制计划； ④质量控制措施； 以上要素内容每缺少一项扣2.5分;每项要素内容阐述合理且 符合项目需求、全面详细得2.5分；每项要素 内容阐述合理贴合实际情况但内容未包括具 体细节及措施的得1.5分；每项要素内容虽有 阐述但逻辑不清晰或与本项目无关、脱离实 际采购情况的得0分,此项最多得10分.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安全文明保证措施</w:t>
            </w:r>
          </w:p>
        </w:tc>
        <w:tc>
          <w:tcPr>
            <w:tcW w:type="dxa" w:w="3115"/>
          </w:tcPr>
          <w:p>
            <w:pPr>
              <w:pStyle w:val="null5"/>
              <w:jc w:val="left"/>
            </w:pPr>
            <w:r>
              <w:rPr>
                <w:rFonts w:ascii="仿宋_GB2312" w:hAnsi="仿宋_GB2312" w:cs="仿宋_GB2312" w:eastAsia="仿宋_GB2312"/>
              </w:rPr>
              <w:t>根据投标人提供的安全文明保证措施进行评审，包括但不限于以下内容： ①安全文明管理目标； ②安全文明管理体系； ③安全文明管理措施④安全文明保证措施。 以上要素内容每缺少一项扣2.5 分;每项要素内容阐述合 理且符合项目需求、全面详细得2.5分；每项要素内容阐述合理贴合实际情况但内容未包 括具体细节及措施的得1 .5分；每项要素内容虽有阐述但逻辑不清晰或与本项目无关、脱离实际采购情况的得0分,此项最多得10分.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环境保护保证措施</w:t>
            </w:r>
          </w:p>
        </w:tc>
        <w:tc>
          <w:tcPr>
            <w:tcW w:type="dxa" w:w="3115"/>
          </w:tcPr>
          <w:p>
            <w:pPr>
              <w:pStyle w:val="null5"/>
              <w:jc w:val="left"/>
            </w:pPr>
            <w:r>
              <w:rPr>
                <w:rFonts w:ascii="仿宋_GB2312" w:hAnsi="仿宋_GB2312" w:cs="仿宋_GB2312" w:eastAsia="仿宋_GB2312"/>
              </w:rPr>
              <w:t>根据投标人提供的环境保护措施进行评审，包括但不限于以下内容：①环境保护管理目标； ②环境保护管理体系； ③环境保护管理措施④环境保护保证措施。以上要素内容每缺少一项扣2.5 分;每项要素内容阐述合 理且符合项目需求、全面详细得2.5分；每项要素内容阐述合理贴合实际情况但内容未包 括具体细节及措施的得1.5分；每项要素内容虽有阐述但逻辑不清晰或与本项目无关、脱离实际采购情况的得0分,此项最多得10分.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根据投标人拟投入本项目的资源配备计划进行评审，包括但不限于以下内容： ①劳动力计划(人员配置充足，进场计划合理)； ②团 队人员分工明确，责任到人； ③材料进场计划； ④机械设备配置（设备配置齐全且能满足采购需求） 以上要素内容每缺少一项扣2.5分， 。每项要素内容阐述合理且符合项目需求、 全面详细得2.5分；每项要素内容阐述合理贴 合实际情况但内容未包括具体细节及措施的 得1.5分；每项要素内容虽有阐述但逻辑不清晰或与本项目无关、脱离实际采购情况的得 0分,此项最多得10分.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业绩情况</w:t>
            </w:r>
          </w:p>
        </w:tc>
        <w:tc>
          <w:tcPr>
            <w:tcW w:type="dxa" w:w="3115"/>
          </w:tcPr>
          <w:p>
            <w:pPr>
              <w:pStyle w:val="null5"/>
              <w:jc w:val="left"/>
            </w:pPr>
            <w:r>
              <w:rPr>
                <w:rFonts w:ascii="仿宋_GB2312" w:hAnsi="仿宋_GB2312" w:cs="仿宋_GB2312" w:eastAsia="仿宋_GB2312"/>
              </w:rPr>
              <w:t>近年内（2022年01月01日至递交投标文件截止时间，以合同签订时间为准），每提供一个类似项目业绩（类似项目包含林业或绿化项目）得4分，本项最多得12分，提供服务合同扫描件.</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项目团队人员</w:t>
            </w:r>
          </w:p>
        </w:tc>
        <w:tc>
          <w:tcPr>
            <w:tcW w:type="dxa" w:w="3115"/>
          </w:tcPr>
          <w:p>
            <w:pPr>
              <w:pStyle w:val="null5"/>
              <w:jc w:val="left"/>
            </w:pPr>
            <w:r>
              <w:rPr>
                <w:rFonts w:ascii="仿宋_GB2312" w:hAnsi="仿宋_GB2312" w:cs="仿宋_GB2312" w:eastAsia="仿宋_GB2312"/>
              </w:rPr>
              <w:t>项目负责人：投标人拟派本项目的项目负责人具有林业类或草原类或园林类中级职称（含）以上的得3分,提供相关人员证书复印件，未提供不得分。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