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6AEF4">
      <w:pPr>
        <w:spacing w:line="360" w:lineRule="auto"/>
        <w:jc w:val="center"/>
        <w:rPr>
          <w:rFonts w:hint="eastAsia" w:ascii="新宋体" w:hAnsi="新宋体" w:eastAsia="新宋体" w:cs="新宋体"/>
          <w:b/>
          <w:bCs/>
          <w:sz w:val="30"/>
          <w:szCs w:val="30"/>
        </w:rPr>
      </w:pPr>
      <w:r>
        <w:rPr>
          <w:rFonts w:hint="eastAsia" w:ascii="新宋体" w:hAnsi="新宋体" w:eastAsia="新宋体" w:cs="新宋体"/>
          <w:b/>
          <w:bCs/>
          <w:sz w:val="30"/>
          <w:szCs w:val="30"/>
        </w:rPr>
        <w:t>餐厅及教学楼提升维修改造工程</w:t>
      </w:r>
    </w:p>
    <w:p w14:paraId="06EEB047">
      <w:pPr>
        <w:spacing w:line="360" w:lineRule="auto"/>
        <w:jc w:val="center"/>
        <w:rPr>
          <w:rFonts w:hint="eastAsia" w:ascii="新宋体" w:hAnsi="新宋体" w:eastAsia="新宋体" w:cs="新宋体"/>
          <w:b/>
          <w:bCs/>
          <w:sz w:val="30"/>
          <w:szCs w:val="30"/>
        </w:rPr>
      </w:pPr>
      <w:r>
        <w:rPr>
          <w:rFonts w:hint="eastAsia" w:ascii="新宋体" w:hAnsi="新宋体" w:eastAsia="新宋体" w:cs="新宋体"/>
          <w:b/>
          <w:bCs/>
          <w:sz w:val="30"/>
          <w:szCs w:val="30"/>
        </w:rPr>
        <w:t>工程量清单编制说明</w:t>
      </w:r>
    </w:p>
    <w:p w14:paraId="63408D42">
      <w:pPr>
        <w:keepNext w:val="0"/>
        <w:keepLines w:val="0"/>
        <w:pageBreakBefore w:val="0"/>
        <w:widowControl/>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一、</w:t>
      </w:r>
      <w:r>
        <w:rPr>
          <w:rFonts w:hint="eastAsia" w:ascii="宋体" w:hAnsi="宋体" w:eastAsia="宋体" w:cs="宋体"/>
          <w:sz w:val="24"/>
          <w:szCs w:val="24"/>
        </w:rPr>
        <w:t>工程名称：</w:t>
      </w:r>
      <w:r>
        <w:rPr>
          <w:rFonts w:hint="eastAsia" w:ascii="宋体" w:hAnsi="宋体" w:eastAsia="宋体" w:cs="宋体"/>
          <w:b w:val="0"/>
          <w:bCs w:val="0"/>
          <w:sz w:val="24"/>
          <w:szCs w:val="24"/>
          <w:lang w:eastAsia="zh-CN"/>
        </w:rPr>
        <w:t>餐厅及教学楼提升维修改造工程</w:t>
      </w:r>
    </w:p>
    <w:p w14:paraId="7308D4DC">
      <w:pPr>
        <w:keepNext w:val="0"/>
        <w:keepLines w:val="0"/>
        <w:widowControl/>
        <w:suppressLineNumbers w:val="0"/>
        <w:spacing w:line="480" w:lineRule="auto"/>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二、</w:t>
      </w:r>
      <w:r>
        <w:rPr>
          <w:rFonts w:hint="eastAsia" w:ascii="宋体" w:hAnsi="宋体" w:eastAsia="宋体" w:cs="宋体"/>
          <w:sz w:val="24"/>
          <w:szCs w:val="24"/>
        </w:rPr>
        <w:t>工程概况：</w:t>
      </w:r>
      <w:r>
        <w:rPr>
          <w:rFonts w:hint="eastAsia" w:ascii="宋体" w:hAnsi="宋体" w:eastAsia="宋体" w:cs="宋体"/>
          <w:snapToGrid w:val="0"/>
          <w:color w:val="000000"/>
          <w:kern w:val="0"/>
          <w:sz w:val="24"/>
          <w:szCs w:val="24"/>
          <w:lang w:val="en-US" w:eastAsia="zh-CN" w:bidi="ar"/>
        </w:rPr>
        <w:t>餐厅及教学楼提升维修改造工程，主要内容包括：拆除工程（含天棚拆除工程、地面拆除工程、墙面拆除工程、门窗拆除工程、灯具拆除工程及其他拆除工程）；建筑与装饰恢复工程（含餐厅天棚吊顶工程、地面工程、墙面工程、门窗工程、教学楼天棚吊顶工程及其他装饰工程）；强弱电安装工程、设备安装工程；给排水安装工程。</w:t>
      </w:r>
    </w:p>
    <w:p w14:paraId="3D1978C1">
      <w:pPr>
        <w:pStyle w:val="2"/>
        <w:bidi w:val="0"/>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w:t>
      </w:r>
      <w:r>
        <w:rPr>
          <w:rFonts w:hint="eastAsia" w:ascii="宋体" w:hAnsi="宋体" w:eastAsia="宋体" w:cs="宋体"/>
          <w:sz w:val="24"/>
          <w:szCs w:val="24"/>
        </w:rPr>
        <w:t>、编制范围：</w:t>
      </w:r>
      <w:r>
        <w:rPr>
          <w:rFonts w:hint="eastAsia" w:ascii="宋体" w:hAnsi="宋体" w:eastAsia="宋体" w:cs="宋体"/>
          <w:sz w:val="24"/>
          <w:szCs w:val="24"/>
          <w:lang w:val="en-US" w:eastAsia="zh-CN"/>
        </w:rPr>
        <w:t>建设单位提供的图纸范围内全部工程内容</w:t>
      </w:r>
      <w:r>
        <w:rPr>
          <w:rFonts w:hint="eastAsia" w:ascii="宋体" w:hAnsi="宋体" w:eastAsia="宋体" w:cs="宋体"/>
          <w:sz w:val="24"/>
          <w:szCs w:val="24"/>
          <w:highlight w:val="none"/>
          <w:lang w:val="en-US" w:eastAsia="zh-CN"/>
        </w:rPr>
        <w:t>。</w:t>
      </w:r>
    </w:p>
    <w:p w14:paraId="54670604">
      <w:pPr>
        <w:pStyle w:val="2"/>
        <w:bidi w:val="0"/>
        <w:spacing w:line="480" w:lineRule="auto"/>
        <w:rPr>
          <w:rFonts w:hint="eastAsia" w:ascii="宋体" w:hAnsi="宋体" w:eastAsia="宋体" w:cs="宋体"/>
          <w:sz w:val="24"/>
          <w:szCs w:val="24"/>
        </w:rPr>
      </w:pPr>
      <w:r>
        <w:rPr>
          <w:rFonts w:hint="eastAsia" w:cs="宋体"/>
          <w:sz w:val="24"/>
          <w:szCs w:val="24"/>
          <w:lang w:val="en-US" w:eastAsia="zh-CN"/>
        </w:rPr>
        <w:t>四</w:t>
      </w:r>
      <w:r>
        <w:rPr>
          <w:rFonts w:hint="eastAsia" w:ascii="宋体" w:hAnsi="宋体" w:eastAsia="宋体" w:cs="宋体"/>
          <w:sz w:val="24"/>
          <w:szCs w:val="24"/>
        </w:rPr>
        <w:t>、编制依据：</w:t>
      </w:r>
    </w:p>
    <w:p w14:paraId="763B768B">
      <w:pPr>
        <w:pStyle w:val="2"/>
        <w:bidi w:val="0"/>
        <w:spacing w:line="480" w:lineRule="auto"/>
        <w:rPr>
          <w:rFonts w:hint="eastAsia" w:ascii="宋体" w:hAnsi="宋体" w:eastAsia="宋体" w:cs="宋体"/>
          <w:sz w:val="24"/>
          <w:szCs w:val="24"/>
          <w:highlight w:val="none"/>
        </w:rPr>
      </w:pPr>
      <w:r>
        <w:rPr>
          <w:rFonts w:hint="eastAsia" w:cs="宋体"/>
          <w:sz w:val="24"/>
          <w:szCs w:val="24"/>
          <w:highlight w:val="none"/>
          <w:lang w:val="en-US" w:eastAsia="zh-CN"/>
        </w:rPr>
        <w:t>1.</w:t>
      </w:r>
      <w:r>
        <w:rPr>
          <w:rFonts w:hint="eastAsia" w:ascii="宋体" w:hAnsi="宋体" w:eastAsia="宋体" w:cs="宋体"/>
          <w:sz w:val="24"/>
          <w:szCs w:val="24"/>
          <w:highlight w:val="none"/>
        </w:rPr>
        <w:t>《房屋建筑和装饰工程工程量计算规范》GB50854-2013；</w:t>
      </w:r>
    </w:p>
    <w:p w14:paraId="30A6D4A1">
      <w:pPr>
        <w:pStyle w:val="2"/>
        <w:bidi w:val="0"/>
        <w:spacing w:line="480" w:lineRule="auto"/>
        <w:rPr>
          <w:rFonts w:hint="eastAsia" w:ascii="宋体" w:hAnsi="宋体" w:eastAsia="宋体" w:cs="宋体"/>
          <w:sz w:val="24"/>
          <w:szCs w:val="24"/>
          <w:highlight w:val="none"/>
        </w:rPr>
      </w:pPr>
      <w:r>
        <w:rPr>
          <w:rFonts w:hint="eastAsia" w:cs="宋体"/>
          <w:sz w:val="24"/>
          <w:szCs w:val="24"/>
          <w:highlight w:val="none"/>
          <w:lang w:val="en-US" w:eastAsia="zh-CN"/>
        </w:rPr>
        <w:t>2.</w:t>
      </w:r>
      <w:r>
        <w:rPr>
          <w:rFonts w:hint="eastAsia" w:ascii="宋体" w:hAnsi="宋体" w:eastAsia="宋体" w:cs="宋体"/>
          <w:sz w:val="24"/>
          <w:szCs w:val="24"/>
          <w:highlight w:val="none"/>
        </w:rPr>
        <w:t>《通用安装工程工程量计算规范》GB50856-2013；</w:t>
      </w:r>
    </w:p>
    <w:p w14:paraId="2D40E409">
      <w:pPr>
        <w:pStyle w:val="2"/>
        <w:bidi w:val="0"/>
        <w:spacing w:line="480" w:lineRule="auto"/>
        <w:rPr>
          <w:rFonts w:hint="eastAsia" w:ascii="宋体" w:hAnsi="宋体" w:eastAsia="宋体" w:cs="宋体"/>
          <w:sz w:val="24"/>
          <w:szCs w:val="24"/>
          <w:highlight w:val="none"/>
        </w:rPr>
      </w:pPr>
      <w:r>
        <w:rPr>
          <w:rFonts w:hint="eastAsia" w:cs="宋体"/>
          <w:sz w:val="24"/>
          <w:szCs w:val="24"/>
          <w:highlight w:val="none"/>
          <w:lang w:val="en-US" w:eastAsia="zh-CN"/>
        </w:rPr>
        <w:t>3.</w:t>
      </w:r>
      <w:r>
        <w:rPr>
          <w:rFonts w:hint="eastAsia" w:ascii="宋体" w:hAnsi="宋体" w:eastAsia="宋体" w:cs="宋体"/>
          <w:sz w:val="24"/>
          <w:szCs w:val="24"/>
          <w:highlight w:val="none"/>
        </w:rPr>
        <w:t>《市政工程工程量计算规范》GB50857-2013；</w:t>
      </w:r>
    </w:p>
    <w:p w14:paraId="7FF7D31C">
      <w:pPr>
        <w:pStyle w:val="2"/>
        <w:bidi w:val="0"/>
        <w:spacing w:line="480" w:lineRule="auto"/>
        <w:rPr>
          <w:rFonts w:hint="eastAsia" w:ascii="宋体" w:hAnsi="宋体" w:eastAsia="宋体" w:cs="宋体"/>
          <w:sz w:val="24"/>
          <w:szCs w:val="24"/>
          <w:highlight w:val="none"/>
        </w:rPr>
      </w:pPr>
      <w:r>
        <w:rPr>
          <w:rFonts w:hint="eastAsia" w:cs="宋体"/>
          <w:sz w:val="24"/>
          <w:szCs w:val="24"/>
          <w:highlight w:val="none"/>
          <w:lang w:val="en-US" w:eastAsia="zh-CN"/>
        </w:rPr>
        <w:t>4.</w:t>
      </w:r>
      <w:r>
        <w:rPr>
          <w:rFonts w:hint="eastAsia" w:ascii="宋体" w:hAnsi="宋体" w:eastAsia="宋体" w:cs="宋体"/>
          <w:sz w:val="24"/>
          <w:szCs w:val="24"/>
          <w:highlight w:val="none"/>
        </w:rPr>
        <w:t>《</w:t>
      </w:r>
      <w:r>
        <w:rPr>
          <w:rFonts w:hint="eastAsia" w:cs="宋体"/>
          <w:sz w:val="24"/>
          <w:szCs w:val="24"/>
          <w:highlight w:val="none"/>
          <w:lang w:val="en-US" w:eastAsia="zh-CN"/>
        </w:rPr>
        <w:t>园林绿化工程</w:t>
      </w:r>
      <w:r>
        <w:rPr>
          <w:rFonts w:hint="eastAsia" w:ascii="宋体" w:hAnsi="宋体" w:eastAsia="宋体" w:cs="宋体"/>
          <w:sz w:val="24"/>
          <w:szCs w:val="24"/>
          <w:highlight w:val="none"/>
        </w:rPr>
        <w:t>工程工程量计算规范》GB5085</w:t>
      </w:r>
      <w:r>
        <w:rPr>
          <w:rFonts w:hint="eastAsia" w:cs="宋体"/>
          <w:sz w:val="24"/>
          <w:szCs w:val="24"/>
          <w:highlight w:val="none"/>
          <w:lang w:val="en-US" w:eastAsia="zh-CN"/>
        </w:rPr>
        <w:t>8</w:t>
      </w:r>
      <w:r>
        <w:rPr>
          <w:rFonts w:hint="eastAsia" w:ascii="宋体" w:hAnsi="宋体" w:eastAsia="宋体" w:cs="宋体"/>
          <w:sz w:val="24"/>
          <w:szCs w:val="24"/>
          <w:highlight w:val="none"/>
        </w:rPr>
        <w:t>-2013；</w:t>
      </w:r>
    </w:p>
    <w:p w14:paraId="17C55D2A">
      <w:pPr>
        <w:pStyle w:val="2"/>
        <w:bidi w:val="0"/>
        <w:spacing w:line="480" w:lineRule="auto"/>
        <w:rPr>
          <w:rFonts w:hint="eastAsia" w:ascii="宋体" w:hAnsi="宋体" w:eastAsia="宋体" w:cs="宋体"/>
          <w:sz w:val="24"/>
          <w:szCs w:val="24"/>
          <w:highlight w:val="none"/>
          <w:lang w:val="en-US" w:eastAsia="zh-CN"/>
        </w:rPr>
      </w:pPr>
      <w:r>
        <w:rPr>
          <w:rFonts w:hint="eastAsia" w:cs="宋体"/>
          <w:sz w:val="24"/>
          <w:szCs w:val="24"/>
          <w:highlight w:val="none"/>
          <w:lang w:val="en-US" w:eastAsia="zh-CN"/>
        </w:rPr>
        <w:t>5.</w:t>
      </w:r>
      <w:r>
        <w:rPr>
          <w:rFonts w:hint="eastAsia" w:ascii="宋体" w:hAnsi="宋体" w:eastAsia="宋体" w:cs="宋体"/>
          <w:sz w:val="24"/>
          <w:szCs w:val="24"/>
          <w:highlight w:val="none"/>
          <w:lang w:val="en-US" w:eastAsia="zh-CN"/>
        </w:rPr>
        <w:t>2017届《内蒙古房屋建筑与装饰工程预算定额》</w:t>
      </w:r>
      <w:r>
        <w:rPr>
          <w:rFonts w:hint="eastAsia" w:cs="宋体"/>
          <w:sz w:val="24"/>
          <w:szCs w:val="24"/>
          <w:highlight w:val="none"/>
          <w:lang w:val="en-US" w:eastAsia="zh-CN"/>
        </w:rPr>
        <w:t>；</w:t>
      </w:r>
    </w:p>
    <w:p w14:paraId="32BBC873">
      <w:pPr>
        <w:pStyle w:val="2"/>
        <w:bidi w:val="0"/>
        <w:spacing w:line="480" w:lineRule="auto"/>
        <w:rPr>
          <w:rFonts w:hint="eastAsia" w:ascii="宋体" w:hAnsi="宋体" w:eastAsia="宋体" w:cs="宋体"/>
          <w:sz w:val="24"/>
          <w:szCs w:val="24"/>
          <w:highlight w:val="none"/>
          <w:lang w:val="en-US" w:eastAsia="zh-CN"/>
        </w:rPr>
      </w:pPr>
      <w:r>
        <w:rPr>
          <w:rFonts w:hint="eastAsia" w:cs="宋体"/>
          <w:sz w:val="24"/>
          <w:szCs w:val="24"/>
          <w:highlight w:val="none"/>
          <w:lang w:val="en-US" w:eastAsia="zh-CN"/>
        </w:rPr>
        <w:t>6.</w:t>
      </w:r>
      <w:r>
        <w:rPr>
          <w:rFonts w:hint="eastAsia" w:ascii="宋体" w:hAnsi="宋体" w:eastAsia="宋体" w:cs="宋体"/>
          <w:sz w:val="24"/>
          <w:szCs w:val="24"/>
          <w:highlight w:val="none"/>
          <w:lang w:val="en-US" w:eastAsia="zh-CN"/>
        </w:rPr>
        <w:t>2017届《内蒙古</w:t>
      </w:r>
      <w:r>
        <w:rPr>
          <w:rFonts w:hint="eastAsia" w:ascii="宋体" w:hAnsi="宋体" w:eastAsia="宋体" w:cs="宋体"/>
          <w:sz w:val="24"/>
          <w:szCs w:val="24"/>
          <w:highlight w:val="none"/>
        </w:rPr>
        <w:t>通用安装工程</w:t>
      </w:r>
      <w:r>
        <w:rPr>
          <w:rFonts w:hint="eastAsia" w:ascii="宋体" w:hAnsi="宋体" w:eastAsia="宋体" w:cs="宋体"/>
          <w:sz w:val="24"/>
          <w:szCs w:val="24"/>
          <w:highlight w:val="none"/>
          <w:lang w:val="en-US" w:eastAsia="zh-CN"/>
        </w:rPr>
        <w:t>预算定额》</w:t>
      </w:r>
      <w:r>
        <w:rPr>
          <w:rFonts w:hint="eastAsia" w:cs="宋体"/>
          <w:sz w:val="24"/>
          <w:szCs w:val="24"/>
          <w:highlight w:val="none"/>
          <w:lang w:val="en-US" w:eastAsia="zh-CN"/>
        </w:rPr>
        <w:t>；</w:t>
      </w:r>
    </w:p>
    <w:p w14:paraId="2F98FF6E">
      <w:pPr>
        <w:pStyle w:val="2"/>
        <w:bidi w:val="0"/>
        <w:spacing w:line="480" w:lineRule="auto"/>
        <w:rPr>
          <w:rFonts w:hint="eastAsia" w:cs="宋体"/>
          <w:sz w:val="24"/>
          <w:szCs w:val="24"/>
          <w:highlight w:val="none"/>
          <w:lang w:val="en-US" w:eastAsia="zh-CN"/>
        </w:rPr>
      </w:pPr>
      <w:r>
        <w:rPr>
          <w:rFonts w:hint="eastAsia" w:cs="宋体"/>
          <w:sz w:val="24"/>
          <w:szCs w:val="24"/>
          <w:highlight w:val="none"/>
          <w:lang w:val="en-US" w:eastAsia="zh-CN"/>
        </w:rPr>
        <w:t>7.</w:t>
      </w:r>
      <w:r>
        <w:rPr>
          <w:rFonts w:hint="eastAsia" w:ascii="宋体" w:hAnsi="宋体" w:eastAsia="宋体" w:cs="宋体"/>
          <w:sz w:val="24"/>
          <w:szCs w:val="24"/>
          <w:highlight w:val="none"/>
          <w:lang w:val="en-US" w:eastAsia="zh-CN"/>
        </w:rPr>
        <w:t>2017届《内蒙古市政工程预算定额》</w:t>
      </w:r>
      <w:r>
        <w:rPr>
          <w:rFonts w:hint="eastAsia" w:cs="宋体"/>
          <w:sz w:val="24"/>
          <w:szCs w:val="24"/>
          <w:highlight w:val="none"/>
          <w:lang w:val="en-US" w:eastAsia="zh-CN"/>
        </w:rPr>
        <w:t>；</w:t>
      </w:r>
    </w:p>
    <w:p w14:paraId="7A0DB87F">
      <w:pPr>
        <w:pStyle w:val="2"/>
        <w:bidi w:val="0"/>
        <w:spacing w:line="480" w:lineRule="auto"/>
        <w:rPr>
          <w:rFonts w:hint="eastAsia" w:ascii="宋体" w:hAnsi="宋体" w:eastAsia="宋体" w:cs="宋体"/>
          <w:sz w:val="24"/>
          <w:szCs w:val="24"/>
          <w:highlight w:val="none"/>
          <w:lang w:eastAsia="zh-CN"/>
        </w:rPr>
      </w:pPr>
      <w:r>
        <w:rPr>
          <w:rFonts w:hint="eastAsia" w:cs="宋体"/>
          <w:sz w:val="24"/>
          <w:szCs w:val="24"/>
          <w:highlight w:val="none"/>
          <w:lang w:val="en-US" w:eastAsia="zh-CN"/>
        </w:rPr>
        <w:t>8.</w:t>
      </w:r>
      <w:r>
        <w:rPr>
          <w:rFonts w:hint="eastAsia" w:ascii="宋体" w:hAnsi="宋体" w:eastAsia="宋体" w:cs="宋体"/>
          <w:sz w:val="24"/>
          <w:szCs w:val="24"/>
          <w:highlight w:val="none"/>
        </w:rPr>
        <w:t>与本工程有关的标准（包括标准图集）、规范、技术资料</w:t>
      </w:r>
      <w:r>
        <w:rPr>
          <w:rFonts w:hint="eastAsia" w:cs="宋体"/>
          <w:sz w:val="24"/>
          <w:szCs w:val="24"/>
          <w:highlight w:val="none"/>
          <w:lang w:eastAsia="zh-CN"/>
        </w:rPr>
        <w:t>；</w:t>
      </w:r>
    </w:p>
    <w:p w14:paraId="20664B10">
      <w:pPr>
        <w:spacing w:line="48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《2013 年建设工程工程量清单计价规范》GB50500-2013 及解释和勘误；</w:t>
      </w:r>
    </w:p>
    <w:p w14:paraId="00E44B53">
      <w:pPr>
        <w:pStyle w:val="2"/>
        <w:bidi w:val="0"/>
        <w:spacing w:line="480" w:lineRule="auto"/>
        <w:rPr>
          <w:rFonts w:hint="eastAsia" w:ascii="宋体" w:hAnsi="宋体" w:eastAsia="宋体" w:cs="宋体"/>
          <w:sz w:val="24"/>
          <w:szCs w:val="24"/>
        </w:rPr>
      </w:pPr>
      <w:r>
        <w:rPr>
          <w:rFonts w:hint="eastAsia" w:cs="宋体"/>
          <w:sz w:val="24"/>
          <w:szCs w:val="24"/>
          <w:lang w:val="en-US" w:eastAsia="zh-CN"/>
        </w:rPr>
        <w:t>五</w:t>
      </w:r>
      <w:r>
        <w:rPr>
          <w:rFonts w:hint="eastAsia" w:ascii="宋体" w:hAnsi="宋体" w:eastAsia="宋体" w:cs="宋体"/>
          <w:sz w:val="24"/>
          <w:szCs w:val="24"/>
        </w:rPr>
        <w:t>、计价方式：本工程采用 2013 工程量清单计价法。</w:t>
      </w:r>
    </w:p>
    <w:p w14:paraId="0DE10F05">
      <w:pPr>
        <w:pStyle w:val="2"/>
        <w:bidi w:val="0"/>
        <w:spacing w:line="480" w:lineRule="auto"/>
        <w:rPr>
          <w:rFonts w:hint="eastAsia" w:ascii="宋体" w:hAnsi="宋体" w:eastAsia="宋体" w:cs="宋体"/>
          <w:sz w:val="24"/>
          <w:szCs w:val="24"/>
        </w:rPr>
      </w:pPr>
      <w:r>
        <w:rPr>
          <w:rFonts w:hint="eastAsia" w:cs="宋体"/>
          <w:sz w:val="24"/>
          <w:szCs w:val="24"/>
          <w:lang w:val="en-US" w:eastAsia="zh-CN"/>
        </w:rPr>
        <w:t>六</w:t>
      </w:r>
      <w:r>
        <w:rPr>
          <w:rFonts w:hint="eastAsia" w:ascii="宋体" w:hAnsi="宋体" w:eastAsia="宋体" w:cs="宋体"/>
          <w:sz w:val="24"/>
          <w:szCs w:val="24"/>
        </w:rPr>
        <w:t>、暂列金及其他项目</w:t>
      </w:r>
    </w:p>
    <w:p w14:paraId="435D81DF">
      <w:pPr>
        <w:pStyle w:val="2"/>
        <w:bidi w:val="0"/>
        <w:spacing w:line="480" w:lineRule="auto"/>
        <w:ind w:firstLine="480" w:firstLineChars="200"/>
        <w:rPr>
          <w:rFonts w:hint="eastAsia" w:cs="宋体"/>
          <w:sz w:val="24"/>
          <w:szCs w:val="24"/>
          <w:lang w:eastAsia="zh-CN"/>
        </w:rPr>
      </w:pPr>
      <w:r>
        <w:rPr>
          <w:rFonts w:hint="eastAsia" w:cs="宋体"/>
          <w:sz w:val="24"/>
          <w:szCs w:val="24"/>
          <w:lang w:val="en-US" w:eastAsia="zh-CN"/>
        </w:rPr>
        <w:t>1.</w:t>
      </w:r>
      <w:r>
        <w:rPr>
          <w:rFonts w:hint="eastAsia" w:ascii="宋体" w:hAnsi="宋体" w:eastAsia="宋体" w:cs="宋体"/>
          <w:sz w:val="24"/>
          <w:szCs w:val="24"/>
        </w:rPr>
        <w:t>本工程</w:t>
      </w:r>
      <w:r>
        <w:rPr>
          <w:rFonts w:hint="eastAsia" w:cs="宋体"/>
          <w:sz w:val="24"/>
          <w:szCs w:val="24"/>
          <w:u w:val="single"/>
          <w:lang w:val="en-US" w:eastAsia="zh-CN"/>
        </w:rPr>
        <w:t xml:space="preserve"> 有 </w:t>
      </w:r>
      <w:r>
        <w:rPr>
          <w:rFonts w:hint="eastAsia" w:ascii="宋体" w:hAnsi="宋体" w:eastAsia="宋体" w:cs="宋体"/>
          <w:sz w:val="24"/>
          <w:szCs w:val="24"/>
        </w:rPr>
        <w:t>暂列金额，暂列金额为</w:t>
      </w:r>
      <w:r>
        <w:rPr>
          <w:rFonts w:hint="eastAsia" w:cs="宋体"/>
          <w:sz w:val="24"/>
          <w:szCs w:val="24"/>
          <w:u w:val="single"/>
          <w:lang w:val="en-US" w:eastAsia="zh-CN"/>
        </w:rPr>
        <w:t xml:space="preserve"> 18000 </w:t>
      </w:r>
      <w:r>
        <w:rPr>
          <w:rFonts w:hint="eastAsia" w:ascii="宋体" w:hAnsi="宋体" w:eastAsia="宋体" w:cs="宋体"/>
          <w:sz w:val="24"/>
          <w:szCs w:val="24"/>
        </w:rPr>
        <w:t>元（含税</w:t>
      </w:r>
      <w:r>
        <w:rPr>
          <w:rFonts w:hint="eastAsia" w:cs="宋体"/>
          <w:sz w:val="24"/>
          <w:szCs w:val="24"/>
          <w:lang w:val="en-US" w:eastAsia="zh-CN"/>
        </w:rPr>
        <w:t>价格为：</w:t>
      </w:r>
      <w:r>
        <w:rPr>
          <w:rFonts w:hint="eastAsia" w:cs="宋体"/>
          <w:sz w:val="24"/>
          <w:szCs w:val="24"/>
          <w:u w:val="single"/>
          <w:lang w:val="en-US" w:eastAsia="zh-CN"/>
        </w:rPr>
        <w:t xml:space="preserve">  19620元  </w:t>
      </w:r>
      <w:r>
        <w:rPr>
          <w:rFonts w:hint="eastAsia" w:ascii="宋体" w:hAnsi="宋体" w:eastAsia="宋体" w:cs="宋体"/>
          <w:sz w:val="24"/>
          <w:szCs w:val="24"/>
        </w:rPr>
        <w:t>）</w:t>
      </w:r>
      <w:r>
        <w:rPr>
          <w:rFonts w:hint="eastAsia" w:cs="宋体"/>
          <w:sz w:val="24"/>
          <w:szCs w:val="24"/>
          <w:lang w:eastAsia="zh-CN"/>
        </w:rPr>
        <w:t>；</w:t>
      </w:r>
    </w:p>
    <w:p w14:paraId="219AB072">
      <w:pPr>
        <w:pStyle w:val="2"/>
        <w:bidi w:val="0"/>
        <w:spacing w:line="480" w:lineRule="auto"/>
        <w:ind w:firstLine="480" w:firstLineChars="200"/>
        <w:rPr>
          <w:rFonts w:hint="eastAsia" w:cs="宋体"/>
          <w:sz w:val="24"/>
          <w:szCs w:val="24"/>
          <w:lang w:val="en-US" w:eastAsia="zh-CN"/>
        </w:rPr>
      </w:pPr>
      <w:r>
        <w:rPr>
          <w:rFonts w:hint="eastAsia" w:cs="宋体"/>
          <w:sz w:val="24"/>
          <w:szCs w:val="24"/>
          <w:lang w:val="en-US" w:eastAsia="zh-CN"/>
        </w:rPr>
        <w:t>2.</w:t>
      </w:r>
      <w:r>
        <w:rPr>
          <w:rFonts w:hint="eastAsia" w:ascii="宋体" w:hAnsi="宋体" w:eastAsia="宋体" w:cs="宋体"/>
          <w:sz w:val="24"/>
          <w:szCs w:val="24"/>
        </w:rPr>
        <w:t>本工程</w:t>
      </w:r>
      <w:r>
        <w:rPr>
          <w:rFonts w:hint="eastAsia" w:cs="宋体"/>
          <w:sz w:val="24"/>
          <w:szCs w:val="24"/>
          <w:u w:val="single"/>
          <w:lang w:val="en-US" w:eastAsia="zh-CN"/>
        </w:rPr>
        <w:t xml:space="preserve"> 有 </w:t>
      </w:r>
      <w:r>
        <w:rPr>
          <w:rFonts w:hint="eastAsia" w:ascii="宋体" w:hAnsi="宋体" w:eastAsia="宋体" w:cs="宋体"/>
          <w:sz w:val="24"/>
          <w:szCs w:val="24"/>
        </w:rPr>
        <w:t>材料暂估单价</w:t>
      </w:r>
      <w:r>
        <w:rPr>
          <w:rFonts w:hint="eastAsia" w:cs="宋体"/>
          <w:sz w:val="24"/>
          <w:szCs w:val="24"/>
          <w:lang w:eastAsia="zh-CN"/>
        </w:rPr>
        <w:t>，</w:t>
      </w:r>
      <w:r>
        <w:rPr>
          <w:rFonts w:hint="eastAsia" w:cs="宋体"/>
          <w:sz w:val="24"/>
          <w:szCs w:val="24"/>
          <w:lang w:val="en-US" w:eastAsia="zh-CN"/>
        </w:rPr>
        <w:t>具体如下：</w:t>
      </w:r>
    </w:p>
    <w:p w14:paraId="11F4598B">
      <w:pPr>
        <w:pStyle w:val="2"/>
        <w:bidi w:val="0"/>
        <w:spacing w:line="480" w:lineRule="auto"/>
        <w:ind w:firstLine="480" w:firstLineChars="200"/>
        <w:rPr>
          <w:rFonts w:hint="eastAsia" w:cs="宋体"/>
          <w:sz w:val="24"/>
          <w:szCs w:val="24"/>
          <w:lang w:val="en-US" w:eastAsia="zh-CN"/>
        </w:rPr>
      </w:pPr>
      <w:r>
        <w:rPr>
          <w:rFonts w:hint="eastAsia" w:cs="宋体"/>
          <w:sz w:val="24"/>
          <w:szCs w:val="24"/>
          <w:lang w:val="en-US" w:eastAsia="zh-CN"/>
        </w:rPr>
        <w:t>（1）消毒柜3台</w:t>
      </w:r>
      <w:r>
        <w:rPr>
          <w:rFonts w:hint="eastAsia" w:ascii="宋体" w:hAnsi="宋体" w:eastAsia="宋体" w:cs="宋体"/>
          <w:sz w:val="24"/>
          <w:szCs w:val="24"/>
          <w:lang w:val="en-US" w:eastAsia="zh-CN"/>
        </w:rPr>
        <w:t>，规格</w:t>
      </w:r>
      <w:r>
        <w:rPr>
          <w:rFonts w:hint="eastAsia" w:ascii="宋体" w:hAnsi="宋体" w:eastAsia="宋体" w:cs="宋体"/>
          <w:sz w:val="24"/>
          <w:szCs w:val="24"/>
        </w:rPr>
        <w:t>1150*500*1890mm</w:t>
      </w:r>
      <w:r>
        <w:rPr>
          <w:rFonts w:hint="eastAsia" w:ascii="宋体" w:hAnsi="宋体" w:eastAsia="宋体" w:cs="宋体"/>
          <w:sz w:val="24"/>
          <w:szCs w:val="24"/>
          <w:lang w:eastAsia="zh-CN"/>
        </w:rPr>
        <w:t>，</w:t>
      </w:r>
      <w:r>
        <w:rPr>
          <w:rFonts w:hint="eastAsia" w:cs="宋体"/>
          <w:sz w:val="24"/>
          <w:szCs w:val="24"/>
          <w:lang w:val="en-US" w:eastAsia="zh-CN"/>
        </w:rPr>
        <w:t>暂估综合单价为4580元/台；</w:t>
      </w:r>
    </w:p>
    <w:p w14:paraId="60E428E8">
      <w:pPr>
        <w:spacing w:line="48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（2）消毒柜1台，规格</w:t>
      </w:r>
      <w:r>
        <w:rPr>
          <w:rFonts w:hint="eastAsia" w:ascii="宋体" w:hAnsi="宋体" w:eastAsia="宋体" w:cs="宋体"/>
          <w:sz w:val="24"/>
          <w:szCs w:val="24"/>
        </w:rPr>
        <w:t>1380*610*1950mm</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暂估综合单价为8200元/台；</w:t>
      </w:r>
    </w:p>
    <w:p w14:paraId="352B03FA">
      <w:pPr>
        <w:spacing w:line="48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（3）多用切菜机1台，规格880*430*780mm，暂估综合单价为6500元/台；</w:t>
      </w:r>
    </w:p>
    <w:p w14:paraId="1971CA8A">
      <w:pPr>
        <w:spacing w:line="48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（4）土豆脱皮机1台，规格1000*600*1065mm，暂估综合单价为3200元/台；</w:t>
      </w:r>
    </w:p>
    <w:p w14:paraId="45BFF26A">
      <w:pPr>
        <w:spacing w:line="48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（5）和面机1台，暂估综合单价为8450元/台；</w:t>
      </w:r>
    </w:p>
    <w:p w14:paraId="0B4BE2FF">
      <w:pPr>
        <w:spacing w:line="480" w:lineRule="auto"/>
        <w:ind w:firstLine="480" w:firstLineChars="200"/>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本工程</w:t>
      </w:r>
      <w:r>
        <w:rPr>
          <w:rFonts w:hint="eastAsia" w:ascii="宋体" w:hAnsi="宋体" w:eastAsia="宋体" w:cs="宋体"/>
          <w:sz w:val="24"/>
          <w:szCs w:val="24"/>
          <w:u w:val="single"/>
          <w:lang w:val="en-US" w:eastAsia="zh-CN"/>
        </w:rPr>
        <w:t xml:space="preserve"> 有 </w:t>
      </w:r>
      <w:r>
        <w:rPr>
          <w:rFonts w:hint="eastAsia" w:ascii="宋体" w:hAnsi="宋体" w:eastAsia="宋体" w:cs="宋体"/>
          <w:sz w:val="24"/>
          <w:szCs w:val="24"/>
        </w:rPr>
        <w:t>专业工程暂估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暂估价为</w:t>
      </w:r>
      <w:r>
        <w:rPr>
          <w:rFonts w:hint="eastAsia" w:ascii="宋体" w:hAnsi="宋体" w:eastAsia="宋体" w:cs="宋体"/>
          <w:sz w:val="24"/>
          <w:szCs w:val="24"/>
          <w:u w:val="single"/>
          <w:lang w:val="en-US" w:eastAsia="zh-CN"/>
        </w:rPr>
        <w:t xml:space="preserve"> 50000 </w:t>
      </w:r>
      <w:r>
        <w:rPr>
          <w:rFonts w:hint="eastAsia" w:ascii="宋体" w:hAnsi="宋体" w:eastAsia="宋体" w:cs="宋体"/>
          <w:sz w:val="24"/>
          <w:szCs w:val="24"/>
          <w:u w:val="none"/>
          <w:lang w:val="en-US" w:eastAsia="zh-CN"/>
        </w:rPr>
        <w:t>元。</w:t>
      </w:r>
    </w:p>
    <w:p w14:paraId="5B7A5B78">
      <w:pPr>
        <w:pStyle w:val="2"/>
        <w:bidi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cs="宋体"/>
          <w:sz w:val="24"/>
          <w:szCs w:val="24"/>
          <w:lang w:val="en-US" w:eastAsia="zh-CN"/>
        </w:rPr>
        <w:t>.</w:t>
      </w:r>
      <w:r>
        <w:rPr>
          <w:rFonts w:hint="eastAsia" w:ascii="宋体" w:hAnsi="宋体" w:eastAsia="宋体" w:cs="宋体"/>
          <w:sz w:val="24"/>
          <w:szCs w:val="24"/>
        </w:rPr>
        <w:t>计日工的数量及拟用子目的说明：</w:t>
      </w:r>
      <w:r>
        <w:rPr>
          <w:rFonts w:hint="eastAsia" w:cs="宋体"/>
          <w:b/>
          <w:bCs/>
          <w:sz w:val="24"/>
          <w:szCs w:val="24"/>
          <w:u w:val="single"/>
          <w:lang w:val="en-US" w:eastAsia="zh-CN"/>
        </w:rPr>
        <w:t xml:space="preserve"> </w:t>
      </w:r>
      <w:r>
        <w:rPr>
          <w:rFonts w:hint="eastAsia" w:cs="宋体"/>
          <w:b w:val="0"/>
          <w:bCs w:val="0"/>
          <w:sz w:val="24"/>
          <w:szCs w:val="24"/>
          <w:u w:val="single"/>
          <w:lang w:val="en-US" w:eastAsia="zh-CN"/>
        </w:rPr>
        <w:t>无</w:t>
      </w:r>
      <w:r>
        <w:rPr>
          <w:rFonts w:hint="eastAsia" w:cs="宋体"/>
          <w:b/>
          <w:bCs/>
          <w:sz w:val="24"/>
          <w:szCs w:val="24"/>
          <w:u w:val="single"/>
          <w:lang w:val="en-US" w:eastAsia="zh-CN"/>
        </w:rPr>
        <w:t xml:space="preserve"> </w:t>
      </w:r>
      <w:r>
        <w:rPr>
          <w:rFonts w:hint="eastAsia" w:ascii="宋体" w:hAnsi="宋体" w:eastAsia="宋体" w:cs="宋体"/>
          <w:sz w:val="24"/>
          <w:szCs w:val="24"/>
        </w:rPr>
        <w:t>。</w:t>
      </w:r>
    </w:p>
    <w:p w14:paraId="68ECAD52">
      <w:pPr>
        <w:spacing w:line="480" w:lineRule="auto"/>
        <w:ind w:firstLine="480" w:firstLineChars="200"/>
        <w:rPr>
          <w:rFonts w:hint="default" w:ascii="宋体" w:hAnsi="宋体" w:eastAsia="宋体" w:cs="宋体"/>
          <w:sz w:val="24"/>
          <w:szCs w:val="24"/>
          <w:u w:val="none"/>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建筑工人实名制费执行（内建标〔2020）71 号）</w:t>
      </w:r>
      <w:r>
        <w:rPr>
          <w:rFonts w:hint="eastAsia" w:ascii="宋体" w:hAnsi="宋体" w:eastAsia="宋体" w:cs="宋体"/>
          <w:sz w:val="24"/>
          <w:szCs w:val="24"/>
          <w:lang w:val="en-US" w:eastAsia="zh-CN"/>
        </w:rPr>
        <w:t>本次招标：</w:t>
      </w:r>
      <w:r>
        <w:rPr>
          <w:rFonts w:hint="eastAsia" w:cs="宋体"/>
          <w:sz w:val="24"/>
          <w:szCs w:val="24"/>
          <w:u w:val="single"/>
          <w:lang w:val="en-US" w:eastAsia="zh-CN"/>
        </w:rPr>
        <w:t xml:space="preserve">   无   </w:t>
      </w:r>
      <w:r>
        <w:rPr>
          <w:rFonts w:hint="eastAsia" w:ascii="宋体" w:hAnsi="宋体" w:eastAsia="宋体" w:cs="宋体"/>
          <w:b w:val="0"/>
          <w:bCs w:val="0"/>
          <w:sz w:val="24"/>
          <w:szCs w:val="24"/>
          <w:u w:val="none"/>
          <w:lang w:val="en-US" w:eastAsia="zh-CN"/>
        </w:rPr>
        <w:t>。</w:t>
      </w:r>
    </w:p>
    <w:p w14:paraId="7A8FE18C">
      <w:pPr>
        <w:pStyle w:val="2"/>
        <w:bidi w:val="0"/>
        <w:spacing w:line="480" w:lineRule="auto"/>
        <w:rPr>
          <w:rFonts w:hint="eastAsia" w:ascii="宋体" w:hAnsi="宋体" w:eastAsia="宋体" w:cs="宋体"/>
          <w:sz w:val="24"/>
          <w:szCs w:val="24"/>
        </w:rPr>
      </w:pPr>
      <w:r>
        <w:rPr>
          <w:rFonts w:hint="eastAsia" w:cs="宋体"/>
          <w:sz w:val="24"/>
          <w:szCs w:val="24"/>
          <w:lang w:val="en-US" w:eastAsia="zh-CN"/>
        </w:rPr>
        <w:t>七</w:t>
      </w:r>
      <w:r>
        <w:rPr>
          <w:rFonts w:hint="eastAsia" w:ascii="宋体" w:hAnsi="宋体" w:eastAsia="宋体" w:cs="宋体"/>
          <w:sz w:val="24"/>
          <w:szCs w:val="24"/>
        </w:rPr>
        <w:t>、规费、税金</w:t>
      </w:r>
    </w:p>
    <w:p w14:paraId="239BCFCB">
      <w:pPr>
        <w:pStyle w:val="2"/>
        <w:keepNext w:val="0"/>
        <w:keepLines w:val="0"/>
        <w:pageBreakBefore w:val="0"/>
        <w:widowControl/>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 w:val="24"/>
          <w:szCs w:val="24"/>
        </w:rPr>
      </w:pPr>
      <w:r>
        <w:rPr>
          <w:rFonts w:hint="eastAsia" w:ascii="宋体" w:hAnsi="宋体" w:eastAsia="宋体" w:cs="宋体"/>
          <w:sz w:val="24"/>
          <w:szCs w:val="24"/>
        </w:rPr>
        <w:t>1. 规费执行《关于调整内蒙古自治区建设工程计价依据规费中养老保险费率的通知》（内建标函【2019】468号），规费为19%（养老失业保险10.5%、 基本医疗保险3.7%、工伤保险费0.4%、生育保险费0.3%、住房公积金 3.7%、水利建设基金0.4%）。</w:t>
      </w:r>
    </w:p>
    <w:p w14:paraId="134EC89F">
      <w:pPr>
        <w:pStyle w:val="2"/>
        <w:keepNext w:val="0"/>
        <w:keepLines w:val="0"/>
        <w:pageBreakBefore w:val="0"/>
        <w:widowControl/>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 w:val="24"/>
          <w:szCs w:val="24"/>
        </w:rPr>
      </w:pPr>
      <w:r>
        <w:rPr>
          <w:rFonts w:hint="eastAsia" w:ascii="宋体" w:hAnsi="宋体" w:eastAsia="宋体" w:cs="宋体"/>
          <w:sz w:val="24"/>
          <w:szCs w:val="24"/>
        </w:rPr>
        <w:t>2. 税金执行（内建标[2019]113 号）《关于调整内蒙古自治区建设工程 计价依据增值税税率的通知》文件，税金为 9%。</w:t>
      </w:r>
      <w:bookmarkStart w:id="0" w:name="_GoBack"/>
      <w:bookmarkEnd w:id="0"/>
    </w:p>
    <w:p w14:paraId="58C7E530">
      <w:pPr>
        <w:pStyle w:val="2"/>
        <w:keepNext w:val="0"/>
        <w:keepLines w:val="0"/>
        <w:pageBreakBefore w:val="0"/>
        <w:widowControl/>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 w:val="24"/>
          <w:szCs w:val="24"/>
        </w:rPr>
      </w:pPr>
      <w:r>
        <w:rPr>
          <w:rFonts w:hint="eastAsia" w:cs="宋体"/>
          <w:sz w:val="24"/>
          <w:szCs w:val="24"/>
          <w:lang w:val="en-US" w:eastAsia="zh-CN"/>
        </w:rPr>
        <w:t>八</w:t>
      </w:r>
      <w:r>
        <w:rPr>
          <w:rFonts w:hint="eastAsia" w:ascii="宋体" w:hAnsi="宋体" w:eastAsia="宋体" w:cs="宋体"/>
          <w:sz w:val="24"/>
          <w:szCs w:val="24"/>
        </w:rPr>
        <w:t>、本说明未尽事项说明：本说明未尽事项，以计价规范、工程量计算规 范、计价管理办法、招标文件以及有关的法律、法规、建设行政主管部门颁发的文件为准。</w:t>
      </w:r>
    </w:p>
    <w:sectPr>
      <w:pgSz w:w="11900" w:h="16840"/>
      <w:pgMar w:top="1417" w:right="1417" w:bottom="1417" w:left="1417"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WZkMmExYjkxZWM4ZjNhYmMxZjE2ZTlhOGJjOGM0YmMifQ=="/>
  </w:docVars>
  <w:rsids>
    <w:rsidRoot w:val="00000000"/>
    <w:rsid w:val="0100166C"/>
    <w:rsid w:val="18B97FE2"/>
    <w:rsid w:val="1DF826FB"/>
    <w:rsid w:val="1F1B47B1"/>
    <w:rsid w:val="267B43F5"/>
    <w:rsid w:val="29086875"/>
    <w:rsid w:val="2A010937"/>
    <w:rsid w:val="2F57318E"/>
    <w:rsid w:val="336F2331"/>
    <w:rsid w:val="394F114C"/>
    <w:rsid w:val="3D8C25B1"/>
    <w:rsid w:val="3EEE5250"/>
    <w:rsid w:val="413874A5"/>
    <w:rsid w:val="43AD7005"/>
    <w:rsid w:val="49B400F4"/>
    <w:rsid w:val="4B586B83"/>
    <w:rsid w:val="51557880"/>
    <w:rsid w:val="66686F3C"/>
    <w:rsid w:val="68777A06"/>
    <w:rsid w:val="6C1269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8"/>
      <w:szCs w:val="28"/>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943</Words>
  <Characters>1152</Characters>
  <TotalTime>0</TotalTime>
  <ScaleCrop>false</ScaleCrop>
  <LinksUpToDate>false</LinksUpToDate>
  <CharactersWithSpaces>1187</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2022-06-29T17:51:00Z</dcterms:created>
  <dc:creator>yzk</dc:creator>
  <cp:lastModifiedBy>初七</cp:lastModifiedBy>
  <dcterms:modified xsi:type="dcterms:W3CDTF">2025-07-04T03:15:41Z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2023-05-06T17:13:29Z</vt:filetime>
  </property>
  <property fmtid="{D5CDD505-2E9C-101B-9397-08002B2CF9AE}" pid="4" name="KSOProductBuildVer">
    <vt:lpwstr>2052-12.1.0.21915</vt:lpwstr>
  </property>
  <property fmtid="{D5CDD505-2E9C-101B-9397-08002B2CF9AE}" pid="5" name="ICV">
    <vt:lpwstr>B5B340C6F72D44A18FC4061E115690BF_13</vt:lpwstr>
  </property>
  <property fmtid="{D5CDD505-2E9C-101B-9397-08002B2CF9AE}" pid="6" name="KSOTemplateDocerSaveRecord">
    <vt:lpwstr>eyJoZGlkIjoiMzMxY2YwYzgzMmYwNGU5NDdkNjdlN2M5ZGQ4YTEzOTEiLCJ1c2VySWQiOiI1ODI0NzA0NDQifQ==</vt:lpwstr>
  </property>
</Properties>
</file>