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595A34">
      <w:pPr>
        <w:jc w:val="center"/>
        <w:rPr>
          <w:rFonts w:hint="eastAsia"/>
          <w:b/>
          <w:bCs/>
          <w:lang w:val="en-US" w:eastAsia="zh-CN"/>
        </w:rPr>
      </w:pPr>
      <w:r>
        <w:rPr>
          <w:rFonts w:hint="eastAsia"/>
          <w:b/>
          <w:bCs/>
          <w:lang w:val="en-US" w:eastAsia="zh-CN"/>
        </w:rPr>
        <w:t>服务清单及单项最高限价表</w:t>
      </w:r>
    </w:p>
    <w:tbl>
      <w:tblPr>
        <w:tblStyle w:val="3"/>
        <w:tblW w:w="97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18"/>
        <w:gridCol w:w="1124"/>
        <w:gridCol w:w="3655"/>
        <w:gridCol w:w="1027"/>
        <w:gridCol w:w="709"/>
        <w:gridCol w:w="936"/>
        <w:gridCol w:w="955"/>
        <w:gridCol w:w="782"/>
      </w:tblGrid>
      <w:tr w14:paraId="2D893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18"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33E65682">
            <w:pPr>
              <w:keepNext w:val="0"/>
              <w:keepLines w:val="0"/>
              <w:widowControl/>
              <w:suppressLineNumbers w:val="0"/>
              <w:jc w:val="center"/>
              <w:textAlignment w:val="center"/>
              <w:rPr>
                <w:rFonts w:hint="eastAsia" w:ascii="楷体" w:hAnsi="楷体" w:eastAsia="楷体" w:cs="楷体"/>
                <w:b/>
                <w:bCs/>
                <w:i w:val="0"/>
                <w:iCs w:val="0"/>
                <w:color w:val="000000"/>
                <w:sz w:val="21"/>
                <w:szCs w:val="21"/>
                <w:u w:val="none"/>
              </w:rPr>
            </w:pPr>
            <w:r>
              <w:rPr>
                <w:rFonts w:hint="eastAsia" w:ascii="楷体" w:hAnsi="楷体" w:eastAsia="楷体" w:cs="楷体"/>
                <w:b/>
                <w:bCs/>
                <w:i w:val="0"/>
                <w:iCs w:val="0"/>
                <w:color w:val="000000"/>
                <w:kern w:val="0"/>
                <w:sz w:val="21"/>
                <w:szCs w:val="21"/>
                <w:u w:val="none"/>
                <w:lang w:val="en-US" w:eastAsia="zh-CN" w:bidi="ar"/>
              </w:rPr>
              <w:t>序号</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BF68A">
            <w:pPr>
              <w:keepNext w:val="0"/>
              <w:keepLines w:val="0"/>
              <w:widowControl/>
              <w:suppressLineNumbers w:val="0"/>
              <w:jc w:val="center"/>
              <w:textAlignment w:val="center"/>
              <w:rPr>
                <w:rFonts w:hint="eastAsia" w:ascii="楷体" w:hAnsi="楷体" w:eastAsia="楷体" w:cs="楷体"/>
                <w:b/>
                <w:bCs/>
                <w:i w:val="0"/>
                <w:iCs w:val="0"/>
                <w:color w:val="000000"/>
                <w:sz w:val="21"/>
                <w:szCs w:val="21"/>
                <w:u w:val="none"/>
              </w:rPr>
            </w:pPr>
            <w:r>
              <w:rPr>
                <w:rFonts w:hint="eastAsia" w:ascii="楷体" w:hAnsi="楷体" w:eastAsia="楷体" w:cs="楷体"/>
                <w:b/>
                <w:bCs/>
                <w:i w:val="0"/>
                <w:iCs w:val="0"/>
                <w:color w:val="000000"/>
                <w:kern w:val="0"/>
                <w:sz w:val="21"/>
                <w:szCs w:val="21"/>
                <w:u w:val="none"/>
                <w:lang w:val="en-US" w:eastAsia="zh-CN" w:bidi="ar"/>
              </w:rPr>
              <w:t>标的名称</w:t>
            </w:r>
          </w:p>
        </w:tc>
        <w:tc>
          <w:tcPr>
            <w:tcW w:w="3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F64B6">
            <w:pPr>
              <w:keepNext w:val="0"/>
              <w:keepLines w:val="0"/>
              <w:widowControl/>
              <w:suppressLineNumbers w:val="0"/>
              <w:jc w:val="center"/>
              <w:textAlignment w:val="center"/>
              <w:rPr>
                <w:rFonts w:hint="eastAsia" w:ascii="楷体" w:hAnsi="楷体" w:eastAsia="楷体" w:cs="楷体"/>
                <w:b/>
                <w:bCs/>
                <w:i w:val="0"/>
                <w:iCs w:val="0"/>
                <w:color w:val="000000"/>
                <w:sz w:val="21"/>
                <w:szCs w:val="21"/>
                <w:u w:val="none"/>
              </w:rPr>
            </w:pPr>
            <w:r>
              <w:rPr>
                <w:rFonts w:hint="eastAsia" w:ascii="楷体" w:hAnsi="楷体" w:eastAsia="楷体" w:cs="楷体"/>
                <w:b/>
                <w:bCs/>
                <w:i w:val="0"/>
                <w:iCs w:val="0"/>
                <w:color w:val="000000"/>
                <w:kern w:val="0"/>
                <w:sz w:val="21"/>
                <w:szCs w:val="21"/>
                <w:u w:val="none"/>
                <w:lang w:val="en-US" w:eastAsia="zh-CN" w:bidi="ar"/>
              </w:rPr>
              <w:t>项目内容范围</w:t>
            </w:r>
          </w:p>
        </w:tc>
        <w:tc>
          <w:tcPr>
            <w:tcW w:w="10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C0CC6">
            <w:pPr>
              <w:keepNext w:val="0"/>
              <w:keepLines w:val="0"/>
              <w:widowControl/>
              <w:suppressLineNumbers w:val="0"/>
              <w:jc w:val="center"/>
              <w:textAlignment w:val="center"/>
              <w:rPr>
                <w:rFonts w:hint="eastAsia" w:ascii="楷体" w:hAnsi="楷体" w:eastAsia="楷体" w:cs="楷体"/>
                <w:b/>
                <w:bCs/>
                <w:i w:val="0"/>
                <w:iCs w:val="0"/>
                <w:color w:val="000000"/>
                <w:sz w:val="21"/>
                <w:szCs w:val="21"/>
                <w:u w:val="none"/>
              </w:rPr>
            </w:pPr>
            <w:r>
              <w:rPr>
                <w:rFonts w:hint="eastAsia" w:ascii="楷体" w:hAnsi="楷体" w:eastAsia="楷体" w:cs="楷体"/>
                <w:b/>
                <w:bCs/>
                <w:i w:val="0"/>
                <w:iCs w:val="0"/>
                <w:color w:val="000000"/>
                <w:kern w:val="0"/>
                <w:sz w:val="21"/>
                <w:szCs w:val="21"/>
                <w:u w:val="none"/>
                <w:lang w:val="en-US" w:eastAsia="zh-CN" w:bidi="ar"/>
              </w:rPr>
              <w:t>数量</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21EA9">
            <w:pPr>
              <w:keepNext w:val="0"/>
              <w:keepLines w:val="0"/>
              <w:widowControl/>
              <w:suppressLineNumbers w:val="0"/>
              <w:jc w:val="center"/>
              <w:textAlignment w:val="center"/>
              <w:rPr>
                <w:rFonts w:hint="eastAsia" w:ascii="楷体" w:hAnsi="楷体" w:eastAsia="楷体" w:cs="楷体"/>
                <w:b/>
                <w:bCs/>
                <w:i w:val="0"/>
                <w:iCs w:val="0"/>
                <w:color w:val="000000"/>
                <w:sz w:val="21"/>
                <w:szCs w:val="21"/>
                <w:u w:val="none"/>
              </w:rPr>
            </w:pPr>
            <w:r>
              <w:rPr>
                <w:rFonts w:hint="eastAsia" w:ascii="楷体" w:hAnsi="楷体" w:eastAsia="楷体" w:cs="楷体"/>
                <w:b/>
                <w:bCs/>
                <w:i w:val="0"/>
                <w:iCs w:val="0"/>
                <w:color w:val="000000"/>
                <w:kern w:val="0"/>
                <w:sz w:val="21"/>
                <w:szCs w:val="21"/>
                <w:u w:val="none"/>
                <w:lang w:val="en-US" w:eastAsia="zh-CN" w:bidi="ar"/>
              </w:rPr>
              <w:t>单位</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DDA15">
            <w:pPr>
              <w:keepNext w:val="0"/>
              <w:keepLines w:val="0"/>
              <w:widowControl/>
              <w:suppressLineNumbers w:val="0"/>
              <w:jc w:val="center"/>
              <w:textAlignment w:val="center"/>
              <w:rPr>
                <w:rFonts w:hint="default" w:ascii="楷体" w:hAnsi="楷体" w:eastAsia="楷体" w:cs="楷体"/>
                <w:b/>
                <w:bCs/>
                <w:i w:val="0"/>
                <w:iCs w:val="0"/>
                <w:color w:val="000000"/>
                <w:sz w:val="21"/>
                <w:szCs w:val="21"/>
                <w:u w:val="none"/>
                <w:lang w:val="en-US"/>
              </w:rPr>
            </w:pPr>
            <w:r>
              <w:rPr>
                <w:rFonts w:hint="eastAsia" w:ascii="楷体" w:hAnsi="楷体" w:eastAsia="楷体" w:cs="楷体"/>
                <w:b/>
                <w:bCs/>
                <w:i w:val="0"/>
                <w:iCs w:val="0"/>
                <w:color w:val="000000"/>
                <w:kern w:val="0"/>
                <w:sz w:val="21"/>
                <w:szCs w:val="21"/>
                <w:u w:val="none"/>
                <w:lang w:val="en-US" w:eastAsia="zh-CN" w:bidi="ar"/>
              </w:rPr>
              <w:t>分项预算单价（元）</w:t>
            </w:r>
          </w:p>
        </w:tc>
        <w:tc>
          <w:tcPr>
            <w:tcW w:w="9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1766C">
            <w:pPr>
              <w:keepNext w:val="0"/>
              <w:keepLines w:val="0"/>
              <w:widowControl/>
              <w:suppressLineNumbers w:val="0"/>
              <w:jc w:val="center"/>
              <w:textAlignment w:val="center"/>
              <w:rPr>
                <w:rFonts w:hint="default" w:ascii="楷体" w:hAnsi="楷体" w:eastAsia="楷体" w:cs="楷体"/>
                <w:b/>
                <w:bCs/>
                <w:i w:val="0"/>
                <w:iCs w:val="0"/>
                <w:color w:val="000000"/>
                <w:kern w:val="0"/>
                <w:sz w:val="21"/>
                <w:szCs w:val="21"/>
                <w:u w:val="none"/>
                <w:lang w:val="en-US" w:eastAsia="zh-CN" w:bidi="ar"/>
              </w:rPr>
            </w:pPr>
            <w:r>
              <w:rPr>
                <w:rFonts w:hint="eastAsia" w:ascii="楷体" w:hAnsi="楷体" w:eastAsia="楷体" w:cs="楷体"/>
                <w:b/>
                <w:bCs/>
                <w:i w:val="0"/>
                <w:iCs w:val="0"/>
                <w:color w:val="000000"/>
                <w:kern w:val="0"/>
                <w:sz w:val="21"/>
                <w:szCs w:val="21"/>
                <w:u w:val="none"/>
                <w:lang w:val="en-US" w:eastAsia="zh-CN" w:bidi="ar"/>
              </w:rPr>
              <w:t>总价（万元）</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E2D66">
            <w:pPr>
              <w:keepNext w:val="0"/>
              <w:keepLines w:val="0"/>
              <w:widowControl/>
              <w:suppressLineNumbers w:val="0"/>
              <w:ind w:right="983" w:rightChars="351"/>
              <w:jc w:val="center"/>
              <w:textAlignment w:val="center"/>
              <w:rPr>
                <w:rFonts w:hint="default" w:ascii="楷体" w:hAnsi="楷体" w:eastAsia="楷体" w:cs="楷体"/>
                <w:b/>
                <w:bCs/>
                <w:i w:val="0"/>
                <w:iCs w:val="0"/>
                <w:color w:val="000000"/>
                <w:kern w:val="0"/>
                <w:sz w:val="21"/>
                <w:szCs w:val="21"/>
                <w:u w:val="none"/>
                <w:lang w:val="en-US" w:eastAsia="zh-CN" w:bidi="ar"/>
              </w:rPr>
            </w:pPr>
            <w:r>
              <w:rPr>
                <w:rFonts w:hint="eastAsia" w:ascii="楷体" w:hAnsi="楷体" w:eastAsia="楷体" w:cs="楷体"/>
                <w:b/>
                <w:bCs/>
                <w:i w:val="0"/>
                <w:iCs w:val="0"/>
                <w:color w:val="000000"/>
                <w:kern w:val="0"/>
                <w:sz w:val="21"/>
                <w:szCs w:val="21"/>
                <w:u w:val="none"/>
                <w:lang w:val="en-US" w:eastAsia="zh-CN" w:bidi="ar"/>
              </w:rPr>
              <w:t>备注</w:t>
            </w:r>
          </w:p>
        </w:tc>
      </w:tr>
      <w:tr w14:paraId="3E2FD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518"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9B78D67">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1</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5C9E2">
            <w:pPr>
              <w:keepNext w:val="0"/>
              <w:keepLines w:val="0"/>
              <w:widowControl/>
              <w:suppressLineNumbers w:val="0"/>
              <w:jc w:val="both"/>
              <w:textAlignment w:val="center"/>
              <w:rPr>
                <w:rFonts w:hint="default" w:ascii="楷体" w:hAnsi="楷体" w:eastAsia="楷体" w:cs="楷体"/>
                <w:i w:val="0"/>
                <w:iCs w:val="0"/>
                <w:color w:val="000000"/>
                <w:sz w:val="21"/>
                <w:szCs w:val="21"/>
                <w:u w:val="none"/>
                <w:lang w:val="en-US"/>
              </w:rPr>
            </w:pPr>
            <w:r>
              <w:rPr>
                <w:rFonts w:hint="eastAsia" w:ascii="楷体" w:hAnsi="楷体" w:eastAsia="楷体" w:cs="楷体"/>
                <w:i w:val="0"/>
                <w:iCs w:val="0"/>
                <w:color w:val="000000"/>
                <w:kern w:val="0"/>
                <w:sz w:val="21"/>
                <w:szCs w:val="21"/>
                <w:u w:val="none"/>
                <w:lang w:val="en-US" w:eastAsia="zh-CN" w:bidi="ar"/>
              </w:rPr>
              <w:t>鄂托克旗范围内破坏林草地问题测绘技术服务</w:t>
            </w:r>
          </w:p>
        </w:tc>
        <w:tc>
          <w:tcPr>
            <w:tcW w:w="3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14779">
            <w:pPr>
              <w:keepNext w:val="0"/>
              <w:keepLines w:val="0"/>
              <w:widowControl/>
              <w:suppressLineNumbers w:val="0"/>
              <w:jc w:val="left"/>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1、按照甲方提供的图斑或线索，实地航拍测绘、勘测定界；2、套核历年影像数据，并结合自然资源、林草、农牧相关数据，结合实地勘测定界划定开垦范围；3、出具勘测定界技术报告书；</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360E7">
            <w:pPr>
              <w:keepNext w:val="0"/>
              <w:keepLines w:val="0"/>
              <w:widowControl/>
              <w:suppressLineNumbers w:val="0"/>
              <w:jc w:val="both"/>
              <w:textAlignment w:val="center"/>
              <w:rPr>
                <w:rFonts w:hint="default" w:ascii="楷体" w:hAnsi="楷体" w:eastAsia="楷体" w:cs="楷体"/>
                <w:i w:val="0"/>
                <w:iCs w:val="0"/>
                <w:color w:val="000000"/>
                <w:sz w:val="21"/>
                <w:szCs w:val="21"/>
                <w:u w:val="none"/>
                <w:lang w:val="en-US" w:eastAsia="zh-CN"/>
              </w:rPr>
            </w:pPr>
            <w:r>
              <w:rPr>
                <w:rFonts w:hint="eastAsia" w:ascii="楷体" w:hAnsi="楷体" w:eastAsia="楷体" w:cs="楷体"/>
                <w:i w:val="0"/>
                <w:iCs w:val="0"/>
                <w:color w:val="000000"/>
                <w:sz w:val="21"/>
                <w:szCs w:val="21"/>
                <w:u w:val="none"/>
                <w:lang w:val="en-US" w:eastAsia="zh-CN"/>
              </w:rPr>
              <w:t>约400个，具体以实际完成为准</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9E659">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项</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D38BF">
            <w:pPr>
              <w:keepNext w:val="0"/>
              <w:keepLines w:val="0"/>
              <w:widowControl/>
              <w:suppressLineNumbers w:val="0"/>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5500.00</w:t>
            </w:r>
          </w:p>
        </w:tc>
        <w:tc>
          <w:tcPr>
            <w:tcW w:w="9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EF02A">
            <w:pPr>
              <w:keepNext w:val="0"/>
              <w:keepLines w:val="0"/>
              <w:widowControl/>
              <w:suppressLineNumbers w:val="0"/>
              <w:jc w:val="center"/>
              <w:textAlignment w:val="center"/>
              <w:rPr>
                <w:rFonts w:hint="default"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220.00</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AE812">
            <w:pPr>
              <w:keepNext w:val="0"/>
              <w:keepLines w:val="0"/>
              <w:widowControl/>
              <w:suppressLineNumbers w:val="0"/>
              <w:jc w:val="center"/>
              <w:textAlignment w:val="center"/>
              <w:rPr>
                <w:rFonts w:hint="default"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包括非法开垦，除采矿类各类建设项目破坏林草地问题</w:t>
            </w:r>
          </w:p>
        </w:tc>
      </w:tr>
      <w:tr w14:paraId="1A816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20" w:hRule="atLeast"/>
        </w:trPr>
        <w:tc>
          <w:tcPr>
            <w:tcW w:w="518"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2508B18">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2</w:t>
            </w:r>
          </w:p>
        </w:tc>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1E980">
            <w:pPr>
              <w:keepNext w:val="0"/>
              <w:keepLines w:val="0"/>
              <w:widowControl/>
              <w:suppressLineNumbers w:val="0"/>
              <w:jc w:val="both"/>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鄂托克旗矿山开采草原监测项目</w:t>
            </w:r>
          </w:p>
        </w:tc>
        <w:tc>
          <w:tcPr>
            <w:tcW w:w="3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4F3C5">
            <w:pPr>
              <w:keepNext w:val="0"/>
              <w:keepLines w:val="0"/>
              <w:widowControl/>
              <w:suppressLineNumbers w:val="0"/>
              <w:jc w:val="both"/>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1、收集相关资料，进行现场勘界测量，每个矿产开采项目需会同甲方及相关部门现场通过人工实测辅已无人机航拍法获取项目用地范围及影像资料；</w:t>
            </w:r>
            <w:r>
              <w:rPr>
                <w:rFonts w:hint="eastAsia" w:ascii="楷体" w:hAnsi="楷体" w:eastAsia="楷体" w:cs="楷体"/>
                <w:i w:val="0"/>
                <w:iCs w:val="0"/>
                <w:color w:val="000000"/>
                <w:kern w:val="0"/>
                <w:sz w:val="21"/>
                <w:szCs w:val="21"/>
                <w:u w:val="none"/>
                <w:lang w:val="en-US" w:eastAsia="zh-CN" w:bidi="ar"/>
              </w:rPr>
              <w:br w:type="textWrapping"/>
            </w:r>
            <w:r>
              <w:rPr>
                <w:rFonts w:hint="eastAsia" w:ascii="楷体" w:hAnsi="楷体" w:eastAsia="楷体" w:cs="楷体"/>
                <w:i w:val="0"/>
                <w:iCs w:val="0"/>
                <w:color w:val="000000"/>
                <w:kern w:val="0"/>
                <w:sz w:val="21"/>
                <w:szCs w:val="21"/>
                <w:u w:val="none"/>
                <w:lang w:val="en-US" w:eastAsia="zh-CN" w:bidi="ar"/>
              </w:rPr>
              <w:t>2、结合自然资源三调数据数据出具测绘报告,包括矿山占地面积，其中复垦恢复植被面积、未复垦面积、越界开采面积等，编制勘测定界成果；给办理相关手续及执法提供依据；</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A43A5">
            <w:pPr>
              <w:keepNext w:val="0"/>
              <w:keepLines w:val="0"/>
              <w:widowControl/>
              <w:suppressLineNumbers w:val="0"/>
              <w:jc w:val="both"/>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sz w:val="21"/>
                <w:szCs w:val="21"/>
                <w:u w:val="none"/>
                <w:lang w:val="en-US" w:eastAsia="zh-CN"/>
              </w:rPr>
              <w:t>约4000公顷，具体以实际完成现场实测为准</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5702C">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平方米</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1760F">
            <w:pPr>
              <w:keepNext w:val="0"/>
              <w:keepLines w:val="0"/>
              <w:widowControl/>
              <w:suppressLineNumbers w:val="0"/>
              <w:jc w:val="center"/>
              <w:textAlignment w:val="center"/>
              <w:rPr>
                <w:rFonts w:hint="default"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0.0</w:t>
            </w:r>
            <w:bookmarkStart w:id="0" w:name="_GoBack"/>
            <w:bookmarkEnd w:id="0"/>
            <w:r>
              <w:rPr>
                <w:rFonts w:hint="eastAsia" w:ascii="楷体" w:hAnsi="楷体" w:eastAsia="楷体" w:cs="楷体"/>
                <w:i w:val="0"/>
                <w:iCs w:val="0"/>
                <w:color w:val="000000"/>
                <w:kern w:val="0"/>
                <w:sz w:val="21"/>
                <w:szCs w:val="21"/>
                <w:u w:val="none"/>
                <w:lang w:val="en-US" w:eastAsia="zh-CN" w:bidi="ar"/>
              </w:rPr>
              <w:t>2</w:t>
            </w:r>
          </w:p>
        </w:tc>
        <w:tc>
          <w:tcPr>
            <w:tcW w:w="9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04C20">
            <w:pPr>
              <w:keepNext w:val="0"/>
              <w:keepLines w:val="0"/>
              <w:widowControl/>
              <w:suppressLineNumbers w:val="0"/>
              <w:jc w:val="center"/>
              <w:textAlignment w:val="center"/>
              <w:rPr>
                <w:rFonts w:hint="default"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80.00</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30C96">
            <w:pPr>
              <w:keepNext w:val="0"/>
              <w:keepLines w:val="0"/>
              <w:widowControl/>
              <w:suppressLineNumbers w:val="0"/>
              <w:jc w:val="center"/>
              <w:textAlignment w:val="center"/>
              <w:rPr>
                <w:rFonts w:hint="default"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w:t>
            </w:r>
          </w:p>
        </w:tc>
      </w:tr>
      <w:tr w14:paraId="678E3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86" w:hRule="atLeast"/>
        </w:trPr>
        <w:tc>
          <w:tcPr>
            <w:tcW w:w="518" w:type="dxa"/>
            <w:vMerge w:val="restart"/>
            <w:tcBorders>
              <w:top w:val="single" w:color="000000" w:sz="4" w:space="0"/>
              <w:left w:val="single" w:color="000000" w:sz="8" w:space="0"/>
              <w:right w:val="single" w:color="000000" w:sz="4" w:space="0"/>
            </w:tcBorders>
            <w:shd w:val="clear" w:color="auto" w:fill="auto"/>
            <w:noWrap/>
            <w:vAlign w:val="center"/>
          </w:tcPr>
          <w:p w14:paraId="55D860F2">
            <w:pPr>
              <w:keepNext w:val="0"/>
              <w:keepLines w:val="0"/>
              <w:widowControl/>
              <w:suppressLineNumbers w:val="0"/>
              <w:jc w:val="center"/>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3</w:t>
            </w:r>
          </w:p>
        </w:tc>
        <w:tc>
          <w:tcPr>
            <w:tcW w:w="1124" w:type="dxa"/>
            <w:vMerge w:val="restart"/>
            <w:tcBorders>
              <w:top w:val="single" w:color="000000" w:sz="4" w:space="0"/>
              <w:left w:val="single" w:color="000000" w:sz="4" w:space="0"/>
              <w:right w:val="single" w:color="000000" w:sz="4" w:space="0"/>
            </w:tcBorders>
            <w:shd w:val="clear" w:color="auto" w:fill="auto"/>
            <w:vAlign w:val="center"/>
          </w:tcPr>
          <w:p w14:paraId="3A5A712B">
            <w:pPr>
              <w:keepNext w:val="0"/>
              <w:keepLines w:val="0"/>
              <w:widowControl/>
              <w:suppressLineNumbers w:val="0"/>
              <w:jc w:val="both"/>
              <w:textAlignment w:val="center"/>
              <w:rPr>
                <w:rFonts w:hint="eastAsia" w:ascii="楷体" w:hAnsi="楷体" w:eastAsia="楷体" w:cs="楷体"/>
                <w:i w:val="0"/>
                <w:iCs w:val="0"/>
                <w:color w:val="000000"/>
                <w:sz w:val="21"/>
                <w:szCs w:val="21"/>
                <w:u w:val="none"/>
              </w:rPr>
            </w:pPr>
            <w:r>
              <w:rPr>
                <w:rFonts w:hint="eastAsia" w:ascii="楷体" w:hAnsi="楷体" w:eastAsia="楷体" w:cs="楷体"/>
                <w:i w:val="0"/>
                <w:iCs w:val="0"/>
                <w:color w:val="000000"/>
                <w:kern w:val="0"/>
                <w:sz w:val="21"/>
                <w:szCs w:val="21"/>
                <w:u w:val="none"/>
                <w:lang w:val="en-US" w:eastAsia="zh-CN" w:bidi="ar"/>
              </w:rPr>
              <w:t>鄂托克旗非煤矿山开采草原监测项目</w:t>
            </w:r>
          </w:p>
        </w:tc>
        <w:tc>
          <w:tcPr>
            <w:tcW w:w="3655" w:type="dxa"/>
            <w:vMerge w:val="restart"/>
            <w:tcBorders>
              <w:top w:val="single" w:color="000000" w:sz="4" w:space="0"/>
              <w:left w:val="single" w:color="000000" w:sz="4" w:space="0"/>
              <w:right w:val="single" w:color="000000" w:sz="4" w:space="0"/>
            </w:tcBorders>
            <w:shd w:val="clear" w:color="auto" w:fill="auto"/>
            <w:vAlign w:val="center"/>
          </w:tcPr>
          <w:p w14:paraId="6DD2F894">
            <w:pPr>
              <w:keepNext w:val="0"/>
              <w:keepLines w:val="0"/>
              <w:widowControl/>
              <w:suppressLineNumbers w:val="0"/>
              <w:jc w:val="both"/>
              <w:textAlignment w:val="center"/>
              <w:rPr>
                <w:rFonts w:hint="eastAsia" w:ascii="楷体" w:hAnsi="楷体" w:eastAsia="楷体" w:cs="楷体"/>
                <w:i w:val="0"/>
                <w:iCs w:val="0"/>
                <w:color w:val="000000"/>
                <w:sz w:val="21"/>
                <w:szCs w:val="21"/>
                <w:u w:val="none"/>
                <w:lang w:val="en-US" w:eastAsia="zh-CN"/>
              </w:rPr>
            </w:pPr>
            <w:r>
              <w:rPr>
                <w:rFonts w:hint="eastAsia" w:ascii="楷体" w:hAnsi="楷体" w:eastAsia="楷体" w:cs="楷体"/>
                <w:i w:val="0"/>
                <w:iCs w:val="0"/>
                <w:color w:val="000000"/>
                <w:sz w:val="21"/>
                <w:szCs w:val="21"/>
                <w:u w:val="none"/>
                <w:lang w:val="en-US" w:eastAsia="zh-CN"/>
              </w:rPr>
              <w:t>1、收集相关资料，进行现场勘界测量，每个非煤矿山开采项目需会同甲方及相关部门现场通过人工实测辅已无人机航拍法获取项目用地范围及影像资料；</w:t>
            </w:r>
            <w:r>
              <w:rPr>
                <w:rFonts w:hint="eastAsia" w:ascii="楷体" w:hAnsi="楷体" w:eastAsia="楷体" w:cs="楷体"/>
                <w:i w:val="0"/>
                <w:iCs w:val="0"/>
                <w:color w:val="000000"/>
                <w:sz w:val="21"/>
                <w:szCs w:val="21"/>
                <w:u w:val="none"/>
                <w:lang w:val="en-US" w:eastAsia="zh-CN"/>
              </w:rPr>
              <w:br w:type="textWrapping"/>
            </w:r>
            <w:r>
              <w:rPr>
                <w:rFonts w:hint="eastAsia" w:ascii="楷体" w:hAnsi="楷体" w:eastAsia="楷体" w:cs="楷体"/>
                <w:i w:val="0"/>
                <w:iCs w:val="0"/>
                <w:color w:val="000000"/>
                <w:sz w:val="21"/>
                <w:szCs w:val="21"/>
                <w:u w:val="none"/>
                <w:lang w:val="en-US" w:eastAsia="zh-CN"/>
              </w:rPr>
              <w:t>2、结合</w:t>
            </w:r>
            <w:r>
              <w:rPr>
                <w:rFonts w:hint="eastAsia" w:ascii="楷体" w:hAnsi="楷体" w:eastAsia="楷体" w:cs="楷体"/>
                <w:i w:val="0"/>
                <w:iCs w:val="0"/>
                <w:color w:val="000000"/>
                <w:kern w:val="0"/>
                <w:sz w:val="21"/>
                <w:szCs w:val="21"/>
                <w:u w:val="none"/>
                <w:lang w:val="en-US" w:eastAsia="zh-CN" w:bidi="ar"/>
              </w:rPr>
              <w:t>自然资源三调数据</w:t>
            </w:r>
            <w:r>
              <w:rPr>
                <w:rFonts w:hint="eastAsia" w:ascii="楷体" w:hAnsi="楷体" w:eastAsia="楷体" w:cs="楷体"/>
                <w:i w:val="0"/>
                <w:iCs w:val="0"/>
                <w:color w:val="000000"/>
                <w:sz w:val="21"/>
                <w:szCs w:val="21"/>
                <w:u w:val="none"/>
                <w:lang w:val="en-US" w:eastAsia="zh-CN"/>
              </w:rPr>
              <w:t>数据出具测绘报告,包括非煤矿山占地面积，其中复垦恢复植被面积、未复垦面积、越界开采面积等，编制勘测定界成果；给办理相关手续及执法提供技术依据；</w:t>
            </w:r>
          </w:p>
        </w:tc>
        <w:tc>
          <w:tcPr>
            <w:tcW w:w="1027" w:type="dxa"/>
            <w:vMerge w:val="restart"/>
            <w:tcBorders>
              <w:top w:val="single" w:color="000000" w:sz="4" w:space="0"/>
              <w:left w:val="single" w:color="000000" w:sz="4" w:space="0"/>
              <w:right w:val="single" w:color="000000" w:sz="4" w:space="0"/>
            </w:tcBorders>
            <w:shd w:val="clear" w:color="auto" w:fill="auto"/>
            <w:vAlign w:val="center"/>
          </w:tcPr>
          <w:p w14:paraId="6B3D5971">
            <w:pPr>
              <w:keepNext w:val="0"/>
              <w:keepLines w:val="0"/>
              <w:widowControl/>
              <w:suppressLineNumbers w:val="0"/>
              <w:jc w:val="both"/>
              <w:textAlignment w:val="center"/>
              <w:rPr>
                <w:rFonts w:hint="eastAsia" w:ascii="楷体" w:hAnsi="楷体" w:eastAsia="楷体" w:cs="楷体"/>
                <w:i w:val="0"/>
                <w:iCs w:val="0"/>
                <w:color w:val="000000"/>
                <w:sz w:val="21"/>
                <w:szCs w:val="21"/>
                <w:u w:val="none"/>
                <w:lang w:val="en-US" w:eastAsia="zh-CN"/>
              </w:rPr>
            </w:pPr>
            <w:r>
              <w:rPr>
                <w:rFonts w:hint="eastAsia" w:ascii="楷体" w:hAnsi="楷体" w:eastAsia="楷体" w:cs="楷体"/>
                <w:i w:val="0"/>
                <w:iCs w:val="0"/>
                <w:color w:val="000000"/>
                <w:sz w:val="21"/>
                <w:szCs w:val="21"/>
                <w:u w:val="none"/>
                <w:lang w:val="en-US" w:eastAsia="zh-CN"/>
              </w:rPr>
              <w:t>具体以实际完成现场实测为准</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C297E">
            <w:pPr>
              <w:keepNext w:val="0"/>
              <w:keepLines w:val="0"/>
              <w:widowControl/>
              <w:numPr>
                <w:ilvl w:val="0"/>
                <w:numId w:val="0"/>
              </w:numPr>
              <w:suppressLineNumbers w:val="0"/>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亩</w:t>
            </w:r>
          </w:p>
          <w:p w14:paraId="14409847">
            <w:pPr>
              <w:keepNext w:val="0"/>
              <w:keepLines w:val="0"/>
              <w:widowControl/>
              <w:numPr>
                <w:ilvl w:val="0"/>
                <w:numId w:val="0"/>
              </w:numPr>
              <w:suppressLineNumbers w:val="0"/>
              <w:jc w:val="center"/>
              <w:textAlignment w:val="center"/>
              <w:rPr>
                <w:rFonts w:hint="default" w:ascii="楷体" w:hAnsi="楷体" w:eastAsia="楷体" w:cs="楷体"/>
                <w:i w:val="0"/>
                <w:iCs w:val="0"/>
                <w:color w:val="000000"/>
                <w:sz w:val="21"/>
                <w:szCs w:val="21"/>
                <w:u w:val="none"/>
                <w:lang w:val="en-US"/>
              </w:rPr>
            </w:pP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77656">
            <w:pPr>
              <w:keepNext w:val="0"/>
              <w:keepLines w:val="0"/>
              <w:widowControl/>
              <w:suppressLineNumbers w:val="0"/>
              <w:jc w:val="both"/>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实地勘测、航拍按照5元/亩</w:t>
            </w:r>
          </w:p>
          <w:p w14:paraId="12C27AC7">
            <w:pPr>
              <w:keepNext w:val="0"/>
              <w:keepLines w:val="0"/>
              <w:widowControl/>
              <w:suppressLineNumbers w:val="0"/>
              <w:jc w:val="both"/>
              <w:textAlignment w:val="center"/>
              <w:rPr>
                <w:rFonts w:hint="eastAsia" w:ascii="楷体" w:hAnsi="楷体" w:eastAsia="楷体" w:cs="楷体"/>
                <w:i w:val="0"/>
                <w:iCs w:val="0"/>
                <w:color w:val="000000"/>
                <w:kern w:val="0"/>
                <w:sz w:val="21"/>
                <w:szCs w:val="21"/>
                <w:u w:val="none"/>
                <w:lang w:val="en-US" w:eastAsia="zh-CN" w:bidi="ar"/>
              </w:rPr>
            </w:pPr>
          </w:p>
        </w:tc>
        <w:tc>
          <w:tcPr>
            <w:tcW w:w="955" w:type="dxa"/>
            <w:vMerge w:val="restart"/>
            <w:tcBorders>
              <w:top w:val="single" w:color="000000" w:sz="4" w:space="0"/>
              <w:left w:val="single" w:color="000000" w:sz="4" w:space="0"/>
              <w:right w:val="single" w:color="000000" w:sz="4" w:space="0"/>
            </w:tcBorders>
            <w:shd w:val="clear" w:color="auto" w:fill="auto"/>
            <w:noWrap/>
            <w:vAlign w:val="center"/>
          </w:tcPr>
          <w:p w14:paraId="474C9827">
            <w:pPr>
              <w:keepNext w:val="0"/>
              <w:keepLines w:val="0"/>
              <w:widowControl/>
              <w:suppressLineNumbers w:val="0"/>
              <w:jc w:val="both"/>
              <w:textAlignment w:val="center"/>
              <w:rPr>
                <w:rFonts w:hint="default"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65.00</w:t>
            </w:r>
          </w:p>
        </w:tc>
        <w:tc>
          <w:tcPr>
            <w:tcW w:w="782" w:type="dxa"/>
            <w:vMerge w:val="restart"/>
            <w:tcBorders>
              <w:top w:val="single" w:color="000000" w:sz="4" w:space="0"/>
              <w:left w:val="single" w:color="000000" w:sz="4" w:space="0"/>
              <w:right w:val="single" w:color="000000" w:sz="4" w:space="0"/>
            </w:tcBorders>
            <w:shd w:val="clear" w:color="auto" w:fill="auto"/>
            <w:noWrap/>
            <w:vAlign w:val="center"/>
          </w:tcPr>
          <w:p w14:paraId="2B70818A">
            <w:pPr>
              <w:keepNext w:val="0"/>
              <w:keepLines w:val="0"/>
              <w:widowControl/>
              <w:suppressLineNumbers w:val="0"/>
              <w:jc w:val="center"/>
              <w:textAlignment w:val="center"/>
              <w:rPr>
                <w:rFonts w:hint="default"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此项工作单个矿山测绘外业不足8000元的按照8000元计价</w:t>
            </w:r>
          </w:p>
        </w:tc>
      </w:tr>
      <w:tr w14:paraId="2605B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52" w:hRule="atLeast"/>
        </w:trPr>
        <w:tc>
          <w:tcPr>
            <w:tcW w:w="518" w:type="dxa"/>
            <w:vMerge w:val="continue"/>
            <w:tcBorders>
              <w:left w:val="single" w:color="000000" w:sz="8" w:space="0"/>
              <w:bottom w:val="single" w:color="auto" w:sz="4" w:space="0"/>
              <w:right w:val="single" w:color="000000" w:sz="4" w:space="0"/>
            </w:tcBorders>
            <w:shd w:val="clear" w:color="auto" w:fill="auto"/>
            <w:noWrap/>
            <w:vAlign w:val="center"/>
          </w:tcPr>
          <w:p w14:paraId="51350AA5">
            <w:pPr>
              <w:keepNext w:val="0"/>
              <w:keepLines w:val="0"/>
              <w:widowControl/>
              <w:suppressLineNumbers w:val="0"/>
              <w:jc w:val="center"/>
              <w:textAlignment w:val="center"/>
              <w:rPr>
                <w:rFonts w:hint="eastAsia" w:ascii="楷体" w:hAnsi="楷体" w:eastAsia="楷体" w:cs="楷体"/>
                <w:i w:val="0"/>
                <w:iCs w:val="0"/>
                <w:color w:val="000000"/>
                <w:kern w:val="0"/>
                <w:sz w:val="21"/>
                <w:szCs w:val="21"/>
                <w:u w:val="none"/>
                <w:lang w:val="en-US" w:eastAsia="zh-CN" w:bidi="ar"/>
              </w:rPr>
            </w:pPr>
          </w:p>
        </w:tc>
        <w:tc>
          <w:tcPr>
            <w:tcW w:w="1124" w:type="dxa"/>
            <w:vMerge w:val="continue"/>
            <w:tcBorders>
              <w:left w:val="single" w:color="000000" w:sz="4" w:space="0"/>
              <w:bottom w:val="single" w:color="auto" w:sz="4" w:space="0"/>
              <w:right w:val="single" w:color="000000" w:sz="4" w:space="0"/>
            </w:tcBorders>
            <w:shd w:val="clear" w:color="auto" w:fill="auto"/>
            <w:vAlign w:val="center"/>
          </w:tcPr>
          <w:p w14:paraId="0D3BFD44">
            <w:pPr>
              <w:keepNext w:val="0"/>
              <w:keepLines w:val="0"/>
              <w:widowControl/>
              <w:suppressLineNumbers w:val="0"/>
              <w:jc w:val="both"/>
              <w:textAlignment w:val="center"/>
              <w:rPr>
                <w:rFonts w:hint="eastAsia" w:ascii="楷体" w:hAnsi="楷体" w:eastAsia="楷体" w:cs="楷体"/>
                <w:i w:val="0"/>
                <w:iCs w:val="0"/>
                <w:color w:val="000000"/>
                <w:kern w:val="0"/>
                <w:sz w:val="21"/>
                <w:szCs w:val="21"/>
                <w:u w:val="none"/>
                <w:lang w:val="en-US" w:eastAsia="zh-CN" w:bidi="ar"/>
              </w:rPr>
            </w:pPr>
          </w:p>
        </w:tc>
        <w:tc>
          <w:tcPr>
            <w:tcW w:w="3655" w:type="dxa"/>
            <w:vMerge w:val="continue"/>
            <w:tcBorders>
              <w:left w:val="single" w:color="000000" w:sz="4" w:space="0"/>
              <w:bottom w:val="single" w:color="auto" w:sz="4" w:space="0"/>
              <w:right w:val="single" w:color="000000" w:sz="4" w:space="0"/>
            </w:tcBorders>
            <w:shd w:val="clear" w:color="auto" w:fill="auto"/>
            <w:vAlign w:val="center"/>
          </w:tcPr>
          <w:p w14:paraId="40F6DDC4">
            <w:pPr>
              <w:keepNext w:val="0"/>
              <w:keepLines w:val="0"/>
              <w:widowControl/>
              <w:suppressLineNumbers w:val="0"/>
              <w:jc w:val="both"/>
              <w:textAlignment w:val="center"/>
              <w:rPr>
                <w:rFonts w:hint="eastAsia" w:ascii="楷体" w:hAnsi="楷体" w:eastAsia="楷体" w:cs="楷体"/>
                <w:i w:val="0"/>
                <w:iCs w:val="0"/>
                <w:color w:val="000000"/>
                <w:kern w:val="0"/>
                <w:sz w:val="21"/>
                <w:szCs w:val="21"/>
                <w:u w:val="none"/>
                <w:lang w:val="en-US" w:eastAsia="zh-CN" w:bidi="ar"/>
              </w:rPr>
            </w:pPr>
          </w:p>
        </w:tc>
        <w:tc>
          <w:tcPr>
            <w:tcW w:w="1027" w:type="dxa"/>
            <w:vMerge w:val="continue"/>
            <w:tcBorders>
              <w:left w:val="single" w:color="000000" w:sz="4" w:space="0"/>
              <w:bottom w:val="single" w:color="auto" w:sz="4" w:space="0"/>
              <w:right w:val="single" w:color="000000" w:sz="4" w:space="0"/>
            </w:tcBorders>
            <w:shd w:val="clear" w:color="auto" w:fill="auto"/>
            <w:vAlign w:val="center"/>
          </w:tcPr>
          <w:p w14:paraId="2099A135">
            <w:pPr>
              <w:keepNext w:val="0"/>
              <w:keepLines w:val="0"/>
              <w:widowControl/>
              <w:suppressLineNumbers w:val="0"/>
              <w:jc w:val="left"/>
              <w:textAlignment w:val="center"/>
              <w:rPr>
                <w:rFonts w:hint="eastAsia" w:ascii="楷体" w:hAnsi="楷体" w:eastAsia="楷体" w:cs="楷体"/>
                <w:i w:val="0"/>
                <w:iCs w:val="0"/>
                <w:color w:val="000000"/>
                <w:sz w:val="21"/>
                <w:szCs w:val="21"/>
                <w:u w:val="none"/>
                <w:lang w:val="en-US" w:eastAsia="zh-CN"/>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AFFAC">
            <w:pPr>
              <w:keepNext w:val="0"/>
              <w:keepLines w:val="0"/>
              <w:widowControl/>
              <w:numPr>
                <w:ilvl w:val="0"/>
                <w:numId w:val="0"/>
              </w:numPr>
              <w:suppressLineNumbers w:val="0"/>
              <w:jc w:val="center"/>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套</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46B5C">
            <w:pPr>
              <w:keepNext w:val="0"/>
              <w:keepLines w:val="0"/>
              <w:widowControl/>
              <w:suppressLineNumbers w:val="0"/>
              <w:jc w:val="both"/>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 xml:space="preserve">编制占用土地勘测定界技术报告2000/套 </w:t>
            </w:r>
          </w:p>
        </w:tc>
        <w:tc>
          <w:tcPr>
            <w:tcW w:w="955" w:type="dxa"/>
            <w:vMerge w:val="continue"/>
            <w:tcBorders>
              <w:left w:val="single" w:color="000000" w:sz="4" w:space="0"/>
              <w:bottom w:val="single" w:color="000000" w:sz="4" w:space="0"/>
              <w:right w:val="single" w:color="000000" w:sz="4" w:space="0"/>
            </w:tcBorders>
            <w:shd w:val="clear" w:color="auto" w:fill="auto"/>
            <w:noWrap/>
            <w:vAlign w:val="center"/>
          </w:tcPr>
          <w:p w14:paraId="43192A5A">
            <w:pPr>
              <w:keepNext w:val="0"/>
              <w:keepLines w:val="0"/>
              <w:widowControl/>
              <w:suppressLineNumbers w:val="0"/>
              <w:jc w:val="both"/>
              <w:textAlignment w:val="center"/>
              <w:rPr>
                <w:rFonts w:hint="eastAsia" w:ascii="楷体" w:hAnsi="楷体" w:eastAsia="楷体" w:cs="楷体"/>
                <w:i w:val="0"/>
                <w:iCs w:val="0"/>
                <w:color w:val="000000"/>
                <w:kern w:val="0"/>
                <w:sz w:val="21"/>
                <w:szCs w:val="21"/>
                <w:u w:val="none"/>
                <w:lang w:val="en-US" w:eastAsia="zh-CN" w:bidi="ar"/>
              </w:rPr>
            </w:pPr>
          </w:p>
        </w:tc>
        <w:tc>
          <w:tcPr>
            <w:tcW w:w="782" w:type="dxa"/>
            <w:vMerge w:val="continue"/>
            <w:tcBorders>
              <w:left w:val="single" w:color="000000" w:sz="4" w:space="0"/>
              <w:bottom w:val="single" w:color="000000" w:sz="4" w:space="0"/>
              <w:right w:val="single" w:color="000000" w:sz="4" w:space="0"/>
            </w:tcBorders>
            <w:shd w:val="clear" w:color="auto" w:fill="auto"/>
            <w:noWrap/>
            <w:vAlign w:val="center"/>
          </w:tcPr>
          <w:p w14:paraId="1F69C908">
            <w:pPr>
              <w:keepNext w:val="0"/>
              <w:keepLines w:val="0"/>
              <w:widowControl/>
              <w:suppressLineNumbers w:val="0"/>
              <w:jc w:val="center"/>
              <w:textAlignment w:val="center"/>
              <w:rPr>
                <w:rFonts w:hint="eastAsia" w:ascii="楷体" w:hAnsi="楷体" w:eastAsia="楷体" w:cs="楷体"/>
                <w:i w:val="0"/>
                <w:iCs w:val="0"/>
                <w:color w:val="000000"/>
                <w:kern w:val="0"/>
                <w:sz w:val="21"/>
                <w:szCs w:val="21"/>
                <w:u w:val="none"/>
                <w:lang w:val="en-US" w:eastAsia="zh-CN" w:bidi="ar"/>
              </w:rPr>
            </w:pPr>
          </w:p>
        </w:tc>
      </w:tr>
      <w:tr w14:paraId="06102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52" w:hRule="atLeast"/>
        </w:trPr>
        <w:tc>
          <w:tcPr>
            <w:tcW w:w="518" w:type="dxa"/>
            <w:tcBorders>
              <w:top w:val="single" w:color="auto" w:sz="4" w:space="0"/>
              <w:left w:val="single" w:color="000000" w:sz="8" w:space="0"/>
              <w:bottom w:val="single" w:color="000000" w:sz="4" w:space="0"/>
              <w:right w:val="single" w:color="000000" w:sz="4" w:space="0"/>
            </w:tcBorders>
            <w:shd w:val="clear" w:color="auto" w:fill="auto"/>
            <w:noWrap/>
            <w:vAlign w:val="center"/>
          </w:tcPr>
          <w:p w14:paraId="59E7DBDF">
            <w:pPr>
              <w:keepNext w:val="0"/>
              <w:keepLines w:val="0"/>
              <w:widowControl/>
              <w:suppressLineNumbers w:val="0"/>
              <w:jc w:val="center"/>
              <w:textAlignment w:val="center"/>
              <w:rPr>
                <w:rFonts w:hint="default"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4</w:t>
            </w:r>
          </w:p>
        </w:tc>
        <w:tc>
          <w:tcPr>
            <w:tcW w:w="1124" w:type="dxa"/>
            <w:tcBorders>
              <w:top w:val="single" w:color="auto" w:sz="4" w:space="0"/>
              <w:left w:val="single" w:color="000000" w:sz="4" w:space="0"/>
              <w:bottom w:val="single" w:color="000000" w:sz="4" w:space="0"/>
              <w:right w:val="single" w:color="000000" w:sz="4" w:space="0"/>
            </w:tcBorders>
            <w:shd w:val="clear" w:color="auto" w:fill="auto"/>
            <w:vAlign w:val="center"/>
          </w:tcPr>
          <w:p w14:paraId="1DC84842">
            <w:pPr>
              <w:keepNext w:val="0"/>
              <w:keepLines w:val="0"/>
              <w:widowControl/>
              <w:suppressLineNumbers w:val="0"/>
              <w:jc w:val="both"/>
              <w:textAlignment w:val="center"/>
              <w:rPr>
                <w:rFonts w:hint="default"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鄂托克旗住建图斑测绘技术服务项目</w:t>
            </w:r>
          </w:p>
        </w:tc>
        <w:tc>
          <w:tcPr>
            <w:tcW w:w="3655" w:type="dxa"/>
            <w:tcBorders>
              <w:top w:val="single" w:color="auto" w:sz="4" w:space="0"/>
              <w:left w:val="single" w:color="000000" w:sz="4" w:space="0"/>
              <w:bottom w:val="single" w:color="000000" w:sz="4" w:space="0"/>
              <w:right w:val="single" w:color="000000" w:sz="4" w:space="0"/>
            </w:tcBorders>
            <w:shd w:val="clear" w:color="auto" w:fill="auto"/>
            <w:vAlign w:val="center"/>
          </w:tcPr>
          <w:p w14:paraId="145B8631">
            <w:pPr>
              <w:keepNext w:val="0"/>
              <w:keepLines w:val="0"/>
              <w:widowControl/>
              <w:suppressLineNumbers w:val="0"/>
              <w:jc w:val="both"/>
              <w:textAlignment w:val="center"/>
              <w:rPr>
                <w:rFonts w:hint="eastAsia"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1、收集相关资料，进行现场勘界测量，每个住建图斑（农牧民设施用地）需会同甲方及相关部门现场通过人工实测辅已无人机航拍法获取项目用地范围及影像资料；2、结合自然资源三调数据出具测绘报告,给办理相关手续及执法提供依据；</w:t>
            </w:r>
          </w:p>
        </w:tc>
        <w:tc>
          <w:tcPr>
            <w:tcW w:w="1027" w:type="dxa"/>
            <w:tcBorders>
              <w:top w:val="single" w:color="auto" w:sz="4" w:space="0"/>
              <w:left w:val="single" w:color="000000" w:sz="4" w:space="0"/>
              <w:bottom w:val="single" w:color="000000" w:sz="4" w:space="0"/>
              <w:right w:val="single" w:color="000000" w:sz="4" w:space="0"/>
            </w:tcBorders>
            <w:shd w:val="clear" w:color="auto" w:fill="auto"/>
            <w:vAlign w:val="center"/>
          </w:tcPr>
          <w:p w14:paraId="43DA1B36">
            <w:pPr>
              <w:keepNext w:val="0"/>
              <w:keepLines w:val="0"/>
              <w:widowControl/>
              <w:suppressLineNumbers w:val="0"/>
              <w:jc w:val="left"/>
              <w:textAlignment w:val="center"/>
              <w:rPr>
                <w:rFonts w:hint="eastAsia" w:ascii="楷体" w:hAnsi="楷体" w:eastAsia="楷体" w:cs="楷体"/>
                <w:i w:val="0"/>
                <w:iCs w:val="0"/>
                <w:color w:val="000000"/>
                <w:sz w:val="21"/>
                <w:szCs w:val="21"/>
                <w:u w:val="none"/>
                <w:lang w:val="en-US" w:eastAsia="zh-CN"/>
              </w:rPr>
            </w:pPr>
            <w:r>
              <w:rPr>
                <w:rFonts w:hint="eastAsia" w:ascii="楷体" w:hAnsi="楷体" w:eastAsia="楷体" w:cs="楷体"/>
                <w:i w:val="0"/>
                <w:iCs w:val="0"/>
                <w:color w:val="000000"/>
                <w:sz w:val="21"/>
                <w:szCs w:val="21"/>
                <w:u w:val="none"/>
                <w:lang w:val="en-US" w:eastAsia="zh-CN"/>
              </w:rPr>
              <w:t>3500个，具体以实际完成现场实测为准</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4EFEC">
            <w:pPr>
              <w:keepNext w:val="0"/>
              <w:keepLines w:val="0"/>
              <w:widowControl/>
              <w:numPr>
                <w:ilvl w:val="0"/>
                <w:numId w:val="0"/>
              </w:numPr>
              <w:suppressLineNumbers w:val="0"/>
              <w:jc w:val="center"/>
              <w:textAlignment w:val="center"/>
              <w:rPr>
                <w:rFonts w:hint="default"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项</w:t>
            </w:r>
          </w:p>
        </w:tc>
        <w:tc>
          <w:tcPr>
            <w:tcW w:w="9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D158B">
            <w:pPr>
              <w:keepNext w:val="0"/>
              <w:keepLines w:val="0"/>
              <w:widowControl/>
              <w:suppressLineNumbers w:val="0"/>
              <w:jc w:val="both"/>
              <w:textAlignment w:val="center"/>
              <w:rPr>
                <w:rFonts w:hint="default"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500.00</w:t>
            </w:r>
          </w:p>
        </w:tc>
        <w:tc>
          <w:tcPr>
            <w:tcW w:w="9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5CEAB">
            <w:pPr>
              <w:keepNext w:val="0"/>
              <w:keepLines w:val="0"/>
              <w:widowControl/>
              <w:suppressLineNumbers w:val="0"/>
              <w:jc w:val="both"/>
              <w:textAlignment w:val="center"/>
              <w:rPr>
                <w:rFonts w:hint="default"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175.00</w:t>
            </w:r>
          </w:p>
        </w:tc>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55818">
            <w:pPr>
              <w:keepNext w:val="0"/>
              <w:keepLines w:val="0"/>
              <w:widowControl/>
              <w:suppressLineNumbers w:val="0"/>
              <w:jc w:val="center"/>
              <w:textAlignment w:val="center"/>
              <w:rPr>
                <w:rFonts w:hint="default" w:ascii="楷体" w:hAnsi="楷体" w:eastAsia="楷体" w:cs="楷体"/>
                <w:i w:val="0"/>
                <w:iCs w:val="0"/>
                <w:color w:val="000000"/>
                <w:kern w:val="0"/>
                <w:sz w:val="21"/>
                <w:szCs w:val="21"/>
                <w:u w:val="none"/>
                <w:lang w:val="en-US" w:eastAsia="zh-CN" w:bidi="ar"/>
              </w:rPr>
            </w:pPr>
            <w:r>
              <w:rPr>
                <w:rFonts w:hint="eastAsia" w:ascii="楷体" w:hAnsi="楷体" w:eastAsia="楷体" w:cs="楷体"/>
                <w:i w:val="0"/>
                <w:iCs w:val="0"/>
                <w:color w:val="000000"/>
                <w:kern w:val="0"/>
                <w:sz w:val="21"/>
                <w:szCs w:val="21"/>
                <w:u w:val="none"/>
                <w:lang w:val="en-US" w:eastAsia="zh-CN" w:bidi="ar"/>
              </w:rPr>
              <w:t>/</w:t>
            </w:r>
          </w:p>
        </w:tc>
      </w:tr>
    </w:tbl>
    <w:p w14:paraId="37512D7F">
      <w:pPr>
        <w:pStyle w:val="2"/>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B7017D"/>
    <w:rsid w:val="1BB7017D"/>
    <w:rsid w:val="239D2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755</Words>
  <Characters>804</Characters>
  <Lines>0</Lines>
  <Paragraphs>0</Paragraphs>
  <TotalTime>2</TotalTime>
  <ScaleCrop>false</ScaleCrop>
  <LinksUpToDate>false</LinksUpToDate>
  <CharactersWithSpaces>805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2025-02-21T02:56:00Z</dcterms:created>
  <dc:creator>小太阳</dc:creator>
  <cp:lastModifiedBy>NTKO</cp:lastModifiedBy>
  <dcterms:modified xsi:type="dcterms:W3CDTF">2025-03-17T05:44:11Z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2F8CEB4AD29D455FB0DAFECB52E4DDDF_11</vt:lpwstr>
  </property>
  <property fmtid="{D5CDD505-2E9C-101B-9397-08002B2CF9AE}" pid="4" name="KSOTemplateDocerSaveRecord">
    <vt:lpwstr>eyJoZGlkIjoiODk4MjZkY2FkMDMxMWJjNWM3YzY0NGYxZTU0ZjhiZmYiLCJ1c2VySWQiOiIyMzg3NTg0NjkifQ==</vt:lpwstr>
  </property>
</Properties>
</file>