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300C0">
      <w:pPr>
        <w:snapToGrid w:val="0"/>
        <w:spacing w:line="555" w:lineRule="atLeast"/>
        <w:jc w:val="center"/>
        <w:textAlignment w:val="baseline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编 制 说 明</w:t>
      </w:r>
    </w:p>
    <w:p w14:paraId="0B2E8597">
      <w:pPr>
        <w:numPr>
          <w:ilvl w:val="0"/>
          <w:numId w:val="1"/>
        </w:numPr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工程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名称</w:t>
      </w:r>
      <w:r>
        <w:rPr>
          <w:rFonts w:hint="eastAsia" w:ascii="宋体" w:hAnsi="宋体" w:eastAsia="宋体" w:cs="宋体"/>
          <w:b/>
          <w:sz w:val="28"/>
          <w:szCs w:val="28"/>
        </w:rPr>
        <w:t>：</w:t>
      </w:r>
    </w:p>
    <w:p w14:paraId="424E34EC">
      <w:pPr>
        <w:numPr>
          <w:ilvl w:val="0"/>
          <w:numId w:val="0"/>
        </w:numPr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sz w:val="28"/>
          <w:szCs w:val="28"/>
        </w:rPr>
        <w:t>鄂托克旗蒙西镇馨家苑（精品移民小区）改造项目</w:t>
      </w:r>
    </w:p>
    <w:p w14:paraId="45B7EFAE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</w:t>
      </w:r>
      <w:r>
        <w:rPr>
          <w:rFonts w:hint="eastAsia"/>
          <w:b/>
          <w:bCs/>
          <w:sz w:val="28"/>
          <w:szCs w:val="28"/>
        </w:rPr>
        <w:t>、编制依据：</w:t>
      </w:r>
    </w:p>
    <w:p w14:paraId="1CA2406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  <w:lang w:val="en-US" w:eastAsia="zh-CN"/>
        </w:rPr>
        <w:t>中道诚工程勘察设计有限公司</w:t>
      </w:r>
      <w:r>
        <w:rPr>
          <w:rFonts w:hint="eastAsia"/>
          <w:sz w:val="28"/>
          <w:szCs w:val="28"/>
        </w:rPr>
        <w:t>提供的设计图纸（202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月版）及设计院回复答疑；</w:t>
      </w:r>
    </w:p>
    <w:p w14:paraId="047DE54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2.本工程执行《建设工程工程量清单计价规范（GB 50500-2013）》、《房屋建筑与装饰工程工程量计算规范（GB50854-2013）》、《通用安装工程工程量计算规范（GB50856-2013）》及有关文件编制；</w:t>
      </w:r>
    </w:p>
    <w:p w14:paraId="497477A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.税金执行《关于调整内蒙古自治区建设工程计价依据增值税税率的通知》内建标[2019]113号文件，税率为9%；</w:t>
      </w:r>
    </w:p>
    <w:p w14:paraId="560362B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.与本工程有关的图集、规范、技术资料。</w:t>
      </w:r>
    </w:p>
    <w:p w14:paraId="5CD06F9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三</w:t>
      </w:r>
      <w:r>
        <w:rPr>
          <w:rFonts w:hint="eastAsia"/>
          <w:sz w:val="28"/>
          <w:szCs w:val="28"/>
        </w:rPr>
        <w:t>、其他说明：</w:t>
      </w:r>
    </w:p>
    <w:p w14:paraId="08C2CFE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1.土方运距投标单位自行考虑，结算时不予调整；</w:t>
      </w:r>
    </w:p>
    <w:p w14:paraId="5089192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.建筑工人实名制暂不计取；</w:t>
      </w:r>
    </w:p>
    <w:p w14:paraId="7D26538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.本项目设置专业工程暂估价，详见“专业工程暂估价”；</w:t>
      </w:r>
    </w:p>
    <w:p w14:paraId="77744C2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.材料检验试验费</w:t>
      </w:r>
      <w:r>
        <w:rPr>
          <w:rFonts w:hint="eastAsia"/>
          <w:sz w:val="28"/>
          <w:szCs w:val="28"/>
          <w:lang w:val="en-US" w:eastAsia="zh-CN"/>
        </w:rPr>
        <w:t>暂不计取</w:t>
      </w:r>
      <w:r>
        <w:rPr>
          <w:rFonts w:hint="eastAsia"/>
          <w:sz w:val="28"/>
          <w:szCs w:val="28"/>
        </w:rPr>
        <w:t>；</w:t>
      </w:r>
    </w:p>
    <w:p w14:paraId="3DEBB4A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5.材料暂估价详见清单“材料（工程设备）暂估单价及调整表”；</w:t>
      </w:r>
    </w:p>
    <w:p w14:paraId="2E2AA2F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.未尽事宜详见各工程量清单项目特征描述。</w:t>
      </w:r>
    </w:p>
    <w:p w14:paraId="0882E0E9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四</w:t>
      </w:r>
      <w:r>
        <w:rPr>
          <w:rFonts w:hint="eastAsia"/>
          <w:sz w:val="28"/>
          <w:szCs w:val="28"/>
        </w:rPr>
        <w:t>、暂列金额：</w:t>
      </w:r>
      <w:r>
        <w:rPr>
          <w:rFonts w:hint="eastAsia"/>
          <w:sz w:val="28"/>
          <w:szCs w:val="28"/>
          <w:lang w:val="en-US" w:eastAsia="zh-CN"/>
        </w:rPr>
        <w:t>1093757.09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含税</w:t>
      </w:r>
      <w:r>
        <w:rPr>
          <w:rFonts w:hint="eastAsia"/>
          <w:sz w:val="28"/>
          <w:szCs w:val="28"/>
          <w:lang w:eastAsia="zh-CN"/>
        </w:rPr>
        <w:t>）。</w:t>
      </w:r>
    </w:p>
    <w:p w14:paraId="1075DC28">
      <w:pPr>
        <w:rPr>
          <w:rFonts w:hint="eastAsia"/>
          <w:sz w:val="28"/>
          <w:szCs w:val="28"/>
        </w:rPr>
      </w:pPr>
      <w:bookmarkStart w:id="0" w:name="_GoBack"/>
      <w:r>
        <w:rPr>
          <w:rFonts w:hint="eastAsia"/>
          <w:sz w:val="28"/>
          <w:szCs w:val="28"/>
          <w:lang w:val="en-US" w:eastAsia="zh-CN"/>
        </w:rPr>
        <w:t>五</w:t>
      </w:r>
      <w:r>
        <w:rPr>
          <w:rFonts w:hint="eastAsia"/>
          <w:sz w:val="28"/>
          <w:szCs w:val="28"/>
        </w:rPr>
        <w:t>、图纸答疑</w:t>
      </w:r>
    </w:p>
    <w:p w14:paraId="3841E21C">
      <w:pPr>
        <w:numPr>
          <w:ilvl w:val="0"/>
          <w:numId w:val="2"/>
        </w:numPr>
        <w:ind w:firstLine="560" w:firstLineChars="200"/>
        <w:jc w:val="both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卫生间反味改造的内容不确定，该费用如何计取？</w:t>
      </w:r>
    </w:p>
    <w:p w14:paraId="4166E7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答复：每个卫生间更换防臭地漏+防臭垫一套、更换每个卫生间排污管出屋面PVC110透气管1米及透气帽一个。</w:t>
      </w:r>
    </w:p>
    <w:p w14:paraId="3E5F2556">
      <w:pPr>
        <w:numPr>
          <w:ilvl w:val="0"/>
          <w:numId w:val="2"/>
        </w:numPr>
        <w:ind w:firstLine="560" w:firstLineChars="200"/>
        <w:jc w:val="both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监控系统平面布置图中，设备表里有69台摄像机，68根监控杆和68个监控杆基础是否正确？是否2台摄像机共用一根监控杆？</w:t>
      </w:r>
    </w:p>
    <w:p w14:paraId="4DD860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答复：70台摄像机，41根监控杆，有2台摄像机在同一杆上敷设情况。</w:t>
      </w:r>
    </w:p>
    <w:p w14:paraId="6D9F3AAC"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drawing>
          <wp:inline distT="0" distB="0" distL="114300" distR="114300">
            <wp:extent cx="2085975" cy="871220"/>
            <wp:effectExtent l="0" t="0" r="9525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1142F">
      <w:pPr>
        <w:numPr>
          <w:ilvl w:val="0"/>
          <w:numId w:val="2"/>
        </w:numPr>
        <w:ind w:left="0" w:leftChars="0"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监控系统中，需明确监视显示器、电脑主机、监视标准机柜的具体型号及参数。</w:t>
      </w:r>
    </w:p>
    <w:p w14:paraId="2BAC9665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答复：监视显示器：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物理分辨率1024×768;响应时间≤8ms。液晶拼接屏：常见的尺寸55寸这些屏幕可以通55寸x6块过拼接形成更大的显示区域，综上所述，监控显示器屏幕的标准尺寸并没有统一的规定，而是根据实际需求和预算来选择合适的尺寸。</w:t>
      </w:r>
    </w:p>
    <w:p w14:paraId="35E7D452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在选择时需要考虑到监控点的数量、安装场所的尺寸以及对显示效果的要求等因素。</w:t>
      </w:r>
    </w:p>
    <w:p w14:paraId="3DA1EDBE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监视标准柜：参数19英寸机柜(600mmx450mmx1800mm)</w:t>
      </w:r>
    </w:p>
    <w:p w14:paraId="269114B9">
      <w:pPr>
        <w:numPr>
          <w:ilvl w:val="0"/>
          <w:numId w:val="2"/>
        </w:numPr>
        <w:ind w:left="0" w:leftChars="0"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监控系统，本图中无监控杆基础示意图，需明确监控杆基础具体做法。</w:t>
      </w:r>
    </w:p>
    <w:p w14:paraId="520DDD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答复：购置监控杆4米高度，厂商带杆的基础图。说明中已示意</w:t>
      </w:r>
    </w:p>
    <w:p w14:paraId="1276CB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注明出了基础的具体做法。</w:t>
      </w:r>
    </w:p>
    <w:p w14:paraId="57220AB6">
      <w:pPr>
        <w:numPr>
          <w:ilvl w:val="0"/>
          <w:numId w:val="2"/>
        </w:numPr>
        <w:ind w:left="0" w:leftChars="0"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监控系统中弱电井的材质？是否有具体参考图集？</w:t>
      </w:r>
    </w:p>
    <w:p w14:paraId="24E32F66">
      <w:pPr>
        <w:numPr>
          <w:ilvl w:val="0"/>
          <w:numId w:val="0"/>
        </w:numPr>
        <w:ind w:left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答复：弱电井材质，为混凝土砌筑，尺寸1200mmX1200mm（圆井</w:t>
      </w:r>
    </w:p>
    <w:p w14:paraId="60908F15"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直径x深) ； 做法：参考图集12D9 129页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。</w:t>
      </w:r>
    </w:p>
    <w:p w14:paraId="5CA2C106">
      <w:pPr>
        <w:numPr>
          <w:ilvl w:val="0"/>
          <w:numId w:val="2"/>
        </w:numPr>
        <w:ind w:left="0" w:leftChars="0" w:firstLine="56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需明确监控系统管道直埋敷设的做法图？</w:t>
      </w:r>
    </w:p>
    <w:p w14:paraId="488D1E5C">
      <w:pPr>
        <w:numPr>
          <w:ilvl w:val="0"/>
          <w:numId w:val="0"/>
        </w:numPr>
        <w:ind w:left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答复：安防线缆采用直埋、穿管敷设；埋深1.0m,转角处，设一</w:t>
      </w:r>
    </w:p>
    <w:p w14:paraId="72207384"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处人孔井，1200mmx1200mmx1200(长x宽x深)起始位置局部电缆沟1200宽mmx1200mm深，沟底应平整，并铺上100mm厚的细砂土作为电缆的垫层；每单独回路1.0m的沟深，沟宽0.4m；沟底应平整，并铺上100mm厚的细砂土作为电缆的垫层。</w:t>
      </w:r>
    </w:p>
    <w:p w14:paraId="40313A74">
      <w:pPr>
        <w:numPr>
          <w:ilvl w:val="0"/>
          <w:numId w:val="2"/>
        </w:numPr>
        <w:ind w:firstLine="560" w:firstLineChars="200"/>
        <w:jc w:val="both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图纸说明中：一楼小院“铁艺栏杆生锈破损部位需补充完整”，破损部位工程量未明确，该如何计取？</w:t>
      </w:r>
    </w:p>
    <w:p w14:paraId="24ECABD9"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答复：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利旧暂按70%计入，更换暂按30%计入。</w:t>
      </w:r>
    </w:p>
    <w:p w14:paraId="1A685267">
      <w:pPr>
        <w:numPr>
          <w:ilvl w:val="0"/>
          <w:numId w:val="2"/>
        </w:numPr>
        <w:ind w:left="0" w:leftChars="0"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窗户松动漏风部位需进行打胶处理，具体工程量如何确定？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答复：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全部窗户打胶处理。</w:t>
      </w:r>
    </w:p>
    <w:bookmarkEnd w:id="0"/>
    <w:p w14:paraId="553E5F06">
      <w:pPr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81D5D3"/>
    <w:multiLevelType w:val="singleLevel"/>
    <w:tmpl w:val="EA81D5D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5A473E3"/>
    <w:multiLevelType w:val="singleLevel"/>
    <w:tmpl w:val="55A473E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856B66"/>
    <w:rsid w:val="079C64A7"/>
    <w:rsid w:val="1B8076CB"/>
    <w:rsid w:val="1BD05FAD"/>
    <w:rsid w:val="2A452FEF"/>
    <w:rsid w:val="2B856B66"/>
    <w:rsid w:val="3A7E295B"/>
    <w:rsid w:val="3C133213"/>
    <w:rsid w:val="417E5BAB"/>
    <w:rsid w:val="4197226E"/>
    <w:rsid w:val="51652314"/>
    <w:rsid w:val="651C59EF"/>
    <w:rsid w:val="670736EE"/>
    <w:rsid w:val="694677C3"/>
    <w:rsid w:val="6B715992"/>
    <w:rsid w:val="6BB107A8"/>
    <w:rsid w:val="6CDF30F3"/>
    <w:rsid w:val="6DCA71AD"/>
    <w:rsid w:val="77755671"/>
    <w:rsid w:val="7B02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1553</Words>
  <Characters>1739</Characters>
  <Lines>0</Lines>
  <Paragraphs>0</Paragraphs>
  <TotalTime>26</TotalTime>
  <ScaleCrop>false</ScaleCrop>
  <LinksUpToDate>false</LinksUpToDate>
  <CharactersWithSpaces>1755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2025-04-23T07:16:00Z</dcterms:created>
  <dc:creator>你是谁</dc:creator>
  <cp:lastModifiedBy>萨日娜</cp:lastModifiedBy>
  <cp:lastPrinted>2025-04-27T08:06:05Z</cp:lastPrinted>
  <dcterms:modified xsi:type="dcterms:W3CDTF">2025-04-27T08:06:24Z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FA9071B8C3604F4C99AD2772C643973D_11</vt:lpwstr>
  </property>
  <property fmtid="{D5CDD505-2E9C-101B-9397-08002B2CF9AE}" pid="4" name="KSOTemplateDocerSaveRecord">
    <vt:lpwstr>eyJoZGlkIjoiYzE4NjFlMDljY2U4YmI1ZmQyZjkxNTRjYzM3NWZkOGIiLCJ1c2VySWQiOiI0ODAxOTQxNTYifQ==</vt:lpwstr>
  </property>
</Properties>
</file>