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627D4">
      <w:pPr>
        <w:jc w:val="center"/>
        <w:rPr>
          <w:rFonts w:hint="eastAsia"/>
          <w:sz w:val="32"/>
          <w:szCs w:val="32"/>
          <w:highlight w:val="none"/>
          <w:lang w:val="en-US" w:eastAsia="zh-CN"/>
        </w:rPr>
      </w:pPr>
      <w:r>
        <w:rPr>
          <w:rFonts w:hint="eastAsia"/>
          <w:sz w:val="32"/>
          <w:szCs w:val="32"/>
          <w:highlight w:val="none"/>
          <w:lang w:val="en-US" w:eastAsia="zh-CN"/>
        </w:rPr>
        <w:t>招标工程量清单编制说明</w:t>
      </w:r>
    </w:p>
    <w:p w14:paraId="067B8AC7">
      <w:pPr>
        <w:numPr>
          <w:ilvl w:val="0"/>
          <w:numId w:val="1"/>
        </w:numPr>
        <w:jc w:val="both"/>
        <w:rPr>
          <w:rFonts w:hint="eastAsia"/>
          <w:sz w:val="28"/>
          <w:szCs w:val="28"/>
          <w:highlight w:val="none"/>
          <w:lang w:val="en-US" w:eastAsia="zh-CN"/>
        </w:rPr>
      </w:pPr>
      <w:r>
        <w:rPr>
          <w:rFonts w:hint="eastAsia"/>
          <w:sz w:val="28"/>
          <w:szCs w:val="28"/>
          <w:highlight w:val="none"/>
          <w:lang w:val="en-US" w:eastAsia="zh-CN"/>
        </w:rPr>
        <w:t>工程概况</w:t>
      </w:r>
    </w:p>
    <w:p w14:paraId="1421D163">
      <w:pPr>
        <w:numPr>
          <w:ilvl w:val="0"/>
          <w:numId w:val="2"/>
        </w:numPr>
        <w:jc w:val="both"/>
        <w:rPr>
          <w:rFonts w:hint="eastAsia"/>
          <w:sz w:val="28"/>
          <w:szCs w:val="28"/>
          <w:highlight w:val="none"/>
          <w:lang w:val="en-US" w:eastAsia="zh-CN"/>
        </w:rPr>
      </w:pPr>
      <w:r>
        <w:rPr>
          <w:rFonts w:hint="eastAsia"/>
          <w:sz w:val="28"/>
          <w:szCs w:val="28"/>
          <w:highlight w:val="none"/>
          <w:lang w:val="en-US" w:eastAsia="zh-CN"/>
        </w:rPr>
        <w:t>工程名称：巴拉贡镇向阳社区恒温智能蔬菜育苗中心</w:t>
      </w:r>
    </w:p>
    <w:p w14:paraId="79E6B44B">
      <w:pPr>
        <w:numPr>
          <w:ilvl w:val="0"/>
          <w:numId w:val="2"/>
        </w:numPr>
        <w:jc w:val="both"/>
        <w:rPr>
          <w:rFonts w:hint="default"/>
          <w:sz w:val="28"/>
          <w:szCs w:val="28"/>
          <w:highlight w:val="none"/>
          <w:lang w:val="en-US" w:eastAsia="zh-CN"/>
        </w:rPr>
      </w:pPr>
      <w:r>
        <w:rPr>
          <w:rFonts w:hint="eastAsia"/>
          <w:sz w:val="28"/>
          <w:szCs w:val="28"/>
          <w:highlight w:val="none"/>
          <w:lang w:val="en-US" w:eastAsia="zh-CN"/>
        </w:rPr>
        <w:t>工程内容：图纸范围内的全部内容</w:t>
      </w:r>
    </w:p>
    <w:p w14:paraId="6CD3B81E">
      <w:pPr>
        <w:numPr>
          <w:ilvl w:val="0"/>
          <w:numId w:val="1"/>
        </w:numPr>
        <w:ind w:left="0" w:leftChars="0" w:firstLine="0" w:firstLineChars="0"/>
        <w:jc w:val="both"/>
        <w:rPr>
          <w:rFonts w:hint="eastAsia"/>
          <w:sz w:val="28"/>
          <w:szCs w:val="28"/>
          <w:highlight w:val="none"/>
          <w:lang w:val="en-US" w:eastAsia="zh-CN"/>
        </w:rPr>
      </w:pPr>
      <w:r>
        <w:rPr>
          <w:rFonts w:hint="eastAsia"/>
          <w:sz w:val="28"/>
          <w:szCs w:val="28"/>
          <w:highlight w:val="none"/>
          <w:lang w:val="en-US" w:eastAsia="zh-CN"/>
        </w:rPr>
        <w:t>编制依据</w:t>
      </w:r>
    </w:p>
    <w:p w14:paraId="0BD471B4">
      <w:pPr>
        <w:numPr>
          <w:ilvl w:val="0"/>
          <w:numId w:val="0"/>
        </w:numPr>
        <w:jc w:val="both"/>
        <w:rPr>
          <w:rFonts w:hint="eastAsia"/>
          <w:sz w:val="28"/>
          <w:szCs w:val="28"/>
          <w:highlight w:val="none"/>
          <w:lang w:val="en-US" w:eastAsia="zh-CN"/>
        </w:rPr>
      </w:pPr>
      <w:r>
        <w:rPr>
          <w:rFonts w:hint="eastAsia"/>
          <w:sz w:val="28"/>
          <w:szCs w:val="28"/>
          <w:highlight w:val="none"/>
          <w:lang w:val="en-US" w:eastAsia="zh-CN"/>
        </w:rPr>
        <w:t>1、本工程执行《建设工程工程量清单计价规范》GB50500-2013《内蒙古自治区房屋建筑及装饰工程清单计算规范》、《内蒙古自治区房屋安装工程清单计算规范》；《内蒙古园林绿化工程预算定额（2017》；</w:t>
      </w:r>
    </w:p>
    <w:p w14:paraId="48C05CB2">
      <w:pPr>
        <w:numPr>
          <w:ilvl w:val="0"/>
          <w:numId w:val="0"/>
        </w:numPr>
        <w:jc w:val="both"/>
        <w:rPr>
          <w:rFonts w:hint="default"/>
          <w:sz w:val="28"/>
          <w:szCs w:val="28"/>
          <w:highlight w:val="none"/>
          <w:lang w:val="en-US" w:eastAsia="zh-CN"/>
        </w:rPr>
      </w:pPr>
      <w:r>
        <w:rPr>
          <w:rFonts w:hint="eastAsia"/>
          <w:sz w:val="28"/>
          <w:szCs w:val="28"/>
          <w:highlight w:val="none"/>
          <w:lang w:val="en-US" w:eastAsia="zh-CN"/>
        </w:rPr>
        <w:t>2、税金执行《关于调整内蒙古自治区建设工程计价依据增值税税率的通知》内建工【2019】113号文件，税率为9%；</w:t>
      </w:r>
    </w:p>
    <w:p w14:paraId="32B6D7DA">
      <w:pPr>
        <w:numPr>
          <w:ilvl w:val="0"/>
          <w:numId w:val="0"/>
        </w:numPr>
        <w:jc w:val="both"/>
        <w:rPr>
          <w:rFonts w:hint="eastAsia"/>
          <w:sz w:val="28"/>
          <w:szCs w:val="28"/>
          <w:highlight w:val="none"/>
          <w:lang w:val="en-US" w:eastAsia="zh-CN"/>
        </w:rPr>
      </w:pPr>
      <w:r>
        <w:rPr>
          <w:rFonts w:hint="eastAsia"/>
          <w:sz w:val="28"/>
          <w:szCs w:val="28"/>
          <w:highlight w:val="none"/>
          <w:lang w:val="en-US" w:eastAsia="zh-CN"/>
        </w:rPr>
        <w:t>3、规费执行内建标函（2019）468号文《内蒙古自治区住房和城乡建设厅文件关于调整内蒙古自治区建设工程计价依据规费中养老保险费率的通知》规定，规费费率按19%计取；</w:t>
      </w:r>
    </w:p>
    <w:p w14:paraId="0E40ECDF">
      <w:pPr>
        <w:numPr>
          <w:ilvl w:val="0"/>
          <w:numId w:val="0"/>
        </w:numPr>
        <w:jc w:val="both"/>
        <w:rPr>
          <w:rFonts w:hint="eastAsia"/>
          <w:sz w:val="28"/>
          <w:szCs w:val="28"/>
          <w:highlight w:val="none"/>
          <w:lang w:val="en-US" w:eastAsia="zh-CN"/>
        </w:rPr>
      </w:pPr>
      <w:r>
        <w:rPr>
          <w:rFonts w:hint="eastAsia"/>
          <w:sz w:val="28"/>
          <w:szCs w:val="28"/>
          <w:highlight w:val="none"/>
          <w:lang w:val="en-US" w:eastAsia="zh-CN"/>
        </w:rPr>
        <w:t>4、人工费执行内建标〔2021〕148号文件；</w:t>
      </w:r>
    </w:p>
    <w:p w14:paraId="7638260D">
      <w:pPr>
        <w:numPr>
          <w:ilvl w:val="0"/>
          <w:numId w:val="0"/>
        </w:numPr>
        <w:jc w:val="both"/>
        <w:rPr>
          <w:rFonts w:hint="eastAsia"/>
          <w:sz w:val="28"/>
          <w:szCs w:val="28"/>
          <w:highlight w:val="none"/>
          <w:lang w:val="en-US" w:eastAsia="zh-CN"/>
        </w:rPr>
      </w:pPr>
      <w:r>
        <w:rPr>
          <w:rFonts w:hint="eastAsia"/>
          <w:sz w:val="28"/>
          <w:szCs w:val="28"/>
          <w:highlight w:val="none"/>
          <w:lang w:val="en-US" w:eastAsia="zh-CN"/>
        </w:rPr>
        <w:t>5、与本工程有关的图集、规范、技术资料；</w:t>
      </w:r>
      <w:bookmarkStart w:id="0" w:name="_GoBack"/>
      <w:bookmarkEnd w:id="0"/>
    </w:p>
    <w:p w14:paraId="509645D0">
      <w:pPr>
        <w:numPr>
          <w:ilvl w:val="0"/>
          <w:numId w:val="0"/>
        </w:numPr>
        <w:jc w:val="both"/>
        <w:rPr>
          <w:rFonts w:hint="default"/>
          <w:sz w:val="28"/>
          <w:szCs w:val="28"/>
          <w:highlight w:val="none"/>
          <w:lang w:val="en-US" w:eastAsia="zh-CN"/>
        </w:rPr>
      </w:pPr>
      <w:r>
        <w:rPr>
          <w:rFonts w:hint="eastAsia"/>
          <w:sz w:val="28"/>
          <w:szCs w:val="28"/>
          <w:highlight w:val="none"/>
          <w:lang w:val="en-US" w:eastAsia="zh-CN"/>
        </w:rPr>
        <w:t>6、工程量按图纸计算。</w:t>
      </w:r>
    </w:p>
    <w:p w14:paraId="3DED7974">
      <w:pPr>
        <w:numPr>
          <w:ilvl w:val="0"/>
          <w:numId w:val="0"/>
        </w:numPr>
        <w:ind w:leftChars="0"/>
        <w:jc w:val="both"/>
        <w:rPr>
          <w:rFonts w:hint="eastAsia"/>
          <w:sz w:val="28"/>
          <w:szCs w:val="28"/>
          <w:highlight w:val="none"/>
          <w:lang w:val="en-US" w:eastAsia="zh-CN"/>
        </w:rPr>
      </w:pPr>
      <w:r>
        <w:rPr>
          <w:rFonts w:hint="eastAsia"/>
          <w:sz w:val="28"/>
          <w:szCs w:val="28"/>
          <w:highlight w:val="none"/>
          <w:lang w:val="en-US" w:eastAsia="zh-CN"/>
        </w:rPr>
        <w:t>其它说明：</w:t>
      </w:r>
    </w:p>
    <w:p w14:paraId="7975C6D4">
      <w:pPr>
        <w:numPr>
          <w:ilvl w:val="0"/>
          <w:numId w:val="3"/>
        </w:numPr>
        <w:ind w:leftChars="0"/>
        <w:jc w:val="both"/>
        <w:rPr>
          <w:rFonts w:hint="eastAsia"/>
          <w:sz w:val="28"/>
          <w:szCs w:val="28"/>
          <w:highlight w:val="none"/>
          <w:lang w:val="en-US" w:eastAsia="zh-CN"/>
        </w:rPr>
      </w:pPr>
      <w:r>
        <w:rPr>
          <w:rFonts w:hint="eastAsia"/>
          <w:sz w:val="28"/>
          <w:szCs w:val="28"/>
          <w:highlight w:val="none"/>
          <w:lang w:val="en-US" w:eastAsia="zh-CN"/>
        </w:rPr>
        <w:t>本说明未尽事项，以计价规范、工程量计算规范、计价管理办法、招标文件以及有关的法律、法规、建设行政主管部门颁发的文件为准。</w:t>
      </w:r>
    </w:p>
    <w:p w14:paraId="047B2DEF">
      <w:pPr>
        <w:numPr>
          <w:ilvl w:val="0"/>
          <w:numId w:val="0"/>
        </w:numPr>
        <w:jc w:val="both"/>
        <w:rPr>
          <w:rFonts w:hint="default"/>
          <w:sz w:val="28"/>
          <w:szCs w:val="28"/>
          <w:highlight w:val="none"/>
          <w:lang w:val="en-US" w:eastAsia="zh-CN"/>
        </w:rPr>
      </w:pPr>
    </w:p>
    <w:p w14:paraId="65769D6A">
      <w:pPr>
        <w:keepNext w:val="0"/>
        <w:keepLines w:val="0"/>
        <w:widowControl/>
        <w:suppressLineNumbers w:val="0"/>
        <w:ind w:firstLine="3373" w:firstLineChars="1200"/>
        <w:jc w:val="left"/>
      </w:pPr>
      <w:r>
        <w:rPr>
          <w:rFonts w:ascii="仿宋" w:hAnsi="仿宋" w:eastAsia="仿宋" w:cs="仿宋"/>
          <w:b/>
          <w:bCs/>
          <w:color w:val="000000"/>
          <w:kern w:val="0"/>
          <w:sz w:val="28"/>
          <w:szCs w:val="28"/>
          <w:lang w:val="en-US" w:eastAsia="zh-CN" w:bidi="ar"/>
        </w:rPr>
        <w:t xml:space="preserve">内蒙古翼海工程项目管理有限责任公司 </w:t>
      </w:r>
    </w:p>
    <w:p w14:paraId="3A88B69A">
      <w:pPr>
        <w:keepNext w:val="0"/>
        <w:keepLines w:val="0"/>
        <w:widowControl/>
        <w:suppressLineNumbers w:val="0"/>
        <w:ind w:firstLine="5622" w:firstLineChars="2000"/>
        <w:jc w:val="left"/>
        <w:rPr>
          <w:rFonts w:hint="default"/>
          <w:lang w:val="en-US" w:eastAsia="zh-CN"/>
        </w:rPr>
      </w:pPr>
      <w:r>
        <w:rPr>
          <w:rFonts w:hint="eastAsia" w:ascii="仿宋" w:hAnsi="仿宋" w:eastAsia="仿宋" w:cs="仿宋"/>
          <w:b/>
          <w:bCs/>
          <w:color w:val="000000"/>
          <w:kern w:val="0"/>
          <w:sz w:val="28"/>
          <w:szCs w:val="28"/>
          <w:lang w:val="en-US" w:eastAsia="zh-CN" w:bidi="ar"/>
        </w:rPr>
        <w:t>2025 年 3 月 31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A214A0"/>
    <w:multiLevelType w:val="singleLevel"/>
    <w:tmpl w:val="C5A214A0"/>
    <w:lvl w:ilvl="0" w:tentative="0">
      <w:start w:val="1"/>
      <w:numFmt w:val="decimal"/>
      <w:suff w:val="nothing"/>
      <w:lvlText w:val="%1、"/>
      <w:lvlJc w:val="left"/>
    </w:lvl>
  </w:abstractNum>
  <w:abstractNum w:abstractNumId="1">
    <w:nsid w:val="DE8C9DD3"/>
    <w:multiLevelType w:val="singleLevel"/>
    <w:tmpl w:val="DE8C9DD3"/>
    <w:lvl w:ilvl="0" w:tentative="0">
      <w:start w:val="1"/>
      <w:numFmt w:val="decimal"/>
      <w:suff w:val="nothing"/>
      <w:lvlText w:val="%1、"/>
      <w:lvlJc w:val="left"/>
    </w:lvl>
  </w:abstractNum>
  <w:abstractNum w:abstractNumId="2">
    <w:nsid w:val="3174F9B0"/>
    <w:multiLevelType w:val="singleLevel"/>
    <w:tmpl w:val="3174F9B0"/>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0ZmUzNTg1MTE4MGQ1MjA5NjAxMmFhYmVmYTY4ZGEifQ=="/>
  </w:docVars>
  <w:rsids>
    <w:rsidRoot w:val="23663257"/>
    <w:rsid w:val="005C0F6E"/>
    <w:rsid w:val="007007DA"/>
    <w:rsid w:val="01127BFB"/>
    <w:rsid w:val="022C1934"/>
    <w:rsid w:val="0305345B"/>
    <w:rsid w:val="03165668"/>
    <w:rsid w:val="03FB03BA"/>
    <w:rsid w:val="04363AE8"/>
    <w:rsid w:val="049525BD"/>
    <w:rsid w:val="05B11397"/>
    <w:rsid w:val="05D610DF"/>
    <w:rsid w:val="063D4CBA"/>
    <w:rsid w:val="06B43995"/>
    <w:rsid w:val="06FD269B"/>
    <w:rsid w:val="070B57B7"/>
    <w:rsid w:val="08872B64"/>
    <w:rsid w:val="08B60546"/>
    <w:rsid w:val="08BA6A96"/>
    <w:rsid w:val="098350DA"/>
    <w:rsid w:val="099B002D"/>
    <w:rsid w:val="09EA6F07"/>
    <w:rsid w:val="0BBE689D"/>
    <w:rsid w:val="0C1110C3"/>
    <w:rsid w:val="0D961154"/>
    <w:rsid w:val="0D9677C0"/>
    <w:rsid w:val="116E041E"/>
    <w:rsid w:val="12207588"/>
    <w:rsid w:val="13325022"/>
    <w:rsid w:val="151A266A"/>
    <w:rsid w:val="15AF4AA9"/>
    <w:rsid w:val="18552337"/>
    <w:rsid w:val="1B4D5548"/>
    <w:rsid w:val="1C67179B"/>
    <w:rsid w:val="1CC01D49"/>
    <w:rsid w:val="204F1D62"/>
    <w:rsid w:val="21464F13"/>
    <w:rsid w:val="219739C1"/>
    <w:rsid w:val="23663257"/>
    <w:rsid w:val="242A28CA"/>
    <w:rsid w:val="24EC5DD1"/>
    <w:rsid w:val="251F7F55"/>
    <w:rsid w:val="28792563"/>
    <w:rsid w:val="2BDB6BA0"/>
    <w:rsid w:val="2C6B6E06"/>
    <w:rsid w:val="2D5269EE"/>
    <w:rsid w:val="2DFD2DFD"/>
    <w:rsid w:val="301A66D6"/>
    <w:rsid w:val="311C359A"/>
    <w:rsid w:val="3126266B"/>
    <w:rsid w:val="324D130F"/>
    <w:rsid w:val="36CA22B6"/>
    <w:rsid w:val="378325C5"/>
    <w:rsid w:val="38194CD8"/>
    <w:rsid w:val="3838196E"/>
    <w:rsid w:val="38675A43"/>
    <w:rsid w:val="38AF516C"/>
    <w:rsid w:val="3AD9074E"/>
    <w:rsid w:val="3BC74A4B"/>
    <w:rsid w:val="3C137C90"/>
    <w:rsid w:val="3FFE7A45"/>
    <w:rsid w:val="40DB5220"/>
    <w:rsid w:val="41055DF9"/>
    <w:rsid w:val="43615785"/>
    <w:rsid w:val="44B71B00"/>
    <w:rsid w:val="457B2B2E"/>
    <w:rsid w:val="474F26F1"/>
    <w:rsid w:val="48871FEC"/>
    <w:rsid w:val="48B40AD8"/>
    <w:rsid w:val="4BD41CBF"/>
    <w:rsid w:val="4C771B75"/>
    <w:rsid w:val="4C9444D5"/>
    <w:rsid w:val="4E395334"/>
    <w:rsid w:val="4E8911EC"/>
    <w:rsid w:val="4F443F90"/>
    <w:rsid w:val="511E4CB5"/>
    <w:rsid w:val="539F1F31"/>
    <w:rsid w:val="57853398"/>
    <w:rsid w:val="589F0489"/>
    <w:rsid w:val="58E95BA9"/>
    <w:rsid w:val="59975A0F"/>
    <w:rsid w:val="5A032C9A"/>
    <w:rsid w:val="5A0403F1"/>
    <w:rsid w:val="5A56101C"/>
    <w:rsid w:val="5D05134D"/>
    <w:rsid w:val="5D6D78CD"/>
    <w:rsid w:val="5DCF1811"/>
    <w:rsid w:val="5E4D2736"/>
    <w:rsid w:val="5E8E6FD6"/>
    <w:rsid w:val="5F6D12E1"/>
    <w:rsid w:val="61C228C6"/>
    <w:rsid w:val="63746EB0"/>
    <w:rsid w:val="63A2045E"/>
    <w:rsid w:val="640D09D2"/>
    <w:rsid w:val="64A63CD9"/>
    <w:rsid w:val="64F63B27"/>
    <w:rsid w:val="669435F8"/>
    <w:rsid w:val="69B95123"/>
    <w:rsid w:val="69BB533F"/>
    <w:rsid w:val="6A072332"/>
    <w:rsid w:val="6B9D2240"/>
    <w:rsid w:val="6C812606"/>
    <w:rsid w:val="701C1328"/>
    <w:rsid w:val="71A566B9"/>
    <w:rsid w:val="71A843FB"/>
    <w:rsid w:val="71C11019"/>
    <w:rsid w:val="72C94E6B"/>
    <w:rsid w:val="7309711B"/>
    <w:rsid w:val="76220C1F"/>
    <w:rsid w:val="76805946"/>
    <w:rsid w:val="7A1E0A3D"/>
    <w:rsid w:val="7A25062C"/>
    <w:rsid w:val="7AAC0FBA"/>
    <w:rsid w:val="7B737828"/>
    <w:rsid w:val="7C9361B8"/>
    <w:rsid w:val="7CE34539"/>
    <w:rsid w:val="7DE44A0D"/>
    <w:rsid w:val="7DE62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408</Words>
  <Characters>444</Characters>
  <Lines>0</Lines>
  <Paragraphs>0</Paragraphs>
  <TotalTime>1</TotalTime>
  <ScaleCrop>false</ScaleCrop>
  <LinksUpToDate>false</LinksUpToDate>
  <CharactersWithSpaces>450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2023-05-01T11:19:00Z</dcterms:created>
  <dc:creator>eedsh</dc:creator>
  <cp:lastModifiedBy>凌风·花少</cp:lastModifiedBy>
  <cp:lastPrinted>2025-03-31T08:03:00Z</cp:lastPrinted>
  <dcterms:modified xsi:type="dcterms:W3CDTF">2025-03-31T08:23:27Z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4AF9D13A095D49C18686B19359608D11_13</vt:lpwstr>
  </property>
  <property fmtid="{D5CDD505-2E9C-101B-9397-08002B2CF9AE}" pid="4" name="KSOTemplateDocerSaveRecord">
    <vt:lpwstr>eyJoZGlkIjoiNWE2NDYyNDZkZjRlYjk3YzBiNmRjM2RiMjYyMmVhMTkiLCJ1c2VySWQiOiIyMzcwMjk5NjAifQ==</vt:lpwstr>
  </property>
</Properties>
</file>