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E0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1：萨拉乌苏考古遗址公园科普标识牌数量清单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80"/>
        <w:gridCol w:w="845"/>
        <w:gridCol w:w="2872"/>
        <w:gridCol w:w="781"/>
        <w:gridCol w:w="736"/>
        <w:gridCol w:w="1019"/>
        <w:gridCol w:w="809"/>
      </w:tblGrid>
      <w:tr w14:paraId="3BF77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萨拉乌苏考古遗址公园科普标识牌数量清单 </w:t>
            </w:r>
          </w:p>
        </w:tc>
      </w:tr>
      <w:tr w14:paraId="14CD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40" w:type="pct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D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701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49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386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68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6CC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45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1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32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47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</w:t>
            </w:r>
          </w:p>
        </w:tc>
        <w:tc>
          <w:tcPr>
            <w:tcW w:w="5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全费用单价（元）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</w:tr>
      <w:tr w14:paraId="78879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F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5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导览图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5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7000*2970*350mm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5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内部采用100*100*5、50*50*3mm镀锌方管制作龙骨，外部不锈钢切割、焊接造型、防锈漆处理、木纹转印效果、真玻璃代表河流、大字不锈钢立体字，小字和图文采用丝网印刷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0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D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9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286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7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B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多功能指路牌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A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2800*1880 mm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F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镀锌方管龙骨，不锈钢切割、焊接造型、防锈漆处理、木纹转印、丝网印刷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2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7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5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EC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D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8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停车场指示牌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9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2800*800 mm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F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镀锌方管龙骨，不锈钢切割、焊接造型、防锈漆处理、木纹转印、丝网印刷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7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D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A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F09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1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A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车辆禁止驶入牌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B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2800*1300 mm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5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镀锌方管龙骨，不锈钢切割、焊接造型、防锈漆处理、木纹转印、丝网印刷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A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0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7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B4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1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A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遗址说明牌1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D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2800*2900 mm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4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镀锌方管龙骨，不锈钢切割、焊接造型、防锈漆处理、木纹转印、丝网印刷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D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4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5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7B9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6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2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园区导览图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B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2200*2900 mm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F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镀锌方管龙骨，不锈钢切割、焊接造型、防锈漆处理、木纹转印、丝网印刷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9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9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B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D99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6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A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遗址说明牌2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C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1800*1250*100 mm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7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镀锌方管龙骨，不锈钢切割、焊接造型、防锈漆处理、木纹转印、丝网印刷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8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9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0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F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8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3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指示牌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9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1800*650*100 mm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1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镀锌方管龙骨，不锈钢切割、焊接造型、防锈漆处理、木纹转印、丝网印刷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C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F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F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12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8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1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责任人公示牌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A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1800*900*300mm 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7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镀锌方管龙骨，不锈钢切割、焊接造型、防锈漆处理、木纹转印、丝网印刷、双面内容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7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C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5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972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9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2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观景台标识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4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1600*600*250mm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B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镀锌方管龙骨，不锈钢切割、焊接造型、防锈漆处理、木纹转印、丝网印刷、双面内容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5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2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8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155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5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A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遗址点位说明牌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0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750*900*250mm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6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镀锌方管龙骨，不锈钢切割、焊接造型、防锈漆处理、木纹转印、丝网印刷、双面内容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C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0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7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0E6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7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F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温馨提示牌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B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700*300 mm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4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不锈钢切割、焊接造型、防锈漆处理、木纹转印、丝网印刷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8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3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5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AF5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2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0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总导览图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1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14850*2900*350mm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0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内部采用100*100*5、50*50*3mm镀锌方管制作龙骨，外部不锈钢切割、焊接造型、防锈漆处理、真玻璃代表河流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A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1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2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9C6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E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5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景点说明牌1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9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1270*1160*1000mm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7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不锈钢切割、焊接造型、防锈漆处理、木纹转印、丝网印刷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A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3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2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2D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D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9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入口标识牌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0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4200*1600*1200mm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C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柏坡黄花岗岩石材雕刻定制造型、金属字、LOGO（不发光）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4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E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9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FEF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1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1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景点说明牌2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4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1620*1160*1000mm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A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不锈钢切割、焊接造型、防锈漆处理、木纹转印、丝网印刷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D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8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B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64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4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9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科普互动牌1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3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1650*1210*580mm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9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不锈钢切割、焊接造型、防锈漆处理、木纹转印、丝网印刷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C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1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6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088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9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7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科普互动牌2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C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1800*2000*240mm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0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不锈钢切割、焊接造型、防锈漆处理、木纹转印、丝网印刷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C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3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A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EC2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0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C09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警示牌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E13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750*300*255mm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57D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不锈钢切割、焊接造型、防锈漆处理、木纹转印、丝网印刷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2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72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4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7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33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A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1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9EF90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D3A89"/>
    <w:rsid w:val="5EA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874</Words>
  <Characters>1154</Characters>
  <Lines>0</Lines>
  <Paragraphs>0</Paragraphs>
  <TotalTime>0</TotalTime>
  <ScaleCrop>false</ScaleCrop>
  <LinksUpToDate>false</LinksUpToDate>
  <CharactersWithSpaces>1184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2024-11-27T12:07:00Z</dcterms:created>
  <dc:creator>10077</dc:creator>
  <cp:lastModifiedBy>lang里个lang</cp:lastModifiedBy>
  <dcterms:modified xsi:type="dcterms:W3CDTF">2024-11-27T12:09:13Z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E7F9B673E5CD4A6594A2E03E50C3E28E_12</vt:lpwstr>
  </property>
</Properties>
</file>