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6AD68">
      <w:pPr>
        <w:bidi w:val="0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鄂尔多斯市智慧养老服务监督调度系统设备推送</w:t>
      </w:r>
    </w:p>
    <w:p w14:paraId="24A23E00">
      <w:pPr>
        <w:pStyle w:val="2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设备推送</w:t>
      </w:r>
    </w:p>
    <w:p w14:paraId="529E8F5D">
      <w:pPr>
        <w:pStyle w:val="3"/>
        <w:bidi w:val="0"/>
        <w:ind w:left="0" w:leftChars="0" w:firstLine="0" w:firstLineChars="0"/>
      </w:pPr>
      <w:r>
        <w:t>数据推送基本协议</w:t>
      </w:r>
    </w:p>
    <w:p w14:paraId="0802DDE1">
      <w:pPr>
        <w:numPr>
          <w:ilvl w:val="0"/>
          <w:numId w:val="3"/>
        </w:numPr>
        <w:bidi w:val="0"/>
        <w:ind w:left="420" w:leftChars="0" w:hanging="420" w:firstLineChars="0"/>
        <w:rPr>
          <w:rFonts w:hint="default" w:ascii="Times New Roman" w:hAnsi="Times New Roman" w:cs="Times New Roman"/>
        </w:rPr>
      </w:pPr>
      <w:r>
        <w:rPr>
          <w:b/>
          <w:bCs/>
        </w:rPr>
        <w:t>访问方式：</w:t>
      </w:r>
      <w:r>
        <w:rPr>
          <w:rFonts w:hint="default" w:ascii="Times New Roman" w:hAnsi="Times New Roman" w:cs="Times New Roman"/>
        </w:rPr>
        <w:t>POST+URL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PARAM</w:t>
      </w:r>
    </w:p>
    <w:p w14:paraId="396A3075">
      <w:pPr>
        <w:numPr>
          <w:ilvl w:val="0"/>
          <w:numId w:val="3"/>
        </w:numPr>
        <w:bidi w:val="0"/>
        <w:ind w:left="420" w:leftChars="0" w:hanging="420" w:firstLineChars="0"/>
      </w:pPr>
      <w:r>
        <w:rPr>
          <w:b/>
          <w:bCs/>
        </w:rPr>
        <w:t>主要参数</w:t>
      </w:r>
      <w:r>
        <w:rPr>
          <w:rFonts w:hint="eastAsia"/>
          <w:b/>
          <w:bCs/>
          <w:lang w:eastAsia="zh-CN"/>
        </w:rPr>
        <w:t>：</w:t>
      </w:r>
      <w:r>
        <w:t>通过访问提供的地址，实现数据推送</w:t>
      </w:r>
    </w:p>
    <w:tbl>
      <w:tblPr>
        <w:tblStyle w:val="8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1733"/>
        <w:gridCol w:w="952"/>
        <w:gridCol w:w="952"/>
        <w:gridCol w:w="1272"/>
        <w:gridCol w:w="4192"/>
      </w:tblGrid>
      <w:tr w14:paraId="23B58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1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35BFCBBF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30E46909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</w:tc>
        <w:tc>
          <w:tcPr>
            <w:tcW w:w="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F12B199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必填</w:t>
            </w:r>
          </w:p>
        </w:tc>
        <w:tc>
          <w:tcPr>
            <w:tcW w:w="127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C197474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默认值</w:t>
            </w:r>
          </w:p>
        </w:tc>
        <w:tc>
          <w:tcPr>
            <w:tcW w:w="41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E7E6E6" w:themeFill="background2"/>
            <w:vAlign w:val="center"/>
          </w:tcPr>
          <w:p w14:paraId="2325C699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描述</w:t>
            </w:r>
          </w:p>
        </w:tc>
      </w:tr>
      <w:tr w14:paraId="388C5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27FB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appid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08B40">
            <w:pPr>
              <w:pStyle w:val="11"/>
              <w:bidi w:val="0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string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7DAB4">
            <w:pPr>
              <w:pStyle w:val="11"/>
              <w:bidi w:val="0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true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62F58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</w:t>
            </w:r>
          </w:p>
        </w:tc>
        <w:tc>
          <w:tcPr>
            <w:tcW w:w="4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A5B1FCF">
            <w:pPr>
              <w:pStyle w:val="11"/>
              <w:bidi w:val="0"/>
              <w:rPr>
                <w:rFonts w:hint="default"/>
              </w:rPr>
            </w:pPr>
          </w:p>
        </w:tc>
      </w:tr>
      <w:tr w14:paraId="5AF8E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0CEC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timestamp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16CEA">
            <w:pPr>
              <w:pStyle w:val="11"/>
              <w:bidi w:val="0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string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36EB1">
            <w:pPr>
              <w:pStyle w:val="11"/>
              <w:bidi w:val="0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true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6426E">
            <w:pPr>
              <w:pStyle w:val="11"/>
              <w:bidi w:val="0"/>
              <w:rPr>
                <w:rFonts w:hint="default"/>
              </w:rPr>
            </w:pPr>
          </w:p>
        </w:tc>
        <w:tc>
          <w:tcPr>
            <w:tcW w:w="4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CAF008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毫秒时间戳</w:t>
            </w:r>
          </w:p>
        </w:tc>
      </w:tr>
      <w:tr w14:paraId="78E11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5052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nonce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0C9B4">
            <w:pPr>
              <w:pStyle w:val="11"/>
              <w:bidi w:val="0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string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4EC67">
            <w:pPr>
              <w:pStyle w:val="11"/>
              <w:bidi w:val="0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true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657F6">
            <w:pPr>
              <w:pStyle w:val="11"/>
              <w:bidi w:val="0"/>
              <w:rPr>
                <w:rFonts w:hint="default"/>
              </w:rPr>
            </w:pPr>
          </w:p>
        </w:tc>
        <w:tc>
          <w:tcPr>
            <w:tcW w:w="4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B4080E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随机值</w:t>
            </w:r>
          </w:p>
        </w:tc>
      </w:tr>
      <w:tr w14:paraId="48082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72D46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encrypt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0DBDA">
            <w:pPr>
              <w:pStyle w:val="11"/>
              <w:bidi w:val="0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string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CD7A0">
            <w:pPr>
              <w:pStyle w:val="11"/>
              <w:bidi w:val="0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true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BB70B">
            <w:pPr>
              <w:pStyle w:val="11"/>
              <w:bidi w:val="0"/>
              <w:rPr>
                <w:rFonts w:hint="default"/>
              </w:rPr>
            </w:pPr>
          </w:p>
        </w:tc>
        <w:tc>
          <w:tcPr>
            <w:tcW w:w="4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02824C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实际值加密后字符串</w:t>
            </w:r>
          </w:p>
        </w:tc>
      </w:tr>
      <w:tr w14:paraId="2A84C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06E20A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msgSignature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8BD6C4A">
            <w:pPr>
              <w:pStyle w:val="11"/>
              <w:bidi w:val="0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string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8AD52DF">
            <w:pPr>
              <w:pStyle w:val="11"/>
              <w:bidi w:val="0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true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5EAF6B4">
            <w:pPr>
              <w:pStyle w:val="11"/>
              <w:bidi w:val="0"/>
              <w:rPr>
                <w:rFonts w:hint="default"/>
              </w:rPr>
            </w:pPr>
          </w:p>
        </w:tc>
        <w:tc>
          <w:tcPr>
            <w:tcW w:w="41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CF6D8C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数据摘要 具体见文档加解密部分</w:t>
            </w:r>
          </w:p>
        </w:tc>
      </w:tr>
    </w:tbl>
    <w:p w14:paraId="5F662D5A">
      <w:pPr>
        <w:pStyle w:val="6"/>
        <w:keepNext w:val="0"/>
        <w:keepLines w:val="0"/>
        <w:widowControl/>
        <w:suppressLineNumbers w:val="0"/>
        <w:rPr>
          <w:color w:val="F5222D"/>
        </w:rPr>
      </w:pPr>
    </w:p>
    <w:p w14:paraId="0AB73502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推送协议说明</w:t>
      </w:r>
    </w:p>
    <w:p w14:paraId="79E92EC2">
      <w:pPr>
        <w:numPr>
          <w:ilvl w:val="0"/>
          <w:numId w:val="4"/>
        </w:numPr>
        <w:bidi w:val="0"/>
        <w:ind w:left="425" w:leftChars="0" w:hanging="425" w:firstLineChars="0"/>
      </w:pPr>
      <w:r>
        <w:t xml:space="preserve">String encrypt = DesUtil.encrypt(JSONUtil.toJsonStr(params), secret); </w:t>
      </w:r>
    </w:p>
    <w:p w14:paraId="2F831A6E">
      <w:pPr>
        <w:numPr>
          <w:ilvl w:val="0"/>
          <w:numId w:val="4"/>
        </w:numPr>
        <w:bidi w:val="0"/>
        <w:ind w:left="425" w:leftChars="0" w:hanging="425" w:firstLineChars="0"/>
      </w:pPr>
      <w:r>
        <w:t>Parms是json对象，主要字段如下表：</w:t>
      </w:r>
    </w:p>
    <w:tbl>
      <w:tblPr>
        <w:tblStyle w:val="8"/>
        <w:tblW w:w="8495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917"/>
        <w:gridCol w:w="1403"/>
        <w:gridCol w:w="5175"/>
      </w:tblGrid>
      <w:tr w14:paraId="6F989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tblHeader/>
        </w:trPr>
        <w:tc>
          <w:tcPr>
            <w:tcW w:w="191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842BE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140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B29B3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</w:tc>
        <w:tc>
          <w:tcPr>
            <w:tcW w:w="517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7A0C2BE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描述</w:t>
            </w:r>
          </w:p>
        </w:tc>
      </w:tr>
      <w:tr w14:paraId="48B49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9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B17C5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922C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47BEB1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老人姓名</w:t>
            </w:r>
          </w:p>
        </w:tc>
      </w:tr>
      <w:tr w14:paraId="7E5FA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9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3759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identity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5BA68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A722725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身份证号</w:t>
            </w:r>
          </w:p>
        </w:tc>
      </w:tr>
      <w:tr w14:paraId="56AE9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9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6D63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phone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E358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60882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手机号 非必须</w:t>
            </w:r>
          </w:p>
        </w:tc>
      </w:tr>
      <w:tr w14:paraId="21985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9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5D44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institutionName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5512F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9635A66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机构名称 非必须</w:t>
            </w:r>
          </w:p>
        </w:tc>
      </w:tr>
      <w:tr w14:paraId="232D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9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C204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insId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F6560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number</w:t>
            </w:r>
          </w:p>
        </w:tc>
        <w:tc>
          <w:tcPr>
            <w:tcW w:w="5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CAF22F5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机构id(需登录平台获取老人所在机构的企业id)</w:t>
            </w:r>
          </w:p>
        </w:tc>
      </w:tr>
      <w:tr w14:paraId="27EF9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9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568DC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deviceEUI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9C6C2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60FB20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设备编号</w:t>
            </w:r>
          </w:p>
        </w:tc>
      </w:tr>
      <w:tr w14:paraId="2DE4D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9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2886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deviceType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4911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number</w:t>
            </w:r>
          </w:p>
        </w:tc>
        <w:tc>
          <w:tcPr>
            <w:tcW w:w="5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ACAC1A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设备类型</w:t>
            </w:r>
          </w:p>
        </w:tc>
      </w:tr>
      <w:tr w14:paraId="128AD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9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FADB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deviceName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83DA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AE4489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设备名称</w:t>
            </w:r>
          </w:p>
        </w:tc>
      </w:tr>
      <w:tr w14:paraId="6574C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9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5A5A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status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2380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number</w:t>
            </w:r>
          </w:p>
        </w:tc>
        <w:tc>
          <w:tcPr>
            <w:tcW w:w="5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E4791E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 离线 1 在线 非必须默认在线1</w:t>
            </w:r>
          </w:p>
        </w:tc>
      </w:tr>
      <w:tr w14:paraId="279C3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91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8007DD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isDel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E75E0B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number</w:t>
            </w:r>
          </w:p>
        </w:tc>
        <w:tc>
          <w:tcPr>
            <w:tcW w:w="517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D434DF8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 绑定 1 解绑 非必须默认绑定0</w:t>
            </w:r>
          </w:p>
        </w:tc>
      </w:tr>
    </w:tbl>
    <w:p w14:paraId="35CE4E66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ind w:right="0" w:rightChars="0"/>
        <w:rPr>
          <w:rFonts w:hint="default" w:eastAsiaTheme="minorEastAsia"/>
          <w:lang w:val="en-US" w:eastAsia="zh-CN"/>
        </w:rPr>
      </w:pPr>
    </w:p>
    <w:p w14:paraId="6486B522">
      <w:pPr>
        <w:numPr>
          <w:ilvl w:val="0"/>
          <w:numId w:val="4"/>
        </w:numPr>
        <w:bidi w:val="0"/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响应</w:t>
      </w:r>
    </w:p>
    <w:p w14:paraId="6C86E373">
      <w:pPr>
        <w:bidi w:val="0"/>
      </w:pPr>
      <w:r>
        <w:t>{</w:t>
      </w:r>
    </w:p>
    <w:p w14:paraId="545940B9">
      <w:pPr>
        <w:bidi w:val="0"/>
      </w:pPr>
      <w:r>
        <w:rPr>
          <w:rFonts w:hint="eastAsia"/>
          <w:lang w:val="en-US" w:eastAsia="zh-CN"/>
        </w:rPr>
        <w:t>isSuc</w:t>
      </w:r>
      <w:r>
        <w:t xml:space="preserve">:0 </w:t>
      </w:r>
      <w:r>
        <w:rPr>
          <w:rFonts w:hint="eastAsia"/>
          <w:lang w:val="en-US" w:eastAsia="zh-CN"/>
        </w:rPr>
        <w:t>,</w:t>
      </w:r>
      <w:r>
        <w:t>//0,1，1表示成功，0表示失败</w:t>
      </w:r>
    </w:p>
    <w:p w14:paraId="2247DABB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msg:保存成功</w:t>
      </w:r>
    </w:p>
    <w:p w14:paraId="52C847C3">
      <w:pPr>
        <w:bidi w:val="0"/>
        <w:rPr>
          <w:rFonts w:hint="eastAsia"/>
          <w:lang w:val="en-US" w:eastAsia="zh-CN"/>
        </w:rPr>
      </w:pPr>
      <w:r>
        <w:t>}</w:t>
      </w:r>
    </w:p>
    <w:p w14:paraId="68ADAA61">
      <w:pPr>
        <w:pStyle w:val="3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数据推送</w:t>
      </w:r>
    </w:p>
    <w:p w14:paraId="68AAF54A">
      <w:pPr>
        <w:pStyle w:val="4"/>
        <w:bidi w:val="0"/>
      </w:pPr>
      <w:r>
        <w:t>1.数据推送基本协议</w:t>
      </w:r>
    </w:p>
    <w:p w14:paraId="4B310246">
      <w:pPr>
        <w:numPr>
          <w:ilvl w:val="0"/>
          <w:numId w:val="5"/>
        </w:numPr>
        <w:bidi w:val="0"/>
        <w:ind w:left="420" w:leftChars="0" w:hanging="420" w:firstLineChars="0"/>
      </w:pPr>
      <w:r>
        <w:t>访问方式：POST+URL</w:t>
      </w:r>
      <w:r>
        <w:rPr>
          <w:rFonts w:hint="eastAsia"/>
          <w:lang w:val="en-US" w:eastAsia="zh-CN"/>
        </w:rPr>
        <w:t xml:space="preserve"> </w:t>
      </w:r>
      <w:r>
        <w:t>PARAM</w:t>
      </w:r>
    </w:p>
    <w:p w14:paraId="775E06C7">
      <w:pPr>
        <w:numPr>
          <w:ilvl w:val="0"/>
          <w:numId w:val="5"/>
        </w:numPr>
        <w:bidi w:val="0"/>
        <w:ind w:left="420" w:leftChars="0" w:hanging="420" w:firstLineChars="0"/>
        <w:rPr>
          <w:rFonts w:hint="eastAsia" w:eastAsia="仿宋"/>
          <w:lang w:eastAsia="zh-CN"/>
        </w:rPr>
      </w:pPr>
      <w:r>
        <w:t>主要参数</w:t>
      </w:r>
      <w:r>
        <w:rPr>
          <w:rFonts w:hint="eastAsia"/>
          <w:lang w:eastAsia="zh-CN"/>
        </w:rPr>
        <w:t>：</w:t>
      </w:r>
      <w:r>
        <w:t>通过访问提供的地址，实现数据推送</w:t>
      </w:r>
    </w:p>
    <w:tbl>
      <w:tblPr>
        <w:tblStyle w:val="8"/>
        <w:tblW w:w="8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7E6E6" w:themeFill="background2"/>
        <w:tblLayout w:type="fixed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1562"/>
        <w:gridCol w:w="1431"/>
        <w:gridCol w:w="970"/>
        <w:gridCol w:w="1248"/>
        <w:gridCol w:w="3282"/>
      </w:tblGrid>
      <w:tr w14:paraId="79F26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156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2ECD2837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14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5AFED50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</w:tc>
        <w:tc>
          <w:tcPr>
            <w:tcW w:w="9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B394066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必填</w:t>
            </w:r>
          </w:p>
        </w:tc>
        <w:tc>
          <w:tcPr>
            <w:tcW w:w="124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04A690AA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默认值</w:t>
            </w:r>
          </w:p>
        </w:tc>
        <w:tc>
          <w:tcPr>
            <w:tcW w:w="328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E7E6E6" w:themeFill="background2"/>
            <w:vAlign w:val="center"/>
          </w:tcPr>
          <w:p w14:paraId="776F4343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描述</w:t>
            </w:r>
          </w:p>
        </w:tc>
      </w:tr>
      <w:tr w14:paraId="17F4F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11C5802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invoke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E518C9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B9313E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true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C5F6DE5">
            <w:pPr>
              <w:pStyle w:val="11"/>
              <w:bidi w:val="0"/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E7E6E6" w:themeFill="background2"/>
            <w:vAlign w:val="center"/>
          </w:tcPr>
          <w:p w14:paraId="163253D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报警Alarm,通知Notice,取消报警Cancel</w:t>
            </w:r>
          </w:p>
        </w:tc>
      </w:tr>
      <w:tr w14:paraId="4E81A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0B94B88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appid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9306F44">
            <w:pPr>
              <w:pStyle w:val="11"/>
              <w:bidi w:val="0"/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31ABF0DF">
            <w:pPr>
              <w:pStyle w:val="11"/>
              <w:bidi w:val="0"/>
            </w:pPr>
            <w:r>
              <w:rPr>
                <w:rFonts w:hint="eastAsia"/>
                <w:lang w:val="en-US" w:eastAsia="zh-CN"/>
              </w:rPr>
              <w:t>true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24DF48AB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E7E6E6" w:themeFill="background2"/>
            <w:vAlign w:val="center"/>
          </w:tcPr>
          <w:p w14:paraId="16BB637F">
            <w:pPr>
              <w:pStyle w:val="11"/>
              <w:bidi w:val="0"/>
            </w:pPr>
          </w:p>
        </w:tc>
      </w:tr>
      <w:tr w14:paraId="4B6D0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6FF2645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timestamp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1F43AB3">
            <w:pPr>
              <w:pStyle w:val="11"/>
              <w:bidi w:val="0"/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39CEF2E5">
            <w:pPr>
              <w:pStyle w:val="11"/>
              <w:bidi w:val="0"/>
            </w:pPr>
            <w:r>
              <w:rPr>
                <w:rFonts w:hint="eastAsia"/>
                <w:lang w:val="en-US" w:eastAsia="zh-CN"/>
              </w:rPr>
              <w:t>true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07CC5FCD">
            <w:pPr>
              <w:pStyle w:val="11"/>
              <w:bidi w:val="0"/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E7E6E6" w:themeFill="background2"/>
            <w:vAlign w:val="center"/>
          </w:tcPr>
          <w:p w14:paraId="75799D14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毫秒时间戳</w:t>
            </w:r>
          </w:p>
        </w:tc>
      </w:tr>
      <w:tr w14:paraId="5468C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3F597A9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nonce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34FB6106">
            <w:pPr>
              <w:pStyle w:val="11"/>
              <w:bidi w:val="0"/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8CCDED8">
            <w:pPr>
              <w:pStyle w:val="11"/>
              <w:bidi w:val="0"/>
            </w:pPr>
            <w:r>
              <w:rPr>
                <w:rFonts w:hint="eastAsia"/>
                <w:lang w:val="en-US" w:eastAsia="zh-CN"/>
              </w:rPr>
              <w:t>true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3780EA65">
            <w:pPr>
              <w:pStyle w:val="11"/>
              <w:bidi w:val="0"/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E7E6E6" w:themeFill="background2"/>
            <w:vAlign w:val="center"/>
          </w:tcPr>
          <w:p w14:paraId="7BFECB7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随机值</w:t>
            </w:r>
          </w:p>
        </w:tc>
      </w:tr>
      <w:tr w14:paraId="1D6FB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197E8A9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encrypt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1B8D7BDF">
            <w:pPr>
              <w:pStyle w:val="11"/>
              <w:bidi w:val="0"/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2DBA22C">
            <w:pPr>
              <w:pStyle w:val="11"/>
              <w:bidi w:val="0"/>
            </w:pPr>
            <w:r>
              <w:rPr>
                <w:rFonts w:hint="eastAsia"/>
                <w:lang w:val="en-US" w:eastAsia="zh-CN"/>
              </w:rPr>
              <w:t>true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0743BDA">
            <w:pPr>
              <w:pStyle w:val="11"/>
              <w:bidi w:val="0"/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E7E6E6" w:themeFill="background2"/>
            <w:vAlign w:val="center"/>
          </w:tcPr>
          <w:p w14:paraId="2BD9F30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实际值加密后字符串</w:t>
            </w:r>
          </w:p>
        </w:tc>
      </w:tr>
      <w:tr w14:paraId="399A6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9B7686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msgSignature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01DC2DC2">
            <w:pPr>
              <w:pStyle w:val="11"/>
              <w:bidi w:val="0"/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87A15E8">
            <w:pPr>
              <w:pStyle w:val="11"/>
              <w:bidi w:val="0"/>
            </w:pPr>
            <w:r>
              <w:rPr>
                <w:rFonts w:hint="eastAsia"/>
                <w:lang w:val="en-US" w:eastAsia="zh-CN"/>
              </w:rPr>
              <w:t>true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15DC8E59">
            <w:pPr>
              <w:pStyle w:val="11"/>
              <w:bidi w:val="0"/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E7E6E6" w:themeFill="background2"/>
            <w:vAlign w:val="center"/>
          </w:tcPr>
          <w:p w14:paraId="2B8F9416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数据摘要 具体见文档加解密部分</w:t>
            </w:r>
          </w:p>
        </w:tc>
      </w:tr>
    </w:tbl>
    <w:p w14:paraId="17B7F891">
      <w:pPr>
        <w:pStyle w:val="6"/>
        <w:keepNext w:val="0"/>
        <w:keepLines w:val="0"/>
        <w:widowControl/>
        <w:suppressLineNumbers w:val="0"/>
        <w:rPr>
          <w:color w:val="F5222D"/>
        </w:rPr>
      </w:pPr>
    </w:p>
    <w:p w14:paraId="68A7DEA0">
      <w:pPr>
        <w:pStyle w:val="4"/>
        <w:numPr>
          <w:ilvl w:val="0"/>
          <w:numId w:val="6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报警推送协议说明</w:t>
      </w:r>
    </w:p>
    <w:p w14:paraId="522DEFF5">
      <w:pPr>
        <w:numPr>
          <w:ilvl w:val="0"/>
          <w:numId w:val="7"/>
        </w:numPr>
        <w:bidi w:val="0"/>
        <w:ind w:left="420" w:leftChars="0" w:hanging="420" w:firstLineChars="0"/>
        <w:rPr>
          <w:rFonts w:hint="eastAsia"/>
          <w:lang w:val="en-US" w:eastAsia="zh-CN"/>
        </w:rPr>
      </w:pPr>
      <w:r>
        <w:t>invoke=Alarm</w:t>
      </w:r>
    </w:p>
    <w:p w14:paraId="0E4D9044">
      <w:pPr>
        <w:numPr>
          <w:ilvl w:val="0"/>
          <w:numId w:val="7"/>
        </w:numPr>
        <w:bidi w:val="0"/>
        <w:ind w:left="420" w:leftChars="0" w:hanging="420" w:firstLineChars="0"/>
      </w:pPr>
      <w:r>
        <w:rPr>
          <w:color w:val="FF0000"/>
        </w:rPr>
        <w:t>注意：</w:t>
      </w:r>
      <w:r>
        <w:t>所有的推送接口数据格式都是一致的，“encrypt”值包含传输的数据，“data”是自定义的（根据每个推送接口实际情况而不同），具体数据请参考不同的推送接口encrypt：由参数值加密的得到 【String encrypt = DesUtil.encrypt(JSONUtil.toJsonStr(params), secret); 】</w:t>
      </w:r>
    </w:p>
    <w:p w14:paraId="6A28C2AE">
      <w:pPr>
        <w:numPr>
          <w:ilvl w:val="0"/>
          <w:numId w:val="7"/>
        </w:numPr>
        <w:bidi w:val="0"/>
        <w:ind w:left="420" w:leftChars="0" w:hanging="420" w:firstLineChars="0"/>
      </w:pPr>
      <w:r>
        <w:t>Parms是json对象，主要字段如下表：</w:t>
      </w:r>
    </w:p>
    <w:tbl>
      <w:tblPr>
        <w:tblStyle w:val="8"/>
        <w:tblW w:w="8495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778"/>
        <w:gridCol w:w="966"/>
        <w:gridCol w:w="5751"/>
      </w:tblGrid>
      <w:tr w14:paraId="3107D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tblHeader/>
        </w:trPr>
        <w:tc>
          <w:tcPr>
            <w:tcW w:w="177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A07CD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96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F98E9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</w:tc>
        <w:tc>
          <w:tcPr>
            <w:tcW w:w="57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F4A3079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描述</w:t>
            </w:r>
          </w:p>
        </w:tc>
      </w:tr>
      <w:tr w14:paraId="771F4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7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C9455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4EB1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C6326EC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老人姓名</w:t>
            </w:r>
          </w:p>
        </w:tc>
      </w:tr>
      <w:tr w14:paraId="1AE8F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7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1C6D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identity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C39F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09F8996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身份证号</w:t>
            </w:r>
          </w:p>
        </w:tc>
      </w:tr>
      <w:tr w14:paraId="50116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7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4601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phone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0277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CC109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手机号 非必须</w:t>
            </w:r>
          </w:p>
        </w:tc>
      </w:tr>
      <w:tr w14:paraId="43B03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7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434C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institutionName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37A3C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EAE1D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机构名称</w:t>
            </w:r>
          </w:p>
        </w:tc>
      </w:tr>
      <w:tr w14:paraId="4B1A1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7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F042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deviceEUI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65C19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E7FE1B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设备编号</w:t>
            </w:r>
          </w:p>
        </w:tc>
      </w:tr>
      <w:tr w14:paraId="0458A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7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729D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deviceType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3593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number</w:t>
            </w:r>
          </w:p>
        </w:tc>
        <w:tc>
          <w:tcPr>
            <w:tcW w:w="5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CEBF3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设备类型</w:t>
            </w:r>
          </w:p>
        </w:tc>
      </w:tr>
      <w:tr w14:paraId="63D94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7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87318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dataType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5170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nubmer</w:t>
            </w:r>
          </w:p>
        </w:tc>
        <w:tc>
          <w:tcPr>
            <w:tcW w:w="5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6437EC8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数据类型</w:t>
            </w:r>
          </w:p>
        </w:tc>
      </w:tr>
      <w:tr w14:paraId="2EDD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7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74F7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deviceName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2516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F54E07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设备名称</w:t>
            </w:r>
          </w:p>
        </w:tc>
      </w:tr>
      <w:tr w14:paraId="16195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7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A5B6AE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DA633C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Object</w:t>
            </w:r>
          </w:p>
        </w:tc>
        <w:tc>
          <w:tcPr>
            <w:tcW w:w="575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33E486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Invoke 值为Notice 时根据不同的 dataType 传相应字段值</w:t>
            </w:r>
          </w:p>
        </w:tc>
      </w:tr>
    </w:tbl>
    <w:p w14:paraId="407297E1">
      <w:pPr>
        <w:numPr>
          <w:ilvl w:val="0"/>
          <w:numId w:val="7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报警data:</w:t>
      </w:r>
    </w:p>
    <w:tbl>
      <w:tblPr>
        <w:tblStyle w:val="8"/>
        <w:tblW w:w="849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0" w:type="dxa"/>
          <w:left w:w="128" w:type="dxa"/>
          <w:bottom w:w="80" w:type="dxa"/>
          <w:right w:w="128" w:type="dxa"/>
        </w:tblCellMar>
      </w:tblPr>
      <w:tblGrid>
        <w:gridCol w:w="2899"/>
        <w:gridCol w:w="2567"/>
        <w:gridCol w:w="3030"/>
      </w:tblGrid>
      <w:tr w14:paraId="16CDC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tblHeader/>
        </w:trPr>
        <w:tc>
          <w:tcPr>
            <w:tcW w:w="289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0605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2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CB1A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</w:tc>
        <w:tc>
          <w:tcPr>
            <w:tcW w:w="303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85FF02C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描述</w:t>
            </w:r>
          </w:p>
        </w:tc>
      </w:tr>
      <w:tr w14:paraId="72584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tblHeader/>
        </w:trPr>
        <w:tc>
          <w:tcPr>
            <w:tcW w:w="289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D777915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dataType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D0D926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number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462E41C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数据类型</w:t>
            </w:r>
          </w:p>
        </w:tc>
      </w:tr>
    </w:tbl>
    <w:p w14:paraId="6E7A0730">
      <w:pPr>
        <w:bidi w:val="0"/>
        <w:rPr>
          <w:rFonts w:hint="default"/>
          <w:lang w:val="en-US" w:eastAsia="zh-CN"/>
        </w:rPr>
      </w:pPr>
    </w:p>
    <w:p w14:paraId="22C407CE">
      <w:pPr>
        <w:numPr>
          <w:ilvl w:val="0"/>
          <w:numId w:val="7"/>
        </w:numPr>
        <w:bidi w:val="0"/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响应数据如下：</w:t>
      </w:r>
    </w:p>
    <w:p w14:paraId="6775989D">
      <w:pPr>
        <w:bidi w:val="0"/>
      </w:pPr>
      <w:r>
        <w:t>{</w:t>
      </w:r>
    </w:p>
    <w:p w14:paraId="07E1A4B7">
      <w:pPr>
        <w:bidi w:val="0"/>
      </w:pPr>
      <w:r>
        <w:rPr>
          <w:rFonts w:hint="eastAsia"/>
          <w:lang w:val="en-US" w:eastAsia="zh-CN"/>
        </w:rPr>
        <w:t>isSuc</w:t>
      </w:r>
      <w:r>
        <w:t xml:space="preserve">:0 </w:t>
      </w:r>
      <w:r>
        <w:rPr>
          <w:rFonts w:hint="eastAsia"/>
          <w:lang w:val="en-US" w:eastAsia="zh-CN"/>
        </w:rPr>
        <w:t>,</w:t>
      </w:r>
      <w:r>
        <w:t>//0,1，1表示成功，0表示失败</w:t>
      </w:r>
    </w:p>
    <w:p w14:paraId="387C6335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msg:保存成功</w:t>
      </w:r>
    </w:p>
    <w:p w14:paraId="3E0DEB72">
      <w:pPr>
        <w:bidi w:val="0"/>
      </w:pPr>
      <w:r>
        <w:t>}</w:t>
      </w:r>
    </w:p>
    <w:p w14:paraId="02CB8816">
      <w:pPr>
        <w:pStyle w:val="4"/>
        <w:numPr>
          <w:ilvl w:val="0"/>
          <w:numId w:val="6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通知推送协议说明</w:t>
      </w:r>
    </w:p>
    <w:p w14:paraId="1DD3070D">
      <w:pPr>
        <w:bidi w:val="0"/>
        <w:rPr>
          <w:rFonts w:hint="eastAsia"/>
          <w:lang w:val="en-US" w:eastAsia="zh-CN"/>
        </w:rPr>
      </w:pPr>
      <w:r>
        <w:t>invoke=</w:t>
      </w:r>
      <w:r>
        <w:rPr>
          <w:rFonts w:hint="eastAsia"/>
          <w:lang w:val="en-US" w:eastAsia="zh-CN"/>
        </w:rPr>
        <w:t>Notice</w:t>
      </w:r>
    </w:p>
    <w:p w14:paraId="695CB6E2">
      <w:pPr>
        <w:bidi w:val="0"/>
        <w:rPr>
          <w:rFonts w:hint="eastAsia"/>
          <w:lang w:val="en-US" w:eastAsia="zh-CN"/>
        </w:rPr>
      </w:pPr>
      <w:r>
        <w:rPr>
          <w:color w:val="FF0000"/>
        </w:rPr>
        <w:t>注意：</w:t>
      </w:r>
      <w:r>
        <w:t>所有的推送接口数据格式</w:t>
      </w:r>
      <w:r>
        <w:rPr>
          <w:rFonts w:hint="eastAsia"/>
          <w:lang w:val="en-US" w:eastAsia="zh-CN"/>
        </w:rPr>
        <w:t>与报警一致，区别为data字段所传的对象中 包含的具体字段存在差别</w:t>
      </w:r>
    </w:p>
    <w:p w14:paraId="6BDA07CF">
      <w:pPr>
        <w:numPr>
          <w:ilvl w:val="0"/>
          <w:numId w:val="8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呼吸数据data:</w:t>
      </w:r>
    </w:p>
    <w:tbl>
      <w:tblPr>
        <w:tblStyle w:val="8"/>
        <w:tblW w:w="8495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722"/>
        <w:gridCol w:w="1220"/>
        <w:gridCol w:w="5553"/>
      </w:tblGrid>
      <w:tr w14:paraId="5BF59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tblHeader/>
        </w:trPr>
        <w:tc>
          <w:tcPr>
            <w:tcW w:w="172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F2EBC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12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2809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</w:tc>
        <w:tc>
          <w:tcPr>
            <w:tcW w:w="555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80A877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描述</w:t>
            </w:r>
          </w:p>
        </w:tc>
      </w:tr>
      <w:tr w14:paraId="1682D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2C418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sendTime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173B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B51AAA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格式</w:t>
            </w:r>
            <w:r>
              <w:t>yyyy-MM-dd HH:mm:ss</w:t>
            </w:r>
          </w:p>
        </w:tc>
      </w:tr>
      <w:tr w14:paraId="6E86A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52E2E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deviceEUI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D9C9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6A2615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设备号</w:t>
            </w:r>
          </w:p>
        </w:tc>
      </w:tr>
      <w:tr w14:paraId="7FD8E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7911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deviceType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BC8C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B1A72C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设备类型</w:t>
            </w:r>
          </w:p>
        </w:tc>
      </w:tr>
      <w:tr w14:paraId="3D790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327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status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1D195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B10488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在离床状态（非必填 床垫设备可上传）</w:t>
            </w:r>
          </w:p>
        </w:tc>
      </w:tr>
      <w:tr w14:paraId="67CBC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EC2F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statusName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7E968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AF8C5D6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状态名称（非必填 床垫设备可上传）</w:t>
            </w:r>
          </w:p>
        </w:tc>
      </w:tr>
      <w:tr w14:paraId="73DFF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1805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A7C1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number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C30DBBC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数据类型 呼吸数据 35</w:t>
            </w:r>
          </w:p>
        </w:tc>
      </w:tr>
      <w:tr w14:paraId="09678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4A27F0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breathRate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D995B8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number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3FE3C0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当前呼吸值 单位 次/每分钟</w:t>
            </w:r>
          </w:p>
        </w:tc>
      </w:tr>
    </w:tbl>
    <w:p w14:paraId="2B1602E4"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p w14:paraId="7FE5E7CF">
      <w:pPr>
        <w:numPr>
          <w:ilvl w:val="0"/>
          <w:numId w:val="8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心率数据data:</w:t>
      </w:r>
    </w:p>
    <w:tbl>
      <w:tblPr>
        <w:tblStyle w:val="8"/>
        <w:tblW w:w="8495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7E6E6" w:themeFill="background2"/>
        <w:tblLayout w:type="fixed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722"/>
        <w:gridCol w:w="1220"/>
        <w:gridCol w:w="5553"/>
      </w:tblGrid>
      <w:tr w14:paraId="22921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tblHeader/>
        </w:trPr>
        <w:tc>
          <w:tcPr>
            <w:tcW w:w="172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135DF13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12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007110FE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</w:tc>
        <w:tc>
          <w:tcPr>
            <w:tcW w:w="555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E7E6E6" w:themeFill="background2"/>
            <w:vAlign w:val="center"/>
          </w:tcPr>
          <w:p w14:paraId="4E9A6C06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描述</w:t>
            </w:r>
          </w:p>
        </w:tc>
      </w:tr>
      <w:tr w14:paraId="18502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088F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sendTime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6EBF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36AF2F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格式</w:t>
            </w:r>
            <w:r>
              <w:t>yyyy-MM-dd HH:mm:ss</w:t>
            </w:r>
          </w:p>
        </w:tc>
      </w:tr>
      <w:tr w14:paraId="1A8CB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DE131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deviceEUI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1989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EC9235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设备号</w:t>
            </w:r>
          </w:p>
        </w:tc>
      </w:tr>
      <w:tr w14:paraId="2A7F2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B401C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deviceType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47BB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FEF9A6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设备类型</w:t>
            </w:r>
          </w:p>
        </w:tc>
      </w:tr>
      <w:tr w14:paraId="7E27C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C89C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status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8DD2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C18C12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在离床状态（非必填 床垫设备可上传）</w:t>
            </w:r>
          </w:p>
        </w:tc>
      </w:tr>
      <w:tr w14:paraId="07784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3E7D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statusName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0F4F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F3D2D8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状态名称（非必填 床垫设备可上传）</w:t>
            </w:r>
          </w:p>
        </w:tc>
      </w:tr>
      <w:tr w14:paraId="136A6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175B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dataType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C2C2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number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CEDB33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数据类型 心率数据 31</w:t>
            </w:r>
          </w:p>
        </w:tc>
      </w:tr>
      <w:tr w14:paraId="67CE0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7E6E6" w:themeFill="background2"/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172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48AA09A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heartRate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D85AE1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number</w:t>
            </w:r>
          </w:p>
        </w:tc>
        <w:tc>
          <w:tcPr>
            <w:tcW w:w="555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38A829D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当前心率值 单位 次/每分钟</w:t>
            </w:r>
          </w:p>
        </w:tc>
      </w:tr>
    </w:tbl>
    <w:p w14:paraId="389FC433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</w:pPr>
      <w:r>
        <w:drawing>
          <wp:inline distT="0" distB="0" distL="114300" distR="114300">
            <wp:extent cx="3200400" cy="2095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58528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</w:pPr>
    </w:p>
    <w:p w14:paraId="6E49E781">
      <w:pPr>
        <w:pStyle w:val="2"/>
        <w:bidi w:val="0"/>
      </w:pPr>
      <w:r>
        <w:rPr>
          <w:rFonts w:hint="eastAsia"/>
          <w:lang w:val="en-US" w:eastAsia="zh-CN"/>
        </w:rPr>
        <w:t>设备类型&amp;数据类型</w:t>
      </w:r>
    </w:p>
    <w:p w14:paraId="156F65A9">
      <w:pPr>
        <w:pStyle w:val="3"/>
        <w:numPr>
          <w:ilvl w:val="0"/>
          <w:numId w:val="9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设备类型</w:t>
      </w:r>
    </w:p>
    <w:tbl>
      <w:tblPr>
        <w:tblStyle w:val="8"/>
        <w:tblW w:w="8495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3225"/>
        <w:gridCol w:w="5270"/>
      </w:tblGrid>
      <w:tr w14:paraId="49907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tblHeader/>
        </w:trPr>
        <w:tc>
          <w:tcPr>
            <w:tcW w:w="322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9D052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 w:eastAsiaTheme="minorEastAsia"/>
                <w:b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vertAlign w:val="baseline"/>
                <w:lang w:val="en-US" w:eastAsia="zh-CN"/>
              </w:rPr>
              <w:t>deviceType</w:t>
            </w:r>
          </w:p>
        </w:tc>
        <w:tc>
          <w:tcPr>
            <w:tcW w:w="52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A36481F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 w:eastAsiaTheme="minorEastAsia"/>
                <w:b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vertAlign w:val="baseline"/>
                <w:lang w:val="en-US" w:eastAsia="zh-CN"/>
              </w:rPr>
              <w:t>deviceName</w:t>
            </w:r>
          </w:p>
        </w:tc>
      </w:tr>
      <w:tr w14:paraId="6FFCB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A7C99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601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EC7D83B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网关</w:t>
            </w:r>
          </w:p>
        </w:tc>
      </w:tr>
      <w:tr w14:paraId="55F04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321B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602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306355A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一键报警</w:t>
            </w:r>
          </w:p>
        </w:tc>
      </w:tr>
      <w:tr w14:paraId="05E19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307AC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603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83B101D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门磁</w:t>
            </w:r>
          </w:p>
        </w:tc>
      </w:tr>
      <w:tr w14:paraId="07F8A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3B3B0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604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F494C47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水浸</w:t>
            </w:r>
          </w:p>
        </w:tc>
      </w:tr>
      <w:tr w14:paraId="4AFB0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F8A64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605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02702BA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烟感</w:t>
            </w:r>
          </w:p>
        </w:tc>
      </w:tr>
      <w:tr w14:paraId="3D438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6C94B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606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AE80AD2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燃气</w:t>
            </w:r>
          </w:p>
        </w:tc>
      </w:tr>
      <w:tr w14:paraId="754E1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CA04A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607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2CA4646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床垫</w:t>
            </w:r>
          </w:p>
        </w:tc>
      </w:tr>
      <w:tr w14:paraId="1F641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5FB79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608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CC3CE37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声光报警</w:t>
            </w:r>
          </w:p>
        </w:tc>
      </w:tr>
      <w:tr w14:paraId="7D519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0657C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609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644F4BC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卫生间呼叫器</w:t>
            </w:r>
          </w:p>
        </w:tc>
      </w:tr>
      <w:tr w14:paraId="4845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A658B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610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08DA166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床头呼叫器</w:t>
            </w:r>
          </w:p>
        </w:tc>
      </w:tr>
      <w:tr w14:paraId="5DFA6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191D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611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2A695A6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挂绳呼叫器</w:t>
            </w:r>
          </w:p>
        </w:tc>
      </w:tr>
      <w:tr w14:paraId="01B90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CAA29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612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DDFF34C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智能手表</w:t>
            </w:r>
          </w:p>
        </w:tc>
      </w:tr>
      <w:tr w14:paraId="598F4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B30FC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613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281AF58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防走失手环</w:t>
            </w:r>
          </w:p>
        </w:tc>
      </w:tr>
      <w:tr w14:paraId="36793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A63AB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614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BDFB73A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 xml:space="preserve">血压计 </w:t>
            </w:r>
          </w:p>
        </w:tc>
      </w:tr>
      <w:tr w14:paraId="5CBC0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44C81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615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3025A29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体温计</w:t>
            </w:r>
          </w:p>
        </w:tc>
      </w:tr>
      <w:tr w14:paraId="7B1E7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420D8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616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9AC84DE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血糖仪</w:t>
            </w:r>
          </w:p>
        </w:tc>
      </w:tr>
      <w:tr w14:paraId="407C1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4D602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617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C71F533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血氧仪</w:t>
            </w:r>
          </w:p>
        </w:tc>
      </w:tr>
      <w:tr w14:paraId="57932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A4CB5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618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296B898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 xml:space="preserve">跌倒监测仪 </w:t>
            </w:r>
          </w:p>
        </w:tc>
      </w:tr>
      <w:tr w14:paraId="1C46B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EAE83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619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B5DDE99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卫生间滞留探测</w:t>
            </w:r>
          </w:p>
        </w:tc>
      </w:tr>
      <w:tr w14:paraId="3CE87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2D013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620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9B1B5AF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卫生间滞留报警器</w:t>
            </w:r>
          </w:p>
        </w:tc>
      </w:tr>
      <w:tr w14:paraId="18230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67B1B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621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1A048B8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红外活动检测</w:t>
            </w:r>
          </w:p>
        </w:tc>
      </w:tr>
      <w:tr w14:paraId="12B6B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A11E1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622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8044511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</w:rPr>
              <w:t>多功能语音呼叫器</w:t>
            </w:r>
          </w:p>
        </w:tc>
      </w:tr>
      <w:tr w14:paraId="5B0F8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53D4B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623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EA32945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</w:rPr>
              <w:t>睡眠监测仪</w:t>
            </w:r>
          </w:p>
        </w:tc>
      </w:tr>
      <w:tr w14:paraId="31DCD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1BD44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624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FFF1CAF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视频摄像头</w:t>
            </w:r>
          </w:p>
        </w:tc>
      </w:tr>
      <w:tr w14:paraId="4DA2F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</w:trPr>
        <w:tc>
          <w:tcPr>
            <w:tcW w:w="322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0DDCACC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625</w:t>
            </w:r>
          </w:p>
        </w:tc>
        <w:tc>
          <w:tcPr>
            <w:tcW w:w="52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4FF8E84"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ind w:right="0" w:right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生命体征监测仪</w:t>
            </w:r>
          </w:p>
        </w:tc>
      </w:tr>
    </w:tbl>
    <w:p w14:paraId="56A9FC01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数据类型</w:t>
      </w:r>
    </w:p>
    <w:tbl>
      <w:tblPr>
        <w:tblStyle w:val="8"/>
        <w:tblW w:w="84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1560"/>
        <w:gridCol w:w="6874"/>
      </w:tblGrid>
      <w:tr w14:paraId="0FAF0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DD90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dataType</w:t>
            </w:r>
          </w:p>
        </w:tc>
        <w:tc>
          <w:tcPr>
            <w:tcW w:w="687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FA9A9B6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</w:tr>
      <w:tr w14:paraId="3403E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F836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D22533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网关报警</w:t>
            </w:r>
          </w:p>
        </w:tc>
      </w:tr>
      <w:tr w14:paraId="49E9C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0B67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05C9CC8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一键呼叫报警（未给出对应数据类型的呼叫类型设备，数据类型统一为6）</w:t>
            </w:r>
          </w:p>
        </w:tc>
      </w:tr>
      <w:tr w14:paraId="1958F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3430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C398A3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红外报警</w:t>
            </w:r>
          </w:p>
        </w:tc>
      </w:tr>
      <w:tr w14:paraId="53B47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B22A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663446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门磁报警</w:t>
            </w:r>
          </w:p>
        </w:tc>
      </w:tr>
      <w:tr w14:paraId="5FF29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23F0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DC6C5A6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水浸报警</w:t>
            </w:r>
          </w:p>
        </w:tc>
      </w:tr>
      <w:tr w14:paraId="0FCC7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2DB7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9EC20A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烟感报警</w:t>
            </w:r>
          </w:p>
        </w:tc>
      </w:tr>
      <w:tr w14:paraId="326DE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A152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DB0DF1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可燃气体报警</w:t>
            </w:r>
          </w:p>
        </w:tc>
      </w:tr>
      <w:tr w14:paraId="55877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61BDE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9A2D98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床垫报警</w:t>
            </w:r>
          </w:p>
        </w:tc>
      </w:tr>
      <w:tr w14:paraId="0A2B7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771FC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D7A006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智能手表SOS报警</w:t>
            </w:r>
          </w:p>
        </w:tc>
      </w:tr>
      <w:tr w14:paraId="66455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E3675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D52F87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声光报警</w:t>
            </w:r>
          </w:p>
        </w:tc>
      </w:tr>
      <w:tr w14:paraId="6E3F7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C6AE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65D8BF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越界报警</w:t>
            </w:r>
          </w:p>
        </w:tc>
      </w:tr>
      <w:tr w14:paraId="4CF85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C5C0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F67B7E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滞留报警</w:t>
            </w:r>
          </w:p>
        </w:tc>
      </w:tr>
      <w:tr w14:paraId="5CD84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E2D0E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567B0F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跌倒报警</w:t>
            </w:r>
          </w:p>
        </w:tc>
      </w:tr>
      <w:tr w14:paraId="71DC8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E40D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813D5C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心率数据（通知类型数据）</w:t>
            </w:r>
          </w:p>
        </w:tc>
      </w:tr>
      <w:tr w14:paraId="3F0CA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A41E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7730E93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t>血压数据</w:t>
            </w:r>
            <w:r>
              <w:rPr>
                <w:rFonts w:hint="eastAsia"/>
                <w:lang w:val="en-US" w:eastAsia="zh-CN"/>
              </w:rPr>
              <w:t>（通知类型数据）</w:t>
            </w:r>
          </w:p>
        </w:tc>
      </w:tr>
      <w:tr w14:paraId="2E1F9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E19C8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33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79C9BA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t>血氧数据</w:t>
            </w:r>
            <w:r>
              <w:rPr>
                <w:rFonts w:hint="eastAsia"/>
                <w:lang w:val="en-US" w:eastAsia="zh-CN"/>
              </w:rPr>
              <w:t>（通知类型数据）</w:t>
            </w:r>
          </w:p>
        </w:tc>
      </w:tr>
      <w:tr w14:paraId="6059D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9D3D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42DA2E6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t>血糖数据</w:t>
            </w:r>
            <w:r>
              <w:rPr>
                <w:rFonts w:hint="eastAsia"/>
                <w:lang w:val="en-US" w:eastAsia="zh-CN"/>
              </w:rPr>
              <w:t>（通知类型数据）</w:t>
            </w:r>
          </w:p>
        </w:tc>
      </w:tr>
      <w:tr w14:paraId="1BA5E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20CBE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C3CC64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呼吸数据（通知类型数据）</w:t>
            </w:r>
          </w:p>
        </w:tc>
      </w:tr>
      <w:tr w14:paraId="704F6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8C9B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8119AA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设备下线</w:t>
            </w:r>
          </w:p>
        </w:tc>
      </w:tr>
      <w:tr w14:paraId="3E974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9346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43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54BA96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用户上床</w:t>
            </w:r>
          </w:p>
        </w:tc>
      </w:tr>
      <w:tr w14:paraId="68408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43F8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AF0A99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离床未归</w:t>
            </w:r>
          </w:p>
        </w:tc>
      </w:tr>
      <w:tr w14:paraId="35A8A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4752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A68D43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心率过低</w:t>
            </w:r>
          </w:p>
        </w:tc>
      </w:tr>
      <w:tr w14:paraId="673A8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3A6F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46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19187D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心率过高</w:t>
            </w:r>
          </w:p>
        </w:tc>
      </w:tr>
      <w:tr w14:paraId="6C68F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DB21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ECCB77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呼吸或心率异常</w:t>
            </w:r>
          </w:p>
        </w:tc>
      </w:tr>
      <w:tr w14:paraId="47CC6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BEC1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48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DE413C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设备上线</w:t>
            </w:r>
          </w:p>
        </w:tc>
      </w:tr>
      <w:tr w14:paraId="168B7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9CE4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49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3C5852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设备意外下线</w:t>
            </w:r>
          </w:p>
        </w:tc>
      </w:tr>
      <w:tr w14:paraId="50087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1A423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44ADA5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用户离床</w:t>
            </w:r>
          </w:p>
        </w:tc>
      </w:tr>
      <w:tr w14:paraId="025A7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56BE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8807DD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体动过少</w:t>
            </w:r>
          </w:p>
        </w:tc>
      </w:tr>
      <w:tr w14:paraId="436E0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586A8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5A03D5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体动过多</w:t>
            </w:r>
          </w:p>
        </w:tc>
      </w:tr>
      <w:tr w14:paraId="64891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2619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53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6ABDAFC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手动报警</w:t>
            </w:r>
          </w:p>
        </w:tc>
      </w:tr>
      <w:tr w14:paraId="14216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2735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54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4BECA0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尿湿报警</w:t>
            </w:r>
          </w:p>
        </w:tc>
      </w:tr>
      <w:tr w14:paraId="576E5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1CC1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D7BAC6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血氧预警</w:t>
            </w:r>
          </w:p>
        </w:tc>
      </w:tr>
      <w:tr w14:paraId="52C7C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513C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56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6C4931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体温预警</w:t>
            </w:r>
          </w:p>
        </w:tc>
      </w:tr>
      <w:tr w14:paraId="3D977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CA2D5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57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1C04E98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呼吸率过低</w:t>
            </w:r>
          </w:p>
        </w:tc>
      </w:tr>
      <w:tr w14:paraId="7BB5D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48CCE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58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12E38FE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呼吸率过高</w:t>
            </w:r>
          </w:p>
        </w:tc>
      </w:tr>
      <w:tr w14:paraId="7046D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D579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1001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D275CC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关机报警</w:t>
            </w:r>
          </w:p>
        </w:tc>
      </w:tr>
      <w:tr w14:paraId="5AC9E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0E2D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1002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E1BDB5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未佩戴报警</w:t>
            </w:r>
          </w:p>
        </w:tc>
      </w:tr>
      <w:tr w14:paraId="455B9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8449C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1003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92F86F0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屏蔽电话来电报警</w:t>
            </w:r>
          </w:p>
        </w:tc>
      </w:tr>
      <w:tr w14:paraId="2FB81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512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1004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B9CEA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心率预警</w:t>
            </w:r>
          </w:p>
        </w:tc>
      </w:tr>
      <w:tr w14:paraId="405C7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17EE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1005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07290A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心血管预警</w:t>
            </w:r>
          </w:p>
        </w:tc>
      </w:tr>
      <w:tr w14:paraId="78C67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19201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1006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943C8F9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呼吸预警</w:t>
            </w:r>
          </w:p>
        </w:tc>
      </w:tr>
      <w:tr w14:paraId="45EFB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77DA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1007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1DD791E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卫生间呼叫报警</w:t>
            </w:r>
          </w:p>
        </w:tc>
      </w:tr>
      <w:tr w14:paraId="0F4DD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D503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1008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09267B2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防丢失手环报警</w:t>
            </w:r>
          </w:p>
        </w:tc>
      </w:tr>
      <w:tr w14:paraId="3BD40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392A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1009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D13BC24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血压预警</w:t>
            </w:r>
          </w:p>
        </w:tc>
      </w:tr>
      <w:tr w14:paraId="656BD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202ED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1011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10EA6FA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血糖预警</w:t>
            </w:r>
          </w:p>
        </w:tc>
      </w:tr>
      <w:tr w14:paraId="5C22D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A16C7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1012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CF233AF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多功能语音呼叫报警</w:t>
            </w:r>
          </w:p>
        </w:tc>
      </w:tr>
      <w:tr w14:paraId="35551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727BB">
            <w:pPr>
              <w:pStyle w:val="11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1013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18A7A53">
            <w:pPr>
              <w:pStyle w:val="11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视频摄像头</w:t>
            </w:r>
            <w:r>
              <w:rPr>
                <w:rFonts w:hint="eastAsia"/>
                <w:lang w:val="en-US" w:eastAsia="zh-CN"/>
              </w:rPr>
              <w:t>报警</w:t>
            </w:r>
          </w:p>
        </w:tc>
      </w:tr>
      <w:tr w14:paraId="073ED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AE647">
            <w:pPr>
              <w:pStyle w:val="11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C756818">
            <w:pPr>
              <w:pStyle w:val="11"/>
              <w:bidi w:val="0"/>
              <w:rPr>
                <w:rFonts w:hint="eastAsia"/>
                <w:lang w:val="en-US" w:eastAsia="zh-CN"/>
              </w:rPr>
            </w:pPr>
          </w:p>
        </w:tc>
      </w:tr>
      <w:tr w14:paraId="5F897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E7908">
            <w:pPr>
              <w:pStyle w:val="11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BFFD990">
            <w:pPr>
              <w:pStyle w:val="11"/>
              <w:bidi w:val="0"/>
              <w:rPr>
                <w:rFonts w:hint="eastAsia"/>
                <w:lang w:val="en-US" w:eastAsia="zh-CN"/>
              </w:rPr>
            </w:pPr>
          </w:p>
        </w:tc>
      </w:tr>
      <w:tr w14:paraId="2E786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55E4FE7">
            <w:pPr>
              <w:pStyle w:val="11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A0179F6">
            <w:pPr>
              <w:pStyle w:val="11"/>
              <w:bidi w:val="0"/>
              <w:rPr>
                <w:rFonts w:hint="eastAsia"/>
                <w:lang w:val="en-US" w:eastAsia="zh-CN"/>
              </w:rPr>
            </w:pPr>
          </w:p>
        </w:tc>
      </w:tr>
    </w:tbl>
    <w:p w14:paraId="4CBDC33D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/>
          <w:lang w:val="en-US" w:eastAsia="zh-CN"/>
        </w:rPr>
      </w:pPr>
    </w:p>
    <w:p w14:paraId="6FB9FD15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加解密补充</w:t>
      </w:r>
    </w:p>
    <w:p w14:paraId="155A5584">
      <w:pPr>
        <w:pStyle w:val="3"/>
        <w:numPr>
          <w:ilvl w:val="0"/>
          <w:numId w:val="1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加密说明</w:t>
      </w:r>
    </w:p>
    <w:p w14:paraId="6E2E2898">
      <w:pPr>
        <w:numPr>
          <w:ilvl w:val="0"/>
          <w:numId w:val="11"/>
        </w:numPr>
        <w:bidi w:val="0"/>
        <w:rPr>
          <w:rFonts w:hint="default"/>
          <w:lang w:val="en-US" w:eastAsia="zh-CN"/>
        </w:rPr>
      </w:pPr>
      <w:r>
        <w:t xml:space="preserve"> msgSignature= "appid"+appid_value+"timestamp"+timestamp_value+"nonce"+nonce_value+"encrypt"+encrypt_value</w:t>
      </w:r>
    </w:p>
    <w:p w14:paraId="7572CA80">
      <w:pPr>
        <w:numPr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将拼接成的字符串</w:t>
      </w:r>
      <w:r>
        <w:t>msgSignature</w:t>
      </w:r>
      <w:r>
        <w:rPr>
          <w:rFonts w:hint="eastAsia"/>
          <w:lang w:val="en-US" w:eastAsia="zh-CN"/>
        </w:rPr>
        <w:t>再采用 sha1方式进行加密生成最终</w:t>
      </w:r>
      <w:r>
        <w:t>msgSignature</w:t>
      </w:r>
      <w:r>
        <w:rPr>
          <w:rFonts w:hint="eastAsia"/>
          <w:lang w:val="en-US" w:eastAsia="zh-CN"/>
        </w:rPr>
        <w:t>参数,参照java 示例截图</w:t>
      </w:r>
      <w:bookmarkStart w:id="0" w:name="_GoBack"/>
      <w:bookmarkEnd w:id="0"/>
    </w:p>
    <w:p w14:paraId="68CEAA14">
      <w:pPr>
        <w:pStyle w:val="5"/>
        <w:keepNext w:val="0"/>
        <w:keepLines w:val="0"/>
        <w:widowControl/>
        <w:suppressLineNumbers w:val="0"/>
        <w:shd w:val="clear" w:fill="FFFFFF"/>
        <w:rPr>
          <w:rFonts w:hint="default"/>
          <w:lang w:val="en-US" w:eastAsia="zh-CN"/>
        </w:rPr>
      </w:pPr>
      <w:r>
        <w:rPr>
          <w:rFonts w:hint="eastAsia" w:eastAsia="仿宋" w:asciiTheme="minorAscii" w:hAnsiTheme="minorAscii" w:cstheme="minorBidi"/>
          <w:kern w:val="2"/>
          <w:sz w:val="32"/>
          <w:szCs w:val="24"/>
          <w:lang w:val="en-US" w:eastAsia="zh-CN" w:bidi="ar-SA"/>
        </w:rPr>
        <w:t xml:space="preserve"> </w:t>
      </w:r>
    </w:p>
    <w:p w14:paraId="40A6A8D2">
      <w:pPr>
        <w:numPr>
          <w:ilvl w:val="0"/>
          <w:numId w:val="1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</w:t>
      </w:r>
      <w:r>
        <w:t>nonce_value</w:t>
      </w:r>
      <w:r>
        <w:rPr>
          <w:rFonts w:hint="eastAsia"/>
          <w:lang w:val="en-US" w:eastAsia="zh-CN"/>
        </w:rPr>
        <w:t>的值为系统配置的秘钥，默认值为1234567812345678</w:t>
      </w:r>
    </w:p>
    <w:p w14:paraId="5D5DFE6B">
      <w:pPr>
        <w:numPr>
          <w:ilvl w:val="0"/>
          <w:numId w:val="11"/>
        </w:numPr>
        <w:bidi w:val="0"/>
        <w:rPr>
          <w:rFonts w:hint="eastAsia"/>
          <w:lang w:val="en-US" w:eastAsia="zh-CN"/>
        </w:rPr>
      </w:pPr>
      <w:r>
        <w:t xml:space="preserve">encrypt </w:t>
      </w:r>
      <w:r>
        <w:rPr>
          <w:rFonts w:hint="eastAsia"/>
          <w:lang w:val="en-US" w:eastAsia="zh-CN"/>
        </w:rPr>
        <w:t>字段  将推送的具体的数据对象转换成字符串后，进行Aes加密后Base64编码成字符串生成最终</w:t>
      </w:r>
      <w:r>
        <w:t>encrypt</w:t>
      </w:r>
      <w:r>
        <w:rPr>
          <w:rFonts w:hint="eastAsia"/>
          <w:lang w:val="en-US" w:eastAsia="zh-CN"/>
        </w:rPr>
        <w:t>参数</w:t>
      </w:r>
    </w:p>
    <w:p w14:paraId="1CA18C96">
      <w:pPr>
        <w:pStyle w:val="5"/>
        <w:keepNext w:val="0"/>
        <w:keepLines w:val="0"/>
        <w:widowControl/>
        <w:suppressLineNumbers w:val="0"/>
        <w:shd w:val="clear" w:fill="FFFFFF"/>
        <w:rPr>
          <w:rFonts w:hint="default"/>
          <w:color w:val="FF0000"/>
          <w:lang w:val="en-US" w:eastAsia="zh-CN"/>
        </w:rPr>
      </w:pPr>
    </w:p>
    <w:p w14:paraId="2BC3177B"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Java示例</w:t>
      </w:r>
    </w:p>
    <w:p w14:paraId="0B824C54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ind w:right="0" w:rightChars="0"/>
      </w:pPr>
      <w:r>
        <w:drawing>
          <wp:inline distT="0" distB="0" distL="114300" distR="114300">
            <wp:extent cx="5271135" cy="535940"/>
            <wp:effectExtent l="0" t="0" r="571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31DEB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ind w:right="0" w:rightChars="0"/>
      </w:pPr>
      <w:r>
        <w:drawing>
          <wp:inline distT="0" distB="0" distL="114300" distR="114300">
            <wp:extent cx="3924300" cy="2095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815A9">
      <w:pPr>
        <w:numPr>
          <w:ilvl w:val="0"/>
          <w:numId w:val="12"/>
        </w:numPr>
        <w:bidi w:val="0"/>
        <w:ind w:left="420" w:leftChars="0" w:hanging="420" w:firstLineChars="0"/>
        <w:rPr>
          <w:rFonts w:hint="eastAsia"/>
          <w:lang w:val="en-US" w:eastAsia="zh-CN"/>
        </w:rPr>
      </w:pPr>
      <w:r>
        <w:t xml:space="preserve">String encrypt = DesUtil.encrypt(JSONUtil.toJsonStr(params), secret); </w:t>
      </w:r>
    </w:p>
    <w:p w14:paraId="68DE965B">
      <w:pPr>
        <w:numPr>
          <w:ilvl w:val="0"/>
          <w:numId w:val="12"/>
        </w:numPr>
        <w:bidi w:val="0"/>
        <w:ind w:left="420" w:leftChars="0" w:hanging="420" w:firstLineChars="0"/>
        <w:rPr>
          <w:rFonts w:hint="eastAsia" w:eastAsiaTheme="minorEastAsia"/>
          <w:lang w:val="en-US" w:eastAsia="zh-CN"/>
        </w:rPr>
      </w:pPr>
      <w:r>
        <w:t>secret</w:t>
      </w:r>
      <w:r>
        <w:rPr>
          <w:rFonts w:hint="eastAsia"/>
          <w:lang w:val="en-US" w:eastAsia="zh-CN"/>
        </w:rPr>
        <w:t>为系统配置加解密秘钥默认1234567812345678</w:t>
      </w:r>
    </w:p>
    <w:p w14:paraId="6E4D7C80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object>
          <v:shape id="_x0000_i1025" o:spt="75" type="#_x0000_t75" style="height:65.5pt;width:72.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ackage" ShapeID="_x0000_i1025" DrawAspect="Icon" ObjectID="_1468075725" r:id="rId7">
            <o:LockedField>false</o:LockedField>
          </o:OLEObject>
        </w:object>
      </w:r>
    </w:p>
    <w:p w14:paraId="049611F8">
      <w:pPr>
        <w:rPr>
          <w:rFonts w:hint="default"/>
          <w:lang w:val="en-US" w:eastAsia="zh-CN"/>
        </w:rPr>
      </w:pPr>
    </w:p>
    <w:p w14:paraId="65500968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</w:pPr>
    </w:p>
    <w:p w14:paraId="73B594C2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/>
          <w:lang w:val="en-US" w:eastAsia="zh-CN"/>
        </w:rPr>
      </w:pPr>
    </w:p>
    <w:p w14:paraId="607E0E25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3C3EA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9C6557"/>
    <w:multiLevelType w:val="singleLevel"/>
    <w:tmpl w:val="899C65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7B4B5CB"/>
    <w:multiLevelType w:val="singleLevel"/>
    <w:tmpl w:val="A7B4B5C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BA9E08EA"/>
    <w:multiLevelType w:val="singleLevel"/>
    <w:tmpl w:val="BA9E08EA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3">
    <w:nsid w:val="BFF22861"/>
    <w:multiLevelType w:val="singleLevel"/>
    <w:tmpl w:val="BFF2286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CDD0B9EF"/>
    <w:multiLevelType w:val="singleLevel"/>
    <w:tmpl w:val="CDD0B9EF"/>
    <w:lvl w:ilvl="0" w:tentative="0">
      <w:start w:val="1"/>
      <w:numFmt w:val="chineseCounting"/>
      <w:pStyle w:val="3"/>
      <w:suff w:val="nothing"/>
      <w:lvlText w:val="（%1）"/>
      <w:lvlJc w:val="left"/>
      <w:pPr>
        <w:ind w:left="0" w:firstLine="0"/>
      </w:pPr>
      <w:rPr>
        <w:rFonts w:hint="eastAsia"/>
      </w:rPr>
    </w:lvl>
  </w:abstractNum>
  <w:abstractNum w:abstractNumId="5">
    <w:nsid w:val="1F36DE17"/>
    <w:multiLevelType w:val="singleLevel"/>
    <w:tmpl w:val="1F36DE1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1D76DBE"/>
    <w:multiLevelType w:val="singleLevel"/>
    <w:tmpl w:val="51D76DB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68BE2C79"/>
    <w:multiLevelType w:val="singleLevel"/>
    <w:tmpl w:val="68BE2C7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503AD4D"/>
    <w:multiLevelType w:val="singleLevel"/>
    <w:tmpl w:val="7503AD4D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761BB256"/>
    <w:multiLevelType w:val="singleLevel"/>
    <w:tmpl w:val="761BB25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7"/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kZWE2YjNkY2E0MDlmODAyMGFiOGVhOGNiNDIxNzAifQ=="/>
  </w:docVars>
  <w:rsids>
    <w:rsidRoot w:val="08FA2862"/>
    <w:rsid w:val="0101642B"/>
    <w:rsid w:val="013A52D1"/>
    <w:rsid w:val="014D16F5"/>
    <w:rsid w:val="022F4FD2"/>
    <w:rsid w:val="03710AF1"/>
    <w:rsid w:val="037739A0"/>
    <w:rsid w:val="077961C6"/>
    <w:rsid w:val="08670019"/>
    <w:rsid w:val="08B275D1"/>
    <w:rsid w:val="08FA2862"/>
    <w:rsid w:val="0A195A3E"/>
    <w:rsid w:val="0A264E3E"/>
    <w:rsid w:val="0A4F600A"/>
    <w:rsid w:val="0AC215A8"/>
    <w:rsid w:val="0B754EF6"/>
    <w:rsid w:val="0BEF4CA9"/>
    <w:rsid w:val="0C3250D1"/>
    <w:rsid w:val="0D2249D0"/>
    <w:rsid w:val="0DDB4D07"/>
    <w:rsid w:val="0E0164BD"/>
    <w:rsid w:val="0E4868F2"/>
    <w:rsid w:val="0EEE7499"/>
    <w:rsid w:val="10544E0F"/>
    <w:rsid w:val="10676D26"/>
    <w:rsid w:val="11130616"/>
    <w:rsid w:val="13405DEA"/>
    <w:rsid w:val="138836C6"/>
    <w:rsid w:val="13A445CA"/>
    <w:rsid w:val="14997B43"/>
    <w:rsid w:val="155362A8"/>
    <w:rsid w:val="15D27A5A"/>
    <w:rsid w:val="164D0F49"/>
    <w:rsid w:val="16A11295"/>
    <w:rsid w:val="16B94831"/>
    <w:rsid w:val="16FC471D"/>
    <w:rsid w:val="17076407"/>
    <w:rsid w:val="172576D4"/>
    <w:rsid w:val="175C707A"/>
    <w:rsid w:val="187B4F54"/>
    <w:rsid w:val="18CF7325"/>
    <w:rsid w:val="19762565"/>
    <w:rsid w:val="19836A30"/>
    <w:rsid w:val="198F3627"/>
    <w:rsid w:val="1B6A4E79"/>
    <w:rsid w:val="1C5446B4"/>
    <w:rsid w:val="1D035A35"/>
    <w:rsid w:val="1DB13524"/>
    <w:rsid w:val="1F6E014D"/>
    <w:rsid w:val="20CF69FF"/>
    <w:rsid w:val="21A819F2"/>
    <w:rsid w:val="22771D4C"/>
    <w:rsid w:val="22EB0992"/>
    <w:rsid w:val="244B2840"/>
    <w:rsid w:val="26897FC9"/>
    <w:rsid w:val="26A14E46"/>
    <w:rsid w:val="273E7E29"/>
    <w:rsid w:val="276E62A2"/>
    <w:rsid w:val="28A10C81"/>
    <w:rsid w:val="28DB23E5"/>
    <w:rsid w:val="28DF76F5"/>
    <w:rsid w:val="29253660"/>
    <w:rsid w:val="296E3259"/>
    <w:rsid w:val="299E3412"/>
    <w:rsid w:val="29A4002E"/>
    <w:rsid w:val="2AFC6824"/>
    <w:rsid w:val="2B011EAB"/>
    <w:rsid w:val="2B7C2C61"/>
    <w:rsid w:val="2B8C432F"/>
    <w:rsid w:val="2BAE4855"/>
    <w:rsid w:val="2BEC2B5B"/>
    <w:rsid w:val="2C053BC2"/>
    <w:rsid w:val="2C161986"/>
    <w:rsid w:val="2C9F5E1F"/>
    <w:rsid w:val="2D376058"/>
    <w:rsid w:val="2D5B1D46"/>
    <w:rsid w:val="2E0E3FCD"/>
    <w:rsid w:val="2E165C6D"/>
    <w:rsid w:val="2E7333D0"/>
    <w:rsid w:val="2E824D45"/>
    <w:rsid w:val="300F506A"/>
    <w:rsid w:val="30A075D3"/>
    <w:rsid w:val="31653193"/>
    <w:rsid w:val="318054E1"/>
    <w:rsid w:val="3186135C"/>
    <w:rsid w:val="318B64F9"/>
    <w:rsid w:val="32270449"/>
    <w:rsid w:val="329B4993"/>
    <w:rsid w:val="32F73729"/>
    <w:rsid w:val="332930F1"/>
    <w:rsid w:val="337B068A"/>
    <w:rsid w:val="33E7119B"/>
    <w:rsid w:val="35647C06"/>
    <w:rsid w:val="35A87AF3"/>
    <w:rsid w:val="35DF4108"/>
    <w:rsid w:val="36E64E2E"/>
    <w:rsid w:val="37CD3840"/>
    <w:rsid w:val="38643511"/>
    <w:rsid w:val="39253208"/>
    <w:rsid w:val="39CE5502"/>
    <w:rsid w:val="3A1C460B"/>
    <w:rsid w:val="3ABB02E5"/>
    <w:rsid w:val="3B265D18"/>
    <w:rsid w:val="3B426491"/>
    <w:rsid w:val="3B6C30DA"/>
    <w:rsid w:val="3C11266A"/>
    <w:rsid w:val="3C632D2D"/>
    <w:rsid w:val="3CCF3BB7"/>
    <w:rsid w:val="3DEB0EC4"/>
    <w:rsid w:val="3EBC016B"/>
    <w:rsid w:val="3EC75E52"/>
    <w:rsid w:val="3ECD2378"/>
    <w:rsid w:val="3F3E5024"/>
    <w:rsid w:val="40A67324"/>
    <w:rsid w:val="41AC096A"/>
    <w:rsid w:val="41B94E35"/>
    <w:rsid w:val="41E55C2A"/>
    <w:rsid w:val="41FE6A9E"/>
    <w:rsid w:val="421B35D7"/>
    <w:rsid w:val="42DA7B18"/>
    <w:rsid w:val="42DC702D"/>
    <w:rsid w:val="43346E69"/>
    <w:rsid w:val="439711A6"/>
    <w:rsid w:val="43F16B09"/>
    <w:rsid w:val="44191BBB"/>
    <w:rsid w:val="44A9752A"/>
    <w:rsid w:val="450C2373"/>
    <w:rsid w:val="462842B5"/>
    <w:rsid w:val="47DD7AD0"/>
    <w:rsid w:val="4805352A"/>
    <w:rsid w:val="48DD3AFF"/>
    <w:rsid w:val="497E1A45"/>
    <w:rsid w:val="4A111CB3"/>
    <w:rsid w:val="4A58343D"/>
    <w:rsid w:val="4A6F79C4"/>
    <w:rsid w:val="4A9D70A2"/>
    <w:rsid w:val="4BAF1783"/>
    <w:rsid w:val="4BE156B5"/>
    <w:rsid w:val="4C0D2006"/>
    <w:rsid w:val="4D693BB4"/>
    <w:rsid w:val="4E3E294A"/>
    <w:rsid w:val="4E740A62"/>
    <w:rsid w:val="4E880778"/>
    <w:rsid w:val="4EBF0973"/>
    <w:rsid w:val="4EBF6D88"/>
    <w:rsid w:val="4F310841"/>
    <w:rsid w:val="4FCA55FF"/>
    <w:rsid w:val="50983D3F"/>
    <w:rsid w:val="510065DD"/>
    <w:rsid w:val="5429409D"/>
    <w:rsid w:val="546F0CF4"/>
    <w:rsid w:val="550A17D8"/>
    <w:rsid w:val="55A21A11"/>
    <w:rsid w:val="56020530"/>
    <w:rsid w:val="576113C5"/>
    <w:rsid w:val="578A6FDC"/>
    <w:rsid w:val="57A852D8"/>
    <w:rsid w:val="57EE5A30"/>
    <w:rsid w:val="5818245E"/>
    <w:rsid w:val="586701F1"/>
    <w:rsid w:val="5894690D"/>
    <w:rsid w:val="591E5852"/>
    <w:rsid w:val="596A6CE9"/>
    <w:rsid w:val="5A6000EC"/>
    <w:rsid w:val="5A7A11AE"/>
    <w:rsid w:val="5AEE28B7"/>
    <w:rsid w:val="5B2630E4"/>
    <w:rsid w:val="5BBF5F59"/>
    <w:rsid w:val="5C237623"/>
    <w:rsid w:val="5C3936CD"/>
    <w:rsid w:val="5C606182"/>
    <w:rsid w:val="5CD03307"/>
    <w:rsid w:val="5CF472A9"/>
    <w:rsid w:val="5D8E02C3"/>
    <w:rsid w:val="5E065BE5"/>
    <w:rsid w:val="5F6E0BB6"/>
    <w:rsid w:val="6031230F"/>
    <w:rsid w:val="606F2E37"/>
    <w:rsid w:val="60F82E2D"/>
    <w:rsid w:val="61AF4555"/>
    <w:rsid w:val="62321C6D"/>
    <w:rsid w:val="624142A5"/>
    <w:rsid w:val="62D43425"/>
    <w:rsid w:val="632A1037"/>
    <w:rsid w:val="6343657C"/>
    <w:rsid w:val="65815AE7"/>
    <w:rsid w:val="66A7157D"/>
    <w:rsid w:val="6776709B"/>
    <w:rsid w:val="68633281"/>
    <w:rsid w:val="696848C8"/>
    <w:rsid w:val="6A1F767C"/>
    <w:rsid w:val="6A3A6264"/>
    <w:rsid w:val="6B491513"/>
    <w:rsid w:val="6B5830A8"/>
    <w:rsid w:val="6BB42046"/>
    <w:rsid w:val="6BC202FC"/>
    <w:rsid w:val="6C3867D3"/>
    <w:rsid w:val="6C496C32"/>
    <w:rsid w:val="6C4A30CE"/>
    <w:rsid w:val="6E336582"/>
    <w:rsid w:val="6E9543B1"/>
    <w:rsid w:val="6F8D5088"/>
    <w:rsid w:val="701A3521"/>
    <w:rsid w:val="70206757"/>
    <w:rsid w:val="70DF36C1"/>
    <w:rsid w:val="71866233"/>
    <w:rsid w:val="72113D4E"/>
    <w:rsid w:val="74065409"/>
    <w:rsid w:val="741C6351"/>
    <w:rsid w:val="74277859"/>
    <w:rsid w:val="74477EFB"/>
    <w:rsid w:val="746B20BF"/>
    <w:rsid w:val="751A4E39"/>
    <w:rsid w:val="755400FF"/>
    <w:rsid w:val="76161459"/>
    <w:rsid w:val="76C03F95"/>
    <w:rsid w:val="77CB25E5"/>
    <w:rsid w:val="78874D6A"/>
    <w:rsid w:val="78E7170A"/>
    <w:rsid w:val="79086054"/>
    <w:rsid w:val="790939D1"/>
    <w:rsid w:val="792A02BF"/>
    <w:rsid w:val="79D500AA"/>
    <w:rsid w:val="79DD3E14"/>
    <w:rsid w:val="79ED713A"/>
    <w:rsid w:val="7A206455"/>
    <w:rsid w:val="7A5944E4"/>
    <w:rsid w:val="7AA15B95"/>
    <w:rsid w:val="7AAE1546"/>
    <w:rsid w:val="7AE63401"/>
    <w:rsid w:val="7B1E3CE5"/>
    <w:rsid w:val="7B9E261F"/>
    <w:rsid w:val="7C1F52BA"/>
    <w:rsid w:val="7C30148A"/>
    <w:rsid w:val="7D3134F6"/>
    <w:rsid w:val="7D913F95"/>
    <w:rsid w:val="7EF24F07"/>
    <w:rsid w:val="7F66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numPr>
        <w:ilvl w:val="0"/>
        <w:numId w:val="1"/>
      </w:numPr>
      <w:spacing w:before="0" w:beforeAutospacing="1" w:after="0" w:afterAutospacing="1"/>
      <w:ind w:firstLine="0"/>
      <w:jc w:val="left"/>
      <w:outlineLvl w:val="0"/>
    </w:pPr>
    <w:rPr>
      <w:rFonts w:hint="eastAsia" w:ascii="宋体" w:hAnsi="宋体" w:eastAsia="黑体" w:cs="宋体"/>
      <w:b/>
      <w:bCs/>
      <w:kern w:val="44"/>
      <w:szCs w:val="48"/>
      <w:lang w:bidi="ar"/>
    </w:rPr>
  </w:style>
  <w:style w:type="paragraph" w:styleId="3">
    <w:name w:val="heading 2"/>
    <w:basedOn w:val="1"/>
    <w:next w:val="1"/>
    <w:autoRedefine/>
    <w:unhideWhenUsed/>
    <w:qFormat/>
    <w:uiPriority w:val="0"/>
    <w:pPr>
      <w:numPr>
        <w:ilvl w:val="0"/>
        <w:numId w:val="2"/>
      </w:numPr>
      <w:spacing w:before="0" w:beforeAutospacing="1" w:after="0" w:afterAutospacing="1"/>
      <w:ind w:firstLine="0"/>
      <w:jc w:val="left"/>
      <w:outlineLvl w:val="1"/>
    </w:pPr>
    <w:rPr>
      <w:rFonts w:hint="eastAsia" w:ascii="宋体" w:hAnsi="宋体" w:eastAsia="楷体" w:cs="宋体"/>
      <w:b/>
      <w:bCs/>
      <w:kern w:val="0"/>
      <w:szCs w:val="36"/>
      <w:lang w:bidi="ar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autoRedefine/>
    <w:qFormat/>
    <w:uiPriority w:val="0"/>
    <w:rPr>
      <w:b/>
    </w:rPr>
  </w:style>
  <w:style w:type="paragraph" w:customStyle="1" w:styleId="11">
    <w:name w:val="表格样式"/>
    <w:basedOn w:val="1"/>
    <w:uiPriority w:val="0"/>
    <w:pPr>
      <w:snapToGrid w:val="0"/>
      <w:jc w:val="center"/>
    </w:pPr>
    <w:rPr>
      <w:rFonts w:ascii="Times New Roman" w:hAns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e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1454</Words>
  <Characters>2730</Characters>
  <Lines>0</Lines>
  <Paragraphs>0</Paragraphs>
  <TotalTime>1</TotalTime>
  <ScaleCrop>false</ScaleCrop>
  <LinksUpToDate>false</LinksUpToDate>
  <CharactersWithSpaces>2790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2023-11-14T07:21:00Z</dcterms:created>
  <dc:creator>HUAWEI</dc:creator>
  <cp:lastModifiedBy>瞬</cp:lastModifiedBy>
  <dcterms:modified xsi:type="dcterms:W3CDTF">2025-09-28T10:17:03Z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40CD46C3A372464C86D08F5633BE47D5_13</vt:lpwstr>
  </property>
  <property fmtid="{D5CDD505-2E9C-101B-9397-08002B2CF9AE}" pid="4" name="KSOTemplateDocerSaveRecord">
    <vt:lpwstr>eyJoZGlkIjoiZjA0NGIzMjE0NDlkNmY2ZmQzNTA4MjQyMzkxMjg2OWUiLCJ1c2VySWQiOiIxMDE3MjQ3OTg3In0=</vt:lpwstr>
  </property>
</Properties>
</file>