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2BA353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right="0" w:firstLine="3253" w:firstLineChars="900"/>
        <w:rPr>
          <w:rFonts w:hint="default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编制说明</w:t>
      </w:r>
    </w:p>
    <w:p w14:paraId="528B0C20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0" w:after="0" w:afterAutospacing="0"/>
        <w:ind w:right="0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工程名称：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</w:rPr>
        <w:t>伊金霍洛旗妇幼保健院婴幼儿照护服务中心改造工程</w:t>
      </w:r>
    </w:p>
    <w:p w14:paraId="3B297A9D">
      <w:pPr>
        <w:numPr>
          <w:ilvl w:val="0"/>
          <w:numId w:val="1"/>
        </w:numPr>
        <w:autoSpaceDE w:val="0"/>
        <w:autoSpaceDN w:val="0"/>
        <w:adjustRightInd w:val="0"/>
        <w:ind w:left="0" w:leftChars="0" w:firstLine="0" w:firstLineChars="0"/>
        <w:jc w:val="left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编制依据</w:t>
      </w:r>
    </w:p>
    <w:p w14:paraId="7BA3B3F4">
      <w:pPr>
        <w:autoSpaceDE w:val="0"/>
        <w:autoSpaceDN w:val="0"/>
        <w:adjustRightInd w:val="0"/>
        <w:ind w:firstLine="560" w:firstLineChars="200"/>
        <w:jc w:val="left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1.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设计</w:t>
      </w:r>
      <w:r>
        <w:rPr>
          <w:rFonts w:hint="eastAsia" w:ascii="宋体" w:hAnsi="宋体" w:eastAsia="宋体" w:cs="宋体"/>
          <w:bCs/>
          <w:sz w:val="28"/>
          <w:szCs w:val="28"/>
        </w:rPr>
        <w:t>施工图纸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及图纸补充说明</w:t>
      </w:r>
      <w:r>
        <w:rPr>
          <w:rFonts w:hint="eastAsia" w:ascii="宋体" w:hAnsi="宋体" w:eastAsia="宋体" w:cs="宋体"/>
          <w:bCs/>
          <w:sz w:val="28"/>
          <w:szCs w:val="28"/>
        </w:rPr>
        <w:t>。</w:t>
      </w:r>
    </w:p>
    <w:p w14:paraId="5D5EFD5A">
      <w:pPr>
        <w:tabs>
          <w:tab w:val="left" w:pos="-142"/>
          <w:tab w:val="left" w:pos="0"/>
          <w:tab w:val="left" w:pos="567"/>
          <w:tab w:val="left" w:pos="1050"/>
        </w:tabs>
        <w:autoSpaceDE w:val="0"/>
        <w:autoSpaceDN w:val="0"/>
        <w:adjustRightInd w:val="0"/>
        <w:ind w:firstLine="560" w:firstLineChars="200"/>
        <w:jc w:val="left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2.与本工程有关的标准（包括标准图集）、规范、技术资料。</w:t>
      </w:r>
    </w:p>
    <w:p w14:paraId="720322E8">
      <w:pPr>
        <w:tabs>
          <w:tab w:val="left" w:pos="-142"/>
          <w:tab w:val="left" w:pos="0"/>
          <w:tab w:val="left" w:pos="567"/>
          <w:tab w:val="left" w:pos="1050"/>
        </w:tabs>
        <w:autoSpaceDE w:val="0"/>
        <w:autoSpaceDN w:val="0"/>
        <w:adjustRightInd w:val="0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3.</w:t>
      </w:r>
      <w:r>
        <w:rPr>
          <w:rFonts w:hint="eastAsia" w:ascii="宋体" w:hAnsi="宋体" w:eastAsia="宋体" w:cs="宋体"/>
          <w:sz w:val="28"/>
          <w:szCs w:val="28"/>
        </w:rPr>
        <w:t>《建设工程工程量清单计价规范(GB50500-2013)》及解释和勘误。定额执行2017年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《内蒙古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房屋建筑与装饰工程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预算定额》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《内蒙古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通用安装工程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预算定额》</w:t>
      </w:r>
      <w:r>
        <w:rPr>
          <w:rFonts w:hint="eastAsia" w:ascii="宋体" w:hAnsi="宋体" w:eastAsia="宋体" w:cs="宋体"/>
          <w:kern w:val="0"/>
          <w:sz w:val="28"/>
          <w:szCs w:val="28"/>
          <w:lang w:eastAsia="zh-CN" w:bidi="ar"/>
        </w:rPr>
        <w:t>、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《内蒙古</w:t>
      </w:r>
      <w:r>
        <w:rPr>
          <w:rFonts w:hint="eastAsia" w:ascii="宋体" w:hAnsi="宋体" w:eastAsia="宋体" w:cs="宋体"/>
          <w:kern w:val="0"/>
          <w:sz w:val="28"/>
          <w:szCs w:val="28"/>
          <w:lang w:val="en-US" w:eastAsia="zh-CN" w:bidi="ar"/>
        </w:rPr>
        <w:t>自治区房屋修缮工程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预算定额》</w:t>
      </w:r>
      <w:r>
        <w:rPr>
          <w:rFonts w:hint="eastAsia" w:ascii="宋体" w:hAnsi="宋体" w:eastAsia="宋体" w:cs="宋体"/>
          <w:sz w:val="28"/>
          <w:szCs w:val="28"/>
        </w:rPr>
        <w:t>《内蒙古自治区建设工程费用定额》及现行相关政策性文件等。</w:t>
      </w:r>
    </w:p>
    <w:p w14:paraId="04CF81E2">
      <w:pPr>
        <w:widowControl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4.规费执行2017年《内蒙古自治区建设工程费用定额》中规定费率，规费为19%。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 5.税金执行《关于调整内蒙古自治区建设工程计价依据增值税税率的通知》内建标[2019]113号文件，税率为9%。 </w:t>
      </w:r>
    </w:p>
    <w:p w14:paraId="4142A73A">
      <w:pPr>
        <w:tabs>
          <w:tab w:val="left" w:pos="-142"/>
          <w:tab w:val="left" w:pos="0"/>
          <w:tab w:val="left" w:pos="567"/>
          <w:tab w:val="left" w:pos="1050"/>
        </w:tabs>
        <w:autoSpaceDE w:val="0"/>
        <w:autoSpaceDN w:val="0"/>
        <w:adjustRightInd w:val="0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6.材料价格执行202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sz w:val="28"/>
          <w:szCs w:val="28"/>
        </w:rPr>
        <w:t>年《鄂尔多斯工程造价信息》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4月</w:t>
      </w:r>
      <w:r>
        <w:rPr>
          <w:rFonts w:hint="eastAsia" w:ascii="宋体" w:hAnsi="宋体" w:eastAsia="宋体" w:cs="宋体"/>
          <w:sz w:val="28"/>
          <w:szCs w:val="28"/>
        </w:rPr>
        <w:t>伊旗信息价、东胜信息价，信息价没有的参考执行市场价格。</w:t>
      </w:r>
    </w:p>
    <w:p w14:paraId="7D82CB28">
      <w:pPr>
        <w:tabs>
          <w:tab w:val="left" w:pos="-142"/>
          <w:tab w:val="left" w:pos="0"/>
          <w:tab w:val="left" w:pos="567"/>
          <w:tab w:val="left" w:pos="1050"/>
        </w:tabs>
        <w:autoSpaceDE w:val="0"/>
        <w:autoSpaceDN w:val="0"/>
        <w:adjustRightInd w:val="0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7.本工程暂列金额为270000元（含税），详见工程量清单明细表。</w:t>
      </w:r>
    </w:p>
    <w:p w14:paraId="1D6A707D">
      <w:pPr>
        <w:numPr>
          <w:numId w:val="0"/>
        </w:numPr>
        <w:autoSpaceDE w:val="0"/>
        <w:autoSpaceDN w:val="0"/>
        <w:adjustRightInd w:val="0"/>
        <w:ind w:leftChars="0" w:firstLine="560" w:firstLineChars="200"/>
        <w:jc w:val="lef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8.本工程专业工程暂估价，（1）户外活动场所改造300000元（含税），（2）井道室餐梯80000元（含税）。详见工程量清单明细表。</w:t>
      </w:r>
    </w:p>
    <w:p w14:paraId="59672C3A">
      <w:pPr>
        <w:numPr>
          <w:numId w:val="0"/>
        </w:numPr>
        <w:autoSpaceDE w:val="0"/>
        <w:autoSpaceDN w:val="0"/>
        <w:adjustRightInd w:val="0"/>
        <w:ind w:leftChars="0" w:firstLine="560" w:firstLineChars="200"/>
        <w:jc w:val="left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9.材料暂估价详见材料暂估价明细表。</w:t>
      </w:r>
      <w:bookmarkStart w:id="0" w:name="_GoBack"/>
      <w:bookmarkEnd w:id="0"/>
    </w:p>
    <w:p w14:paraId="509D04ED">
      <w:pPr>
        <w:ind w:firstLine="280" w:firstLineChars="1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、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其他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说明</w:t>
      </w:r>
    </w:p>
    <w:p w14:paraId="1BC6FE22">
      <w:pPr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 xml:space="preserve">  1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投标人必须按招标工程量清单填报价格。项目编码、项目名称、项目特征、计量单位、工程量必须与招标工程量清单一致，如有不一致按否决其投标处理。</w:t>
      </w:r>
    </w:p>
    <w:p w14:paraId="35ED554D">
      <w:pPr>
        <w:ind w:firstLine="280" w:firstLineChars="1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2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规费及税金应按 “规费、税金项目清单与计价表”所列项目并根据国家、省级或行业建设主管部门的有关规定列算和计算，不得作为竞争性费用。</w:t>
      </w:r>
    </w:p>
    <w:p w14:paraId="37577189">
      <w:pPr>
        <w:ind w:firstLine="280" w:firstLineChars="1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安全文明费应按 “总价措施项目清单与计价表”所列项目并根据国家、省级或行业建设主管部门的有关规定列算和计算，不得作为竞争性费用。</w:t>
      </w:r>
    </w:p>
    <w:p w14:paraId="37E25A6B">
      <w:pPr>
        <w:ind w:firstLine="280" w:firstLineChars="1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4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.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本说明未尽事项，以“计价规范”、“计价管理办法”、“工程量计算规范”“招标文件”以及有关的法律、法规、建设行政主管部门颁发的文件为准。</w:t>
      </w:r>
    </w:p>
    <w:p w14:paraId="521DFAAA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E457108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CA93636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24B02386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FB4DD0B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2649BA6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68BCAF1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41B28ABA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0CB5B69A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79FDDE7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3F59DDA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5373EC85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6032481D"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</w:p>
    <w:p w14:paraId="3EB6AA32"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四、图纸补充说明附件</w:t>
      </w:r>
    </w:p>
    <w:p w14:paraId="2E29E0C6">
      <w:pPr>
        <w:numPr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5544185" cy="7453630"/>
            <wp:effectExtent l="0" t="0" r="18415" b="13970"/>
            <wp:docPr id="5" name="图片 5" descr="伊金霍洛旗妇幼保健院婴幼儿照护服务中心改造工程图纸答疑(1)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伊金霍洛旗妇幼保健院婴幼儿照护服务中心改造工程图纸答疑(1)_0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4418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17EF8C"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5822315" cy="8126730"/>
            <wp:effectExtent l="0" t="0" r="6985" b="7620"/>
            <wp:docPr id="2" name="图片 2" descr="伊金霍洛旗妇幼保健院婴幼儿照护服务中心改造工程图纸答疑(1)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伊金霍洛旗妇幼保健院婴幼儿照护服务中心改造工程图纸答疑(1)_0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22315" cy="812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4DD63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5784850" cy="7453630"/>
            <wp:effectExtent l="0" t="0" r="6350" b="13970"/>
            <wp:docPr id="3" name="图片 3" descr="伊金霍洛旗妇幼保健院婴幼儿照护服务中心改造工程图纸答疑(1)_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伊金霍洛旗妇幼保健院婴幼儿照护服务中心改造工程图纸答疑(1)_0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84850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D58CA"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sz w:val="28"/>
          <w:szCs w:val="28"/>
          <w:lang w:val="en-US" w:eastAsia="zh-CN"/>
        </w:rPr>
        <w:drawing>
          <wp:inline distT="0" distB="0" distL="114300" distR="114300">
            <wp:extent cx="5689600" cy="7936230"/>
            <wp:effectExtent l="0" t="0" r="6350" b="7620"/>
            <wp:docPr id="4" name="图片 4" descr="伊金霍洛旗妇幼保健院婴幼儿照护服务中心改造工程图纸答疑(1)_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伊金霍洛旗妇幼保健院婴幼儿照护服务中心改造工程图纸答疑(1)_0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89600" cy="7936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F01CAD"/>
    <w:multiLevelType w:val="singleLevel"/>
    <w:tmpl w:val="01F01CA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7425A"/>
    <w:rsid w:val="0653106B"/>
    <w:rsid w:val="08316AA1"/>
    <w:rsid w:val="096D58B6"/>
    <w:rsid w:val="0DB066B9"/>
    <w:rsid w:val="0E8E18E9"/>
    <w:rsid w:val="10563548"/>
    <w:rsid w:val="10B6231A"/>
    <w:rsid w:val="159D7EDC"/>
    <w:rsid w:val="16922E00"/>
    <w:rsid w:val="180A348F"/>
    <w:rsid w:val="198B3B37"/>
    <w:rsid w:val="1A8B64E4"/>
    <w:rsid w:val="1C5648D0"/>
    <w:rsid w:val="1FA85442"/>
    <w:rsid w:val="211F34E2"/>
    <w:rsid w:val="241E5CD3"/>
    <w:rsid w:val="24213840"/>
    <w:rsid w:val="264F486A"/>
    <w:rsid w:val="2F4607D4"/>
    <w:rsid w:val="2FF975F4"/>
    <w:rsid w:val="30360848"/>
    <w:rsid w:val="318E48A5"/>
    <w:rsid w:val="32CC2D9E"/>
    <w:rsid w:val="364D41F6"/>
    <w:rsid w:val="37075C32"/>
    <w:rsid w:val="37B82206"/>
    <w:rsid w:val="39D277A9"/>
    <w:rsid w:val="3B78369B"/>
    <w:rsid w:val="3CE753A4"/>
    <w:rsid w:val="3EF142B8"/>
    <w:rsid w:val="3F1104B7"/>
    <w:rsid w:val="41AB23ED"/>
    <w:rsid w:val="42AB7238"/>
    <w:rsid w:val="42C65A5C"/>
    <w:rsid w:val="42D029D3"/>
    <w:rsid w:val="45525385"/>
    <w:rsid w:val="45992FB4"/>
    <w:rsid w:val="48645FA0"/>
    <w:rsid w:val="4BEA27BB"/>
    <w:rsid w:val="4CBE1552"/>
    <w:rsid w:val="4ECE0172"/>
    <w:rsid w:val="4F7C7BCE"/>
    <w:rsid w:val="4FBD2DE2"/>
    <w:rsid w:val="509B4084"/>
    <w:rsid w:val="537B5FB4"/>
    <w:rsid w:val="547370C6"/>
    <w:rsid w:val="55456CB4"/>
    <w:rsid w:val="556233C2"/>
    <w:rsid w:val="557C1FAA"/>
    <w:rsid w:val="561F459B"/>
    <w:rsid w:val="58781A1B"/>
    <w:rsid w:val="59D7055A"/>
    <w:rsid w:val="5AB81CD6"/>
    <w:rsid w:val="5ABC3AE5"/>
    <w:rsid w:val="5AD56578"/>
    <w:rsid w:val="5B2767C3"/>
    <w:rsid w:val="5C8514F7"/>
    <w:rsid w:val="5DDE7CA6"/>
    <w:rsid w:val="61E218F6"/>
    <w:rsid w:val="62546789"/>
    <w:rsid w:val="67446DCC"/>
    <w:rsid w:val="6C111246"/>
    <w:rsid w:val="6D97425A"/>
    <w:rsid w:val="6DA32372"/>
    <w:rsid w:val="6FF94750"/>
    <w:rsid w:val="73A0182E"/>
    <w:rsid w:val="77644920"/>
    <w:rsid w:val="7DFD5ACF"/>
    <w:rsid w:val="7FA93818"/>
    <w:rsid w:val="7FEC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684</Words>
  <Characters>743</Characters>
  <Lines>0</Lines>
  <Paragraphs>0</Paragraphs>
  <TotalTime>70</TotalTime>
  <ScaleCrop>false</ScaleCrop>
  <LinksUpToDate>false</LinksUpToDate>
  <CharactersWithSpaces>752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2025-05-28T07:41:00Z</dcterms:created>
  <dc:creator>Aquarius</dc:creator>
  <cp:lastModifiedBy>Aquarius</cp:lastModifiedBy>
  <dcterms:modified xsi:type="dcterms:W3CDTF">2025-06-13T09:23:02Z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46EC3EC03FAF4A448A9AD7CBC18857C0_11</vt:lpwstr>
  </property>
  <property fmtid="{D5CDD505-2E9C-101B-9397-08002B2CF9AE}" pid="4" name="KSOTemplateDocerSaveRecord">
    <vt:lpwstr>eyJoZGlkIjoiNTU0MjcxOTk3NTdlZjkxNzAwMGU1NjRiYmM1MTRhMjIiLCJ1c2VySWQiOiIzODcwNDY0MTkifQ==</vt:lpwstr>
  </property>
</Properties>
</file>