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（以下格式文件由投标人根据需要选用）</w:t>
      </w:r>
    </w:p>
    <w:p>
      <w:pPr>
        <w:rPr>
          <w:rFonts w:hint="eastAsia"/>
        </w:rPr>
      </w:pPr>
    </w:p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缴纳投标保证金证明材料</w:t>
      </w:r>
      <w:bookmarkEnd w:id="0"/>
    </w:p>
    <w:p>
      <w:pPr>
        <w:ind w:firstLine="42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投标人应提供缴纳保证金的证明材料原件扫描件。</w:t>
      </w:r>
    </w:p>
    <w:p>
      <w:pPr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terms:modified xsi:type="dcterms:W3CDTF">2024-12-02T16:15:48Z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2ED593B53B22B2FEB46C4D676A3010D4_43</vt:lpwstr>
  </property>
</Properties>
</file>