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集采药品管控功能要求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监测图表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pStyle w:val="4"/>
        <w:ind w:left="84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统可提供集采药品使用监测图表，展示各批次集采药品的月度、年度任务完成情况，包括集采任务完成前十名和后十名的药品、科室，集采：非集采药品使用量占比情况，并可查看药品、科室完成进度的全部排名。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动态提醒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pStyle w:val="4"/>
        <w:ind w:left="84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系统能根据院内集采药品的使用情况，向用户推送异常情况信息，如某科室任务完成度过低等。</w:t>
      </w:r>
      <w:bookmarkStart w:id="0" w:name="_GoBack"/>
      <w:bookmarkEnd w:id="0"/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3.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任务分配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系统能根据集采药品在院内的历史使用情况，自动测算全院、大科室、科室、病区、医疗组、医生的月任务量。支持用户通过Excel批量导入任务量。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支持设置任务测算所参考的历史数据时间范围以及参考药品类型。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支持测算结果自动取整应用。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支持查看历史任务量，系统能自动记录任务变化前后数值。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任务分配结束后，应可及时通知到对应科室。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4.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规则管理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系统支持分级管控，能根据任务完成进度设置管控效果，如拦截医生处方不能开出、向医生弹框警示、不作提示等。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完成进度支持按月或按阶段进行计算。</w:t>
      </w:r>
    </w:p>
    <w:p>
      <w:pPr>
        <w:ind w:left="1260" w:hanging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系统支持从使用量和使用金额维度对同一药品品种的中选/非中选药品使用比例进行审查。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4.比例算法支持用户设置，包括中选：非中选，中选：非中选+同类可替代等。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系统支持结合历史未完成的集采任务量对医生用药进行管控。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系统支持设置各科室非专科用药必须开具集采品种。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系统支持根据医生、科室、患者、疾病等条件设置管控白名单，列入白名单的对象不受集采相关规则限制。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5.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智能推送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系统能提供即时通讯工具，可对月任务量未达成的情况、中选/非中选药品使用比例过低的情况进行推送。推送时间用户可设置。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6.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统计分析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系统可对集采用量规则审查出的用药问题进行统计，可提供集采药品使用监测、采购监测、集采药品使用情况记录等报表，可统计集中采购药品相关评价指标，并可导出为EXCEL。</w:t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7.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报量测算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支持根据院内集采药品历史使用情况，进行报量测算。</w:t>
      </w:r>
    </w:p>
    <w:p>
      <w:pPr>
        <w:ind w:left="42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支持向各科室收集集采报量意见，作为最终报量的参考。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对“系统”的技术要求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软件技术的要求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“系统”应具有良好的稳定性、兼容性、安全性。</w:t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“系统”应具有良好的架构，易于扩展和维护。</w:t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与医院其它系统的集成：“系统”应提供可集成到医院其它系统的标准接口，能在Win XP / Win 7 / Windows Vista简体中文操作系统平台上运行。接口应成熟、稳定，集成方便。</w:t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使用要求：界面友好，操作方便，结果清晰明了，允许操作使用人员根据自己的习惯对相关功能进行个性化设置；“系统”运行速度快，无明显的并发延迟。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ab/>
      </w:r>
      <w:r>
        <w:rPr>
          <w:rFonts w:hint="eastAsia" w:ascii="宋体" w:hAnsi="宋体" w:eastAsia="宋体" w:cs="宋体"/>
          <w:b/>
          <w:sz w:val="24"/>
          <w:szCs w:val="24"/>
        </w:rPr>
        <w:t>售后服务要求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有专业的售后服务工程师，能为医院提供及时的售后服务，解决医院在“系统”使用中遇到的问题。</w:t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培训：在“系统”安装实施完成并正式交付医院使用之前，负责培训医院相关的操作使用人员，保证“系统”的使用效果。</w:t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系统实施完成后，可提供详细的产品说明、操作规程、维护方法等相关技术资料。</w:t>
      </w:r>
    </w:p>
    <w:p>
      <w:pPr>
        <w:rPr>
          <w:color w:val="FF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9652E7"/>
    <w:multiLevelType w:val="multilevel"/>
    <w:tmpl w:val="579652E7"/>
    <w:lvl w:ilvl="0" w:tentative="0">
      <w:start w:val="1"/>
      <w:numFmt w:val="decimal"/>
      <w:lvlText w:val="%1."/>
      <w:lvlJc w:val="left"/>
      <w:pPr>
        <w:ind w:left="840" w:hanging="84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OThlZjI0OWM2ZDAzMTMzZmEyZDA4YWVhNjkwODAifQ=="/>
  </w:docVars>
  <w:rsids>
    <w:rsidRoot w:val="0083273D"/>
    <w:rsid w:val="001E010D"/>
    <w:rsid w:val="0083273D"/>
    <w:rsid w:val="02E34785"/>
    <w:rsid w:val="0CAA0BCF"/>
    <w:rsid w:val="0FFC4CDA"/>
    <w:rsid w:val="1618304E"/>
    <w:rsid w:val="17E113EC"/>
    <w:rsid w:val="1F040077"/>
    <w:rsid w:val="36F81A2E"/>
    <w:rsid w:val="399F798F"/>
    <w:rsid w:val="43D441A9"/>
    <w:rsid w:val="50B87DC1"/>
    <w:rsid w:val="544B4013"/>
    <w:rsid w:val="55853555"/>
    <w:rsid w:val="6F2718AB"/>
    <w:rsid w:val="74582108"/>
    <w:rsid w:val="779F600A"/>
    <w:rsid w:val="7950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1170</Characters>
  <Lines>8</Lines>
  <Paragraphs>2</Paragraphs>
  <TotalTime>2</TotalTime>
  <ScaleCrop>false</ScaleCrop>
  <LinksUpToDate>false</LinksUpToDate>
  <CharactersWithSpaces>1221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2024-09-29T03:05:00Z</dcterms:created>
  <dc:creator>001</dc:creator>
  <cp:lastModifiedBy>WPS_1625210732</cp:lastModifiedBy>
  <dcterms:modified xsi:type="dcterms:W3CDTF">2024-10-22T04:18:14Z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8C57FFE4040D4E76B7AF9546260EFBD8_12</vt:lpwstr>
  </property>
</Properties>
</file>