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AD798">
      <w:pPr>
        <w:jc w:val="center"/>
        <w:rPr>
          <w:rFonts w:hint="eastAsia"/>
          <w:b/>
          <w:bCs/>
          <w:color w:val="auto"/>
          <w:sz w:val="32"/>
          <w:szCs w:val="32"/>
          <w:lang w:eastAsia="zh-CN"/>
        </w:rPr>
      </w:pPr>
      <w:r>
        <w:rPr>
          <w:rFonts w:hint="eastAsia"/>
          <w:b/>
          <w:bCs/>
          <w:color w:val="auto"/>
          <w:sz w:val="36"/>
          <w:szCs w:val="36"/>
          <w:lang w:eastAsia="zh-CN"/>
        </w:rPr>
        <w:t>警示牌标识结构与技术参数说明</w:t>
      </w:r>
    </w:p>
    <w:p w14:paraId="448BA70C">
      <w:pPr>
        <w:ind w:firstLine="640" w:firstLineChars="200"/>
        <w:rPr>
          <w:rFonts w:hint="eastAsia"/>
          <w:color w:val="auto"/>
          <w:sz w:val="32"/>
          <w:szCs w:val="32"/>
          <w:lang w:eastAsia="zh-CN"/>
        </w:rPr>
      </w:pPr>
      <w:r>
        <w:rPr>
          <w:rFonts w:hint="default" w:ascii="Segoe UI" w:hAnsi="Segoe UI" w:eastAsia="Segoe UI" w:cs="Segoe UI"/>
          <w:i w:val="0"/>
          <w:iCs w:val="0"/>
          <w:caps w:val="0"/>
          <w:color w:val="auto"/>
          <w:spacing w:val="0"/>
          <w:sz w:val="32"/>
          <w:szCs w:val="32"/>
          <w:shd w:val="clear" w:fill="FFFFFF"/>
        </w:rPr>
        <w:t>本项目为双柱双面式</w:t>
      </w:r>
      <w:r>
        <w:rPr>
          <w:rFonts w:hint="eastAsia" w:ascii="Segoe UI" w:hAnsi="Segoe UI" w:eastAsia="宋体" w:cs="Segoe UI"/>
          <w:i w:val="0"/>
          <w:iCs w:val="0"/>
          <w:caps w:val="0"/>
          <w:color w:val="auto"/>
          <w:spacing w:val="0"/>
          <w:sz w:val="32"/>
          <w:szCs w:val="32"/>
          <w:shd w:val="clear" w:fill="FFFFFF"/>
          <w:lang w:eastAsia="zh-CN"/>
        </w:rPr>
        <w:t>警示</w:t>
      </w:r>
      <w:r>
        <w:rPr>
          <w:rFonts w:hint="default" w:ascii="Segoe UI" w:hAnsi="Segoe UI" w:eastAsia="Segoe UI" w:cs="Segoe UI"/>
          <w:i w:val="0"/>
          <w:iCs w:val="0"/>
          <w:caps w:val="0"/>
          <w:color w:val="auto"/>
          <w:spacing w:val="0"/>
          <w:sz w:val="32"/>
          <w:szCs w:val="32"/>
          <w:shd w:val="clear" w:fill="FFFFFF"/>
        </w:rPr>
        <w:t>标志牌，</w:t>
      </w:r>
      <w:r>
        <w:rPr>
          <w:rFonts w:hint="eastAsia"/>
          <w:color w:val="auto"/>
          <w:sz w:val="32"/>
          <w:szCs w:val="32"/>
          <w:lang w:eastAsia="zh-CN"/>
        </w:rPr>
        <w:t>标牌采用</w:t>
      </w:r>
      <w:r>
        <w:rPr>
          <w:rFonts w:hint="eastAsia"/>
          <w:color w:val="auto"/>
          <w:sz w:val="32"/>
          <w:szCs w:val="32"/>
          <w:lang w:eastAsia="zh-CN"/>
        </w:rPr>
        <w:t>双柱居中</w:t>
      </w:r>
      <w:r>
        <w:rPr>
          <w:rFonts w:hint="eastAsia"/>
          <w:color w:val="auto"/>
          <w:sz w:val="32"/>
          <w:szCs w:val="32"/>
          <w:lang w:val="en-US" w:eastAsia="zh-CN"/>
        </w:rPr>
        <w:t>两块标牌背对式安装</w:t>
      </w:r>
      <w:r>
        <w:rPr>
          <w:rFonts w:hint="eastAsia"/>
          <w:color w:val="auto"/>
          <w:sz w:val="32"/>
          <w:szCs w:val="32"/>
          <w:lang w:eastAsia="zh-CN"/>
        </w:rPr>
        <w:t>结构设计，各部件规格与技术要求如下，确保标识安</w:t>
      </w:r>
      <w:bookmarkStart w:id="0" w:name="_GoBack"/>
      <w:bookmarkEnd w:id="0"/>
      <w:r>
        <w:rPr>
          <w:rFonts w:hint="eastAsia"/>
          <w:color w:val="auto"/>
          <w:sz w:val="32"/>
          <w:szCs w:val="32"/>
          <w:lang w:eastAsia="zh-CN"/>
        </w:rPr>
        <w:t>装稳固、警示清晰且具备长期抗腐蚀能力。</w:t>
      </w:r>
    </w:p>
    <w:p w14:paraId="553FE87E">
      <w:pPr>
        <w:ind w:firstLine="640" w:firstLineChars="200"/>
        <w:rPr>
          <w:rFonts w:hint="eastAsia"/>
          <w:color w:val="auto"/>
          <w:sz w:val="32"/>
          <w:szCs w:val="32"/>
          <w:lang w:eastAsia="zh-CN"/>
        </w:rPr>
      </w:pPr>
    </w:p>
    <w:p w14:paraId="46659460">
      <w:pPr>
        <w:rPr>
          <w:rFonts w:hint="eastAsia"/>
          <w:b/>
          <w:bCs/>
          <w:color w:val="auto"/>
          <w:sz w:val="36"/>
          <w:szCs w:val="36"/>
          <w:lang w:eastAsia="zh-CN"/>
        </w:rPr>
      </w:pPr>
      <w:r>
        <w:rPr>
          <w:rFonts w:hint="eastAsia"/>
          <w:b/>
          <w:bCs/>
          <w:color w:val="auto"/>
          <w:sz w:val="36"/>
          <w:szCs w:val="36"/>
          <w:lang w:eastAsia="zh-CN"/>
        </w:rPr>
        <w:t>警示牌参数：</w:t>
      </w:r>
    </w:p>
    <w:p w14:paraId="2A178152">
      <w:pPr>
        <w:pStyle w:val="4"/>
        <w:keepNext w:val="0"/>
        <w:keepLines w:val="0"/>
        <w:widowControl/>
        <w:suppressLineNumbers w:val="0"/>
        <w:shd w:val="clear" w:fill="FFFFFF"/>
        <w:spacing w:before="240" w:beforeAutospacing="0" w:after="240" w:afterAutospacing="0"/>
        <w:ind w:left="0" w:right="0" w:firstLine="0"/>
        <w:rPr>
          <w:rFonts w:hint="default" w:ascii="Segoe UI" w:hAnsi="Segoe UI" w:eastAsia="Segoe UI" w:cs="Segoe UI"/>
          <w:i w:val="0"/>
          <w:iCs w:val="0"/>
          <w:caps w:val="0"/>
          <w:color w:val="auto"/>
          <w:spacing w:val="0"/>
          <w:sz w:val="32"/>
          <w:szCs w:val="32"/>
        </w:rPr>
      </w:pPr>
      <w:r>
        <w:rPr>
          <w:rStyle w:val="7"/>
          <w:rFonts w:hint="default" w:ascii="Segoe UI" w:hAnsi="Segoe UI" w:eastAsia="Segoe UI" w:cs="Segoe UI"/>
          <w:b/>
          <w:bCs/>
          <w:i w:val="0"/>
          <w:iCs w:val="0"/>
          <w:caps w:val="0"/>
          <w:color w:val="auto"/>
          <w:spacing w:val="0"/>
          <w:sz w:val="32"/>
          <w:szCs w:val="32"/>
          <w:shd w:val="clear" w:fill="FFFFFF"/>
        </w:rPr>
        <w:t>一、 立柱系统</w:t>
      </w:r>
    </w:p>
    <w:p w14:paraId="345A1674">
      <w:pPr>
        <w:pStyle w:val="4"/>
        <w:keepNext w:val="0"/>
        <w:keepLines w:val="0"/>
        <w:widowControl/>
        <w:suppressLineNumbers w:val="0"/>
        <w:spacing w:before="0" w:beforeAutospacing="0" w:after="12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立柱</w:t>
      </w:r>
      <w:r>
        <w:rPr>
          <w:rFonts w:hint="default" w:ascii="Segoe UI" w:hAnsi="Segoe UI" w:eastAsia="Segoe UI" w:cs="Segoe UI"/>
          <w:i w:val="0"/>
          <w:iCs w:val="0"/>
          <w:caps w:val="0"/>
          <w:color w:val="auto"/>
          <w:spacing w:val="0"/>
          <w:sz w:val="32"/>
          <w:szCs w:val="32"/>
          <w:shd w:val="clear" w:fill="FFFFFF"/>
        </w:rPr>
        <w:t>：采用双立柱形式，立柱材质为无缝钢管。</w:t>
      </w:r>
    </w:p>
    <w:p w14:paraId="5FA99117">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规格：直径</w:t>
      </w:r>
      <w:r>
        <w:rPr>
          <w:rFonts w:hint="eastAsia" w:ascii="Segoe UI" w:hAnsi="Segoe UI" w:eastAsia="宋体" w:cs="Segoe UI"/>
          <w:i w:val="0"/>
          <w:iCs w:val="0"/>
          <w:caps w:val="0"/>
          <w:color w:val="auto"/>
          <w:spacing w:val="0"/>
          <w:sz w:val="32"/>
          <w:szCs w:val="32"/>
          <w:shd w:val="clear" w:fill="FFFFFF"/>
          <w:lang w:eastAsia="zh-CN"/>
        </w:rPr>
        <w:t>不低于</w:t>
      </w:r>
      <w:r>
        <w:rPr>
          <w:rFonts w:hint="default" w:ascii="Segoe UI" w:hAnsi="Segoe UI" w:eastAsia="Segoe UI" w:cs="Segoe UI"/>
          <w:i w:val="0"/>
          <w:iCs w:val="0"/>
          <w:caps w:val="0"/>
          <w:color w:val="auto"/>
          <w:spacing w:val="0"/>
          <w:sz w:val="32"/>
          <w:szCs w:val="32"/>
          <w:shd w:val="clear" w:fill="FFFFFF"/>
        </w:rPr>
        <w:t>89mm，壁厚</w:t>
      </w:r>
      <w:r>
        <w:rPr>
          <w:rFonts w:hint="eastAsia" w:ascii="Segoe UI" w:hAnsi="Segoe UI" w:eastAsia="宋体" w:cs="Segoe UI"/>
          <w:i w:val="0"/>
          <w:iCs w:val="0"/>
          <w:caps w:val="0"/>
          <w:color w:val="auto"/>
          <w:spacing w:val="0"/>
          <w:sz w:val="32"/>
          <w:szCs w:val="32"/>
          <w:shd w:val="clear" w:fill="FFFFFF"/>
          <w:lang w:eastAsia="zh-CN"/>
        </w:rPr>
        <w:t>不低于</w:t>
      </w:r>
      <w:r>
        <w:rPr>
          <w:rFonts w:hint="default" w:ascii="Segoe UI" w:hAnsi="Segoe UI" w:eastAsia="Segoe UI" w:cs="Segoe UI"/>
          <w:i w:val="0"/>
          <w:iCs w:val="0"/>
          <w:caps w:val="0"/>
          <w:color w:val="auto"/>
          <w:spacing w:val="0"/>
          <w:sz w:val="32"/>
          <w:szCs w:val="32"/>
          <w:shd w:val="clear" w:fill="FFFFFF"/>
        </w:rPr>
        <w:t>4.5mm。</w:t>
      </w:r>
    </w:p>
    <w:p w14:paraId="15F3B82E">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柱高：4200mm</w:t>
      </w:r>
      <w:r>
        <w:rPr>
          <w:rFonts w:hint="eastAsia" w:ascii="Segoe UI" w:hAnsi="Segoe UI" w:eastAsia="宋体" w:cs="Segoe UI"/>
          <w:i w:val="0"/>
          <w:iCs w:val="0"/>
          <w:caps w:val="0"/>
          <w:color w:val="auto"/>
          <w:spacing w:val="0"/>
          <w:sz w:val="32"/>
          <w:szCs w:val="32"/>
          <w:shd w:val="clear" w:fill="FFFFFF"/>
          <w:lang w:eastAsia="zh-CN"/>
        </w:rPr>
        <w:t>（地面距警示牌上沿最高处</w:t>
      </w:r>
      <w:r>
        <w:rPr>
          <w:rFonts w:hint="eastAsia" w:ascii="Segoe UI" w:hAnsi="Segoe UI" w:eastAsia="宋体" w:cs="Segoe UI"/>
          <w:i w:val="0"/>
          <w:iCs w:val="0"/>
          <w:caps w:val="0"/>
          <w:color w:val="auto"/>
          <w:spacing w:val="0"/>
          <w:sz w:val="32"/>
          <w:szCs w:val="32"/>
          <w:shd w:val="clear" w:fill="FFFFFF"/>
          <w:lang w:val="en-US" w:eastAsia="zh-CN"/>
        </w:rPr>
        <w:t>4200mm</w:t>
      </w:r>
      <w:r>
        <w:rPr>
          <w:rFonts w:hint="eastAsia" w:ascii="Segoe UI" w:hAnsi="Segoe UI" w:eastAsia="宋体" w:cs="Segoe UI"/>
          <w:i w:val="0"/>
          <w:iCs w:val="0"/>
          <w:caps w:val="0"/>
          <w:color w:val="auto"/>
          <w:spacing w:val="0"/>
          <w:sz w:val="32"/>
          <w:szCs w:val="32"/>
          <w:shd w:val="clear" w:fill="FFFFFF"/>
          <w:lang w:eastAsia="zh-CN"/>
        </w:rPr>
        <w:t>）</w:t>
      </w:r>
      <w:r>
        <w:rPr>
          <w:rFonts w:hint="eastAsia" w:ascii="Segoe UI" w:hAnsi="Segoe UI" w:eastAsia="宋体" w:cs="Segoe UI"/>
          <w:i w:val="0"/>
          <w:iCs w:val="0"/>
          <w:caps w:val="0"/>
          <w:color w:val="auto"/>
          <w:spacing w:val="0"/>
          <w:sz w:val="32"/>
          <w:szCs w:val="32"/>
          <w:shd w:val="clear" w:fill="FFFFFF"/>
          <w:lang w:eastAsia="zh-CN"/>
        </w:rPr>
        <w:t>，</w:t>
      </w:r>
      <w:r>
        <w:rPr>
          <w:rFonts w:hint="eastAsia"/>
          <w:color w:val="auto"/>
          <w:sz w:val="32"/>
          <w:szCs w:val="32"/>
          <w:lang w:eastAsia="zh-CN"/>
        </w:rPr>
        <w:t>满足标识安装高度需求。</w:t>
      </w:r>
    </w:p>
    <w:p w14:paraId="4670DA09">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工艺及处理：成品后与底部钢板一体进行热镀锌处理，镀锌层均匀，防腐性能应符合相关标准。</w:t>
      </w:r>
    </w:p>
    <w:p w14:paraId="76BC2AE2">
      <w:pPr>
        <w:pStyle w:val="4"/>
        <w:keepNext w:val="0"/>
        <w:keepLines w:val="0"/>
        <w:widowControl/>
        <w:suppressLineNumbers w:val="0"/>
        <w:spacing w:before="0" w:beforeAutospacing="0" w:after="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柱帽</w:t>
      </w:r>
      <w:r>
        <w:rPr>
          <w:rFonts w:hint="default" w:ascii="Segoe UI" w:hAnsi="Segoe UI" w:eastAsia="Segoe UI" w:cs="Segoe UI"/>
          <w:i w:val="0"/>
          <w:iCs w:val="0"/>
          <w:caps w:val="0"/>
          <w:color w:val="auto"/>
          <w:spacing w:val="0"/>
          <w:sz w:val="32"/>
          <w:szCs w:val="32"/>
          <w:shd w:val="clear" w:fill="FFFFFF"/>
        </w:rPr>
        <w:t>：立柱顶部须</w:t>
      </w:r>
      <w:r>
        <w:rPr>
          <w:rFonts w:hint="eastAsia"/>
          <w:color w:val="auto"/>
          <w:sz w:val="32"/>
          <w:szCs w:val="32"/>
          <w:lang w:eastAsia="zh-CN"/>
        </w:rPr>
        <w:t>配套</w:t>
      </w:r>
      <w:r>
        <w:rPr>
          <w:rFonts w:hint="default" w:ascii="Segoe UI" w:hAnsi="Segoe UI" w:eastAsia="Segoe UI" w:cs="Segoe UI"/>
          <w:i w:val="0"/>
          <w:iCs w:val="0"/>
          <w:caps w:val="0"/>
          <w:color w:val="auto"/>
          <w:spacing w:val="0"/>
          <w:sz w:val="32"/>
          <w:szCs w:val="32"/>
          <w:shd w:val="clear" w:fill="FFFFFF"/>
        </w:rPr>
        <w:t>安装柱帽，材质需与主体协调，确保有效防止雨水侵入，保护立柱内部</w:t>
      </w:r>
      <w:r>
        <w:rPr>
          <w:rFonts w:hint="eastAsia" w:ascii="Segoe UI" w:hAnsi="Segoe UI" w:eastAsia="宋体" w:cs="Segoe UI"/>
          <w:i w:val="0"/>
          <w:iCs w:val="0"/>
          <w:caps w:val="0"/>
          <w:color w:val="auto"/>
          <w:spacing w:val="0"/>
          <w:sz w:val="32"/>
          <w:szCs w:val="32"/>
          <w:shd w:val="clear" w:fill="FFFFFF"/>
          <w:lang w:eastAsia="zh-CN"/>
        </w:rPr>
        <w:t>防止</w:t>
      </w:r>
      <w:r>
        <w:rPr>
          <w:rFonts w:hint="eastAsia"/>
          <w:color w:val="auto"/>
          <w:sz w:val="32"/>
          <w:szCs w:val="32"/>
          <w:lang w:eastAsia="zh-CN"/>
        </w:rPr>
        <w:t>侵蚀</w:t>
      </w:r>
      <w:r>
        <w:rPr>
          <w:rFonts w:hint="default" w:ascii="Segoe UI" w:hAnsi="Segoe UI" w:eastAsia="Segoe UI" w:cs="Segoe UI"/>
          <w:i w:val="0"/>
          <w:iCs w:val="0"/>
          <w:caps w:val="0"/>
          <w:color w:val="auto"/>
          <w:spacing w:val="0"/>
          <w:sz w:val="32"/>
          <w:szCs w:val="32"/>
          <w:shd w:val="clear" w:fill="FFFFFF"/>
        </w:rPr>
        <w:t>。</w:t>
      </w:r>
    </w:p>
    <w:p w14:paraId="2926350B">
      <w:pPr>
        <w:pStyle w:val="4"/>
        <w:keepNext w:val="0"/>
        <w:keepLines w:val="0"/>
        <w:widowControl/>
        <w:suppressLineNumbers w:val="0"/>
        <w:spacing w:before="0" w:beforeAutospacing="0" w:after="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底部连接</w:t>
      </w:r>
      <w:r>
        <w:rPr>
          <w:rFonts w:hint="default" w:ascii="Segoe UI" w:hAnsi="Segoe UI" w:eastAsia="Segoe UI" w:cs="Segoe UI"/>
          <w:i w:val="0"/>
          <w:iCs w:val="0"/>
          <w:caps w:val="0"/>
          <w:color w:val="auto"/>
          <w:spacing w:val="0"/>
          <w:sz w:val="32"/>
          <w:szCs w:val="32"/>
          <w:shd w:val="clear" w:fill="FFFFFF"/>
        </w:rPr>
        <w:t>：每根立柱底部焊接250mm × 250mm × 20mm厚钢板作为连接底板</w:t>
      </w:r>
      <w:r>
        <w:rPr>
          <w:rFonts w:hint="eastAsia" w:ascii="Segoe UI" w:hAnsi="Segoe UI" w:eastAsia="宋体" w:cs="Segoe UI"/>
          <w:i w:val="0"/>
          <w:iCs w:val="0"/>
          <w:caps w:val="0"/>
          <w:color w:val="auto"/>
          <w:spacing w:val="0"/>
          <w:sz w:val="32"/>
          <w:szCs w:val="32"/>
          <w:shd w:val="clear" w:fill="FFFFFF"/>
          <w:lang w:eastAsia="zh-CN"/>
        </w:rPr>
        <w:t>，并打φ</w:t>
      </w:r>
      <w:r>
        <w:rPr>
          <w:rFonts w:hint="eastAsia" w:ascii="Segoe UI" w:hAnsi="Segoe UI" w:eastAsia="宋体" w:cs="Segoe UI"/>
          <w:i w:val="0"/>
          <w:iCs w:val="0"/>
          <w:caps w:val="0"/>
          <w:color w:val="auto"/>
          <w:spacing w:val="0"/>
          <w:sz w:val="32"/>
          <w:szCs w:val="32"/>
          <w:shd w:val="clear" w:fill="FFFFFF"/>
          <w:lang w:val="en-US" w:eastAsia="zh-CN"/>
        </w:rPr>
        <w:t xml:space="preserve">  </w:t>
      </w:r>
      <w:r>
        <w:rPr>
          <w:rFonts w:hint="eastAsia" w:ascii="Segoe UI" w:hAnsi="Segoe UI" w:eastAsia="宋体" w:cs="Segoe UI"/>
          <w:i w:val="0"/>
          <w:iCs w:val="0"/>
          <w:caps w:val="0"/>
          <w:color w:val="auto"/>
          <w:spacing w:val="0"/>
          <w:sz w:val="32"/>
          <w:szCs w:val="32"/>
          <w:shd w:val="clear" w:fill="FFFFFF"/>
          <w:lang w:eastAsia="zh-CN"/>
        </w:rPr>
        <w:t>螺丝孔</w:t>
      </w:r>
      <w:r>
        <w:rPr>
          <w:rFonts w:hint="default" w:ascii="Segoe UI" w:hAnsi="Segoe UI" w:eastAsia="Segoe UI" w:cs="Segoe UI"/>
          <w:i w:val="0"/>
          <w:iCs w:val="0"/>
          <w:caps w:val="0"/>
          <w:color w:val="auto"/>
          <w:spacing w:val="0"/>
          <w:sz w:val="32"/>
          <w:szCs w:val="32"/>
          <w:shd w:val="clear" w:fill="FFFFFF"/>
        </w:rPr>
        <w:t>。</w:t>
      </w:r>
    </w:p>
    <w:p w14:paraId="0DEEE015">
      <w:pPr>
        <w:pStyle w:val="4"/>
        <w:keepNext w:val="0"/>
        <w:keepLines w:val="0"/>
        <w:widowControl/>
        <w:suppressLineNumbers w:val="0"/>
        <w:spacing w:before="0" w:beforeAutospacing="0" w:after="0" w:afterAutospacing="0"/>
        <w:ind w:left="0" w:right="0"/>
        <w:rPr>
          <w:rFonts w:hint="default" w:ascii="Segoe UI" w:hAnsi="Segoe UI" w:eastAsia="Segoe UI" w:cs="Segoe UI"/>
          <w:i w:val="0"/>
          <w:iCs w:val="0"/>
          <w:caps w:val="0"/>
          <w:color w:val="auto"/>
          <w:spacing w:val="0"/>
          <w:sz w:val="32"/>
          <w:szCs w:val="32"/>
          <w:shd w:val="clear" w:fill="FFFFFF"/>
        </w:rPr>
      </w:pPr>
      <w:r>
        <w:rPr>
          <w:rStyle w:val="7"/>
          <w:rFonts w:hint="default" w:ascii="Segoe UI" w:hAnsi="Segoe UI" w:eastAsia="Segoe UI" w:cs="Segoe UI"/>
          <w:b/>
          <w:bCs/>
          <w:i w:val="0"/>
          <w:iCs w:val="0"/>
          <w:caps w:val="0"/>
          <w:color w:val="auto"/>
          <w:spacing w:val="0"/>
          <w:sz w:val="32"/>
          <w:szCs w:val="32"/>
          <w:shd w:val="clear" w:fill="FFFFFF"/>
        </w:rPr>
        <w:t>警示标识</w:t>
      </w:r>
      <w:r>
        <w:rPr>
          <w:rFonts w:hint="default" w:ascii="Segoe UI" w:hAnsi="Segoe UI" w:eastAsia="Segoe UI" w:cs="Segoe UI"/>
          <w:i w:val="0"/>
          <w:iCs w:val="0"/>
          <w:caps w:val="0"/>
          <w:color w:val="auto"/>
          <w:spacing w:val="0"/>
          <w:sz w:val="32"/>
          <w:szCs w:val="32"/>
          <w:shd w:val="clear" w:fill="FFFFFF"/>
        </w:rPr>
        <w:t>：立柱表面需粘贴反光膜作为警示标记，反光膜等级不应低于IV类，确保夜间可视性。</w:t>
      </w:r>
      <w:r>
        <w:rPr>
          <w:rFonts w:hint="eastAsia" w:ascii="Segoe UI" w:hAnsi="Segoe UI" w:eastAsia="Segoe UI" w:cs="Segoe UI"/>
          <w:i w:val="0"/>
          <w:iCs w:val="0"/>
          <w:caps w:val="0"/>
          <w:color w:val="auto"/>
          <w:spacing w:val="0"/>
          <w:kern w:val="2"/>
          <w:sz w:val="32"/>
          <w:szCs w:val="32"/>
          <w:shd w:val="clear" w:fill="FFFFFF"/>
          <w:lang w:val="en-US" w:eastAsia="zh-CN" w:bidi="ar-SA"/>
        </w:rPr>
        <w:t>粘贴时立柱表面应清洁，不得产生气泡或卷边。</w:t>
      </w:r>
    </w:p>
    <w:p w14:paraId="1F10116A">
      <w:pPr>
        <w:pStyle w:val="4"/>
        <w:keepNext w:val="0"/>
        <w:keepLines w:val="0"/>
        <w:widowControl/>
        <w:numPr>
          <w:ilvl w:val="0"/>
          <w:numId w:val="1"/>
        </w:numPr>
        <w:suppressLineNumbers w:val="0"/>
        <w:shd w:val="clear" w:fill="FFFFFF"/>
        <w:spacing w:before="240" w:beforeAutospacing="0" w:after="240" w:afterAutospacing="0"/>
        <w:ind w:left="0" w:right="0" w:firstLine="0"/>
        <w:rPr>
          <w:rStyle w:val="7"/>
          <w:rFonts w:hint="default" w:ascii="Segoe UI" w:hAnsi="Segoe UI" w:eastAsia="Segoe UI" w:cs="Segoe UI"/>
          <w:b/>
          <w:bCs/>
          <w:i w:val="0"/>
          <w:iCs w:val="0"/>
          <w:caps w:val="0"/>
          <w:color w:val="auto"/>
          <w:spacing w:val="0"/>
          <w:sz w:val="32"/>
          <w:szCs w:val="32"/>
          <w:shd w:val="clear" w:fill="FFFFFF"/>
        </w:rPr>
      </w:pPr>
      <w:r>
        <w:rPr>
          <w:rStyle w:val="7"/>
          <w:rFonts w:hint="default" w:ascii="Segoe UI" w:hAnsi="Segoe UI" w:eastAsia="Segoe UI" w:cs="Segoe UI"/>
          <w:b/>
          <w:bCs/>
          <w:i w:val="0"/>
          <w:iCs w:val="0"/>
          <w:caps w:val="0"/>
          <w:color w:val="auto"/>
          <w:spacing w:val="0"/>
          <w:sz w:val="32"/>
          <w:szCs w:val="32"/>
          <w:shd w:val="clear" w:fill="FFFFFF"/>
        </w:rPr>
        <w:t>牌面系统</w:t>
      </w:r>
    </w:p>
    <w:p w14:paraId="18D05957">
      <w:pPr>
        <w:numPr>
          <w:ilvl w:val="0"/>
          <w:numId w:val="0"/>
        </w:numPr>
        <w:ind w:firstLine="640" w:firstLineChars="200"/>
        <w:rPr>
          <w:rStyle w:val="7"/>
          <w:rFonts w:hint="default" w:ascii="Segoe UI" w:hAnsi="Segoe UI" w:eastAsia="Segoe UI" w:cs="Segoe UI"/>
          <w:b/>
          <w:bCs/>
          <w:i w:val="0"/>
          <w:iCs w:val="0"/>
          <w:caps w:val="0"/>
          <w:color w:val="auto"/>
          <w:spacing w:val="0"/>
          <w:sz w:val="32"/>
          <w:szCs w:val="32"/>
          <w:shd w:val="clear" w:fill="FFFFFF"/>
        </w:rPr>
      </w:pPr>
      <w:r>
        <w:rPr>
          <w:rFonts w:hint="eastAsia"/>
          <w:color w:val="auto"/>
          <w:sz w:val="32"/>
          <w:szCs w:val="32"/>
          <w:lang w:val="en-US" w:eastAsia="zh-CN"/>
        </w:rPr>
        <w:t>为了提高标志的夜间视认效果，并使所有反光膜的使用年限得以统一，标志版面所有反光膜采用V类反光膜，提高警示效果。</w:t>
      </w:r>
    </w:p>
    <w:p w14:paraId="23B4EBA8">
      <w:pPr>
        <w:pStyle w:val="4"/>
        <w:keepNext w:val="0"/>
        <w:keepLines w:val="0"/>
        <w:widowControl/>
        <w:suppressLineNumbers w:val="0"/>
        <w:spacing w:before="0" w:beforeAutospacing="0" w:after="12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规格与材质</w:t>
      </w:r>
      <w:r>
        <w:rPr>
          <w:rFonts w:hint="default" w:ascii="Segoe UI" w:hAnsi="Segoe UI" w:eastAsia="Segoe UI" w:cs="Segoe UI"/>
          <w:i w:val="0"/>
          <w:iCs w:val="0"/>
          <w:caps w:val="0"/>
          <w:color w:val="auto"/>
          <w:spacing w:val="0"/>
          <w:sz w:val="32"/>
          <w:szCs w:val="32"/>
          <w:shd w:val="clear" w:fill="FFFFFF"/>
        </w:rPr>
        <w:t>：标志牌为双面设置，两面尺寸相同。</w:t>
      </w:r>
    </w:p>
    <w:p w14:paraId="4B3FA6CC">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牌面</w:t>
      </w:r>
      <w:r>
        <w:rPr>
          <w:rFonts w:hint="eastAsia" w:ascii="Segoe UI" w:hAnsi="Segoe UI" w:eastAsia="宋体" w:cs="Segoe UI"/>
          <w:i w:val="0"/>
          <w:iCs w:val="0"/>
          <w:caps w:val="0"/>
          <w:color w:val="auto"/>
          <w:spacing w:val="0"/>
          <w:sz w:val="32"/>
          <w:szCs w:val="32"/>
          <w:shd w:val="clear" w:fill="FFFFFF"/>
          <w:lang w:eastAsia="zh-CN"/>
        </w:rPr>
        <w:t>成品</w:t>
      </w:r>
      <w:r>
        <w:rPr>
          <w:rFonts w:hint="default" w:ascii="Segoe UI" w:hAnsi="Segoe UI" w:eastAsia="Segoe UI" w:cs="Segoe UI"/>
          <w:i w:val="0"/>
          <w:iCs w:val="0"/>
          <w:caps w:val="0"/>
          <w:color w:val="auto"/>
          <w:spacing w:val="0"/>
          <w:sz w:val="32"/>
          <w:szCs w:val="32"/>
          <w:shd w:val="clear" w:fill="FFFFFF"/>
        </w:rPr>
        <w:t>尺寸：1600mm × 1200mm。</w:t>
      </w:r>
    </w:p>
    <w:p w14:paraId="304545BD">
      <w:pPr>
        <w:pStyle w:val="4"/>
        <w:keepNext w:val="0"/>
        <w:keepLines w:val="0"/>
        <w:widowControl/>
        <w:suppressLineNumbers w:val="0"/>
        <w:spacing w:before="0" w:beforeAutospacing="0" w:after="0" w:afterAutospacing="0"/>
        <w:ind w:left="0" w:right="0"/>
        <w:rPr>
          <w:rFonts w:hint="eastAsia"/>
          <w:color w:val="auto"/>
          <w:sz w:val="32"/>
          <w:szCs w:val="32"/>
          <w:lang w:eastAsia="zh-CN"/>
        </w:rPr>
      </w:pPr>
      <w:r>
        <w:rPr>
          <w:rFonts w:hint="default" w:ascii="Segoe UI" w:hAnsi="Segoe UI" w:eastAsia="Segoe UI" w:cs="Segoe UI"/>
          <w:i w:val="0"/>
          <w:iCs w:val="0"/>
          <w:caps w:val="0"/>
          <w:color w:val="auto"/>
          <w:spacing w:val="0"/>
          <w:sz w:val="32"/>
          <w:szCs w:val="32"/>
          <w:shd w:val="clear" w:fill="FFFFFF"/>
        </w:rPr>
        <w:t>面板材质：采用3mm厚铝板，并进行折边加固处理</w:t>
      </w:r>
      <w:r>
        <w:rPr>
          <w:rFonts w:hint="eastAsia" w:ascii="Segoe UI" w:hAnsi="Segoe UI" w:eastAsia="宋体" w:cs="Segoe UI"/>
          <w:i w:val="0"/>
          <w:iCs w:val="0"/>
          <w:caps w:val="0"/>
          <w:color w:val="auto"/>
          <w:spacing w:val="0"/>
          <w:sz w:val="32"/>
          <w:szCs w:val="32"/>
          <w:shd w:val="clear" w:fill="FFFFFF"/>
          <w:lang w:eastAsia="zh-CN"/>
        </w:rPr>
        <w:t>（折边部分不算在成品尺寸里），</w:t>
      </w:r>
      <w:r>
        <w:rPr>
          <w:rFonts w:hint="eastAsia"/>
          <w:color w:val="auto"/>
          <w:sz w:val="32"/>
          <w:szCs w:val="32"/>
          <w:lang w:eastAsia="zh-CN"/>
        </w:rPr>
        <w:t>增强牌面结构强度，防止边角变形。</w:t>
      </w:r>
    </w:p>
    <w:p w14:paraId="37D3B3D3">
      <w:pPr>
        <w:pStyle w:val="4"/>
        <w:keepNext w:val="0"/>
        <w:keepLines w:val="0"/>
        <w:widowControl/>
        <w:suppressLineNumbers w:val="0"/>
        <w:spacing w:before="0" w:beforeAutospacing="0" w:after="120" w:afterAutospacing="0"/>
        <w:ind w:left="0" w:right="0"/>
        <w:rPr>
          <w:rFonts w:hint="eastAsia" w:eastAsia="宋体"/>
          <w:color w:val="auto"/>
          <w:sz w:val="32"/>
          <w:szCs w:val="32"/>
          <w:lang w:eastAsia="zh-CN"/>
        </w:rPr>
      </w:pPr>
      <w:r>
        <w:rPr>
          <w:rStyle w:val="7"/>
          <w:rFonts w:hint="default" w:ascii="Segoe UI" w:hAnsi="Segoe UI" w:eastAsia="Segoe UI" w:cs="Segoe UI"/>
          <w:b/>
          <w:bCs/>
          <w:i w:val="0"/>
          <w:iCs w:val="0"/>
          <w:caps w:val="0"/>
          <w:color w:val="auto"/>
          <w:spacing w:val="0"/>
          <w:sz w:val="32"/>
          <w:szCs w:val="32"/>
          <w:shd w:val="clear" w:fill="FFFFFF"/>
        </w:rPr>
        <w:t>版面工艺</w:t>
      </w:r>
      <w:r>
        <w:rPr>
          <w:rFonts w:hint="default" w:ascii="Segoe UI" w:hAnsi="Segoe UI" w:eastAsia="Segoe UI" w:cs="Segoe UI"/>
          <w:i w:val="0"/>
          <w:iCs w:val="0"/>
          <w:caps w:val="0"/>
          <w:color w:val="auto"/>
          <w:spacing w:val="0"/>
          <w:sz w:val="32"/>
          <w:szCs w:val="32"/>
          <w:shd w:val="clear" w:fill="FFFFFF"/>
        </w:rPr>
        <w:t>：</w:t>
      </w:r>
      <w:r>
        <w:rPr>
          <w:rFonts w:hint="eastAsia" w:ascii="Segoe UI" w:hAnsi="Segoe UI" w:eastAsia="宋体" w:cs="Segoe UI"/>
          <w:i w:val="0"/>
          <w:iCs w:val="0"/>
          <w:caps w:val="0"/>
          <w:color w:val="auto"/>
          <w:spacing w:val="0"/>
          <w:sz w:val="32"/>
          <w:szCs w:val="32"/>
          <w:shd w:val="clear" w:fill="FFFFFF"/>
          <w:lang w:val="en-US" w:eastAsia="zh-CN"/>
        </w:rPr>
        <w:t>为了提高标志的夜间视认效果，并使所有反光膜的使用年限得以统一，标志版面所有反光膜采用3M，V类反光膜，提高警示效果。</w:t>
      </w:r>
    </w:p>
    <w:p w14:paraId="3E9EA6C3">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底膜：采用</w:t>
      </w:r>
      <w:r>
        <w:rPr>
          <w:rFonts w:hint="eastAsia" w:ascii="Segoe UI" w:hAnsi="Segoe UI" w:eastAsia="宋体" w:cs="Segoe UI"/>
          <w:i w:val="0"/>
          <w:iCs w:val="0"/>
          <w:caps w:val="0"/>
          <w:color w:val="auto"/>
          <w:spacing w:val="0"/>
          <w:sz w:val="32"/>
          <w:szCs w:val="32"/>
          <w:shd w:val="clear" w:fill="FFFFFF"/>
          <w:lang w:val="en-US" w:eastAsia="zh-CN"/>
        </w:rPr>
        <w:t>3M，</w:t>
      </w:r>
      <w:r>
        <w:rPr>
          <w:rFonts w:hint="default" w:ascii="Segoe UI" w:hAnsi="Segoe UI" w:eastAsia="Segoe UI" w:cs="Segoe UI"/>
          <w:i w:val="0"/>
          <w:iCs w:val="0"/>
          <w:caps w:val="0"/>
          <w:color w:val="auto"/>
          <w:spacing w:val="0"/>
          <w:sz w:val="32"/>
          <w:szCs w:val="32"/>
          <w:shd w:val="clear" w:fill="FFFFFF"/>
        </w:rPr>
        <w:t>V类蓝色反光膜。</w:t>
      </w:r>
    </w:p>
    <w:p w14:paraId="295BE907">
      <w:pPr>
        <w:pStyle w:val="4"/>
        <w:keepNext w:val="0"/>
        <w:keepLines w:val="0"/>
        <w:widowControl/>
        <w:suppressLineNumbers w:val="0"/>
        <w:spacing w:before="0" w:beforeAutospacing="0" w:after="0" w:afterAutospacing="0"/>
        <w:ind w:left="0" w:right="0"/>
        <w:rPr>
          <w:rFonts w:hint="eastAsia" w:ascii="Segoe UI" w:hAnsi="Segoe UI" w:eastAsia="宋体" w:cs="Segoe UI"/>
          <w:i w:val="0"/>
          <w:iCs w:val="0"/>
          <w:caps w:val="0"/>
          <w:color w:val="auto"/>
          <w:spacing w:val="0"/>
          <w:sz w:val="32"/>
          <w:szCs w:val="32"/>
          <w:shd w:val="clear" w:fill="FFFFFF"/>
          <w:lang w:eastAsia="zh-CN"/>
        </w:rPr>
      </w:pPr>
      <w:r>
        <w:rPr>
          <w:rFonts w:hint="default" w:ascii="Segoe UI" w:hAnsi="Segoe UI" w:eastAsia="Segoe UI" w:cs="Segoe UI"/>
          <w:i w:val="0"/>
          <w:iCs w:val="0"/>
          <w:caps w:val="0"/>
          <w:color w:val="auto"/>
          <w:spacing w:val="0"/>
          <w:sz w:val="32"/>
          <w:szCs w:val="32"/>
          <w:shd w:val="clear" w:fill="FFFFFF"/>
        </w:rPr>
        <w:t>文字：采用</w:t>
      </w:r>
      <w:r>
        <w:rPr>
          <w:rFonts w:hint="eastAsia" w:ascii="Segoe UI" w:hAnsi="Segoe UI" w:eastAsia="宋体" w:cs="Segoe UI"/>
          <w:i w:val="0"/>
          <w:iCs w:val="0"/>
          <w:caps w:val="0"/>
          <w:color w:val="auto"/>
          <w:spacing w:val="0"/>
          <w:sz w:val="32"/>
          <w:szCs w:val="32"/>
          <w:shd w:val="clear" w:fill="FFFFFF"/>
          <w:lang w:val="en-US" w:eastAsia="zh-CN"/>
        </w:rPr>
        <w:t>3M，</w:t>
      </w:r>
      <w:r>
        <w:rPr>
          <w:rFonts w:hint="default" w:ascii="Segoe UI" w:hAnsi="Segoe UI" w:eastAsia="Segoe UI" w:cs="Segoe UI"/>
          <w:i w:val="0"/>
          <w:iCs w:val="0"/>
          <w:caps w:val="0"/>
          <w:color w:val="auto"/>
          <w:spacing w:val="0"/>
          <w:sz w:val="32"/>
          <w:szCs w:val="32"/>
          <w:shd w:val="clear" w:fill="FFFFFF"/>
        </w:rPr>
        <w:t>V类白色反光膜制作并贴附于蓝色底膜之上</w:t>
      </w:r>
      <w:r>
        <w:rPr>
          <w:rFonts w:hint="eastAsia" w:ascii="Segoe UI" w:hAnsi="Segoe UI" w:eastAsia="宋体" w:cs="Segoe UI"/>
          <w:i w:val="0"/>
          <w:iCs w:val="0"/>
          <w:caps w:val="0"/>
          <w:color w:val="auto"/>
          <w:spacing w:val="0"/>
          <w:sz w:val="32"/>
          <w:szCs w:val="32"/>
          <w:shd w:val="clear" w:fill="FFFFFF"/>
          <w:lang w:eastAsia="zh-CN"/>
        </w:rPr>
        <w:t>（具体内容根据实际</w:t>
      </w:r>
      <w:r>
        <w:rPr>
          <w:rFonts w:hint="eastAsia" w:ascii="Segoe UI" w:hAnsi="Segoe UI" w:eastAsia="宋体" w:cs="Segoe UI"/>
          <w:i w:val="0"/>
          <w:iCs w:val="0"/>
          <w:caps w:val="0"/>
          <w:color w:val="auto"/>
          <w:spacing w:val="0"/>
          <w:sz w:val="32"/>
          <w:szCs w:val="32"/>
          <w:shd w:val="clear" w:fill="FFFFFF"/>
          <w:lang w:val="en-US" w:eastAsia="zh-CN"/>
        </w:rPr>
        <w:t>情况而定</w:t>
      </w:r>
      <w:r>
        <w:rPr>
          <w:rFonts w:hint="eastAsia" w:ascii="Segoe UI" w:hAnsi="Segoe UI" w:eastAsia="宋体" w:cs="Segoe UI"/>
          <w:i w:val="0"/>
          <w:iCs w:val="0"/>
          <w:caps w:val="0"/>
          <w:color w:val="auto"/>
          <w:spacing w:val="0"/>
          <w:sz w:val="32"/>
          <w:szCs w:val="32"/>
          <w:shd w:val="clear" w:fill="FFFFFF"/>
          <w:lang w:eastAsia="zh-CN"/>
        </w:rPr>
        <w:t>）</w:t>
      </w:r>
    </w:p>
    <w:p w14:paraId="3D9E5485">
      <w:pPr>
        <w:rPr>
          <w:rFonts w:hint="eastAsia"/>
          <w:color w:val="auto"/>
          <w:sz w:val="32"/>
          <w:szCs w:val="32"/>
          <w:lang w:eastAsia="zh-CN"/>
        </w:rPr>
      </w:pPr>
      <w:r>
        <w:rPr>
          <w:rFonts w:hint="eastAsia"/>
          <w:color w:val="auto"/>
          <w:sz w:val="32"/>
          <w:szCs w:val="32"/>
          <w:lang w:eastAsia="zh-CN"/>
        </w:rPr>
        <w:t>确保文字信息在昼夜环境下均清晰醒目，提升识别效率。</w:t>
      </w:r>
    </w:p>
    <w:p w14:paraId="252FCECA">
      <w:pPr>
        <w:pStyle w:val="4"/>
        <w:keepNext w:val="0"/>
        <w:keepLines w:val="0"/>
        <w:widowControl/>
        <w:suppressLineNumbers w:val="0"/>
        <w:spacing w:before="0" w:beforeAutospacing="0" w:after="0" w:afterAutospacing="0"/>
        <w:ind w:left="0" w:right="0"/>
        <w:rPr>
          <w:rFonts w:hint="default" w:ascii="Segoe UI" w:hAnsi="Segoe UI" w:eastAsia="Segoe UI" w:cs="Segoe UI"/>
          <w:i w:val="0"/>
          <w:iCs w:val="0"/>
          <w:caps w:val="0"/>
          <w:color w:val="auto"/>
          <w:spacing w:val="0"/>
          <w:sz w:val="32"/>
          <w:szCs w:val="32"/>
          <w:shd w:val="clear" w:fill="FFFFFF"/>
        </w:rPr>
      </w:pPr>
      <w:r>
        <w:rPr>
          <w:rFonts w:hint="default" w:ascii="Segoe UI" w:hAnsi="Segoe UI" w:eastAsia="Segoe UI" w:cs="Segoe UI"/>
          <w:i w:val="0"/>
          <w:iCs w:val="0"/>
          <w:caps w:val="0"/>
          <w:color w:val="auto"/>
          <w:spacing w:val="0"/>
          <w:sz w:val="32"/>
          <w:szCs w:val="32"/>
          <w:shd w:val="clear" w:fill="FFFFFF"/>
        </w:rPr>
        <w:t>要求：反光膜粘贴平整、无气泡、无褶皱，文字图案清晰、牢固。反光膜与标志板紧密粘结。</w:t>
      </w:r>
    </w:p>
    <w:p w14:paraId="2778C277">
      <w:pPr>
        <w:pStyle w:val="4"/>
        <w:keepNext w:val="0"/>
        <w:keepLines w:val="0"/>
        <w:widowControl/>
        <w:suppressLineNumbers w:val="0"/>
        <w:shd w:val="clear" w:fill="FFFFFF"/>
        <w:spacing w:before="240" w:beforeAutospacing="0" w:after="240" w:afterAutospacing="0"/>
        <w:ind w:left="0" w:right="0" w:firstLine="0"/>
        <w:rPr>
          <w:rFonts w:hint="default" w:ascii="Segoe UI" w:hAnsi="Segoe UI" w:eastAsia="Segoe UI" w:cs="Segoe UI"/>
          <w:i w:val="0"/>
          <w:iCs w:val="0"/>
          <w:caps w:val="0"/>
          <w:color w:val="auto"/>
          <w:spacing w:val="0"/>
          <w:sz w:val="32"/>
          <w:szCs w:val="32"/>
        </w:rPr>
      </w:pPr>
      <w:r>
        <w:rPr>
          <w:rStyle w:val="7"/>
          <w:rFonts w:hint="default" w:ascii="Segoe UI" w:hAnsi="Segoe UI" w:eastAsia="Segoe UI" w:cs="Segoe UI"/>
          <w:b/>
          <w:bCs/>
          <w:i w:val="0"/>
          <w:iCs w:val="0"/>
          <w:caps w:val="0"/>
          <w:color w:val="auto"/>
          <w:spacing w:val="0"/>
          <w:sz w:val="32"/>
          <w:szCs w:val="32"/>
          <w:shd w:val="clear" w:fill="FFFFFF"/>
        </w:rPr>
        <w:t>三、 安装与连接</w:t>
      </w:r>
    </w:p>
    <w:p w14:paraId="45C3C2C6">
      <w:pPr>
        <w:pStyle w:val="4"/>
        <w:keepNext w:val="0"/>
        <w:keepLines w:val="0"/>
        <w:widowControl/>
        <w:suppressLineNumbers w:val="0"/>
        <w:spacing w:before="0" w:beforeAutospacing="0" w:after="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安装方式</w:t>
      </w:r>
      <w:r>
        <w:rPr>
          <w:rFonts w:hint="default" w:ascii="Segoe UI" w:hAnsi="Segoe UI" w:eastAsia="Segoe UI" w:cs="Segoe UI"/>
          <w:i w:val="0"/>
          <w:iCs w:val="0"/>
          <w:caps w:val="0"/>
          <w:color w:val="auto"/>
          <w:spacing w:val="0"/>
          <w:sz w:val="32"/>
          <w:szCs w:val="32"/>
          <w:shd w:val="clear" w:fill="FFFFFF"/>
        </w:rPr>
        <w:t>：标志牌通过抱箍安装于立柱上。</w:t>
      </w:r>
    </w:p>
    <w:p w14:paraId="0836180C">
      <w:pPr>
        <w:pStyle w:val="4"/>
        <w:keepNext w:val="0"/>
        <w:keepLines w:val="0"/>
        <w:widowControl/>
        <w:suppressLineNumbers w:val="0"/>
        <w:spacing w:before="0" w:beforeAutospacing="0" w:after="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配套构件</w:t>
      </w:r>
      <w:r>
        <w:rPr>
          <w:rFonts w:hint="default" w:ascii="Segoe UI" w:hAnsi="Segoe UI" w:eastAsia="Segoe UI" w:cs="Segoe UI"/>
          <w:i w:val="0"/>
          <w:iCs w:val="0"/>
          <w:caps w:val="0"/>
          <w:color w:val="auto"/>
          <w:spacing w:val="0"/>
          <w:sz w:val="32"/>
          <w:szCs w:val="32"/>
          <w:shd w:val="clear" w:fill="FFFFFF"/>
        </w:rPr>
        <w:t>：牌面背部需配备70#滑槽，用于与抱箍连接，</w:t>
      </w:r>
      <w:r>
        <w:rPr>
          <w:rFonts w:hint="eastAsia"/>
          <w:color w:val="auto"/>
          <w:sz w:val="32"/>
          <w:szCs w:val="32"/>
          <w:lang w:eastAsia="zh-CN"/>
        </w:rPr>
        <w:t>过抱箍将牌面与立柱连接固定，</w:t>
      </w:r>
      <w:r>
        <w:rPr>
          <w:rFonts w:hint="default" w:ascii="Segoe UI" w:hAnsi="Segoe UI" w:eastAsia="Segoe UI" w:cs="Segoe UI"/>
          <w:i w:val="0"/>
          <w:iCs w:val="0"/>
          <w:caps w:val="0"/>
          <w:color w:val="auto"/>
          <w:spacing w:val="0"/>
          <w:sz w:val="32"/>
          <w:szCs w:val="32"/>
          <w:shd w:val="clear" w:fill="FFFFFF"/>
        </w:rPr>
        <w:t>确保安装稳固可靠</w:t>
      </w:r>
      <w:r>
        <w:rPr>
          <w:rFonts w:hint="eastAsia" w:ascii="Segoe UI" w:hAnsi="Segoe UI" w:eastAsia="宋体" w:cs="Segoe UI"/>
          <w:i w:val="0"/>
          <w:iCs w:val="0"/>
          <w:caps w:val="0"/>
          <w:color w:val="auto"/>
          <w:spacing w:val="0"/>
          <w:sz w:val="32"/>
          <w:szCs w:val="32"/>
          <w:shd w:val="clear" w:fill="FFFFFF"/>
          <w:lang w:eastAsia="zh-CN"/>
        </w:rPr>
        <w:t>，</w:t>
      </w:r>
      <w:r>
        <w:rPr>
          <w:rFonts w:hint="eastAsia"/>
          <w:color w:val="auto"/>
          <w:sz w:val="32"/>
          <w:szCs w:val="32"/>
          <w:lang w:eastAsia="zh-CN"/>
        </w:rPr>
        <w:t>同时保证牌面稳固不松动</w:t>
      </w:r>
      <w:r>
        <w:rPr>
          <w:rFonts w:hint="default" w:ascii="Segoe UI" w:hAnsi="Segoe UI" w:eastAsia="Segoe UI" w:cs="Segoe UI"/>
          <w:i w:val="0"/>
          <w:iCs w:val="0"/>
          <w:caps w:val="0"/>
          <w:color w:val="auto"/>
          <w:spacing w:val="0"/>
          <w:sz w:val="32"/>
          <w:szCs w:val="32"/>
          <w:shd w:val="clear" w:fill="FFFFFF"/>
        </w:rPr>
        <w:t>。</w:t>
      </w:r>
    </w:p>
    <w:p w14:paraId="2758AF39">
      <w:pPr>
        <w:pStyle w:val="4"/>
        <w:keepNext w:val="0"/>
        <w:keepLines w:val="0"/>
        <w:widowControl/>
        <w:suppressLineNumbers w:val="0"/>
        <w:shd w:val="clear" w:fill="FFFFFF"/>
        <w:spacing w:before="240" w:beforeAutospacing="0" w:after="240" w:afterAutospacing="0"/>
        <w:ind w:left="0" w:right="0" w:firstLine="0"/>
        <w:rPr>
          <w:rFonts w:hint="default" w:ascii="Segoe UI" w:hAnsi="Segoe UI" w:eastAsia="Segoe UI" w:cs="Segoe UI"/>
          <w:i w:val="0"/>
          <w:iCs w:val="0"/>
          <w:caps w:val="0"/>
          <w:color w:val="auto"/>
          <w:spacing w:val="0"/>
          <w:sz w:val="32"/>
          <w:szCs w:val="32"/>
        </w:rPr>
      </w:pPr>
      <w:r>
        <w:rPr>
          <w:rStyle w:val="7"/>
          <w:rFonts w:hint="default" w:ascii="Segoe UI" w:hAnsi="Segoe UI" w:eastAsia="Segoe UI" w:cs="Segoe UI"/>
          <w:b/>
          <w:bCs/>
          <w:i w:val="0"/>
          <w:iCs w:val="0"/>
          <w:caps w:val="0"/>
          <w:color w:val="auto"/>
          <w:spacing w:val="0"/>
          <w:sz w:val="32"/>
          <w:szCs w:val="32"/>
          <w:shd w:val="clear" w:fill="FFFFFF"/>
        </w:rPr>
        <w:t>四、 基础工程</w:t>
      </w:r>
    </w:p>
    <w:p w14:paraId="24395A00">
      <w:pPr>
        <w:pStyle w:val="4"/>
        <w:keepNext w:val="0"/>
        <w:keepLines w:val="0"/>
        <w:widowControl/>
        <w:suppressLineNumbers w:val="0"/>
        <w:spacing w:before="0" w:beforeAutospacing="0" w:after="12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基础坑</w:t>
      </w:r>
      <w:r>
        <w:rPr>
          <w:rFonts w:hint="default" w:ascii="Segoe UI" w:hAnsi="Segoe UI" w:eastAsia="Segoe UI" w:cs="Segoe UI"/>
          <w:i w:val="0"/>
          <w:iCs w:val="0"/>
          <w:caps w:val="0"/>
          <w:color w:val="auto"/>
          <w:spacing w:val="0"/>
          <w:sz w:val="32"/>
          <w:szCs w:val="32"/>
          <w:shd w:val="clear" w:fill="FFFFFF"/>
        </w:rPr>
        <w:t>：共设置两个独立基础。</w:t>
      </w:r>
    </w:p>
    <w:p w14:paraId="117B15B4">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单个基础坑尺寸：1200mm × 1200mm × 1600mm (长×宽×深)。</w:t>
      </w:r>
    </w:p>
    <w:p w14:paraId="493F3570">
      <w:pPr>
        <w:pStyle w:val="4"/>
        <w:keepNext w:val="0"/>
        <w:keepLines w:val="0"/>
        <w:widowControl/>
        <w:suppressLineNumbers w:val="0"/>
        <w:spacing w:before="0" w:beforeAutospacing="0" w:after="12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预埋件</w:t>
      </w:r>
      <w:r>
        <w:rPr>
          <w:rFonts w:hint="default" w:ascii="Segoe UI" w:hAnsi="Segoe UI" w:eastAsia="Segoe UI" w:cs="Segoe UI"/>
          <w:i w:val="0"/>
          <w:iCs w:val="0"/>
          <w:caps w:val="0"/>
          <w:color w:val="auto"/>
          <w:spacing w:val="0"/>
          <w:sz w:val="32"/>
          <w:szCs w:val="32"/>
          <w:shd w:val="clear" w:fill="FFFFFF"/>
        </w:rPr>
        <w:t>：每个基础内预埋一套组件。</w:t>
      </w:r>
    </w:p>
    <w:p w14:paraId="67E3D77B">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预埋面板：600mm × 600mm × 20mm钢板，共2块。</w:t>
      </w:r>
    </w:p>
    <w:p w14:paraId="79019750">
      <w:pPr>
        <w:pStyle w:val="4"/>
        <w:keepNext w:val="0"/>
        <w:keepLines w:val="0"/>
        <w:widowControl/>
        <w:suppressLineNumbers w:val="0"/>
        <w:spacing w:before="0" w:beforeAutospacing="0" w:after="0" w:afterAutospacing="0"/>
        <w:ind w:left="0" w:right="0"/>
        <w:rPr>
          <w:color w:val="auto"/>
          <w:sz w:val="32"/>
          <w:szCs w:val="32"/>
        </w:rPr>
      </w:pPr>
      <w:r>
        <w:rPr>
          <w:rFonts w:hint="default" w:ascii="Segoe UI" w:hAnsi="Segoe UI" w:eastAsia="Segoe UI" w:cs="Segoe UI"/>
          <w:i w:val="0"/>
          <w:iCs w:val="0"/>
          <w:caps w:val="0"/>
          <w:color w:val="auto"/>
          <w:spacing w:val="0"/>
          <w:sz w:val="32"/>
          <w:szCs w:val="32"/>
          <w:shd w:val="clear" w:fill="FFFFFF"/>
        </w:rPr>
        <w:t>预埋螺栓/锚筋：与预埋面板焊接牢固，形成整体预埋件，</w:t>
      </w:r>
      <w:r>
        <w:rPr>
          <w:rFonts w:hint="eastAsia" w:ascii="Segoe UI" w:hAnsi="Segoe UI" w:eastAsia="宋体" w:cs="Segoe UI"/>
          <w:i w:val="0"/>
          <w:iCs w:val="0"/>
          <w:caps w:val="0"/>
          <w:color w:val="auto"/>
          <w:spacing w:val="0"/>
          <w:sz w:val="32"/>
          <w:szCs w:val="32"/>
          <w:shd w:val="clear" w:fill="FFFFFF"/>
          <w:lang w:eastAsia="zh-CN"/>
        </w:rPr>
        <w:t>预埋件总高</w:t>
      </w:r>
      <w:r>
        <w:rPr>
          <w:rFonts w:hint="default" w:ascii="Segoe UI" w:hAnsi="Segoe UI" w:eastAsia="Segoe UI" w:cs="Segoe UI"/>
          <w:i w:val="0"/>
          <w:iCs w:val="0"/>
          <w:caps w:val="0"/>
          <w:color w:val="auto"/>
          <w:spacing w:val="0"/>
          <w:sz w:val="32"/>
          <w:szCs w:val="32"/>
          <w:shd w:val="clear" w:fill="FFFFFF"/>
        </w:rPr>
        <w:t>1000mm。</w:t>
      </w:r>
    </w:p>
    <w:p w14:paraId="3543B4F4">
      <w:pPr>
        <w:pStyle w:val="4"/>
        <w:keepNext w:val="0"/>
        <w:keepLines w:val="0"/>
        <w:widowControl/>
        <w:suppressLineNumbers w:val="0"/>
        <w:spacing w:before="0" w:beforeAutospacing="0" w:after="0" w:afterAutospacing="0"/>
        <w:ind w:left="0" w:right="0"/>
        <w:rPr>
          <w:color w:val="auto"/>
          <w:sz w:val="32"/>
          <w:szCs w:val="32"/>
        </w:rPr>
      </w:pPr>
      <w:r>
        <w:rPr>
          <w:rStyle w:val="7"/>
          <w:rFonts w:hint="default" w:ascii="Segoe UI" w:hAnsi="Segoe UI" w:eastAsia="Segoe UI" w:cs="Segoe UI"/>
          <w:b/>
          <w:bCs/>
          <w:i w:val="0"/>
          <w:iCs w:val="0"/>
          <w:caps w:val="0"/>
          <w:color w:val="auto"/>
          <w:spacing w:val="0"/>
          <w:sz w:val="32"/>
          <w:szCs w:val="32"/>
          <w:shd w:val="clear" w:fill="FFFFFF"/>
        </w:rPr>
        <w:t>内部结构</w:t>
      </w:r>
      <w:r>
        <w:rPr>
          <w:rFonts w:hint="default" w:ascii="Segoe UI" w:hAnsi="Segoe UI" w:eastAsia="Segoe UI" w:cs="Segoe UI"/>
          <w:i w:val="0"/>
          <w:iCs w:val="0"/>
          <w:caps w:val="0"/>
          <w:color w:val="auto"/>
          <w:spacing w:val="0"/>
          <w:sz w:val="32"/>
          <w:szCs w:val="32"/>
          <w:shd w:val="clear" w:fill="FFFFFF"/>
        </w:rPr>
        <w:t>：基础内设置由直径15mm钢筋制成的钢筋笼</w:t>
      </w:r>
      <w:r>
        <w:rPr>
          <w:rFonts w:hint="eastAsia" w:ascii="Segoe UI" w:hAnsi="Segoe UI" w:eastAsia="宋体" w:cs="Segoe UI"/>
          <w:i w:val="0"/>
          <w:iCs w:val="0"/>
          <w:caps w:val="0"/>
          <w:color w:val="auto"/>
          <w:spacing w:val="0"/>
          <w:sz w:val="32"/>
          <w:szCs w:val="32"/>
          <w:shd w:val="clear" w:fill="FFFFFF"/>
          <w:lang w:eastAsia="zh-CN"/>
        </w:rPr>
        <w:t>，增强基础的承载能力</w:t>
      </w:r>
      <w:r>
        <w:rPr>
          <w:rFonts w:hint="default" w:ascii="Segoe UI" w:hAnsi="Segoe UI" w:eastAsia="Segoe UI" w:cs="Segoe UI"/>
          <w:i w:val="0"/>
          <w:iCs w:val="0"/>
          <w:caps w:val="0"/>
          <w:color w:val="auto"/>
          <w:spacing w:val="0"/>
          <w:sz w:val="32"/>
          <w:szCs w:val="32"/>
          <w:shd w:val="clear" w:fill="FFFFFF"/>
        </w:rPr>
        <w:t>。</w:t>
      </w:r>
    </w:p>
    <w:p w14:paraId="0C0CDE0A">
      <w:pPr>
        <w:pStyle w:val="4"/>
        <w:keepNext w:val="0"/>
        <w:keepLines w:val="0"/>
        <w:widowControl/>
        <w:suppressLineNumbers w:val="0"/>
        <w:spacing w:before="0" w:beforeAutospacing="0" w:after="0" w:afterAutospacing="0"/>
        <w:ind w:left="0" w:right="0"/>
        <w:rPr>
          <w:rFonts w:hint="default" w:eastAsia="宋体"/>
          <w:color w:val="auto"/>
          <w:sz w:val="32"/>
          <w:szCs w:val="32"/>
          <w:lang w:val="en-US" w:eastAsia="zh-CN"/>
        </w:rPr>
      </w:pPr>
      <w:r>
        <w:rPr>
          <w:rStyle w:val="7"/>
          <w:rFonts w:hint="default" w:ascii="Segoe UI" w:hAnsi="Segoe UI" w:eastAsia="Segoe UI" w:cs="Segoe UI"/>
          <w:b/>
          <w:bCs/>
          <w:i w:val="0"/>
          <w:iCs w:val="0"/>
          <w:caps w:val="0"/>
          <w:color w:val="auto"/>
          <w:spacing w:val="0"/>
          <w:sz w:val="32"/>
          <w:szCs w:val="32"/>
          <w:shd w:val="clear" w:fill="FFFFFF"/>
        </w:rPr>
        <w:t>浇筑材料</w:t>
      </w:r>
      <w:r>
        <w:rPr>
          <w:rFonts w:hint="default" w:ascii="Segoe UI" w:hAnsi="Segoe UI" w:eastAsia="Segoe UI" w:cs="Segoe UI"/>
          <w:i w:val="0"/>
          <w:iCs w:val="0"/>
          <w:caps w:val="0"/>
          <w:color w:val="auto"/>
          <w:spacing w:val="0"/>
          <w:sz w:val="32"/>
          <w:szCs w:val="32"/>
          <w:shd w:val="clear" w:fill="FFFFFF"/>
        </w:rPr>
        <w:t>：采用C30混凝土进行浇筑，需振捣密实，确保基础强度。</w:t>
      </w:r>
      <w:r>
        <w:rPr>
          <w:rFonts w:hint="eastAsia" w:ascii="Segoe UI" w:hAnsi="Segoe UI" w:eastAsia="宋体" w:cs="Segoe UI"/>
          <w:i w:val="0"/>
          <w:iCs w:val="0"/>
          <w:caps w:val="0"/>
          <w:color w:val="auto"/>
          <w:spacing w:val="0"/>
          <w:sz w:val="32"/>
          <w:szCs w:val="32"/>
          <w:shd w:val="clear" w:fill="FFFFFF"/>
          <w:lang w:eastAsia="zh-CN"/>
        </w:rPr>
        <w:t>内置</w:t>
      </w:r>
      <w:r>
        <w:rPr>
          <w:rFonts w:hint="eastAsia" w:ascii="Segoe UI" w:hAnsi="Segoe UI" w:eastAsia="宋体" w:cs="Segoe UI"/>
          <w:i w:val="0"/>
          <w:iCs w:val="0"/>
          <w:caps w:val="0"/>
          <w:color w:val="auto"/>
          <w:spacing w:val="0"/>
          <w:sz w:val="32"/>
          <w:szCs w:val="32"/>
          <w:shd w:val="clear" w:fill="FFFFFF"/>
          <w:lang w:val="en-US" w:eastAsia="zh-CN"/>
        </w:rPr>
        <w:t>15mm钢筋编笼。</w:t>
      </w:r>
    </w:p>
    <w:p w14:paraId="1C3722D8">
      <w:pPr>
        <w:pStyle w:val="4"/>
        <w:keepNext w:val="0"/>
        <w:keepLines w:val="0"/>
        <w:widowControl/>
        <w:suppressLineNumbers w:val="0"/>
        <w:spacing w:before="0" w:beforeAutospacing="0" w:after="0" w:afterAutospacing="0"/>
        <w:ind w:left="0" w:right="0"/>
        <w:rPr>
          <w:rFonts w:hint="default" w:ascii="Segoe UI" w:hAnsi="Segoe UI" w:eastAsia="Segoe UI" w:cs="Segoe UI"/>
          <w:i w:val="0"/>
          <w:iCs w:val="0"/>
          <w:caps w:val="0"/>
          <w:color w:val="auto"/>
          <w:spacing w:val="0"/>
          <w:sz w:val="32"/>
          <w:szCs w:val="32"/>
          <w:shd w:val="clear" w:fill="FFFFFF"/>
        </w:rPr>
      </w:pPr>
      <w:r>
        <w:rPr>
          <w:rStyle w:val="7"/>
          <w:rFonts w:hint="default" w:ascii="Segoe UI" w:hAnsi="Segoe UI" w:eastAsia="Segoe UI" w:cs="Segoe UI"/>
          <w:b/>
          <w:bCs/>
          <w:i w:val="0"/>
          <w:iCs w:val="0"/>
          <w:caps w:val="0"/>
          <w:color w:val="auto"/>
          <w:spacing w:val="0"/>
          <w:sz w:val="32"/>
          <w:szCs w:val="32"/>
          <w:shd w:val="clear" w:fill="FFFFFF"/>
        </w:rPr>
        <w:t>最终连接</w:t>
      </w:r>
      <w:r>
        <w:rPr>
          <w:rFonts w:hint="default" w:ascii="Segoe UI" w:hAnsi="Segoe UI" w:eastAsia="Segoe UI" w:cs="Segoe UI"/>
          <w:i w:val="0"/>
          <w:iCs w:val="0"/>
          <w:caps w:val="0"/>
          <w:color w:val="auto"/>
          <w:spacing w:val="0"/>
          <w:sz w:val="32"/>
          <w:szCs w:val="32"/>
          <w:shd w:val="clear" w:fill="FFFFFF"/>
        </w:rPr>
        <w:t>：待基础养护达到强度后，将立柱底板与基础的预埋面板进行可靠连接固定，确保整个结构稳固。</w:t>
      </w:r>
    </w:p>
    <w:p w14:paraId="4BEB52B0">
      <w:pPr>
        <w:keepNext w:val="0"/>
        <w:keepLines w:val="0"/>
        <w:widowControl/>
        <w:suppressLineNumbers w:val="0"/>
        <w:spacing w:before="0" w:beforeAutospacing="0" w:after="0" w:afterAutospacing="0"/>
        <w:ind w:left="0" w:right="0"/>
        <w:jc w:val="both"/>
        <w:rPr>
          <w:rFonts w:hint="eastAsia" w:ascii="Segoe UI" w:hAnsi="Segoe UI" w:eastAsia="Segoe UI" w:cs="Segoe UI"/>
          <w:b w:val="0"/>
          <w:bCs w:val="0"/>
          <w:i w:val="0"/>
          <w:iCs w:val="0"/>
          <w:caps w:val="0"/>
          <w:color w:val="auto"/>
          <w:spacing w:val="0"/>
          <w:kern w:val="2"/>
          <w:sz w:val="32"/>
          <w:szCs w:val="32"/>
          <w:shd w:val="clear" w:fill="FFFFFF"/>
          <w:lang w:val="en-US" w:eastAsia="zh-CN" w:bidi="ar-SA"/>
        </w:rPr>
      </w:pPr>
      <w:r>
        <w:rPr>
          <w:rFonts w:hint="eastAsia" w:ascii="Segoe UI" w:hAnsi="Segoe UI" w:eastAsia="Segoe UI" w:cs="Segoe UI"/>
          <w:b w:val="0"/>
          <w:bCs w:val="0"/>
          <w:i w:val="0"/>
          <w:iCs w:val="0"/>
          <w:caps w:val="0"/>
          <w:color w:val="auto"/>
          <w:spacing w:val="0"/>
          <w:kern w:val="2"/>
          <w:sz w:val="32"/>
          <w:szCs w:val="32"/>
          <w:shd w:val="clear" w:fill="FFFFFF"/>
          <w:lang w:val="en-US" w:eastAsia="zh-CN" w:bidi="ar-SA"/>
        </w:rPr>
        <w:t>标志架的立柱、横梁、法兰盘及各种连接件均进行热浸镀锌处理，紧固件的镀锌量为350g/m</w:t>
      </w:r>
      <w:r>
        <w:rPr>
          <w:rFonts w:hint="default" w:ascii="Segoe UI" w:hAnsi="Segoe UI" w:eastAsia="Segoe UI" w:cs="Segoe UI"/>
          <w:b w:val="0"/>
          <w:bCs w:val="0"/>
          <w:i w:val="0"/>
          <w:iCs w:val="0"/>
          <w:caps w:val="0"/>
          <w:color w:val="auto"/>
          <w:spacing w:val="0"/>
          <w:kern w:val="2"/>
          <w:sz w:val="32"/>
          <w:szCs w:val="32"/>
          <w:shd w:val="clear" w:fill="FFFFFF"/>
          <w:vertAlign w:val="superscript"/>
          <w:lang w:val="en-US" w:eastAsia="zh-CN" w:bidi="ar-SA"/>
        </w:rPr>
        <w:t>2</w:t>
      </w:r>
      <w:r>
        <w:rPr>
          <w:rFonts w:hint="eastAsia" w:ascii="Segoe UI" w:hAnsi="Segoe UI" w:eastAsia="Segoe UI" w:cs="Segoe UI"/>
          <w:b w:val="0"/>
          <w:bCs w:val="0"/>
          <w:i w:val="0"/>
          <w:iCs w:val="0"/>
          <w:caps w:val="0"/>
          <w:color w:val="auto"/>
          <w:spacing w:val="0"/>
          <w:kern w:val="2"/>
          <w:sz w:val="32"/>
          <w:szCs w:val="32"/>
          <w:shd w:val="clear" w:fill="FFFFFF"/>
          <w:lang w:val="en-US" w:eastAsia="zh-CN" w:bidi="ar-SA"/>
        </w:rPr>
        <w:t>，其它钢构件的镀锌量为600g/m</w:t>
      </w:r>
      <w:r>
        <w:rPr>
          <w:rFonts w:hint="default" w:ascii="Segoe UI" w:hAnsi="Segoe UI" w:eastAsia="Segoe UI" w:cs="Segoe UI"/>
          <w:b w:val="0"/>
          <w:bCs w:val="0"/>
          <w:i w:val="0"/>
          <w:iCs w:val="0"/>
          <w:caps w:val="0"/>
          <w:color w:val="auto"/>
          <w:spacing w:val="0"/>
          <w:kern w:val="2"/>
          <w:sz w:val="32"/>
          <w:szCs w:val="32"/>
          <w:shd w:val="clear" w:fill="FFFFFF"/>
          <w:vertAlign w:val="superscript"/>
          <w:lang w:val="en-US" w:eastAsia="zh-CN" w:bidi="ar-SA"/>
        </w:rPr>
        <w:t>2</w:t>
      </w:r>
      <w:r>
        <w:rPr>
          <w:rFonts w:hint="eastAsia" w:ascii="Segoe UI" w:hAnsi="Segoe UI" w:eastAsia="Segoe UI" w:cs="Segoe UI"/>
          <w:b w:val="0"/>
          <w:bCs w:val="0"/>
          <w:i w:val="0"/>
          <w:iCs w:val="0"/>
          <w:caps w:val="0"/>
          <w:color w:val="auto"/>
          <w:spacing w:val="0"/>
          <w:kern w:val="2"/>
          <w:sz w:val="32"/>
          <w:szCs w:val="32"/>
          <w:shd w:val="clear" w:fill="FFFFFF"/>
          <w:lang w:val="en-US" w:eastAsia="zh-CN" w:bidi="ar-SA"/>
        </w:rPr>
        <w:t>。</w:t>
      </w:r>
    </w:p>
    <w:p w14:paraId="3252C0CF">
      <w:pPr>
        <w:keepNext w:val="0"/>
        <w:keepLines w:val="0"/>
        <w:widowControl/>
        <w:suppressLineNumbers w:val="0"/>
        <w:spacing w:before="0" w:beforeAutospacing="0" w:after="0" w:afterAutospacing="0"/>
        <w:ind w:left="0" w:right="0"/>
        <w:jc w:val="both"/>
        <w:rPr>
          <w:rFonts w:hint="default" w:ascii="Segoe UI" w:hAnsi="Segoe UI" w:eastAsia="Segoe UI" w:cs="Segoe UI"/>
          <w:b w:val="0"/>
          <w:bCs w:val="0"/>
          <w:i w:val="0"/>
          <w:iCs w:val="0"/>
          <w:caps w:val="0"/>
          <w:color w:val="auto"/>
          <w:spacing w:val="0"/>
          <w:kern w:val="2"/>
          <w:sz w:val="32"/>
          <w:szCs w:val="32"/>
          <w:shd w:val="clear" w:fill="FFFFFF"/>
          <w:lang w:val="en-US" w:eastAsia="zh-CN" w:bidi="ar-SA"/>
        </w:rPr>
      </w:pPr>
    </w:p>
    <w:p w14:paraId="40C3BBB7">
      <w:pPr>
        <w:rPr>
          <w:rFonts w:hint="eastAsia"/>
          <w:b/>
          <w:bCs/>
          <w:color w:val="auto"/>
          <w:sz w:val="36"/>
          <w:szCs w:val="36"/>
          <w:lang w:eastAsia="zh-CN"/>
        </w:rPr>
      </w:pPr>
      <w:r>
        <w:rPr>
          <w:rFonts w:hint="eastAsia"/>
          <w:b/>
          <w:bCs/>
          <w:color w:val="auto"/>
          <w:sz w:val="36"/>
          <w:szCs w:val="36"/>
          <w:lang w:eastAsia="zh-CN"/>
        </w:rPr>
        <w:t>补充技术要求及施工注意事项</w:t>
      </w:r>
    </w:p>
    <w:p w14:paraId="32A77C62">
      <w:pPr>
        <w:ind w:firstLine="640" w:firstLineChars="200"/>
        <w:rPr>
          <w:rFonts w:hint="eastAsia"/>
          <w:color w:val="auto"/>
          <w:sz w:val="32"/>
          <w:szCs w:val="32"/>
          <w:lang w:eastAsia="zh-CN"/>
        </w:rPr>
      </w:pPr>
      <w:r>
        <w:rPr>
          <w:rFonts w:hint="eastAsia"/>
          <w:color w:val="auto"/>
          <w:sz w:val="32"/>
          <w:szCs w:val="32"/>
          <w:lang w:eastAsia="zh-CN"/>
        </w:rPr>
        <w:t>1、警示标志的结构设计中除恒载外，活载主要考虑风荷载。本项目确定标志设计风速采用50年一遇的基本风速。标志上部钢结构采用极限状态法进行设计，下部混凝土基础采用基础工程的理论设计。</w:t>
      </w:r>
    </w:p>
    <w:p w14:paraId="631CC5C5">
      <w:pPr>
        <w:ind w:firstLine="640" w:firstLineChars="200"/>
        <w:rPr>
          <w:rFonts w:hint="eastAsia"/>
          <w:color w:val="auto"/>
          <w:sz w:val="32"/>
          <w:szCs w:val="32"/>
          <w:lang w:eastAsia="zh-CN"/>
        </w:rPr>
      </w:pPr>
      <w:r>
        <w:rPr>
          <w:rFonts w:hint="eastAsia"/>
          <w:color w:val="auto"/>
          <w:sz w:val="32"/>
          <w:szCs w:val="32"/>
          <w:lang w:eastAsia="zh-CN"/>
        </w:rPr>
        <w:t>2、反光材料的选择：标志反光膜采用V类，微棱镜型结构，并保证交通标志牌的反光膜寿命不少于 10年，严格按照《道路交通反光》（GB/T18833-2012）的相关规定执行。</w:t>
      </w:r>
    </w:p>
    <w:p w14:paraId="5FE2C245">
      <w:pPr>
        <w:ind w:firstLine="640" w:firstLineChars="200"/>
        <w:rPr>
          <w:rFonts w:hint="eastAsia"/>
          <w:color w:val="auto"/>
          <w:sz w:val="32"/>
          <w:szCs w:val="32"/>
          <w:lang w:eastAsia="zh-CN"/>
        </w:rPr>
      </w:pPr>
      <w:r>
        <w:rPr>
          <w:rFonts w:hint="eastAsia"/>
          <w:color w:val="auto"/>
          <w:sz w:val="32"/>
          <w:szCs w:val="32"/>
          <w:lang w:eastAsia="zh-CN"/>
        </w:rPr>
        <w:t>3、粘贴标志反光膜时应注意其方向性和易读性，标志字符不允许拼接。</w:t>
      </w:r>
    </w:p>
    <w:p w14:paraId="2B0FA49F">
      <w:pPr>
        <w:ind w:firstLine="640" w:firstLineChars="200"/>
        <w:rPr>
          <w:rFonts w:hint="eastAsia"/>
          <w:color w:val="auto"/>
          <w:sz w:val="32"/>
          <w:szCs w:val="32"/>
          <w:lang w:eastAsia="zh-CN"/>
        </w:rPr>
      </w:pPr>
      <w:r>
        <w:rPr>
          <w:rFonts w:hint="eastAsia"/>
          <w:color w:val="auto"/>
          <w:sz w:val="32"/>
          <w:szCs w:val="32"/>
          <w:lang w:eastAsia="zh-CN"/>
        </w:rPr>
        <w:t>4、整体式标志板采用 3mm 厚铝合金板材料，其性能应满足现行《一般工业用铝及铝合金板，带材》（GB/T3880）的规定。矩形标志板边缘采用双折边加固处理，以加强标志板面的刚性。</w:t>
      </w:r>
    </w:p>
    <w:p w14:paraId="421D679D">
      <w:pPr>
        <w:ind w:firstLine="640" w:firstLineChars="200"/>
        <w:rPr>
          <w:rFonts w:hint="eastAsia"/>
          <w:color w:val="auto"/>
          <w:sz w:val="32"/>
          <w:szCs w:val="32"/>
          <w:lang w:eastAsia="zh-CN"/>
        </w:rPr>
      </w:pPr>
      <w:r>
        <w:rPr>
          <w:rFonts w:hint="eastAsia"/>
          <w:color w:val="auto"/>
          <w:sz w:val="32"/>
          <w:szCs w:val="32"/>
          <w:lang w:eastAsia="zh-CN"/>
        </w:rPr>
        <w:t>5、所有管件及钢板的材质除地脚螺栓外，其他均为O355。悬臂结构新增的横梁底座法兰底座与既有横梁及加劲肋采用全焊透对接与角接组合焊缝，焊质量等级不低于二级。标志立柱、横梁均采用热轧无缝钢管柱，无缝钢管的外径、厚度、弯曲度等应符合《结构用无缝钢管》（GB/T8162-2018）的规定，立柱帽及横梁帽采用板厚 3mm的钢板焊接。所有构件均应进行热漫镀锌防腐，紧固件的镀锌量为 350g/m，立柱、法兰盘等其它铁件为600g/m”；焊缝表面涂无机富锌进行处理。</w:t>
      </w:r>
    </w:p>
    <w:p w14:paraId="064388ED">
      <w:pPr>
        <w:ind w:firstLine="640" w:firstLineChars="200"/>
        <w:rPr>
          <w:rFonts w:hint="eastAsia"/>
          <w:color w:val="auto"/>
          <w:sz w:val="32"/>
          <w:szCs w:val="32"/>
          <w:lang w:eastAsia="zh-CN"/>
        </w:rPr>
      </w:pPr>
      <w:r>
        <w:rPr>
          <w:rFonts w:hint="eastAsia"/>
          <w:color w:val="auto"/>
          <w:sz w:val="32"/>
          <w:szCs w:val="32"/>
          <w:lang w:eastAsia="zh-CN"/>
        </w:rPr>
        <w:t>6、标志横梁连接螺栓采用高强螺栓，性能等级应满足高强度8.8级。</w:t>
      </w:r>
    </w:p>
    <w:p w14:paraId="334AA5B3">
      <w:pPr>
        <w:ind w:firstLine="640" w:firstLineChars="200"/>
        <w:rPr>
          <w:rFonts w:hint="eastAsia"/>
          <w:color w:val="auto"/>
          <w:sz w:val="32"/>
          <w:szCs w:val="32"/>
          <w:lang w:eastAsia="zh-CN"/>
        </w:rPr>
      </w:pPr>
      <w:r>
        <w:rPr>
          <w:rFonts w:hint="eastAsia"/>
          <w:color w:val="auto"/>
          <w:sz w:val="32"/>
          <w:szCs w:val="32"/>
          <w:lang w:eastAsia="zh-CN"/>
        </w:rPr>
        <w:t>7、标志基础顶面应预埋地脚螺栓，外露长度控制在80~100mm之间，并对外露螺纹部分加以妥善保护。地脚螺检应事先进行热漫镀锌处理或锌铬涂层（达克罗）防腐处理，防腐技术要求应符合《公路交通工程钢构件防腐技术条件》（GB/T18226-2015）的相应规定。地脚螺栓应符合《钢结构用高强度锚栓连接副》（GB/T33943-2017）的相应规定，当d（地脚螺栓直径）≤M39时，采用B型锚固螺栓，性能等级高强度8.8级:当d&gt;M39时，采用A型错固螺栓，性能等级高强度10.9级。</w:t>
      </w:r>
    </w:p>
    <w:p w14:paraId="65469677">
      <w:pPr>
        <w:ind w:firstLine="640" w:firstLineChars="200"/>
        <w:rPr>
          <w:rFonts w:hint="eastAsia"/>
          <w:color w:val="auto"/>
          <w:sz w:val="32"/>
          <w:szCs w:val="32"/>
          <w:lang w:eastAsia="zh-CN"/>
        </w:rPr>
      </w:pPr>
      <w:r>
        <w:rPr>
          <w:rFonts w:hint="eastAsia"/>
          <w:color w:val="auto"/>
          <w:sz w:val="32"/>
          <w:szCs w:val="32"/>
          <w:lang w:eastAsia="zh-CN"/>
        </w:rPr>
        <w:t>8、标志地脚螺栓上法兰底座处设置双螺母，下法兰底座设置调节螺母。</w:t>
      </w:r>
    </w:p>
    <w:p w14:paraId="1576E70B">
      <w:pPr>
        <w:ind w:firstLine="640" w:firstLineChars="200"/>
        <w:rPr>
          <w:rFonts w:hint="eastAsia"/>
          <w:color w:val="auto"/>
          <w:sz w:val="32"/>
          <w:szCs w:val="32"/>
          <w:lang w:eastAsia="zh-CN"/>
        </w:rPr>
      </w:pPr>
      <w:r>
        <w:rPr>
          <w:rFonts w:hint="eastAsia"/>
          <w:color w:val="auto"/>
          <w:sz w:val="32"/>
          <w:szCs w:val="32"/>
          <w:lang w:eastAsia="zh-CN"/>
        </w:rPr>
        <w:t>9、标志结构底座法兰底座预留孔:当D（标志立柱外径）=89mm时，不设置预留孔:当D&gt;140mm 时，预留孔尺寸采用100mm。</w:t>
      </w:r>
    </w:p>
    <w:p w14:paraId="6CBDF3E9">
      <w:pPr>
        <w:ind w:firstLine="640" w:firstLineChars="200"/>
        <w:rPr>
          <w:rFonts w:hint="eastAsia"/>
          <w:color w:val="auto"/>
          <w:sz w:val="32"/>
          <w:szCs w:val="32"/>
          <w:lang w:eastAsia="zh-CN"/>
        </w:rPr>
      </w:pPr>
      <w:r>
        <w:rPr>
          <w:rFonts w:hint="eastAsia"/>
          <w:color w:val="auto"/>
          <w:sz w:val="32"/>
          <w:szCs w:val="32"/>
          <w:lang w:eastAsia="zh-CN"/>
        </w:rPr>
        <w:t>10、加劲法兰底座预留孔（导流孔）尺寸采用213倍标志立柱内径。</w:t>
      </w:r>
    </w:p>
    <w:p w14:paraId="6946CDC2">
      <w:pPr>
        <w:ind w:firstLine="640" w:firstLineChars="200"/>
        <w:rPr>
          <w:rFonts w:hint="eastAsia"/>
          <w:color w:val="auto"/>
          <w:sz w:val="32"/>
          <w:szCs w:val="32"/>
          <w:lang w:eastAsia="zh-CN"/>
        </w:rPr>
      </w:pPr>
      <w:r>
        <w:rPr>
          <w:rFonts w:hint="eastAsia"/>
          <w:color w:val="auto"/>
          <w:sz w:val="32"/>
          <w:szCs w:val="32"/>
          <w:lang w:eastAsia="zh-CN"/>
        </w:rPr>
        <w:t>11、标志基础的混凝土标号采用C30。钢筋混凝土基础应提前施工，待强度达到设计强度 80%后方可安装立柱及标志板。标志基础开挖时不得采用大扰动的施工方法，以免基坑土质松散，尽量一次开挖成型，避免大开后挖回填，在基础施工前，基坑应进行夯实处理，确保压实度，基坑内可内置钢筋笼加固。</w:t>
      </w:r>
    </w:p>
    <w:p w14:paraId="61EA1097">
      <w:pPr>
        <w:rPr>
          <w:rFonts w:hint="eastAsia"/>
          <w:color w:val="auto"/>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8F122E"/>
    <w:multiLevelType w:val="singleLevel"/>
    <w:tmpl w:val="188F122E"/>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00471"/>
    <w:rsid w:val="01520CB9"/>
    <w:rsid w:val="07E8334B"/>
    <w:rsid w:val="080812F8"/>
    <w:rsid w:val="082E7A2B"/>
    <w:rsid w:val="0CD36FBE"/>
    <w:rsid w:val="0D5648B3"/>
    <w:rsid w:val="0E4A4418"/>
    <w:rsid w:val="10B964DD"/>
    <w:rsid w:val="143F7EA4"/>
    <w:rsid w:val="15194B44"/>
    <w:rsid w:val="16D4723B"/>
    <w:rsid w:val="1816180F"/>
    <w:rsid w:val="1CAE7EB9"/>
    <w:rsid w:val="1DDB092C"/>
    <w:rsid w:val="20237BB7"/>
    <w:rsid w:val="21764626"/>
    <w:rsid w:val="23072480"/>
    <w:rsid w:val="2B7B3A0B"/>
    <w:rsid w:val="2BD8707F"/>
    <w:rsid w:val="2CB76CC5"/>
    <w:rsid w:val="2E652751"/>
    <w:rsid w:val="2ED27DE6"/>
    <w:rsid w:val="3045283A"/>
    <w:rsid w:val="309335A5"/>
    <w:rsid w:val="31CD2AE7"/>
    <w:rsid w:val="331309CD"/>
    <w:rsid w:val="34993154"/>
    <w:rsid w:val="36E84085"/>
    <w:rsid w:val="398E0DAD"/>
    <w:rsid w:val="39BF540B"/>
    <w:rsid w:val="3D7824A0"/>
    <w:rsid w:val="3E2F3F92"/>
    <w:rsid w:val="3E99447C"/>
    <w:rsid w:val="3F5B7984"/>
    <w:rsid w:val="409F1AF2"/>
    <w:rsid w:val="41504943"/>
    <w:rsid w:val="423F533B"/>
    <w:rsid w:val="44540B75"/>
    <w:rsid w:val="46D46EAE"/>
    <w:rsid w:val="4AA1441B"/>
    <w:rsid w:val="4F7837A7"/>
    <w:rsid w:val="4F9F566B"/>
    <w:rsid w:val="528374C6"/>
    <w:rsid w:val="567D422C"/>
    <w:rsid w:val="59A33373"/>
    <w:rsid w:val="5B0A0784"/>
    <w:rsid w:val="60E94998"/>
    <w:rsid w:val="660179E7"/>
    <w:rsid w:val="682664D1"/>
    <w:rsid w:val="69921128"/>
    <w:rsid w:val="6B660318"/>
    <w:rsid w:val="6B9A6237"/>
    <w:rsid w:val="6C356D04"/>
    <w:rsid w:val="6CDD0A0B"/>
    <w:rsid w:val="6E032E11"/>
    <w:rsid w:val="6E1F7C4B"/>
    <w:rsid w:val="6E753D0F"/>
    <w:rsid w:val="6EFE09FE"/>
    <w:rsid w:val="6F300471"/>
    <w:rsid w:val="730B4A5A"/>
    <w:rsid w:val="796230E1"/>
    <w:rsid w:val="79E81839"/>
    <w:rsid w:val="7DAA3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1987</Words>
  <Characters>2203</Characters>
  <Lines>0</Lines>
  <Paragraphs>0</Paragraphs>
  <TotalTime>8</TotalTime>
  <ScaleCrop>false</ScaleCrop>
  <LinksUpToDate>false</LinksUpToDate>
  <CharactersWithSpaces>2230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2025-10-31T08:40:00Z</dcterms:created>
  <dc:creator>你是年少时的欢喜。</dc:creator>
  <cp:lastModifiedBy>小鹿鹿</cp:lastModifiedBy>
  <dcterms:modified xsi:type="dcterms:W3CDTF">2025-11-07T01:42:32Z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AFC742A75E1749B19E03067BAA88C21A_13</vt:lpwstr>
  </property>
  <property fmtid="{D5CDD505-2E9C-101B-9397-08002B2CF9AE}" pid="4" name="KSOTemplateDocerSaveRecord">
    <vt:lpwstr>eyJoZGlkIjoiMzczMTFkMTkyMGNmZWNjYjE5ZWQ3NWI2YzJiYTQ3NGUiLCJ1c2VySWQiOiIyODc3MjczNzEifQ==</vt:lpwstr>
  </property>
</Properties>
</file>