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购置防火业务用车项目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呼伦贝尔市红花尔基林业局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内蒙古中海建工程项目管理股份有限公司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HSZCS-G-H-250019</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内蒙古中海建工程项目管理股份有限公司</w:t>
      </w:r>
      <w:r>
        <w:rPr>
          <w:rFonts w:ascii="仿宋_GB2312" w:hAnsi="仿宋_GB2312" w:cs="仿宋_GB2312" w:eastAsia="仿宋_GB2312"/>
        </w:rPr>
        <w:t xml:space="preserve"> 受 </w:t>
      </w:r>
      <w:r>
        <w:rPr>
          <w:rFonts w:ascii="仿宋_GB2312" w:hAnsi="仿宋_GB2312" w:cs="仿宋_GB2312" w:eastAsia="仿宋_GB2312"/>
        </w:rPr>
        <w:t>呼伦贝尔市红花尔基林业局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购置防火业务用车项目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购置防火业务用车项目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HSZCS-G-H-250019</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呼政采计划[2025]00247</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6,500,000.00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插电混合MPV</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250,000.00</w:t>
            </w:r>
          </w:p>
        </w:tc>
        <w:tc>
          <w:tcPr>
            <w:tcW w:type="dxa" w:w="831"/>
          </w:tcPr>
          <w:p>
            <w:pPr>
              <w:pStyle w:val="null5"/>
              <w:jc w:val="left"/>
            </w:pPr>
            <w:r>
              <w:rPr>
                <w:rFonts w:ascii="仿宋_GB2312" w:hAnsi="仿宋_GB2312" w:cs="仿宋_GB2312" w:eastAsia="仿宋_GB2312"/>
              </w:rPr>
              <w:t>辆</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是</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运兵车</w:t>
            </w:r>
          </w:p>
        </w:tc>
        <w:tc>
          <w:tcPr>
            <w:tcW w:type="dxa" w:w="831"/>
          </w:tcPr>
          <w:p>
            <w:pPr>
              <w:pStyle w:val="null5"/>
              <w:jc w:val="right"/>
            </w:pPr>
            <w:r>
              <w:rPr>
                <w:rFonts w:ascii="仿宋_GB2312" w:hAnsi="仿宋_GB2312" w:cs="仿宋_GB2312" w:eastAsia="仿宋_GB2312"/>
              </w:rPr>
              <w:t>24.00</w:t>
            </w:r>
          </w:p>
        </w:tc>
        <w:tc>
          <w:tcPr>
            <w:tcW w:type="dxa" w:w="831"/>
          </w:tcPr>
          <w:p>
            <w:pPr>
              <w:pStyle w:val="null5"/>
              <w:jc w:val="right"/>
            </w:pPr>
            <w:r>
              <w:rPr>
                <w:rFonts w:ascii="仿宋_GB2312" w:hAnsi="仿宋_GB2312" w:cs="仿宋_GB2312" w:eastAsia="仿宋_GB2312"/>
              </w:rPr>
              <w:t>6,000,000.00</w:t>
            </w:r>
          </w:p>
        </w:tc>
        <w:tc>
          <w:tcPr>
            <w:tcW w:type="dxa" w:w="831"/>
          </w:tcPr>
          <w:p>
            <w:pPr>
              <w:pStyle w:val="null5"/>
              <w:jc w:val="left"/>
            </w:pPr>
            <w:r>
              <w:rPr>
                <w:rFonts w:ascii="仿宋_GB2312" w:hAnsi="仿宋_GB2312" w:cs="仿宋_GB2312" w:eastAsia="仿宋_GB2312"/>
              </w:rPr>
              <w:t>辆</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是</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油电混合MPV</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250,000.00</w:t>
            </w:r>
          </w:p>
        </w:tc>
        <w:tc>
          <w:tcPr>
            <w:tcW w:type="dxa" w:w="831"/>
          </w:tcPr>
          <w:p>
            <w:pPr>
              <w:pStyle w:val="null5"/>
              <w:jc w:val="left"/>
            </w:pPr>
            <w:r>
              <w:rPr>
                <w:rFonts w:ascii="仿宋_GB2312" w:hAnsi="仿宋_GB2312" w:cs="仿宋_GB2312" w:eastAsia="仿宋_GB2312"/>
              </w:rPr>
              <w:t>辆</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是</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内蒙古中海建工程项目管理股份有限公司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内蒙古自治区呼和浩特市回民区中山路海亮广场16层A座1602</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陈塔娜</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18547150953</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呼伦贝尔市红花尔基林业局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鄂温克旗红花尔基镇</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021114</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李国凤</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15848097669</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甲方按照评审报告推荐的顺序确认中标（成交）供应商。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代理服务费收费标准：参照内蒙古自治区工程建设协会印发的《内蒙古自治区建设工程招标代理服务收费指导意见》（内工建协（2022）34号），8.8折优惠后收取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呼伦贝尔市红花尔基林业局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内蒙古中海建工程项目管理股份有限公司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购置26辆防火业务用车</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签订合同后30个日历天内</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呼伦贝尔市红花尔基林业局</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1、签订合同后付款合同总金额的50%，达到付款条件起15日，支付合同总金额的50.00%</w:t>
            </w:r>
          </w:p>
          <w:p>
            <w:pPr>
              <w:pStyle w:val="null5"/>
              <w:jc w:val="left"/>
            </w:pPr>
            <w:r>
              <w:rPr>
                <w:rFonts w:ascii="仿宋_GB2312" w:hAnsi="仿宋_GB2312" w:cs="仿宋_GB2312" w:eastAsia="仿宋_GB2312"/>
              </w:rPr>
              <w:t>2、验收合格并顺利落户上牌后支付剩余50%，达到付款条件起15日，支付合同总金额的50.00%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标的名称：插电混合MPV</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能源类型：插电式混合动力</w:t>
            </w:r>
          </w:p>
          <w:p>
            <w:pPr>
              <w:pStyle w:val="null5"/>
              <w:jc w:val="left"/>
            </w:pPr>
            <w:r>
              <w:rPr>
                <w:rFonts w:ascii="仿宋_GB2312" w:hAnsi="仿宋_GB2312" w:cs="仿宋_GB2312" w:eastAsia="仿宋_GB2312"/>
                <w:sz w:val="22"/>
                <w:color w:val="000000"/>
              </w:rPr>
              <w:t>快充电量</w:t>
            </w:r>
            <w:r>
              <w:rPr>
                <w:rFonts w:ascii="仿宋_GB2312" w:hAnsi="仿宋_GB2312" w:cs="仿宋_GB2312" w:eastAsia="仿宋_GB2312"/>
                <w:sz w:val="22"/>
                <w:color w:val="000000"/>
              </w:rPr>
              <w:t>(%) ：30-80</w:t>
            </w:r>
          </w:p>
          <w:p>
            <w:pPr>
              <w:pStyle w:val="null5"/>
              <w:jc w:val="left"/>
            </w:pPr>
            <w:r>
              <w:rPr>
                <w:rFonts w:ascii="仿宋_GB2312" w:hAnsi="仿宋_GB2312" w:cs="仿宋_GB2312" w:eastAsia="仿宋_GB2312"/>
                <w:sz w:val="22"/>
                <w:color w:val="000000"/>
              </w:rPr>
              <w:t>最大功率</w:t>
            </w:r>
            <w:r>
              <w:rPr>
                <w:rFonts w:ascii="仿宋_GB2312" w:hAnsi="仿宋_GB2312" w:cs="仿宋_GB2312" w:eastAsia="仿宋_GB2312"/>
                <w:sz w:val="22"/>
                <w:color w:val="000000"/>
              </w:rPr>
              <w:t>(kW) ：274</w:t>
            </w:r>
          </w:p>
          <w:p>
            <w:pPr>
              <w:pStyle w:val="null5"/>
              <w:jc w:val="left"/>
            </w:pPr>
            <w:r>
              <w:rPr>
                <w:rFonts w:ascii="仿宋_GB2312" w:hAnsi="仿宋_GB2312" w:cs="仿宋_GB2312" w:eastAsia="仿宋_GB2312"/>
                <w:sz w:val="22"/>
                <w:color w:val="000000"/>
              </w:rPr>
              <w:t>最大扭矩</w:t>
            </w:r>
            <w:r>
              <w:rPr>
                <w:rFonts w:ascii="仿宋_GB2312" w:hAnsi="仿宋_GB2312" w:cs="仿宋_GB2312" w:eastAsia="仿宋_GB2312"/>
                <w:sz w:val="22"/>
                <w:color w:val="000000"/>
              </w:rPr>
              <w:t>(N·m) ：630</w:t>
            </w:r>
          </w:p>
          <w:p>
            <w:pPr>
              <w:pStyle w:val="null5"/>
              <w:jc w:val="left"/>
            </w:pPr>
            <w:r>
              <w:rPr>
                <w:rFonts w:ascii="仿宋_GB2312" w:hAnsi="仿宋_GB2312" w:cs="仿宋_GB2312" w:eastAsia="仿宋_GB2312"/>
                <w:sz w:val="22"/>
                <w:color w:val="000000"/>
              </w:rPr>
              <w:t>变速箱</w:t>
            </w:r>
            <w:r>
              <w:rPr>
                <w:rFonts w:ascii="仿宋_GB2312" w:hAnsi="仿宋_GB2312" w:cs="仿宋_GB2312" w:eastAsia="仿宋_GB2312"/>
                <w:sz w:val="22"/>
                <w:color w:val="000000"/>
              </w:rPr>
              <w:t>：</w:t>
            </w:r>
            <w:r>
              <w:rPr>
                <w:rFonts w:ascii="仿宋_GB2312" w:hAnsi="仿宋_GB2312" w:cs="仿宋_GB2312" w:eastAsia="仿宋_GB2312"/>
                <w:sz w:val="22"/>
                <w:color w:val="000000"/>
              </w:rPr>
              <w:t>2挡DHT</w:t>
            </w:r>
          </w:p>
          <w:p>
            <w:pPr>
              <w:pStyle w:val="null5"/>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长</w:t>
            </w:r>
            <w:r>
              <w:rPr>
                <w:rFonts w:ascii="仿宋_GB2312" w:hAnsi="仿宋_GB2312" w:cs="仿宋_GB2312" w:eastAsia="仿宋_GB2312"/>
                <w:sz w:val="22"/>
                <w:color w:val="000000"/>
              </w:rPr>
              <w:t>x宽x高(mm) ：</w:t>
            </w:r>
            <w:r>
              <w:rPr>
                <w:rFonts w:ascii="仿宋_GB2312" w:hAnsi="仿宋_GB2312" w:cs="仿宋_GB2312" w:eastAsia="仿宋_GB2312"/>
                <w:sz w:val="21"/>
              </w:rPr>
              <w:t>≥</w:t>
            </w:r>
            <w:r>
              <w:rPr>
                <w:rFonts w:ascii="仿宋_GB2312" w:hAnsi="仿宋_GB2312" w:cs="仿宋_GB2312" w:eastAsia="仿宋_GB2312"/>
                <w:sz w:val="22"/>
                <w:color w:val="000000"/>
              </w:rPr>
              <w:t>5110x1800x1800</w:t>
            </w:r>
          </w:p>
          <w:p>
            <w:pPr>
              <w:pStyle w:val="null5"/>
              <w:jc w:val="left"/>
            </w:pPr>
            <w:r>
              <w:rPr>
                <w:rFonts w:ascii="仿宋_GB2312" w:hAnsi="仿宋_GB2312" w:cs="仿宋_GB2312" w:eastAsia="仿宋_GB2312"/>
                <w:sz w:val="22"/>
                <w:color w:val="000000"/>
              </w:rPr>
              <w:t>车身结构</w:t>
            </w:r>
            <w:r>
              <w:rPr>
                <w:rFonts w:ascii="仿宋_GB2312" w:hAnsi="仿宋_GB2312" w:cs="仿宋_GB2312" w:eastAsia="仿宋_GB2312"/>
                <w:sz w:val="22"/>
                <w:color w:val="000000"/>
              </w:rPr>
              <w:t>：</w:t>
            </w:r>
            <w:r>
              <w:rPr>
                <w:rFonts w:ascii="仿宋_GB2312" w:hAnsi="仿宋_GB2312" w:cs="仿宋_GB2312" w:eastAsia="仿宋_GB2312"/>
                <w:sz w:val="22"/>
                <w:color w:val="000000"/>
              </w:rPr>
              <w:t>5门7座MPV</w:t>
            </w:r>
          </w:p>
          <w:p>
            <w:pPr>
              <w:pStyle w:val="null5"/>
              <w:jc w:val="left"/>
            </w:pPr>
            <w:r>
              <w:rPr>
                <w:rFonts w:ascii="仿宋_GB2312" w:hAnsi="仿宋_GB2312" w:cs="仿宋_GB2312" w:eastAsia="仿宋_GB2312"/>
                <w:sz w:val="22"/>
                <w:color w:val="000000"/>
              </w:rPr>
              <w:t>最高车速</w:t>
            </w:r>
            <w:r>
              <w:rPr>
                <w:rFonts w:ascii="仿宋_GB2312" w:hAnsi="仿宋_GB2312" w:cs="仿宋_GB2312" w:eastAsia="仿宋_GB2312"/>
                <w:sz w:val="22"/>
                <w:color w:val="000000"/>
              </w:rPr>
              <w:t>(km/h) ：175</w:t>
            </w:r>
          </w:p>
          <w:p>
            <w:pPr>
              <w:pStyle w:val="null5"/>
              <w:jc w:val="left"/>
            </w:pPr>
            <w:r>
              <w:rPr>
                <w:rFonts w:ascii="仿宋_GB2312" w:hAnsi="仿宋_GB2312" w:cs="仿宋_GB2312" w:eastAsia="仿宋_GB2312"/>
                <w:sz w:val="22"/>
                <w:color w:val="000000"/>
              </w:rPr>
              <w:t>百公里耗电量</w:t>
            </w:r>
            <w:r>
              <w:rPr>
                <w:rFonts w:ascii="仿宋_GB2312" w:hAnsi="仿宋_GB2312" w:cs="仿宋_GB2312" w:eastAsia="仿宋_GB2312"/>
                <w:sz w:val="22"/>
                <w:color w:val="000000"/>
              </w:rPr>
              <w:t>(kWh/100km) ：21.5kWh</w:t>
            </w:r>
          </w:p>
          <w:p>
            <w:pPr>
              <w:pStyle w:val="null5"/>
              <w:jc w:val="left"/>
            </w:pPr>
            <w:r>
              <w:rPr>
                <w:rFonts w:ascii="仿宋_GB2312" w:hAnsi="仿宋_GB2312" w:cs="仿宋_GB2312" w:eastAsia="仿宋_GB2312"/>
                <w:sz w:val="22"/>
                <w:color w:val="000000"/>
              </w:rPr>
              <w:t>轴距</w:t>
            </w:r>
            <w:r>
              <w:rPr>
                <w:rFonts w:ascii="仿宋_GB2312" w:hAnsi="仿宋_GB2312" w:cs="仿宋_GB2312" w:eastAsia="仿宋_GB2312"/>
                <w:sz w:val="22"/>
                <w:color w:val="000000"/>
              </w:rPr>
              <w:t>(mm) ：3070</w:t>
            </w:r>
          </w:p>
          <w:p>
            <w:pPr>
              <w:pStyle w:val="null5"/>
              <w:jc w:val="left"/>
            </w:pPr>
            <w:r>
              <w:rPr>
                <w:rFonts w:ascii="仿宋_GB2312" w:hAnsi="仿宋_GB2312" w:cs="仿宋_GB2312" w:eastAsia="仿宋_GB2312"/>
                <w:sz w:val="22"/>
                <w:color w:val="000000"/>
              </w:rPr>
              <w:t>前轮距</w:t>
            </w:r>
            <w:r>
              <w:rPr>
                <w:rFonts w:ascii="仿宋_GB2312" w:hAnsi="仿宋_GB2312" w:cs="仿宋_GB2312" w:eastAsia="仿宋_GB2312"/>
                <w:sz w:val="22"/>
                <w:color w:val="000000"/>
              </w:rPr>
              <w:t>(mm) ：1625</w:t>
            </w:r>
          </w:p>
          <w:p>
            <w:pPr>
              <w:pStyle w:val="null5"/>
              <w:jc w:val="left"/>
            </w:pPr>
            <w:r>
              <w:rPr>
                <w:rFonts w:ascii="仿宋_GB2312" w:hAnsi="仿宋_GB2312" w:cs="仿宋_GB2312" w:eastAsia="仿宋_GB2312"/>
                <w:sz w:val="22"/>
                <w:color w:val="000000"/>
              </w:rPr>
              <w:t>后轮距</w:t>
            </w:r>
            <w:r>
              <w:rPr>
                <w:rFonts w:ascii="仿宋_GB2312" w:hAnsi="仿宋_GB2312" w:cs="仿宋_GB2312" w:eastAsia="仿宋_GB2312"/>
                <w:sz w:val="22"/>
                <w:color w:val="000000"/>
              </w:rPr>
              <w:t>(mm) ：1646</w:t>
            </w:r>
          </w:p>
          <w:p>
            <w:pPr>
              <w:pStyle w:val="null5"/>
              <w:jc w:val="left"/>
            </w:pPr>
            <w:r>
              <w:rPr>
                <w:rFonts w:ascii="仿宋_GB2312" w:hAnsi="仿宋_GB2312" w:cs="仿宋_GB2312" w:eastAsia="仿宋_GB2312"/>
                <w:sz w:val="22"/>
                <w:color w:val="000000"/>
              </w:rPr>
              <w:t>★整备质量</w:t>
            </w:r>
            <w:r>
              <w:rPr>
                <w:rFonts w:ascii="仿宋_GB2312" w:hAnsi="仿宋_GB2312" w:cs="仿宋_GB2312" w:eastAsia="仿宋_GB2312"/>
                <w:sz w:val="22"/>
                <w:color w:val="000000"/>
              </w:rPr>
              <w:t>(kg) ：</w:t>
            </w:r>
            <w:r>
              <w:rPr>
                <w:rFonts w:ascii="仿宋_GB2312" w:hAnsi="仿宋_GB2312" w:cs="仿宋_GB2312" w:eastAsia="仿宋_GB2312"/>
                <w:sz w:val="21"/>
              </w:rPr>
              <w:t>≥</w:t>
            </w:r>
            <w:r>
              <w:rPr>
                <w:rFonts w:ascii="仿宋_GB2312" w:hAnsi="仿宋_GB2312" w:cs="仿宋_GB2312" w:eastAsia="仿宋_GB2312"/>
                <w:sz w:val="22"/>
                <w:color w:val="000000"/>
              </w:rPr>
              <w:t>2400</w:t>
            </w:r>
          </w:p>
          <w:p>
            <w:pPr>
              <w:pStyle w:val="null5"/>
              <w:jc w:val="left"/>
            </w:pPr>
            <w:r>
              <w:rPr>
                <w:rFonts w:ascii="仿宋_GB2312" w:hAnsi="仿宋_GB2312" w:cs="仿宋_GB2312" w:eastAsia="仿宋_GB2312"/>
                <w:sz w:val="22"/>
                <w:color w:val="000000"/>
              </w:rPr>
              <w:t>满载质量</w:t>
            </w:r>
            <w:r>
              <w:rPr>
                <w:rFonts w:ascii="仿宋_GB2312" w:hAnsi="仿宋_GB2312" w:cs="仿宋_GB2312" w:eastAsia="仿宋_GB2312"/>
                <w:sz w:val="22"/>
                <w:color w:val="000000"/>
              </w:rPr>
              <w:t>(kg) ：</w:t>
            </w:r>
            <w:r>
              <w:rPr>
                <w:rFonts w:ascii="仿宋_GB2312" w:hAnsi="仿宋_GB2312" w:cs="仿宋_GB2312" w:eastAsia="仿宋_GB2312"/>
                <w:sz w:val="21"/>
              </w:rPr>
              <w:t>≥</w:t>
            </w:r>
            <w:r>
              <w:rPr>
                <w:rFonts w:ascii="仿宋_GB2312" w:hAnsi="仿宋_GB2312" w:cs="仿宋_GB2312" w:eastAsia="仿宋_GB2312"/>
                <w:sz w:val="22"/>
                <w:color w:val="000000"/>
              </w:rPr>
              <w:t>3000</w:t>
            </w:r>
          </w:p>
          <w:p>
            <w:pPr>
              <w:pStyle w:val="null5"/>
              <w:jc w:val="left"/>
            </w:pPr>
            <w:r>
              <w:rPr>
                <w:rFonts w:ascii="仿宋_GB2312" w:hAnsi="仿宋_GB2312" w:cs="仿宋_GB2312" w:eastAsia="仿宋_GB2312"/>
                <w:sz w:val="22"/>
                <w:color w:val="000000"/>
              </w:rPr>
              <w:t>油箱容积</w:t>
            </w:r>
            <w:r>
              <w:rPr>
                <w:rFonts w:ascii="仿宋_GB2312" w:hAnsi="仿宋_GB2312" w:cs="仿宋_GB2312" w:eastAsia="仿宋_GB2312"/>
                <w:sz w:val="22"/>
                <w:color w:val="000000"/>
              </w:rPr>
              <w:t>(L) ：</w:t>
            </w:r>
            <w:r>
              <w:rPr>
                <w:rFonts w:ascii="仿宋_GB2312" w:hAnsi="仿宋_GB2312" w:cs="仿宋_GB2312" w:eastAsia="仿宋_GB2312"/>
                <w:sz w:val="21"/>
              </w:rPr>
              <w:t>≥</w:t>
            </w:r>
            <w:r>
              <w:rPr>
                <w:rFonts w:ascii="仿宋_GB2312" w:hAnsi="仿宋_GB2312" w:cs="仿宋_GB2312" w:eastAsia="仿宋_GB2312"/>
                <w:sz w:val="22"/>
                <w:color w:val="000000"/>
              </w:rPr>
              <w:t>56.0</w:t>
            </w:r>
          </w:p>
          <w:p>
            <w:pPr>
              <w:pStyle w:val="null5"/>
              <w:jc w:val="left"/>
            </w:pPr>
            <w:r>
              <w:rPr>
                <w:rFonts w:ascii="仿宋_GB2312" w:hAnsi="仿宋_GB2312" w:cs="仿宋_GB2312" w:eastAsia="仿宋_GB2312"/>
                <w:sz w:val="22"/>
                <w:color w:val="000000"/>
              </w:rPr>
              <w:t>排量</w:t>
            </w:r>
            <w:r>
              <w:rPr>
                <w:rFonts w:ascii="仿宋_GB2312" w:hAnsi="仿宋_GB2312" w:cs="仿宋_GB2312" w:eastAsia="仿宋_GB2312"/>
                <w:sz w:val="22"/>
                <w:color w:val="000000"/>
              </w:rPr>
              <w:t>(mL) ：</w:t>
            </w:r>
            <w:r>
              <w:rPr>
                <w:rFonts w:ascii="仿宋_GB2312" w:hAnsi="仿宋_GB2312" w:cs="仿宋_GB2312" w:eastAsia="仿宋_GB2312"/>
                <w:sz w:val="21"/>
              </w:rPr>
              <w:t>≥</w:t>
            </w:r>
            <w:r>
              <w:rPr>
                <w:rFonts w:ascii="仿宋_GB2312" w:hAnsi="仿宋_GB2312" w:cs="仿宋_GB2312" w:eastAsia="仿宋_GB2312"/>
                <w:sz w:val="22"/>
                <w:color w:val="000000"/>
              </w:rPr>
              <w:t>1990</w:t>
            </w:r>
          </w:p>
          <w:p>
            <w:pPr>
              <w:pStyle w:val="null5"/>
              <w:jc w:val="left"/>
            </w:pPr>
            <w:r>
              <w:rPr>
                <w:rFonts w:ascii="仿宋_GB2312" w:hAnsi="仿宋_GB2312" w:cs="仿宋_GB2312" w:eastAsia="仿宋_GB2312"/>
                <w:sz w:val="22"/>
                <w:color w:val="000000"/>
              </w:rPr>
              <w:t>排量</w:t>
            </w:r>
            <w:r>
              <w:rPr>
                <w:rFonts w:ascii="仿宋_GB2312" w:hAnsi="仿宋_GB2312" w:cs="仿宋_GB2312" w:eastAsia="仿宋_GB2312"/>
                <w:sz w:val="22"/>
                <w:color w:val="000000"/>
              </w:rPr>
              <w:t>(L)： 2.0</w:t>
            </w:r>
          </w:p>
          <w:p>
            <w:pPr>
              <w:pStyle w:val="null5"/>
              <w:jc w:val="left"/>
            </w:pPr>
            <w:r>
              <w:rPr>
                <w:rFonts w:ascii="仿宋_GB2312" w:hAnsi="仿宋_GB2312" w:cs="仿宋_GB2312" w:eastAsia="仿宋_GB2312"/>
                <w:sz w:val="22"/>
                <w:color w:val="000000"/>
              </w:rPr>
              <w:t>进气形式</w:t>
            </w:r>
            <w:r>
              <w:rPr>
                <w:rFonts w:ascii="仿宋_GB2312" w:hAnsi="仿宋_GB2312" w:cs="仿宋_GB2312" w:eastAsia="仿宋_GB2312"/>
                <w:sz w:val="22"/>
                <w:color w:val="000000"/>
              </w:rPr>
              <w:t>：涡轮增压</w:t>
            </w:r>
          </w:p>
          <w:p>
            <w:pPr>
              <w:pStyle w:val="null5"/>
              <w:jc w:val="left"/>
            </w:pPr>
            <w:r>
              <w:rPr>
                <w:rFonts w:ascii="仿宋_GB2312" w:hAnsi="仿宋_GB2312" w:cs="仿宋_GB2312" w:eastAsia="仿宋_GB2312"/>
                <w:sz w:val="22"/>
                <w:color w:val="000000"/>
              </w:rPr>
              <w:t>最大马力</w:t>
            </w:r>
            <w:r>
              <w:rPr>
                <w:rFonts w:ascii="仿宋_GB2312" w:hAnsi="仿宋_GB2312" w:cs="仿宋_GB2312" w:eastAsia="仿宋_GB2312"/>
                <w:sz w:val="22"/>
                <w:color w:val="000000"/>
              </w:rPr>
              <w:t>(Ps) ：190</w:t>
            </w:r>
          </w:p>
          <w:p>
            <w:pPr>
              <w:pStyle w:val="null5"/>
              <w:jc w:val="left"/>
            </w:pPr>
            <w:r>
              <w:rPr>
                <w:rFonts w:ascii="仿宋_GB2312" w:hAnsi="仿宋_GB2312" w:cs="仿宋_GB2312" w:eastAsia="仿宋_GB2312"/>
                <w:sz w:val="22"/>
                <w:color w:val="000000"/>
              </w:rPr>
              <w:t>最大功率</w:t>
            </w:r>
            <w:r>
              <w:rPr>
                <w:rFonts w:ascii="仿宋_GB2312" w:hAnsi="仿宋_GB2312" w:cs="仿宋_GB2312" w:eastAsia="仿宋_GB2312"/>
                <w:sz w:val="22"/>
                <w:color w:val="000000"/>
              </w:rPr>
              <w:t>(kW) ：140</w:t>
            </w:r>
          </w:p>
          <w:p>
            <w:pPr>
              <w:pStyle w:val="null5"/>
              <w:jc w:val="left"/>
            </w:pPr>
            <w:r>
              <w:rPr>
                <w:rFonts w:ascii="仿宋_GB2312" w:hAnsi="仿宋_GB2312" w:cs="仿宋_GB2312" w:eastAsia="仿宋_GB2312"/>
                <w:sz w:val="22"/>
                <w:color w:val="000000"/>
              </w:rPr>
              <w:t>发动机最大净功率</w:t>
            </w:r>
            <w:r>
              <w:rPr>
                <w:rFonts w:ascii="仿宋_GB2312" w:hAnsi="仿宋_GB2312" w:cs="仿宋_GB2312" w:eastAsia="仿宋_GB2312"/>
                <w:sz w:val="22"/>
                <w:color w:val="000000"/>
              </w:rPr>
              <w:t>(kW) ：140</w:t>
            </w:r>
          </w:p>
          <w:p>
            <w:pPr>
              <w:pStyle w:val="null5"/>
              <w:jc w:val="left"/>
            </w:pPr>
            <w:r>
              <w:rPr>
                <w:rFonts w:ascii="仿宋_GB2312" w:hAnsi="仿宋_GB2312" w:cs="仿宋_GB2312" w:eastAsia="仿宋_GB2312"/>
                <w:sz w:val="22"/>
                <w:color w:val="000000"/>
              </w:rPr>
              <w:t>最大功率转速</w:t>
            </w:r>
            <w:r>
              <w:rPr>
                <w:rFonts w:ascii="仿宋_GB2312" w:hAnsi="仿宋_GB2312" w:cs="仿宋_GB2312" w:eastAsia="仿宋_GB2312"/>
                <w:sz w:val="22"/>
                <w:color w:val="000000"/>
              </w:rPr>
              <w:t>(rpm) ：4500-5000</w:t>
            </w:r>
          </w:p>
          <w:p>
            <w:pPr>
              <w:pStyle w:val="null5"/>
              <w:jc w:val="left"/>
            </w:pPr>
            <w:r>
              <w:rPr>
                <w:rFonts w:ascii="仿宋_GB2312" w:hAnsi="仿宋_GB2312" w:cs="仿宋_GB2312" w:eastAsia="仿宋_GB2312"/>
                <w:sz w:val="22"/>
                <w:color w:val="000000"/>
              </w:rPr>
              <w:t>最大扭矩</w:t>
            </w:r>
            <w:r>
              <w:rPr>
                <w:rFonts w:ascii="仿宋_GB2312" w:hAnsi="仿宋_GB2312" w:cs="仿宋_GB2312" w:eastAsia="仿宋_GB2312"/>
                <w:sz w:val="22"/>
                <w:color w:val="000000"/>
              </w:rPr>
              <w:t>(N·m) ：330</w:t>
            </w:r>
          </w:p>
          <w:p>
            <w:pPr>
              <w:pStyle w:val="null5"/>
              <w:jc w:val="left"/>
            </w:pPr>
            <w:r>
              <w:rPr>
                <w:rFonts w:ascii="仿宋_GB2312" w:hAnsi="仿宋_GB2312" w:cs="仿宋_GB2312" w:eastAsia="仿宋_GB2312"/>
                <w:sz w:val="22"/>
                <w:color w:val="000000"/>
              </w:rPr>
              <w:t>最大扭矩转速</w:t>
            </w:r>
            <w:r>
              <w:rPr>
                <w:rFonts w:ascii="仿宋_GB2312" w:hAnsi="仿宋_GB2312" w:cs="仿宋_GB2312" w:eastAsia="仿宋_GB2312"/>
                <w:sz w:val="22"/>
                <w:color w:val="000000"/>
              </w:rPr>
              <w:t>(rpm) ：1500-4000</w:t>
            </w:r>
          </w:p>
          <w:p>
            <w:pPr>
              <w:pStyle w:val="null5"/>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燃料形式</w:t>
            </w:r>
            <w:r>
              <w:rPr>
                <w:rFonts w:ascii="仿宋_GB2312" w:hAnsi="仿宋_GB2312" w:cs="仿宋_GB2312" w:eastAsia="仿宋_GB2312"/>
                <w:sz w:val="22"/>
                <w:color w:val="000000"/>
              </w:rPr>
              <w:t>：插电式混合动力</w:t>
            </w:r>
          </w:p>
          <w:p>
            <w:pPr>
              <w:pStyle w:val="null5"/>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环保标准</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：国六</w:t>
            </w:r>
          </w:p>
          <w:p>
            <w:pPr>
              <w:pStyle w:val="null5"/>
              <w:jc w:val="left"/>
            </w:pPr>
            <w:r>
              <w:rPr>
                <w:rFonts w:ascii="仿宋_GB2312" w:hAnsi="仿宋_GB2312" w:cs="仿宋_GB2312" w:eastAsia="仿宋_GB2312"/>
                <w:sz w:val="22"/>
                <w:color w:val="000000"/>
              </w:rPr>
              <w:t>电动机描述</w:t>
            </w:r>
          </w:p>
          <w:p>
            <w:pPr>
              <w:pStyle w:val="null5"/>
              <w:jc w:val="left"/>
            </w:pPr>
            <w:r>
              <w:rPr>
                <w:rFonts w:ascii="仿宋_GB2312" w:hAnsi="仿宋_GB2312" w:cs="仿宋_GB2312" w:eastAsia="仿宋_GB2312"/>
                <w:sz w:val="22"/>
                <w:color w:val="000000"/>
              </w:rPr>
              <w:t>插电式混动</w:t>
            </w:r>
            <w:r>
              <w:rPr>
                <w:rFonts w:ascii="仿宋_GB2312" w:hAnsi="仿宋_GB2312" w:cs="仿宋_GB2312" w:eastAsia="仿宋_GB2312"/>
                <w:sz w:val="22"/>
                <w:color w:val="000000"/>
              </w:rPr>
              <w:t>182马力</w:t>
            </w:r>
          </w:p>
          <w:p>
            <w:pPr>
              <w:pStyle w:val="null5"/>
              <w:jc w:val="left"/>
            </w:pPr>
            <w:r>
              <w:rPr>
                <w:rFonts w:ascii="仿宋_GB2312" w:hAnsi="仿宋_GB2312" w:cs="仿宋_GB2312" w:eastAsia="仿宋_GB2312"/>
                <w:sz w:val="22"/>
                <w:color w:val="000000"/>
              </w:rPr>
              <w:t>电机类型</w:t>
            </w:r>
            <w:r>
              <w:rPr>
                <w:rFonts w:ascii="仿宋_GB2312" w:hAnsi="仿宋_GB2312" w:cs="仿宋_GB2312" w:eastAsia="仿宋_GB2312"/>
                <w:sz w:val="22"/>
                <w:color w:val="000000"/>
              </w:rPr>
              <w:t>：永磁</w:t>
            </w:r>
            <w:r>
              <w:rPr>
                <w:rFonts w:ascii="仿宋_GB2312" w:hAnsi="仿宋_GB2312" w:cs="仿宋_GB2312" w:eastAsia="仿宋_GB2312"/>
                <w:sz w:val="22"/>
                <w:color w:val="000000"/>
              </w:rPr>
              <w:t>/同步</w:t>
            </w:r>
          </w:p>
          <w:p>
            <w:pPr>
              <w:pStyle w:val="null5"/>
              <w:jc w:val="left"/>
            </w:pPr>
            <w:r>
              <w:rPr>
                <w:rFonts w:ascii="仿宋_GB2312" w:hAnsi="仿宋_GB2312" w:cs="仿宋_GB2312" w:eastAsia="仿宋_GB2312"/>
                <w:sz w:val="22"/>
                <w:color w:val="000000"/>
              </w:rPr>
              <w:t>电动机总功率</w:t>
            </w:r>
            <w:r>
              <w:rPr>
                <w:rFonts w:ascii="仿宋_GB2312" w:hAnsi="仿宋_GB2312" w:cs="仿宋_GB2312" w:eastAsia="仿宋_GB2312"/>
                <w:sz w:val="22"/>
                <w:color w:val="000000"/>
              </w:rPr>
              <w:t>(kW) ：134</w:t>
            </w:r>
          </w:p>
          <w:p>
            <w:pPr>
              <w:pStyle w:val="null5"/>
              <w:jc w:val="left"/>
            </w:pPr>
            <w:r>
              <w:rPr>
                <w:rFonts w:ascii="仿宋_GB2312" w:hAnsi="仿宋_GB2312" w:cs="仿宋_GB2312" w:eastAsia="仿宋_GB2312"/>
                <w:sz w:val="22"/>
                <w:color w:val="000000"/>
              </w:rPr>
              <w:t>电动机总马力</w:t>
            </w:r>
            <w:r>
              <w:rPr>
                <w:rFonts w:ascii="仿宋_GB2312" w:hAnsi="仿宋_GB2312" w:cs="仿宋_GB2312" w:eastAsia="仿宋_GB2312"/>
                <w:sz w:val="22"/>
                <w:color w:val="000000"/>
              </w:rPr>
              <w:t>(Ps) ：182</w:t>
            </w:r>
          </w:p>
          <w:p>
            <w:pPr>
              <w:pStyle w:val="null5"/>
              <w:jc w:val="left"/>
            </w:pPr>
            <w:r>
              <w:rPr>
                <w:rFonts w:ascii="仿宋_GB2312" w:hAnsi="仿宋_GB2312" w:cs="仿宋_GB2312" w:eastAsia="仿宋_GB2312"/>
                <w:sz w:val="22"/>
                <w:color w:val="000000"/>
              </w:rPr>
              <w:t>电动机总扭矩</w:t>
            </w:r>
            <w:r>
              <w:rPr>
                <w:rFonts w:ascii="仿宋_GB2312" w:hAnsi="仿宋_GB2312" w:cs="仿宋_GB2312" w:eastAsia="仿宋_GB2312"/>
                <w:sz w:val="22"/>
                <w:color w:val="000000"/>
              </w:rPr>
              <w:t>(N·m) ：300</w:t>
            </w:r>
          </w:p>
          <w:p>
            <w:pPr>
              <w:pStyle w:val="null5"/>
              <w:jc w:val="left"/>
            </w:pPr>
            <w:r>
              <w:rPr>
                <w:rFonts w:ascii="仿宋_GB2312" w:hAnsi="仿宋_GB2312" w:cs="仿宋_GB2312" w:eastAsia="仿宋_GB2312"/>
                <w:sz w:val="22"/>
                <w:color w:val="000000"/>
              </w:rPr>
              <w:t>前电动机最大功率</w:t>
            </w:r>
            <w:r>
              <w:rPr>
                <w:rFonts w:ascii="仿宋_GB2312" w:hAnsi="仿宋_GB2312" w:cs="仿宋_GB2312" w:eastAsia="仿宋_GB2312"/>
                <w:sz w:val="22"/>
                <w:color w:val="000000"/>
              </w:rPr>
              <w:t>(kW) ：134</w:t>
            </w:r>
          </w:p>
          <w:p>
            <w:pPr>
              <w:pStyle w:val="null5"/>
              <w:jc w:val="left"/>
            </w:pPr>
            <w:r>
              <w:rPr>
                <w:rFonts w:ascii="仿宋_GB2312" w:hAnsi="仿宋_GB2312" w:cs="仿宋_GB2312" w:eastAsia="仿宋_GB2312"/>
                <w:sz w:val="22"/>
                <w:color w:val="000000"/>
              </w:rPr>
              <w:t>前电动机最大扭矩</w:t>
            </w:r>
            <w:r>
              <w:rPr>
                <w:rFonts w:ascii="仿宋_GB2312" w:hAnsi="仿宋_GB2312" w:cs="仿宋_GB2312" w:eastAsia="仿宋_GB2312"/>
                <w:sz w:val="22"/>
                <w:color w:val="000000"/>
              </w:rPr>
              <w:t>(N·m) ：300</w:t>
            </w:r>
          </w:p>
          <w:p>
            <w:pPr>
              <w:pStyle w:val="null5"/>
              <w:jc w:val="left"/>
            </w:pPr>
            <w:r>
              <w:rPr>
                <w:rFonts w:ascii="仿宋_GB2312" w:hAnsi="仿宋_GB2312" w:cs="仿宋_GB2312" w:eastAsia="仿宋_GB2312"/>
                <w:sz w:val="22"/>
                <w:color w:val="000000"/>
              </w:rPr>
              <w:t>系统综合功率</w:t>
            </w:r>
            <w:r>
              <w:rPr>
                <w:rFonts w:ascii="仿宋_GB2312" w:hAnsi="仿宋_GB2312" w:cs="仿宋_GB2312" w:eastAsia="仿宋_GB2312"/>
                <w:sz w:val="22"/>
                <w:color w:val="000000"/>
              </w:rPr>
              <w:t>(kW) ：274</w:t>
            </w:r>
          </w:p>
          <w:p>
            <w:pPr>
              <w:pStyle w:val="null5"/>
              <w:jc w:val="left"/>
            </w:pPr>
            <w:r>
              <w:rPr>
                <w:rFonts w:ascii="仿宋_GB2312" w:hAnsi="仿宋_GB2312" w:cs="仿宋_GB2312" w:eastAsia="仿宋_GB2312"/>
                <w:sz w:val="22"/>
                <w:color w:val="000000"/>
              </w:rPr>
              <w:t>系统综合扭矩</w:t>
            </w:r>
            <w:r>
              <w:rPr>
                <w:rFonts w:ascii="仿宋_GB2312" w:hAnsi="仿宋_GB2312" w:cs="仿宋_GB2312" w:eastAsia="仿宋_GB2312"/>
                <w:sz w:val="22"/>
                <w:color w:val="000000"/>
              </w:rPr>
              <w:t>(N·m) ：630</w:t>
            </w:r>
          </w:p>
          <w:p>
            <w:pPr>
              <w:pStyle w:val="null5"/>
              <w:jc w:val="left"/>
            </w:pPr>
            <w:r>
              <w:rPr>
                <w:rFonts w:ascii="仿宋_GB2312" w:hAnsi="仿宋_GB2312" w:cs="仿宋_GB2312" w:eastAsia="仿宋_GB2312"/>
                <w:sz w:val="22"/>
                <w:color w:val="000000"/>
              </w:rPr>
              <w:t>驱动电机数</w:t>
            </w:r>
            <w:r>
              <w:rPr>
                <w:rFonts w:ascii="仿宋_GB2312" w:hAnsi="仿宋_GB2312" w:cs="仿宋_GB2312" w:eastAsia="仿宋_GB2312"/>
                <w:sz w:val="22"/>
                <w:color w:val="000000"/>
              </w:rPr>
              <w:t>：单电机</w:t>
            </w:r>
          </w:p>
          <w:p>
            <w:pPr>
              <w:pStyle w:val="null5"/>
              <w:jc w:val="left"/>
            </w:pPr>
            <w:r>
              <w:rPr>
                <w:rFonts w:ascii="仿宋_GB2312" w:hAnsi="仿宋_GB2312" w:cs="仿宋_GB2312" w:eastAsia="仿宋_GB2312"/>
                <w:sz w:val="22"/>
                <w:color w:val="000000"/>
              </w:rPr>
              <w:t>电机布局</w:t>
            </w:r>
            <w:r>
              <w:rPr>
                <w:rFonts w:ascii="仿宋_GB2312" w:hAnsi="仿宋_GB2312" w:cs="仿宋_GB2312" w:eastAsia="仿宋_GB2312"/>
                <w:sz w:val="22"/>
                <w:color w:val="000000"/>
              </w:rPr>
              <w:t>：前置</w:t>
            </w:r>
          </w:p>
          <w:p>
            <w:pPr>
              <w:pStyle w:val="null5"/>
              <w:jc w:val="left"/>
            </w:pPr>
            <w:r>
              <w:rPr>
                <w:rFonts w:ascii="仿宋_GB2312" w:hAnsi="仿宋_GB2312" w:cs="仿宋_GB2312" w:eastAsia="仿宋_GB2312"/>
                <w:sz w:val="22"/>
                <w:color w:val="000000"/>
              </w:rPr>
              <w:t>变速箱类型</w:t>
            </w:r>
            <w:r>
              <w:rPr>
                <w:rFonts w:ascii="仿宋_GB2312" w:hAnsi="仿宋_GB2312" w:cs="仿宋_GB2312" w:eastAsia="仿宋_GB2312"/>
                <w:sz w:val="22"/>
                <w:color w:val="000000"/>
              </w:rPr>
              <w:t>：混合动力专用变速箱</w:t>
            </w:r>
            <w:r>
              <w:rPr>
                <w:rFonts w:ascii="仿宋_GB2312" w:hAnsi="仿宋_GB2312" w:cs="仿宋_GB2312" w:eastAsia="仿宋_GB2312"/>
                <w:sz w:val="22"/>
                <w:color w:val="000000"/>
              </w:rPr>
              <w:t>(DHT)</w:t>
            </w:r>
          </w:p>
          <w:p>
            <w:pPr>
              <w:pStyle w:val="null5"/>
              <w:jc w:val="left"/>
            </w:pPr>
            <w:r>
              <w:rPr>
                <w:rFonts w:ascii="仿宋_GB2312" w:hAnsi="仿宋_GB2312" w:cs="仿宋_GB2312" w:eastAsia="仿宋_GB2312"/>
                <w:sz w:val="22"/>
                <w:color w:val="000000"/>
              </w:rPr>
              <w:t>驱动方式</w:t>
            </w:r>
            <w:r>
              <w:rPr>
                <w:rFonts w:ascii="仿宋_GB2312" w:hAnsi="仿宋_GB2312" w:cs="仿宋_GB2312" w:eastAsia="仿宋_GB2312"/>
                <w:sz w:val="22"/>
                <w:color w:val="000000"/>
              </w:rPr>
              <w:t>：前置前驱</w:t>
            </w:r>
          </w:p>
          <w:p>
            <w:pPr>
              <w:pStyle w:val="null5"/>
              <w:jc w:val="left"/>
            </w:pPr>
            <w:r>
              <w:rPr>
                <w:rFonts w:ascii="仿宋_GB2312" w:hAnsi="仿宋_GB2312" w:cs="仿宋_GB2312" w:eastAsia="仿宋_GB2312"/>
                <w:sz w:val="22"/>
                <w:color w:val="000000"/>
              </w:rPr>
              <w:t>车体结构</w:t>
            </w:r>
            <w:r>
              <w:rPr>
                <w:rFonts w:ascii="仿宋_GB2312" w:hAnsi="仿宋_GB2312" w:cs="仿宋_GB2312" w:eastAsia="仿宋_GB2312"/>
                <w:sz w:val="22"/>
                <w:color w:val="000000"/>
              </w:rPr>
              <w:t>：承载式</w:t>
            </w:r>
          </w:p>
          <w:p>
            <w:pPr>
              <w:pStyle w:val="null5"/>
              <w:jc w:val="left"/>
            </w:pPr>
            <w:r>
              <w:rPr>
                <w:rFonts w:ascii="仿宋_GB2312" w:hAnsi="仿宋_GB2312" w:cs="仿宋_GB2312" w:eastAsia="仿宋_GB2312"/>
                <w:sz w:val="22"/>
                <w:color w:val="000000"/>
              </w:rPr>
              <w:t xml:space="preserve">ABS防抱死、制动力分配(EBD/CBC等)  </w:t>
            </w:r>
          </w:p>
          <w:p>
            <w:pPr>
              <w:pStyle w:val="null5"/>
              <w:jc w:val="left"/>
            </w:pPr>
            <w:r>
              <w:rPr>
                <w:rFonts w:ascii="仿宋_GB2312" w:hAnsi="仿宋_GB2312" w:cs="仿宋_GB2312" w:eastAsia="仿宋_GB2312"/>
                <w:sz w:val="22"/>
                <w:color w:val="000000"/>
              </w:rPr>
              <w:t>刹车辅助</w:t>
            </w:r>
            <w:r>
              <w:rPr>
                <w:rFonts w:ascii="仿宋_GB2312" w:hAnsi="仿宋_GB2312" w:cs="仿宋_GB2312" w:eastAsia="仿宋_GB2312"/>
                <w:sz w:val="22"/>
                <w:color w:val="000000"/>
              </w:rPr>
              <w:t>(EBA/BA等)</w:t>
            </w:r>
          </w:p>
          <w:p>
            <w:pPr>
              <w:pStyle w:val="null5"/>
              <w:jc w:val="left"/>
            </w:pPr>
            <w:r>
              <w:rPr>
                <w:rFonts w:ascii="仿宋_GB2312" w:hAnsi="仿宋_GB2312" w:cs="仿宋_GB2312" w:eastAsia="仿宋_GB2312"/>
                <w:sz w:val="22"/>
                <w:color w:val="000000"/>
              </w:rPr>
              <w:t>牵引力控制</w:t>
            </w:r>
            <w:r>
              <w:rPr>
                <w:rFonts w:ascii="仿宋_GB2312" w:hAnsi="仿宋_GB2312" w:cs="仿宋_GB2312" w:eastAsia="仿宋_GB2312"/>
                <w:sz w:val="22"/>
                <w:color w:val="000000"/>
              </w:rPr>
              <w:t>(TCS/ASR等)</w:t>
            </w:r>
          </w:p>
          <w:p>
            <w:pPr>
              <w:pStyle w:val="null5"/>
              <w:jc w:val="left"/>
            </w:pPr>
            <w:r>
              <w:rPr>
                <w:rFonts w:ascii="仿宋_GB2312" w:hAnsi="仿宋_GB2312" w:cs="仿宋_GB2312" w:eastAsia="仿宋_GB2312"/>
                <w:sz w:val="22"/>
                <w:color w:val="000000"/>
              </w:rPr>
              <w:t>车身稳定系统</w:t>
            </w:r>
            <w:r>
              <w:rPr>
                <w:rFonts w:ascii="仿宋_GB2312" w:hAnsi="仿宋_GB2312" w:cs="仿宋_GB2312" w:eastAsia="仿宋_GB2312"/>
                <w:sz w:val="22"/>
                <w:color w:val="000000"/>
              </w:rPr>
              <w:t>(ESP/DSC等)</w:t>
            </w:r>
          </w:p>
          <w:p>
            <w:pPr>
              <w:pStyle w:val="null5"/>
              <w:jc w:val="left"/>
            </w:pPr>
            <w:r>
              <w:rPr>
                <w:rFonts w:ascii="仿宋_GB2312" w:hAnsi="仿宋_GB2312" w:cs="仿宋_GB2312" w:eastAsia="仿宋_GB2312"/>
                <w:sz w:val="22"/>
                <w:color w:val="000000"/>
              </w:rPr>
              <w:t>主动安全预警系统、驻车雷达、驾驶辅助影像、巡航系统、行车记录仪</w:t>
            </w:r>
          </w:p>
          <w:p>
            <w:pPr>
              <w:pStyle w:val="null5"/>
              <w:jc w:val="both"/>
            </w:pPr>
            <w:r>
              <w:rPr>
                <w:rFonts w:ascii="仿宋_GB2312" w:hAnsi="仿宋_GB2312" w:cs="仿宋_GB2312" w:eastAsia="仿宋_GB2312"/>
                <w:sz w:val="22"/>
                <w:color w:val="000000"/>
              </w:rPr>
              <w:t>★</w:t>
            </w:r>
            <w:r>
              <w:rPr>
                <w:rFonts w:ascii="仿宋_GB2312" w:hAnsi="仿宋_GB2312" w:cs="仿宋_GB2312" w:eastAsia="仿宋_GB2312"/>
                <w:sz w:val="21"/>
                <w:b/>
              </w:rPr>
              <w:t>其他</w:t>
            </w:r>
            <w:r>
              <w:rPr>
                <w:rFonts w:ascii="仿宋_GB2312" w:hAnsi="仿宋_GB2312" w:cs="仿宋_GB2312" w:eastAsia="仿宋_GB2312"/>
                <w:sz w:val="21"/>
                <w:b/>
              </w:rPr>
              <w:t>：</w:t>
            </w:r>
            <w:r>
              <w:rPr>
                <w:rFonts w:ascii="仿宋_GB2312" w:hAnsi="仿宋_GB2312" w:cs="仿宋_GB2312" w:eastAsia="仿宋_GB2312"/>
                <w:sz w:val="21"/>
                <w:b/>
              </w:rPr>
              <w:t>车辆公告、</w:t>
            </w:r>
            <w:r>
              <w:rPr>
                <w:rFonts w:ascii="仿宋_GB2312" w:hAnsi="仿宋_GB2312" w:cs="仿宋_GB2312" w:eastAsia="仿宋_GB2312"/>
                <w:sz w:val="21"/>
                <w:b/>
              </w:rPr>
              <w:t>3C</w:t>
            </w:r>
            <w:r>
              <w:rPr>
                <w:rFonts w:ascii="仿宋_GB2312" w:hAnsi="仿宋_GB2312" w:cs="仿宋_GB2312" w:eastAsia="仿宋_GB2312"/>
                <w:sz w:val="21"/>
                <w:b/>
              </w:rPr>
              <w:t>、环保等手续齐全，确保在内蒙古地区正常办理上牌照业务，此采购预算金额含车辆购置税</w:t>
            </w:r>
            <w:r>
              <w:rPr>
                <w:rFonts w:ascii="仿宋_GB2312" w:hAnsi="仿宋_GB2312" w:cs="仿宋_GB2312" w:eastAsia="仿宋_GB2312"/>
                <w:sz w:val="21"/>
                <w:b/>
              </w:rPr>
              <w:t>。（需放承诺书，格式自拟）</w:t>
            </w:r>
          </w:p>
        </w:tc>
      </w:tr>
    </w:tbl>
    <w:p>
      <w:pPr>
        <w:pStyle w:val="null5"/>
        <w:jc w:val="left"/>
      </w:pPr>
      <w:r>
        <w:rPr>
          <w:rFonts w:ascii="仿宋_GB2312" w:hAnsi="仿宋_GB2312" w:cs="仿宋_GB2312" w:eastAsia="仿宋_GB2312"/>
        </w:rPr>
        <w:t>标的名称：运兵车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w:t>
            </w:r>
            <w:r>
              <w:rPr>
                <w:rFonts w:ascii="仿宋_GB2312" w:hAnsi="仿宋_GB2312" w:cs="仿宋_GB2312" w:eastAsia="仿宋_GB2312"/>
                <w:sz w:val="21"/>
              </w:rPr>
              <w:t>外形尺寸：长</w:t>
            </w:r>
            <w:r>
              <w:rPr>
                <w:rFonts w:ascii="仿宋_GB2312" w:hAnsi="仿宋_GB2312" w:cs="仿宋_GB2312" w:eastAsia="仿宋_GB2312"/>
                <w:sz w:val="21"/>
              </w:rPr>
              <w:t>x</w:t>
            </w:r>
            <w:r>
              <w:rPr>
                <w:rFonts w:ascii="仿宋_GB2312" w:hAnsi="仿宋_GB2312" w:cs="仿宋_GB2312" w:eastAsia="仿宋_GB2312"/>
                <w:sz w:val="21"/>
              </w:rPr>
              <w:t>宽</w:t>
            </w:r>
            <w:r>
              <w:rPr>
                <w:rFonts w:ascii="仿宋_GB2312" w:hAnsi="仿宋_GB2312" w:cs="仿宋_GB2312" w:eastAsia="仿宋_GB2312"/>
                <w:sz w:val="21"/>
              </w:rPr>
              <w:t>x</w:t>
            </w:r>
            <w:r>
              <w:rPr>
                <w:rFonts w:ascii="仿宋_GB2312" w:hAnsi="仿宋_GB2312" w:cs="仿宋_GB2312" w:eastAsia="仿宋_GB2312"/>
                <w:sz w:val="21"/>
              </w:rPr>
              <w:t>高</w:t>
            </w:r>
            <w:r>
              <w:rPr>
                <w:rFonts w:ascii="仿宋_GB2312" w:hAnsi="仿宋_GB2312" w:cs="仿宋_GB2312" w:eastAsia="仿宋_GB2312"/>
                <w:sz w:val="21"/>
              </w:rPr>
              <w:t>(mm)</w:t>
            </w:r>
            <w:r>
              <w:rPr>
                <w:rFonts w:ascii="仿宋_GB2312" w:hAnsi="仿宋_GB2312" w:cs="仿宋_GB2312" w:eastAsia="仿宋_GB2312"/>
                <w:sz w:val="21"/>
              </w:rPr>
              <w:t>：≥</w:t>
            </w:r>
            <w:r>
              <w:rPr>
                <w:rFonts w:ascii="仿宋_GB2312" w:hAnsi="仿宋_GB2312" w:cs="仿宋_GB2312" w:eastAsia="仿宋_GB2312"/>
                <w:sz w:val="22"/>
              </w:rPr>
              <w:t>50</w:t>
            </w:r>
            <w:r>
              <w:rPr>
                <w:rFonts w:ascii="仿宋_GB2312" w:hAnsi="仿宋_GB2312" w:cs="仿宋_GB2312" w:eastAsia="仿宋_GB2312"/>
                <w:sz w:val="22"/>
              </w:rPr>
              <w:t>1</w:t>
            </w:r>
            <w:r>
              <w:rPr>
                <w:rFonts w:ascii="仿宋_GB2312" w:hAnsi="仿宋_GB2312" w:cs="仿宋_GB2312" w:eastAsia="仿宋_GB2312"/>
                <w:sz w:val="22"/>
              </w:rPr>
              <w:t>0*18</w:t>
            </w:r>
            <w:r>
              <w:rPr>
                <w:rFonts w:ascii="仿宋_GB2312" w:hAnsi="仿宋_GB2312" w:cs="仿宋_GB2312" w:eastAsia="仿宋_GB2312"/>
                <w:sz w:val="22"/>
              </w:rPr>
              <w:t>2</w:t>
            </w:r>
            <w:r>
              <w:rPr>
                <w:rFonts w:ascii="仿宋_GB2312" w:hAnsi="仿宋_GB2312" w:cs="仿宋_GB2312" w:eastAsia="仿宋_GB2312"/>
                <w:sz w:val="22"/>
              </w:rPr>
              <w:t>0*</w:t>
            </w:r>
            <w:r>
              <w:rPr>
                <w:rFonts w:ascii="仿宋_GB2312" w:hAnsi="仿宋_GB2312" w:cs="仿宋_GB2312" w:eastAsia="仿宋_GB2312"/>
                <w:sz w:val="22"/>
              </w:rPr>
              <w:t>2100</w:t>
            </w:r>
          </w:p>
          <w:p>
            <w:pPr>
              <w:pStyle w:val="null5"/>
              <w:jc w:val="both"/>
            </w:pPr>
            <w:r>
              <w:rPr>
                <w:rFonts w:ascii="仿宋_GB2312" w:hAnsi="仿宋_GB2312" w:cs="仿宋_GB2312" w:eastAsia="仿宋_GB2312"/>
                <w:sz w:val="22"/>
              </w:rPr>
              <w:t>驱动形式</w:t>
            </w:r>
            <w:r>
              <w:rPr>
                <w:rFonts w:ascii="仿宋_GB2312" w:hAnsi="仿宋_GB2312" w:cs="仿宋_GB2312" w:eastAsia="仿宋_GB2312"/>
                <w:sz w:val="22"/>
              </w:rPr>
              <w:t>：</w:t>
            </w:r>
            <w:r>
              <w:rPr>
                <w:rFonts w:ascii="仿宋_GB2312" w:hAnsi="仿宋_GB2312" w:cs="仿宋_GB2312" w:eastAsia="仿宋_GB2312"/>
                <w:sz w:val="22"/>
              </w:rPr>
              <w:t>4x4 分时四驱</w:t>
            </w:r>
          </w:p>
          <w:p>
            <w:pPr>
              <w:pStyle w:val="null5"/>
              <w:jc w:val="both"/>
            </w:pPr>
            <w:r>
              <w:rPr>
                <w:rFonts w:ascii="仿宋_GB2312" w:hAnsi="仿宋_GB2312" w:cs="仿宋_GB2312" w:eastAsia="仿宋_GB2312"/>
                <w:sz w:val="24"/>
              </w:rPr>
              <w:t>轴距</w:t>
            </w:r>
            <w:r>
              <w:rPr>
                <w:rFonts w:ascii="仿宋_GB2312" w:hAnsi="仿宋_GB2312" w:cs="仿宋_GB2312" w:eastAsia="仿宋_GB2312"/>
                <w:sz w:val="24"/>
              </w:rPr>
              <w:t>：</w:t>
            </w:r>
            <w:r>
              <w:rPr>
                <w:rFonts w:ascii="仿宋_GB2312" w:hAnsi="仿宋_GB2312" w:cs="仿宋_GB2312" w:eastAsia="仿宋_GB2312"/>
                <w:sz w:val="21"/>
              </w:rPr>
              <w:t>≥</w:t>
            </w:r>
            <w:r>
              <w:rPr>
                <w:rFonts w:ascii="仿宋_GB2312" w:hAnsi="仿宋_GB2312" w:cs="仿宋_GB2312" w:eastAsia="仿宋_GB2312"/>
                <w:sz w:val="22"/>
              </w:rPr>
              <w:t>3</w:t>
            </w:r>
            <w:r>
              <w:rPr>
                <w:rFonts w:ascii="仿宋_GB2312" w:hAnsi="仿宋_GB2312" w:cs="仿宋_GB2312" w:eastAsia="仿宋_GB2312"/>
                <w:sz w:val="22"/>
              </w:rPr>
              <w:t>010</w:t>
            </w:r>
            <w:r>
              <w:rPr>
                <w:rFonts w:ascii="仿宋_GB2312" w:hAnsi="仿宋_GB2312" w:cs="仿宋_GB2312" w:eastAsia="仿宋_GB2312"/>
                <w:sz w:val="22"/>
              </w:rPr>
              <w:t>mm</w:t>
            </w:r>
          </w:p>
          <w:p>
            <w:pPr>
              <w:pStyle w:val="null5"/>
              <w:jc w:val="both"/>
            </w:pPr>
            <w:r>
              <w:rPr>
                <w:rFonts w:ascii="仿宋_GB2312" w:hAnsi="仿宋_GB2312" w:cs="仿宋_GB2312" w:eastAsia="仿宋_GB2312"/>
                <w:sz w:val="22"/>
              </w:rPr>
              <w:t>最大功率：（</w:t>
            </w:r>
            <w:r>
              <w:rPr>
                <w:rFonts w:ascii="仿宋_GB2312" w:hAnsi="仿宋_GB2312" w:cs="仿宋_GB2312" w:eastAsia="仿宋_GB2312"/>
                <w:sz w:val="22"/>
              </w:rPr>
              <w:t>KW)</w:t>
            </w:r>
            <w:r>
              <w:rPr>
                <w:rFonts w:ascii="仿宋_GB2312" w:hAnsi="仿宋_GB2312" w:cs="仿宋_GB2312" w:eastAsia="仿宋_GB2312"/>
                <w:sz w:val="21"/>
              </w:rPr>
              <w:t>≥</w:t>
            </w:r>
            <w:r>
              <w:rPr>
                <w:rFonts w:ascii="仿宋_GB2312" w:hAnsi="仿宋_GB2312" w:cs="仿宋_GB2312" w:eastAsia="仿宋_GB2312"/>
                <w:sz w:val="21"/>
              </w:rPr>
              <w:t>150</w:t>
            </w:r>
          </w:p>
          <w:p>
            <w:pPr>
              <w:pStyle w:val="null5"/>
              <w:jc w:val="both"/>
            </w:pPr>
            <w:r>
              <w:rPr>
                <w:rFonts w:ascii="仿宋_GB2312" w:hAnsi="仿宋_GB2312" w:cs="仿宋_GB2312" w:eastAsia="仿宋_GB2312"/>
                <w:sz w:val="21"/>
              </w:rPr>
              <w:t>排量：</w:t>
            </w:r>
            <w:r>
              <w:rPr>
                <w:rFonts w:ascii="仿宋_GB2312" w:hAnsi="仿宋_GB2312" w:cs="仿宋_GB2312" w:eastAsia="仿宋_GB2312"/>
                <w:sz w:val="21"/>
              </w:rPr>
              <w:t>≥</w:t>
            </w:r>
            <w:r>
              <w:rPr>
                <w:rFonts w:ascii="仿宋_GB2312" w:hAnsi="仿宋_GB2312" w:cs="仿宋_GB2312" w:eastAsia="仿宋_GB2312"/>
                <w:sz w:val="21"/>
              </w:rPr>
              <w:t>2.4L</w:t>
            </w:r>
          </w:p>
          <w:p>
            <w:pPr>
              <w:pStyle w:val="null5"/>
              <w:jc w:val="both"/>
            </w:pPr>
            <w:r>
              <w:rPr>
                <w:rFonts w:ascii="仿宋_GB2312" w:hAnsi="仿宋_GB2312" w:cs="仿宋_GB2312" w:eastAsia="仿宋_GB2312"/>
                <w:sz w:val="21"/>
              </w:rPr>
              <w:t>型式：直列四缸、水冷、四冲程、增压中冷、高压共轨</w:t>
            </w:r>
          </w:p>
          <w:p>
            <w:pPr>
              <w:pStyle w:val="null5"/>
              <w:jc w:val="both"/>
            </w:pPr>
            <w:r>
              <w:rPr>
                <w:rFonts w:ascii="仿宋_GB2312" w:hAnsi="仿宋_GB2312" w:cs="仿宋_GB2312" w:eastAsia="仿宋_GB2312"/>
                <w:sz w:val="21"/>
              </w:rPr>
              <w:t>最大扭矩：</w:t>
            </w:r>
            <w:r>
              <w:rPr>
                <w:rFonts w:ascii="仿宋_GB2312" w:hAnsi="仿宋_GB2312" w:cs="仿宋_GB2312" w:eastAsia="仿宋_GB2312"/>
                <w:sz w:val="21"/>
              </w:rPr>
              <w:t>≥</w:t>
            </w:r>
            <w:r>
              <w:rPr>
                <w:rFonts w:ascii="仿宋_GB2312" w:hAnsi="仿宋_GB2312" w:cs="仿宋_GB2312" w:eastAsia="仿宋_GB2312"/>
                <w:sz w:val="22"/>
              </w:rPr>
              <w:t>3</w:t>
            </w:r>
            <w:r>
              <w:rPr>
                <w:rFonts w:ascii="仿宋_GB2312" w:hAnsi="仿宋_GB2312" w:cs="仿宋_GB2312" w:eastAsia="仿宋_GB2312"/>
                <w:sz w:val="22"/>
              </w:rPr>
              <w:t>2</w:t>
            </w:r>
            <w:r>
              <w:rPr>
                <w:rFonts w:ascii="仿宋_GB2312" w:hAnsi="仿宋_GB2312" w:cs="仿宋_GB2312" w:eastAsia="仿宋_GB2312"/>
                <w:sz w:val="22"/>
              </w:rPr>
              <w:t>0N.M</w:t>
            </w:r>
          </w:p>
          <w:p>
            <w:pPr>
              <w:pStyle w:val="null5"/>
              <w:jc w:val="both"/>
            </w:pPr>
            <w:r>
              <w:rPr>
                <w:rFonts w:ascii="仿宋_GB2312" w:hAnsi="仿宋_GB2312" w:cs="仿宋_GB2312" w:eastAsia="仿宋_GB2312"/>
                <w:sz w:val="22"/>
              </w:rPr>
              <w:t>燃油种类：汽油</w:t>
            </w:r>
          </w:p>
          <w:p>
            <w:pPr>
              <w:pStyle w:val="null5"/>
              <w:jc w:val="both"/>
            </w:pPr>
            <w:r>
              <w:rPr>
                <w:rFonts w:ascii="仿宋_GB2312" w:hAnsi="仿宋_GB2312" w:cs="仿宋_GB2312" w:eastAsia="仿宋_GB2312"/>
                <w:sz w:val="22"/>
                <w:color w:val="000000"/>
              </w:rPr>
              <w:t>★</w:t>
            </w:r>
            <w:r>
              <w:rPr>
                <w:rFonts w:ascii="仿宋_GB2312" w:hAnsi="仿宋_GB2312" w:cs="仿宋_GB2312" w:eastAsia="仿宋_GB2312"/>
                <w:sz w:val="22"/>
              </w:rPr>
              <w:t>排放标准：国六</w:t>
            </w:r>
          </w:p>
          <w:p>
            <w:pPr>
              <w:pStyle w:val="null5"/>
              <w:jc w:val="both"/>
            </w:pPr>
            <w:r>
              <w:rPr>
                <w:rFonts w:ascii="仿宋_GB2312" w:hAnsi="仿宋_GB2312" w:cs="仿宋_GB2312" w:eastAsia="仿宋_GB2312"/>
                <w:sz w:val="22"/>
                <w:color w:val="000000"/>
              </w:rPr>
              <w:t>★</w:t>
            </w:r>
            <w:r>
              <w:rPr>
                <w:rFonts w:ascii="仿宋_GB2312" w:hAnsi="仿宋_GB2312" w:cs="仿宋_GB2312" w:eastAsia="仿宋_GB2312"/>
                <w:sz w:val="22"/>
              </w:rPr>
              <w:t>整备质量：</w:t>
            </w:r>
            <w:r>
              <w:rPr>
                <w:rFonts w:ascii="仿宋_GB2312" w:hAnsi="仿宋_GB2312" w:cs="仿宋_GB2312" w:eastAsia="仿宋_GB2312"/>
                <w:sz w:val="21"/>
              </w:rPr>
              <w:t>≥</w:t>
            </w:r>
            <w:r>
              <w:rPr>
                <w:rFonts w:ascii="仿宋_GB2312" w:hAnsi="仿宋_GB2312" w:cs="仿宋_GB2312" w:eastAsia="仿宋_GB2312"/>
                <w:sz w:val="21"/>
              </w:rPr>
              <w:t>2050kg</w:t>
            </w:r>
          </w:p>
          <w:p>
            <w:pPr>
              <w:pStyle w:val="null5"/>
              <w:jc w:val="both"/>
            </w:pPr>
            <w:r>
              <w:rPr>
                <w:rFonts w:ascii="仿宋_GB2312" w:hAnsi="仿宋_GB2312" w:cs="仿宋_GB2312" w:eastAsia="仿宋_GB2312"/>
                <w:sz w:val="22"/>
                <w:color w:val="000000"/>
              </w:rPr>
              <w:t>★</w:t>
            </w:r>
            <w:r>
              <w:rPr>
                <w:rFonts w:ascii="仿宋_GB2312" w:hAnsi="仿宋_GB2312" w:cs="仿宋_GB2312" w:eastAsia="仿宋_GB2312"/>
                <w:sz w:val="21"/>
              </w:rPr>
              <w:t>总质量（</w:t>
            </w:r>
            <w:r>
              <w:rPr>
                <w:rFonts w:ascii="仿宋_GB2312" w:hAnsi="仿宋_GB2312" w:cs="仿宋_GB2312" w:eastAsia="仿宋_GB2312"/>
                <w:sz w:val="21"/>
              </w:rPr>
              <w:t>kg)</w:t>
            </w:r>
            <w:r>
              <w:rPr>
                <w:rFonts w:ascii="仿宋_GB2312" w:hAnsi="仿宋_GB2312" w:cs="仿宋_GB2312" w:eastAsia="仿宋_GB2312"/>
                <w:sz w:val="21"/>
              </w:rPr>
              <w:t>≥</w:t>
            </w:r>
            <w:r>
              <w:rPr>
                <w:rFonts w:ascii="仿宋_GB2312" w:hAnsi="仿宋_GB2312" w:cs="仿宋_GB2312" w:eastAsia="仿宋_GB2312"/>
                <w:sz w:val="21"/>
              </w:rPr>
              <w:t>2560</w:t>
            </w:r>
          </w:p>
          <w:p>
            <w:pPr>
              <w:pStyle w:val="null5"/>
              <w:jc w:val="both"/>
            </w:pPr>
            <w:r>
              <w:rPr>
                <w:rFonts w:ascii="仿宋_GB2312" w:hAnsi="仿宋_GB2312" w:cs="仿宋_GB2312" w:eastAsia="仿宋_GB2312"/>
                <w:sz w:val="21"/>
              </w:rPr>
              <w:t>最高车速</w:t>
            </w:r>
            <w:r>
              <w:rPr>
                <w:rFonts w:ascii="仿宋_GB2312" w:hAnsi="仿宋_GB2312" w:cs="仿宋_GB2312" w:eastAsia="仿宋_GB2312"/>
                <w:sz w:val="21"/>
              </w:rPr>
              <w:t>(km/h)</w:t>
            </w:r>
            <w:r>
              <w:rPr>
                <w:rFonts w:ascii="仿宋_GB2312" w:hAnsi="仿宋_GB2312" w:cs="仿宋_GB2312" w:eastAsia="仿宋_GB2312"/>
                <w:sz w:val="21"/>
              </w:rPr>
              <w:t>：</w:t>
            </w:r>
            <w:r>
              <w:rPr>
                <w:rFonts w:ascii="仿宋_GB2312" w:hAnsi="仿宋_GB2312" w:cs="仿宋_GB2312" w:eastAsia="仿宋_GB2312"/>
                <w:sz w:val="21"/>
              </w:rPr>
              <w:t>130</w:t>
            </w:r>
          </w:p>
          <w:p>
            <w:pPr>
              <w:pStyle w:val="null5"/>
              <w:jc w:val="both"/>
            </w:pPr>
            <w:r>
              <w:rPr>
                <w:rFonts w:ascii="仿宋_GB2312" w:hAnsi="仿宋_GB2312" w:cs="仿宋_GB2312" w:eastAsia="仿宋_GB2312"/>
                <w:sz w:val="21"/>
              </w:rPr>
              <w:t>接近角</w:t>
            </w:r>
            <w:r>
              <w:rPr>
                <w:rFonts w:ascii="仿宋_GB2312" w:hAnsi="仿宋_GB2312" w:cs="仿宋_GB2312" w:eastAsia="仿宋_GB2312"/>
                <w:sz w:val="21"/>
              </w:rPr>
              <w:t>/</w:t>
            </w:r>
            <w:r>
              <w:rPr>
                <w:rFonts w:ascii="仿宋_GB2312" w:hAnsi="仿宋_GB2312" w:cs="仿宋_GB2312" w:eastAsia="仿宋_GB2312"/>
                <w:sz w:val="21"/>
              </w:rPr>
              <w:t>离去角</w:t>
            </w:r>
            <w:r>
              <w:rPr>
                <w:rFonts w:ascii="仿宋_GB2312" w:hAnsi="仿宋_GB2312" w:cs="仿宋_GB2312" w:eastAsia="仿宋_GB2312"/>
                <w:sz w:val="21"/>
              </w:rPr>
              <w:t>：</w:t>
            </w:r>
            <w:r>
              <w:rPr>
                <w:rFonts w:ascii="仿宋_GB2312" w:hAnsi="仿宋_GB2312" w:cs="仿宋_GB2312" w:eastAsia="仿宋_GB2312"/>
                <w:sz w:val="21"/>
              </w:rPr>
              <w:t>42</w:t>
            </w:r>
            <w:r>
              <w:rPr>
                <w:rFonts w:ascii="仿宋_GB2312" w:hAnsi="仿宋_GB2312" w:cs="仿宋_GB2312" w:eastAsia="仿宋_GB2312"/>
                <w:sz w:val="21"/>
              </w:rPr>
              <w:t>°</w:t>
            </w:r>
            <w:r>
              <w:rPr>
                <w:rFonts w:ascii="仿宋_GB2312" w:hAnsi="仿宋_GB2312" w:cs="仿宋_GB2312" w:eastAsia="仿宋_GB2312"/>
                <w:sz w:val="21"/>
              </w:rPr>
              <w:t>/29</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最小离地间隙</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225mm</w:t>
            </w:r>
          </w:p>
          <w:p>
            <w:pPr>
              <w:pStyle w:val="null5"/>
              <w:jc w:val="both"/>
            </w:pPr>
            <w:r>
              <w:rPr>
                <w:rFonts w:ascii="仿宋_GB2312" w:hAnsi="仿宋_GB2312" w:cs="仿宋_GB2312" w:eastAsia="仿宋_GB2312"/>
                <w:sz w:val="21"/>
              </w:rPr>
              <w:t>乘员人数：</w:t>
            </w:r>
            <w:r>
              <w:rPr>
                <w:rFonts w:ascii="仿宋_GB2312" w:hAnsi="仿宋_GB2312" w:cs="仿宋_GB2312" w:eastAsia="仿宋_GB2312"/>
                <w:sz w:val="21"/>
              </w:rPr>
              <w:t>8</w:t>
            </w:r>
            <w:r>
              <w:rPr>
                <w:rFonts w:ascii="仿宋_GB2312" w:hAnsi="仿宋_GB2312" w:cs="仿宋_GB2312" w:eastAsia="仿宋_GB2312"/>
                <w:sz w:val="21"/>
              </w:rPr>
              <w:t>人</w:t>
            </w:r>
          </w:p>
          <w:p>
            <w:pPr>
              <w:pStyle w:val="null5"/>
              <w:jc w:val="both"/>
            </w:pPr>
            <w:r>
              <w:rPr>
                <w:rFonts w:ascii="仿宋_GB2312" w:hAnsi="仿宋_GB2312" w:cs="仿宋_GB2312" w:eastAsia="仿宋_GB2312"/>
                <w:sz w:val="21"/>
              </w:rPr>
              <w:t>其他配置要求：六档手动变速、非承载式车身、制动方式前盘后鼓、</w:t>
            </w:r>
            <w:r>
              <w:rPr>
                <w:rFonts w:ascii="仿宋_GB2312" w:hAnsi="仿宋_GB2312" w:cs="仿宋_GB2312" w:eastAsia="仿宋_GB2312"/>
                <w:sz w:val="21"/>
              </w:rPr>
              <w:t>ABS+EBD</w:t>
            </w:r>
            <w:r>
              <w:rPr>
                <w:rFonts w:ascii="仿宋_GB2312" w:hAnsi="仿宋_GB2312" w:cs="仿宋_GB2312" w:eastAsia="仿宋_GB2312"/>
                <w:sz w:val="21"/>
              </w:rPr>
              <w:t>、平推窗、大灯</w:t>
            </w:r>
            <w:r>
              <w:rPr>
                <w:rFonts w:ascii="仿宋_GB2312" w:hAnsi="仿宋_GB2312" w:cs="仿宋_GB2312" w:eastAsia="仿宋_GB2312"/>
                <w:sz w:val="21"/>
              </w:rPr>
              <w:t>+</w:t>
            </w:r>
            <w:r>
              <w:rPr>
                <w:rFonts w:ascii="仿宋_GB2312" w:hAnsi="仿宋_GB2312" w:cs="仿宋_GB2312" w:eastAsia="仿宋_GB2312"/>
                <w:sz w:val="21"/>
              </w:rPr>
              <w:t>前雾灯、针织座椅</w:t>
            </w:r>
            <w:r>
              <w:rPr>
                <w:rFonts w:ascii="仿宋_GB2312" w:hAnsi="仿宋_GB2312" w:cs="仿宋_GB2312" w:eastAsia="仿宋_GB2312"/>
                <w:sz w:val="21"/>
              </w:rPr>
              <w:t xml:space="preserve">+ </w:t>
            </w:r>
            <w:r>
              <w:rPr>
                <w:rFonts w:ascii="仿宋_GB2312" w:hAnsi="仿宋_GB2312" w:cs="仿宋_GB2312" w:eastAsia="仿宋_GB2312"/>
                <w:sz w:val="21"/>
              </w:rPr>
              <w:t>头枕、全车三点式安全带、机械门窗、</w:t>
            </w:r>
            <w:r>
              <w:rPr>
                <w:rFonts w:ascii="仿宋_GB2312" w:hAnsi="仿宋_GB2312" w:cs="仿宋_GB2312" w:eastAsia="仿宋_GB2312"/>
                <w:sz w:val="21"/>
              </w:rPr>
              <w:t xml:space="preserve">2 </w:t>
            </w:r>
            <w:r>
              <w:rPr>
                <w:rFonts w:ascii="仿宋_GB2312" w:hAnsi="仿宋_GB2312" w:cs="仿宋_GB2312" w:eastAsia="仿宋_GB2312"/>
                <w:sz w:val="21"/>
              </w:rPr>
              <w:t>个扬声器、收音机、</w:t>
            </w:r>
            <w:r>
              <w:rPr>
                <w:rFonts w:ascii="仿宋_GB2312" w:hAnsi="仿宋_GB2312" w:cs="仿宋_GB2312" w:eastAsia="仿宋_GB2312"/>
                <w:sz w:val="21"/>
              </w:rPr>
              <w:t xml:space="preserve">PVC </w:t>
            </w:r>
            <w:r>
              <w:rPr>
                <w:rFonts w:ascii="仿宋_GB2312" w:hAnsi="仿宋_GB2312" w:cs="仿宋_GB2312" w:eastAsia="仿宋_GB2312"/>
                <w:sz w:val="21"/>
              </w:rPr>
              <w:t>地铺、后视镜、集成式尾门踏板、</w:t>
            </w:r>
            <w:r>
              <w:rPr>
                <w:rFonts w:ascii="仿宋_GB2312" w:hAnsi="仿宋_GB2312" w:cs="仿宋_GB2312" w:eastAsia="仿宋_GB2312"/>
                <w:sz w:val="21"/>
              </w:rPr>
              <w:t>PU</w:t>
            </w:r>
            <w:r>
              <w:rPr>
                <w:rFonts w:ascii="仿宋_GB2312" w:hAnsi="仿宋_GB2312" w:cs="仿宋_GB2312" w:eastAsia="仿宋_GB2312"/>
                <w:sz w:val="21"/>
              </w:rPr>
              <w:t>方向盘、</w:t>
            </w:r>
            <w:r>
              <w:rPr>
                <w:rFonts w:ascii="仿宋_GB2312" w:hAnsi="仿宋_GB2312" w:cs="仿宋_GB2312" w:eastAsia="仿宋_GB2312"/>
                <w:sz w:val="21"/>
              </w:rPr>
              <w:t xml:space="preserve">PU </w:t>
            </w:r>
            <w:r>
              <w:rPr>
                <w:rFonts w:ascii="仿宋_GB2312" w:hAnsi="仿宋_GB2312" w:cs="仿宋_GB2312" w:eastAsia="仿宋_GB2312"/>
                <w:sz w:val="21"/>
              </w:rPr>
              <w:t>换档手柄、空调、前门踏步、吸能式转向管柱、喷漆前格栅、黑灰色防擦条、</w:t>
            </w:r>
            <w:r>
              <w:rPr>
                <w:rFonts w:ascii="仿宋_GB2312" w:hAnsi="仿宋_GB2312" w:cs="仿宋_GB2312" w:eastAsia="仿宋_GB2312"/>
                <w:sz w:val="21"/>
              </w:rPr>
              <w:t xml:space="preserve">PU </w:t>
            </w:r>
            <w:r>
              <w:rPr>
                <w:rFonts w:ascii="仿宋_GB2312" w:hAnsi="仿宋_GB2312" w:cs="仿宋_GB2312" w:eastAsia="仿宋_GB2312"/>
                <w:sz w:val="21"/>
              </w:rPr>
              <w:t>换档防尘套、正副驾驶遮阳板、前后保险杆、后视镜、内后视镜、黑色门扣手、有高位制动灯、 发动机电子防盗、拉杆天线、单压缩机，配备汽车事件数据记录系统</w:t>
            </w:r>
            <w:r>
              <w:rPr>
                <w:rFonts w:ascii="仿宋_GB2312" w:hAnsi="仿宋_GB2312" w:cs="仿宋_GB2312" w:eastAsia="仿宋_GB2312"/>
                <w:sz w:val="21"/>
              </w:rPr>
              <w:t>(EDR)</w:t>
            </w:r>
            <w:r>
              <w:rPr>
                <w:rFonts w:ascii="仿宋_GB2312" w:hAnsi="仿宋_GB2312" w:cs="仿宋_GB2312" w:eastAsia="仿宋_GB2312"/>
                <w:sz w:val="21"/>
              </w:rPr>
              <w:t>、步话机、枪械柜、车载灭火器、 急救包。</w:t>
            </w:r>
          </w:p>
          <w:p>
            <w:pPr>
              <w:pStyle w:val="null5"/>
              <w:jc w:val="both"/>
            </w:pPr>
            <w:r>
              <w:rPr>
                <w:rFonts w:ascii="仿宋_GB2312" w:hAnsi="仿宋_GB2312" w:cs="仿宋_GB2312" w:eastAsia="仿宋_GB2312"/>
                <w:sz w:val="22"/>
                <w:color w:val="000000"/>
              </w:rPr>
              <w:t>★</w:t>
            </w:r>
            <w:r>
              <w:rPr>
                <w:rFonts w:ascii="仿宋_GB2312" w:hAnsi="仿宋_GB2312" w:cs="仿宋_GB2312" w:eastAsia="仿宋_GB2312"/>
                <w:sz w:val="21"/>
              </w:rPr>
              <w:t>车身颜色：整车颜色为森林防火统一制式橘红色，车身贴有森林防火标识。</w:t>
            </w:r>
          </w:p>
          <w:p>
            <w:pPr>
              <w:pStyle w:val="null5"/>
              <w:jc w:val="both"/>
            </w:pPr>
            <w:r>
              <w:rPr>
                <w:rFonts w:ascii="仿宋_GB2312" w:hAnsi="仿宋_GB2312" w:cs="仿宋_GB2312" w:eastAsia="仿宋_GB2312"/>
                <w:sz w:val="21"/>
              </w:rPr>
              <w:t>驾驶室顶部前端装配森林消防专用警灯，实现喊话警示作用，能够连接</w:t>
            </w:r>
            <w:r>
              <w:rPr>
                <w:rFonts w:ascii="仿宋_GB2312" w:hAnsi="仿宋_GB2312" w:cs="仿宋_GB2312" w:eastAsia="仿宋_GB2312"/>
                <w:sz w:val="21"/>
              </w:rPr>
              <w:t xml:space="preserve">U </w:t>
            </w:r>
            <w:r>
              <w:rPr>
                <w:rFonts w:ascii="仿宋_GB2312" w:hAnsi="仿宋_GB2312" w:cs="仿宋_GB2312" w:eastAsia="仿宋_GB2312"/>
                <w:sz w:val="21"/>
              </w:rPr>
              <w:t>盘，实现自动播放防火宣传语音等功能。</w:t>
            </w:r>
          </w:p>
          <w:p>
            <w:pPr>
              <w:pStyle w:val="null5"/>
              <w:jc w:val="both"/>
            </w:pPr>
            <w:r>
              <w:rPr>
                <w:rFonts w:ascii="仿宋_GB2312" w:hAnsi="仿宋_GB2312" w:cs="仿宋_GB2312" w:eastAsia="仿宋_GB2312"/>
                <w:sz w:val="22"/>
                <w:color w:val="000000"/>
              </w:rPr>
              <w:t>★</w:t>
            </w:r>
            <w:r>
              <w:rPr>
                <w:rFonts w:ascii="仿宋_GB2312" w:hAnsi="仿宋_GB2312" w:cs="仿宋_GB2312" w:eastAsia="仿宋_GB2312"/>
                <w:sz w:val="21"/>
                <w:b/>
              </w:rPr>
              <w:t>其他：</w:t>
            </w:r>
            <w:r>
              <w:rPr>
                <w:rFonts w:ascii="仿宋_GB2312" w:hAnsi="仿宋_GB2312" w:cs="仿宋_GB2312" w:eastAsia="仿宋_GB2312"/>
                <w:sz w:val="21"/>
                <w:b/>
              </w:rPr>
              <w:t>车辆公告、</w:t>
            </w:r>
            <w:r>
              <w:rPr>
                <w:rFonts w:ascii="仿宋_GB2312" w:hAnsi="仿宋_GB2312" w:cs="仿宋_GB2312" w:eastAsia="仿宋_GB2312"/>
                <w:sz w:val="21"/>
                <w:b/>
              </w:rPr>
              <w:t>3C</w:t>
            </w:r>
            <w:r>
              <w:rPr>
                <w:rFonts w:ascii="仿宋_GB2312" w:hAnsi="仿宋_GB2312" w:cs="仿宋_GB2312" w:eastAsia="仿宋_GB2312"/>
                <w:sz w:val="21"/>
                <w:b/>
              </w:rPr>
              <w:t>、环保等手续齐全，确保在内蒙古地区正常办理上牌照业务，此采购预算金额含车辆购置税</w:t>
            </w:r>
            <w:r>
              <w:rPr>
                <w:rFonts w:ascii="仿宋_GB2312" w:hAnsi="仿宋_GB2312" w:cs="仿宋_GB2312" w:eastAsia="仿宋_GB2312"/>
                <w:sz w:val="21"/>
                <w:b/>
              </w:rPr>
              <w:t>。（需放承诺书，格式自拟）</w:t>
            </w:r>
          </w:p>
        </w:tc>
      </w:tr>
    </w:tbl>
    <w:p>
      <w:pPr>
        <w:pStyle w:val="null5"/>
        <w:jc w:val="left"/>
      </w:pPr>
      <w:r>
        <w:rPr>
          <w:rFonts w:ascii="仿宋_GB2312" w:hAnsi="仿宋_GB2312" w:cs="仿宋_GB2312" w:eastAsia="仿宋_GB2312"/>
        </w:rPr>
        <w:t>标的名称：油电混合MPV</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发动机最大功率</w:t>
            </w:r>
            <w:r>
              <w:rPr>
                <w:rFonts w:ascii="仿宋_GB2312" w:hAnsi="仿宋_GB2312" w:cs="仿宋_GB2312" w:eastAsia="仿宋_GB2312"/>
                <w:sz w:val="22"/>
                <w:color w:val="000000"/>
              </w:rPr>
              <w:t>(kW)：140(190Ps)</w:t>
            </w:r>
          </w:p>
          <w:p>
            <w:pPr>
              <w:pStyle w:val="null5"/>
              <w:jc w:val="left"/>
            </w:pPr>
            <w:r>
              <w:rPr>
                <w:rFonts w:ascii="仿宋_GB2312" w:hAnsi="仿宋_GB2312" w:cs="仿宋_GB2312" w:eastAsia="仿宋_GB2312"/>
                <w:sz w:val="22"/>
                <w:color w:val="000000"/>
              </w:rPr>
              <w:t>电动机最大功率</w:t>
            </w:r>
            <w:r>
              <w:rPr>
                <w:rFonts w:ascii="仿宋_GB2312" w:hAnsi="仿宋_GB2312" w:cs="仿宋_GB2312" w:eastAsia="仿宋_GB2312"/>
                <w:sz w:val="22"/>
                <w:color w:val="000000"/>
              </w:rPr>
              <w:t>(kW)：134(182Ps)</w:t>
            </w:r>
          </w:p>
          <w:p>
            <w:pPr>
              <w:pStyle w:val="null5"/>
              <w:jc w:val="left"/>
            </w:pPr>
            <w:r>
              <w:rPr>
                <w:rFonts w:ascii="仿宋_GB2312" w:hAnsi="仿宋_GB2312" w:cs="仿宋_GB2312" w:eastAsia="仿宋_GB2312"/>
                <w:sz w:val="22"/>
                <w:color w:val="000000"/>
              </w:rPr>
              <w:t>最大扭矩</w:t>
            </w:r>
            <w:r>
              <w:rPr>
                <w:rFonts w:ascii="仿宋_GB2312" w:hAnsi="仿宋_GB2312" w:cs="仿宋_GB2312" w:eastAsia="仿宋_GB2312"/>
                <w:sz w:val="22"/>
                <w:color w:val="000000"/>
              </w:rPr>
              <w:t>(N·m)：330</w:t>
            </w:r>
          </w:p>
          <w:p>
            <w:pPr>
              <w:pStyle w:val="null5"/>
              <w:jc w:val="left"/>
            </w:pPr>
            <w:r>
              <w:rPr>
                <w:rFonts w:ascii="仿宋_GB2312" w:hAnsi="仿宋_GB2312" w:cs="仿宋_GB2312" w:eastAsia="仿宋_GB2312"/>
                <w:sz w:val="22"/>
                <w:color w:val="000000"/>
              </w:rPr>
              <w:t>发动机最大扭矩</w:t>
            </w:r>
            <w:r>
              <w:rPr>
                <w:rFonts w:ascii="仿宋_GB2312" w:hAnsi="仿宋_GB2312" w:cs="仿宋_GB2312" w:eastAsia="仿宋_GB2312"/>
                <w:sz w:val="22"/>
                <w:color w:val="000000"/>
              </w:rPr>
              <w:t>(N·m) ：330</w:t>
            </w:r>
          </w:p>
          <w:p>
            <w:pPr>
              <w:pStyle w:val="null5"/>
              <w:jc w:val="left"/>
            </w:pPr>
            <w:r>
              <w:rPr>
                <w:rFonts w:ascii="仿宋_GB2312" w:hAnsi="仿宋_GB2312" w:cs="仿宋_GB2312" w:eastAsia="仿宋_GB2312"/>
                <w:sz w:val="22"/>
                <w:color w:val="000000"/>
              </w:rPr>
              <w:t>电动机最大扭矩</w:t>
            </w:r>
            <w:r>
              <w:rPr>
                <w:rFonts w:ascii="仿宋_GB2312" w:hAnsi="仿宋_GB2312" w:cs="仿宋_GB2312" w:eastAsia="仿宋_GB2312"/>
                <w:sz w:val="22"/>
                <w:color w:val="000000"/>
              </w:rPr>
              <w:t>(N·m) ：300</w:t>
            </w:r>
          </w:p>
          <w:p>
            <w:pPr>
              <w:pStyle w:val="null5"/>
              <w:jc w:val="left"/>
            </w:pPr>
            <w:r>
              <w:rPr>
                <w:rFonts w:ascii="仿宋_GB2312" w:hAnsi="仿宋_GB2312" w:cs="仿宋_GB2312" w:eastAsia="仿宋_GB2312"/>
                <w:sz w:val="22"/>
                <w:color w:val="000000"/>
              </w:rPr>
              <w:t>变速箱：</w:t>
            </w:r>
            <w:r>
              <w:rPr>
                <w:rFonts w:ascii="仿宋_GB2312" w:hAnsi="仿宋_GB2312" w:cs="仿宋_GB2312" w:eastAsia="仿宋_GB2312"/>
                <w:sz w:val="22"/>
                <w:color w:val="000000"/>
              </w:rPr>
              <w:t>2挡DHT</w:t>
            </w:r>
          </w:p>
          <w:p>
            <w:pPr>
              <w:pStyle w:val="null5"/>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长</w:t>
            </w:r>
            <w:r>
              <w:rPr>
                <w:rFonts w:ascii="仿宋_GB2312" w:hAnsi="仿宋_GB2312" w:cs="仿宋_GB2312" w:eastAsia="仿宋_GB2312"/>
                <w:sz w:val="22"/>
                <w:color w:val="000000"/>
              </w:rPr>
              <w:t>x宽x高(mm) ：</w:t>
            </w:r>
            <w:r>
              <w:rPr>
                <w:rFonts w:ascii="仿宋_GB2312" w:hAnsi="仿宋_GB2312" w:cs="仿宋_GB2312" w:eastAsia="仿宋_GB2312"/>
                <w:sz w:val="21"/>
              </w:rPr>
              <w:t>≥</w:t>
            </w:r>
            <w:r>
              <w:rPr>
                <w:rFonts w:ascii="仿宋_GB2312" w:hAnsi="仿宋_GB2312" w:cs="仿宋_GB2312" w:eastAsia="仿宋_GB2312"/>
                <w:sz w:val="22"/>
                <w:color w:val="000000"/>
              </w:rPr>
              <w:t>5100x1800x1800</w:t>
            </w:r>
          </w:p>
          <w:p>
            <w:pPr>
              <w:pStyle w:val="null5"/>
              <w:jc w:val="left"/>
            </w:pPr>
            <w:r>
              <w:rPr>
                <w:rFonts w:ascii="仿宋_GB2312" w:hAnsi="仿宋_GB2312" w:cs="仿宋_GB2312" w:eastAsia="仿宋_GB2312"/>
                <w:sz w:val="21"/>
              </w:rPr>
              <w:t>车身结构：</w:t>
            </w:r>
            <w:r>
              <w:rPr>
                <w:rFonts w:ascii="仿宋_GB2312" w:hAnsi="仿宋_GB2312" w:cs="仿宋_GB2312" w:eastAsia="仿宋_GB2312"/>
                <w:sz w:val="21"/>
              </w:rPr>
              <w:t>5</w:t>
            </w:r>
            <w:r>
              <w:rPr>
                <w:rFonts w:ascii="仿宋_GB2312" w:hAnsi="仿宋_GB2312" w:cs="仿宋_GB2312" w:eastAsia="仿宋_GB2312"/>
                <w:sz w:val="21"/>
              </w:rPr>
              <w:t>门</w:t>
            </w:r>
            <w:r>
              <w:rPr>
                <w:rFonts w:ascii="仿宋_GB2312" w:hAnsi="仿宋_GB2312" w:cs="仿宋_GB2312" w:eastAsia="仿宋_GB2312"/>
                <w:sz w:val="21"/>
              </w:rPr>
              <w:t>7</w:t>
            </w:r>
            <w:r>
              <w:rPr>
                <w:rFonts w:ascii="仿宋_GB2312" w:hAnsi="仿宋_GB2312" w:cs="仿宋_GB2312" w:eastAsia="仿宋_GB2312"/>
                <w:sz w:val="21"/>
              </w:rPr>
              <w:t>座</w:t>
            </w:r>
            <w:r>
              <w:rPr>
                <w:rFonts w:ascii="仿宋_GB2312" w:hAnsi="仿宋_GB2312" w:cs="仿宋_GB2312" w:eastAsia="仿宋_GB2312"/>
                <w:sz w:val="21"/>
              </w:rPr>
              <w:t>MPV</w:t>
            </w:r>
          </w:p>
          <w:p>
            <w:pPr>
              <w:pStyle w:val="null5"/>
              <w:jc w:val="left"/>
            </w:pPr>
            <w:r>
              <w:rPr>
                <w:rFonts w:ascii="仿宋_GB2312" w:hAnsi="仿宋_GB2312" w:cs="仿宋_GB2312" w:eastAsia="仿宋_GB2312"/>
                <w:sz w:val="22"/>
                <w:color w:val="000000"/>
              </w:rPr>
              <w:t>最高车速</w:t>
            </w:r>
            <w:r>
              <w:rPr>
                <w:rFonts w:ascii="仿宋_GB2312" w:hAnsi="仿宋_GB2312" w:cs="仿宋_GB2312" w:eastAsia="仿宋_GB2312"/>
                <w:sz w:val="22"/>
                <w:color w:val="000000"/>
              </w:rPr>
              <w:t>(km/h)：170</w:t>
            </w:r>
          </w:p>
          <w:p>
            <w:pPr>
              <w:pStyle w:val="null5"/>
              <w:jc w:val="left"/>
            </w:pPr>
            <w:r>
              <w:rPr>
                <w:rFonts w:ascii="仿宋_GB2312" w:hAnsi="仿宋_GB2312" w:cs="仿宋_GB2312" w:eastAsia="仿宋_GB2312"/>
                <w:sz w:val="22"/>
                <w:color w:val="000000"/>
              </w:rPr>
              <w:t>前轮距</w:t>
            </w:r>
            <w:r>
              <w:rPr>
                <w:rFonts w:ascii="仿宋_GB2312" w:hAnsi="仿宋_GB2312" w:cs="仿宋_GB2312" w:eastAsia="仿宋_GB2312"/>
                <w:sz w:val="22"/>
                <w:color w:val="000000"/>
              </w:rPr>
              <w:t>(mm)：1628</w:t>
            </w:r>
          </w:p>
          <w:p>
            <w:pPr>
              <w:pStyle w:val="null5"/>
              <w:jc w:val="left"/>
            </w:pPr>
            <w:r>
              <w:rPr>
                <w:rFonts w:ascii="仿宋_GB2312" w:hAnsi="仿宋_GB2312" w:cs="仿宋_GB2312" w:eastAsia="仿宋_GB2312"/>
                <w:sz w:val="22"/>
                <w:color w:val="000000"/>
              </w:rPr>
              <w:t>后轮距</w:t>
            </w:r>
            <w:r>
              <w:rPr>
                <w:rFonts w:ascii="仿宋_GB2312" w:hAnsi="仿宋_GB2312" w:cs="仿宋_GB2312" w:eastAsia="仿宋_GB2312"/>
                <w:sz w:val="22"/>
                <w:color w:val="000000"/>
              </w:rPr>
              <w:t>(mm)：1638</w:t>
            </w:r>
          </w:p>
          <w:p>
            <w:pPr>
              <w:pStyle w:val="null5"/>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整备质量</w:t>
            </w:r>
            <w:r>
              <w:rPr>
                <w:rFonts w:ascii="仿宋_GB2312" w:hAnsi="仿宋_GB2312" w:cs="仿宋_GB2312" w:eastAsia="仿宋_GB2312"/>
                <w:sz w:val="22"/>
                <w:color w:val="000000"/>
              </w:rPr>
              <w:t>(kg)：</w:t>
            </w:r>
            <w:r>
              <w:rPr>
                <w:rFonts w:ascii="仿宋_GB2312" w:hAnsi="仿宋_GB2312" w:cs="仿宋_GB2312" w:eastAsia="仿宋_GB2312"/>
                <w:sz w:val="21"/>
              </w:rPr>
              <w:t>≥</w:t>
            </w:r>
            <w:r>
              <w:rPr>
                <w:rFonts w:ascii="仿宋_GB2312" w:hAnsi="仿宋_GB2312" w:cs="仿宋_GB2312" w:eastAsia="仿宋_GB2312"/>
                <w:sz w:val="21"/>
              </w:rPr>
              <w:t>2100</w:t>
            </w:r>
          </w:p>
          <w:p>
            <w:pPr>
              <w:pStyle w:val="null5"/>
              <w:jc w:val="left"/>
            </w:pPr>
            <w:r>
              <w:rPr>
                <w:rFonts w:ascii="仿宋_GB2312" w:hAnsi="仿宋_GB2312" w:cs="仿宋_GB2312" w:eastAsia="仿宋_GB2312"/>
                <w:sz w:val="22"/>
                <w:color w:val="000000"/>
              </w:rPr>
              <w:t>排量</w:t>
            </w:r>
            <w:r>
              <w:rPr>
                <w:rFonts w:ascii="仿宋_GB2312" w:hAnsi="仿宋_GB2312" w:cs="仿宋_GB2312" w:eastAsia="仿宋_GB2312"/>
                <w:sz w:val="22"/>
                <w:color w:val="000000"/>
              </w:rPr>
              <w:t>(L)：</w:t>
            </w:r>
            <w:r>
              <w:rPr>
                <w:rFonts w:ascii="仿宋_GB2312" w:hAnsi="仿宋_GB2312" w:cs="仿宋_GB2312" w:eastAsia="仿宋_GB2312"/>
                <w:sz w:val="21"/>
              </w:rPr>
              <w:t>≥</w:t>
            </w:r>
            <w:r>
              <w:rPr>
                <w:rFonts w:ascii="仿宋_GB2312" w:hAnsi="仿宋_GB2312" w:cs="仿宋_GB2312" w:eastAsia="仿宋_GB2312"/>
                <w:sz w:val="22"/>
                <w:color w:val="000000"/>
              </w:rPr>
              <w:t>2.0</w:t>
            </w:r>
          </w:p>
          <w:p>
            <w:pPr>
              <w:pStyle w:val="null5"/>
              <w:jc w:val="left"/>
            </w:pPr>
            <w:r>
              <w:rPr>
                <w:rFonts w:ascii="仿宋_GB2312" w:hAnsi="仿宋_GB2312" w:cs="仿宋_GB2312" w:eastAsia="仿宋_GB2312"/>
                <w:sz w:val="22"/>
                <w:color w:val="000000"/>
              </w:rPr>
              <w:t>燃料形式：油电混合</w:t>
            </w:r>
          </w:p>
          <w:p>
            <w:pPr>
              <w:pStyle w:val="null5"/>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环保标准：国六</w:t>
            </w:r>
          </w:p>
          <w:p>
            <w:pPr>
              <w:pStyle w:val="null5"/>
              <w:jc w:val="left"/>
            </w:pPr>
            <w:r>
              <w:rPr>
                <w:rFonts w:ascii="仿宋_GB2312" w:hAnsi="仿宋_GB2312" w:cs="仿宋_GB2312" w:eastAsia="仿宋_GB2312"/>
                <w:sz w:val="22"/>
                <w:color w:val="000000"/>
              </w:rPr>
              <w:t>电动机总功率</w:t>
            </w:r>
            <w:r>
              <w:rPr>
                <w:rFonts w:ascii="仿宋_GB2312" w:hAnsi="仿宋_GB2312" w:cs="仿宋_GB2312" w:eastAsia="仿宋_GB2312"/>
                <w:sz w:val="22"/>
                <w:color w:val="000000"/>
              </w:rPr>
              <w:t>(kW) ：134</w:t>
            </w:r>
          </w:p>
          <w:p>
            <w:pPr>
              <w:pStyle w:val="null5"/>
              <w:jc w:val="left"/>
            </w:pPr>
            <w:r>
              <w:rPr>
                <w:rFonts w:ascii="仿宋_GB2312" w:hAnsi="仿宋_GB2312" w:cs="仿宋_GB2312" w:eastAsia="仿宋_GB2312"/>
                <w:sz w:val="22"/>
                <w:color w:val="000000"/>
              </w:rPr>
              <w:t>电动机总马力</w:t>
            </w:r>
            <w:r>
              <w:rPr>
                <w:rFonts w:ascii="仿宋_GB2312" w:hAnsi="仿宋_GB2312" w:cs="仿宋_GB2312" w:eastAsia="仿宋_GB2312"/>
                <w:sz w:val="22"/>
                <w:color w:val="000000"/>
              </w:rPr>
              <w:t>(Ps) ：182</w:t>
            </w:r>
          </w:p>
          <w:p>
            <w:pPr>
              <w:pStyle w:val="null5"/>
              <w:jc w:val="left"/>
            </w:pPr>
            <w:r>
              <w:rPr>
                <w:rFonts w:ascii="仿宋_GB2312" w:hAnsi="仿宋_GB2312" w:cs="仿宋_GB2312" w:eastAsia="仿宋_GB2312"/>
                <w:sz w:val="22"/>
                <w:color w:val="000000"/>
              </w:rPr>
              <w:t>电动机总扭矩</w:t>
            </w:r>
            <w:r>
              <w:rPr>
                <w:rFonts w:ascii="仿宋_GB2312" w:hAnsi="仿宋_GB2312" w:cs="仿宋_GB2312" w:eastAsia="仿宋_GB2312"/>
                <w:sz w:val="22"/>
                <w:color w:val="000000"/>
              </w:rPr>
              <w:t>(N·m) ：300</w:t>
            </w:r>
          </w:p>
          <w:p>
            <w:pPr>
              <w:pStyle w:val="null5"/>
              <w:jc w:val="left"/>
            </w:pPr>
            <w:r>
              <w:rPr>
                <w:rFonts w:ascii="仿宋_GB2312" w:hAnsi="仿宋_GB2312" w:cs="仿宋_GB2312" w:eastAsia="仿宋_GB2312"/>
                <w:sz w:val="22"/>
                <w:color w:val="000000"/>
              </w:rPr>
              <w:t>前电动机最大功率</w:t>
            </w:r>
            <w:r>
              <w:rPr>
                <w:rFonts w:ascii="仿宋_GB2312" w:hAnsi="仿宋_GB2312" w:cs="仿宋_GB2312" w:eastAsia="仿宋_GB2312"/>
                <w:sz w:val="22"/>
                <w:color w:val="000000"/>
              </w:rPr>
              <w:t>(kW) ：134</w:t>
            </w:r>
          </w:p>
          <w:p>
            <w:pPr>
              <w:pStyle w:val="null5"/>
              <w:jc w:val="left"/>
            </w:pPr>
            <w:r>
              <w:rPr>
                <w:rFonts w:ascii="仿宋_GB2312" w:hAnsi="仿宋_GB2312" w:cs="仿宋_GB2312" w:eastAsia="仿宋_GB2312"/>
                <w:sz w:val="22"/>
                <w:color w:val="000000"/>
              </w:rPr>
              <w:t>前电动机最大扭矩</w:t>
            </w:r>
            <w:r>
              <w:rPr>
                <w:rFonts w:ascii="仿宋_GB2312" w:hAnsi="仿宋_GB2312" w:cs="仿宋_GB2312" w:eastAsia="仿宋_GB2312"/>
                <w:sz w:val="22"/>
                <w:color w:val="000000"/>
              </w:rPr>
              <w:t>(N·m) ：300</w:t>
            </w:r>
          </w:p>
          <w:p>
            <w:pPr>
              <w:pStyle w:val="null5"/>
              <w:jc w:val="left"/>
            </w:pPr>
            <w:r>
              <w:rPr>
                <w:rFonts w:ascii="仿宋_GB2312" w:hAnsi="仿宋_GB2312" w:cs="仿宋_GB2312" w:eastAsia="仿宋_GB2312"/>
                <w:sz w:val="22"/>
                <w:color w:val="000000"/>
              </w:rPr>
              <w:t>驱动方式</w:t>
            </w:r>
            <w:r>
              <w:rPr>
                <w:rFonts w:ascii="仿宋_GB2312" w:hAnsi="仿宋_GB2312" w:cs="仿宋_GB2312" w:eastAsia="仿宋_GB2312"/>
                <w:sz w:val="22"/>
                <w:color w:val="000000"/>
              </w:rPr>
              <w:t>：前置前驱</w:t>
            </w:r>
          </w:p>
          <w:p>
            <w:pPr>
              <w:pStyle w:val="null5"/>
              <w:jc w:val="left"/>
            </w:pPr>
            <w:r>
              <w:rPr>
                <w:rFonts w:ascii="仿宋_GB2312" w:hAnsi="仿宋_GB2312" w:cs="仿宋_GB2312" w:eastAsia="仿宋_GB2312"/>
                <w:sz w:val="22"/>
                <w:color w:val="000000"/>
              </w:rPr>
              <w:t xml:space="preserve">ABS防抱死、制动力分配(EBD/CBC等)  </w:t>
            </w:r>
          </w:p>
          <w:p>
            <w:pPr>
              <w:pStyle w:val="null5"/>
              <w:jc w:val="left"/>
            </w:pPr>
            <w:r>
              <w:rPr>
                <w:rFonts w:ascii="仿宋_GB2312" w:hAnsi="仿宋_GB2312" w:cs="仿宋_GB2312" w:eastAsia="仿宋_GB2312"/>
                <w:sz w:val="22"/>
                <w:color w:val="000000"/>
              </w:rPr>
              <w:t>刹车辅助</w:t>
            </w:r>
            <w:r>
              <w:rPr>
                <w:rFonts w:ascii="仿宋_GB2312" w:hAnsi="仿宋_GB2312" w:cs="仿宋_GB2312" w:eastAsia="仿宋_GB2312"/>
                <w:sz w:val="22"/>
                <w:color w:val="000000"/>
              </w:rPr>
              <w:t>(EBA/BA等)</w:t>
            </w:r>
          </w:p>
          <w:p>
            <w:pPr>
              <w:pStyle w:val="null5"/>
              <w:jc w:val="left"/>
            </w:pPr>
            <w:r>
              <w:rPr>
                <w:rFonts w:ascii="仿宋_GB2312" w:hAnsi="仿宋_GB2312" w:cs="仿宋_GB2312" w:eastAsia="仿宋_GB2312"/>
                <w:sz w:val="22"/>
                <w:color w:val="000000"/>
              </w:rPr>
              <w:t>牵引力控制</w:t>
            </w:r>
            <w:r>
              <w:rPr>
                <w:rFonts w:ascii="仿宋_GB2312" w:hAnsi="仿宋_GB2312" w:cs="仿宋_GB2312" w:eastAsia="仿宋_GB2312"/>
                <w:sz w:val="22"/>
                <w:color w:val="000000"/>
              </w:rPr>
              <w:t>(TCS/ASR等)</w:t>
            </w:r>
          </w:p>
          <w:p>
            <w:pPr>
              <w:pStyle w:val="null5"/>
              <w:jc w:val="left"/>
            </w:pPr>
            <w:r>
              <w:rPr>
                <w:rFonts w:ascii="仿宋_GB2312" w:hAnsi="仿宋_GB2312" w:cs="仿宋_GB2312" w:eastAsia="仿宋_GB2312"/>
                <w:sz w:val="22"/>
                <w:color w:val="000000"/>
              </w:rPr>
              <w:t>车身稳定系统</w:t>
            </w:r>
            <w:r>
              <w:rPr>
                <w:rFonts w:ascii="仿宋_GB2312" w:hAnsi="仿宋_GB2312" w:cs="仿宋_GB2312" w:eastAsia="仿宋_GB2312"/>
                <w:sz w:val="22"/>
                <w:color w:val="000000"/>
              </w:rPr>
              <w:t>(ESP/DSC等)</w:t>
            </w:r>
          </w:p>
          <w:p>
            <w:pPr>
              <w:pStyle w:val="null5"/>
              <w:jc w:val="left"/>
            </w:pPr>
            <w:r>
              <w:rPr>
                <w:rFonts w:ascii="仿宋_GB2312" w:hAnsi="仿宋_GB2312" w:cs="仿宋_GB2312" w:eastAsia="仿宋_GB2312"/>
                <w:sz w:val="22"/>
                <w:color w:val="000000"/>
              </w:rPr>
              <w:t>主动安全预警系统、驻车雷达、驾驶辅助影像、巡航系统、行车记录仪</w:t>
            </w:r>
          </w:p>
          <w:p>
            <w:pPr>
              <w:pStyle w:val="null5"/>
              <w:jc w:val="both"/>
            </w:pPr>
            <w:r>
              <w:rPr>
                <w:rFonts w:ascii="仿宋_GB2312" w:hAnsi="仿宋_GB2312" w:cs="仿宋_GB2312" w:eastAsia="仿宋_GB2312"/>
                <w:sz w:val="22"/>
                <w:color w:val="000000"/>
              </w:rPr>
              <w:t>★</w:t>
            </w:r>
            <w:r>
              <w:rPr>
                <w:rFonts w:ascii="仿宋_GB2312" w:hAnsi="仿宋_GB2312" w:cs="仿宋_GB2312" w:eastAsia="仿宋_GB2312"/>
                <w:sz w:val="21"/>
                <w:b/>
              </w:rPr>
              <w:t>其他：</w:t>
            </w:r>
            <w:r>
              <w:rPr>
                <w:rFonts w:ascii="仿宋_GB2312" w:hAnsi="仿宋_GB2312" w:cs="仿宋_GB2312" w:eastAsia="仿宋_GB2312"/>
                <w:sz w:val="21"/>
                <w:b/>
              </w:rPr>
              <w:t>车辆公告、</w:t>
            </w:r>
            <w:r>
              <w:rPr>
                <w:rFonts w:ascii="仿宋_GB2312" w:hAnsi="仿宋_GB2312" w:cs="仿宋_GB2312" w:eastAsia="仿宋_GB2312"/>
                <w:sz w:val="21"/>
                <w:b/>
              </w:rPr>
              <w:t>3C</w:t>
            </w:r>
            <w:r>
              <w:rPr>
                <w:rFonts w:ascii="仿宋_GB2312" w:hAnsi="仿宋_GB2312" w:cs="仿宋_GB2312" w:eastAsia="仿宋_GB2312"/>
                <w:sz w:val="21"/>
                <w:b/>
              </w:rPr>
              <w:t>、环保等手续齐全，确保在内蒙古地区正常办理上牌照业务，此采购预算金额含车辆购置税</w:t>
            </w:r>
            <w:r>
              <w:rPr>
                <w:rFonts w:ascii="仿宋_GB2312" w:hAnsi="仿宋_GB2312" w:cs="仿宋_GB2312" w:eastAsia="仿宋_GB2312"/>
                <w:sz w:val="21"/>
                <w:b/>
              </w:rPr>
              <w:t>。（需放承诺书，格式自拟）</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由采购人代表和评审专家两部分共7人组成，</w:t>
      </w:r>
      <w:r>
        <w:rPr>
          <w:rFonts w:ascii="仿宋_GB2312" w:hAnsi="仿宋_GB2312" w:cs="仿宋_GB2312" w:eastAsia="仿宋_GB2312"/>
        </w:rPr>
        <w:t>其中由评审专家库产生的评审专家5人，</w:t>
      </w:r>
      <w:r>
        <w:rPr>
          <w:rFonts w:ascii="仿宋_GB2312" w:hAnsi="仿宋_GB2312" w:cs="仿宋_GB2312" w:eastAsia="仿宋_GB2312"/>
        </w:rPr>
        <w:t>由采购人派出的采购人代表2人。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技术性能</w:t>
            </w:r>
          </w:p>
        </w:tc>
        <w:tc>
          <w:tcPr>
            <w:tcW w:type="dxa" w:w="3115"/>
          </w:tcPr>
          <w:p>
            <w:pPr>
              <w:pStyle w:val="null5"/>
              <w:jc w:val="left"/>
            </w:pPr>
            <w:r>
              <w:rPr>
                <w:rFonts w:ascii="仿宋_GB2312" w:hAnsi="仿宋_GB2312" w:cs="仿宋_GB2312" w:eastAsia="仿宋_GB2312"/>
              </w:rPr>
              <w:t>根据供应商对技术参数吻合程度进行评审，完全满足采购人需求的得20分 ，打“★”号条款为实质性条款，若有任何一条负偏离或不满足则导致投标无效。 供应商一般技术参数（非标“★”的技术参数）无负偏离得20分，若出现负偏离，每有1项扣0.26分，最多扣10分。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运输方案</w:t>
            </w:r>
          </w:p>
        </w:tc>
        <w:tc>
          <w:tcPr>
            <w:tcW w:type="dxa" w:w="3115"/>
          </w:tcPr>
          <w:p>
            <w:pPr>
              <w:pStyle w:val="null5"/>
              <w:jc w:val="left"/>
            </w:pPr>
            <w:r>
              <w:rPr>
                <w:rFonts w:ascii="仿宋_GB2312" w:hAnsi="仿宋_GB2312" w:cs="仿宋_GB2312" w:eastAsia="仿宋_GB2312"/>
              </w:rPr>
              <w:t>包括但不限于：1、运输路线；2、运输过程；3、到达地点后的交接；4、验货、检测；5、签收等；应符合项目实际需求，内容完整，逻辑清晰，符合本项目要求得5分，以上5项中每缺少一项扣1分，每项中内容存在缺陷或不足扣0.5分 ，单项扣完为止。 注:内容存在缺陷或不足是指内容不满足项目要求或与 项目无关的或与项目不匹配或项目名称、实施地点、涉及的规范、技术服务标准要求与本项目不一致或逻辑不通等情形。</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供货人员配备方案</w:t>
            </w:r>
          </w:p>
        </w:tc>
        <w:tc>
          <w:tcPr>
            <w:tcW w:type="dxa" w:w="3115"/>
          </w:tcPr>
          <w:p>
            <w:pPr>
              <w:pStyle w:val="null5"/>
              <w:jc w:val="left"/>
            </w:pPr>
            <w:r>
              <w:rPr>
                <w:rFonts w:ascii="仿宋_GB2312" w:hAnsi="仿宋_GB2312" w:cs="仿宋_GB2312" w:eastAsia="仿宋_GB2312"/>
              </w:rPr>
              <w:t>包括但不限于：1、备货方案；2、进度保障；3、人员配备；4、管理制度；5、供货进度横道图等；应符合项目实际需求，内容完整，逻辑清晰，符合本项目要求得5分，以上5项中每缺少一项扣1分，每项中内容存在缺陷或不足扣0.5分 ，单项扣完为止。 注:内容存在缺陷或不足是指内容不满足项目要求或与 项目无关的或与项目不匹配或项目名称、实施地点、涉及的规范、技术服务标准要求与本项目不一致或逻辑不通等情形。</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质量保障措施</w:t>
            </w:r>
          </w:p>
        </w:tc>
        <w:tc>
          <w:tcPr>
            <w:tcW w:type="dxa" w:w="3115"/>
          </w:tcPr>
          <w:p>
            <w:pPr>
              <w:pStyle w:val="null5"/>
              <w:jc w:val="left"/>
            </w:pPr>
            <w:r>
              <w:rPr>
                <w:rFonts w:ascii="仿宋_GB2312" w:hAnsi="仿宋_GB2312" w:cs="仿宋_GB2312" w:eastAsia="仿宋_GB2312"/>
              </w:rPr>
              <w:t>包括但不限于：1、运输途中保护措施；2、质量标准；3、存储保存措施；4、质量保障目标及人员职责；5、保障机制等；应符合项目实际需求，内容完整，逻辑清晰，符合本项目要求得10分，以上5项中每缺少一项扣2分，每项中内容存在缺陷或不足扣1分 ，单项扣完为止。 注:内容存在缺陷或不足是指内容不满足项目要求或与项目无关的或与项目不匹配或项目名称、实施地点、涉及的规范、技术服务标准要求与本项目不一致或逻辑不通等情形。</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包括但不限于：1、售后保障措施；2、售后服务流程：3、维修响应时间；4、质保内售后服务方案；5、售后人员分配服务联系方式；6、质保后售后服务方案；应符合项目实际需求，内容完整，逻辑清晰，符合本项目要求得6分，以上6项中每缺少一项扣1分，每项中内容存在缺陷或不足扣0.5分 ，单项扣完为止。 注:内容存在缺陷或不足是指内容不满足项目要求 或与 项目无关的或与项目不匹配或项目名称、实施地点、涉及的规范、技术服务标准要求与本项目不一致或逻辑不通等情形。</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验收方案</w:t>
            </w:r>
          </w:p>
        </w:tc>
        <w:tc>
          <w:tcPr>
            <w:tcW w:type="dxa" w:w="3115"/>
          </w:tcPr>
          <w:p>
            <w:pPr>
              <w:pStyle w:val="null5"/>
              <w:jc w:val="left"/>
            </w:pPr>
            <w:r>
              <w:rPr>
                <w:rFonts w:ascii="仿宋_GB2312" w:hAnsi="仿宋_GB2312" w:cs="仿宋_GB2312" w:eastAsia="仿宋_GB2312"/>
              </w:rPr>
              <w:t>包括但不限于：1、验收标准；2、验收流程等；应符合项目实际需求，内容完整，逻辑清晰，符合本项目要求得2分，以上2项中每缺少一项扣1分，每项中内容存在缺陷或不足扣0.5分 ，单项扣完为止。 注:内容存在缺陷或不足是指内容不满足项目要求或与 项目无关的或与项目不匹配或项目名称、实施地点、涉及的规范、技术服务标准要求与本项目不一致或逻辑不通等情形。</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应急预案</w:t>
            </w:r>
          </w:p>
        </w:tc>
        <w:tc>
          <w:tcPr>
            <w:tcW w:type="dxa" w:w="3115"/>
          </w:tcPr>
          <w:p>
            <w:pPr>
              <w:pStyle w:val="null5"/>
              <w:jc w:val="left"/>
            </w:pPr>
            <w:r>
              <w:rPr>
                <w:rFonts w:ascii="仿宋_GB2312" w:hAnsi="仿宋_GB2312" w:cs="仿宋_GB2312" w:eastAsia="仿宋_GB2312"/>
              </w:rPr>
              <w:t>包括但不限于：1、应急事故情况分析；2、故障或事故解决处理措施；3 、紧急安全保障措施；4、拖延供货的赔付方案及处罚措施等；应符合项 目实际需求，符合本项目要求得8分，以上4项中每缺少一项扣2分，每项 中内容存在缺陷或不足扣1分 ，单项扣完为止。 注:内容存在缺陷或不足是 指内容不满足项目要求或与 项目无关的或与项目不匹配或项目名称、实施 地点、涉及的规范、技术服务标准要求与本项目不一致或逻辑不通等情形 。</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包括但不限于：1、培训流程，2、培训课程安排，3、培训场地及费用承担，4、培训人员安排等；应符合项目实际需求，符合本项目要求得4分，以上4项中每缺少一项扣1分，每项中内容存在缺陷或不足扣0.5分 ，单项扣完为止。 注:内容存在缺陷或不足是指内容不满足项目要求或与 项目无关的或与项目不匹配或项目名称、实施地点、涉及的规范、技术服务标准要求与本项目不一致或逻辑不通等情形。</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供应商或生产厂家近三年（2022年1月至投标截至之日）合同业绩中包含此次项目采购车辆任意一种（含）以上销售业绩（以签订合同时间为准），需提供合同首页、货物内容所在页、合同双方签字盖章页原件扫描件，每提供一份得5分，最高得10分，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