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88EFAE2">
      <w:pPr>
        <w:bidi w:val="0"/>
        <w:jc w:val="center"/>
        <w:rPr>
          <w:b/>
          <w:bCs/>
          <w:sz w:val="28"/>
          <w:szCs w:val="36"/>
          <w:highlight w:val="none"/>
        </w:rPr>
      </w:pPr>
      <w:r>
        <w:rPr>
          <w:rFonts w:hint="eastAsia"/>
          <w:b/>
          <w:bCs/>
          <w:sz w:val="28"/>
          <w:szCs w:val="36"/>
          <w:highlight w:val="none"/>
        </w:rPr>
        <w:t>产品清单</w:t>
      </w:r>
    </w:p>
    <w:tbl>
      <w:tblPr>
        <w:tblStyle w:val="7"/>
        <w:tblW w:w="491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9"/>
        <w:gridCol w:w="1346"/>
        <w:gridCol w:w="1461"/>
        <w:gridCol w:w="4099"/>
        <w:gridCol w:w="2048"/>
      </w:tblGrid>
      <w:tr w14:paraId="57B83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739" w:type="dxa"/>
            <w:vAlign w:val="center"/>
          </w:tcPr>
          <w:p w14:paraId="7B94A367">
            <w:pPr>
              <w:jc w:val="center"/>
              <w:rPr>
                <w:rFonts w:ascii="宋体" w:hAnsi="宋体" w:eastAsia="宋体" w:cs="宋体"/>
                <w:sz w:val="24"/>
                <w:szCs w:val="32"/>
                <w:highlight w:val="none"/>
              </w:rPr>
            </w:pPr>
            <w:r>
              <w:rPr>
                <w:rFonts w:hint="eastAsia" w:ascii="宋体" w:hAnsi="宋体" w:eastAsia="宋体" w:cs="宋体"/>
                <w:sz w:val="24"/>
                <w:szCs w:val="32"/>
                <w:highlight w:val="none"/>
              </w:rPr>
              <w:t>序号</w:t>
            </w:r>
          </w:p>
        </w:tc>
        <w:tc>
          <w:tcPr>
            <w:tcW w:w="1346" w:type="dxa"/>
            <w:vAlign w:val="center"/>
          </w:tcPr>
          <w:p w14:paraId="1E48290F">
            <w:pPr>
              <w:jc w:val="center"/>
              <w:rPr>
                <w:rFonts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461" w:type="dxa"/>
            <w:vAlign w:val="center"/>
          </w:tcPr>
          <w:p w14:paraId="670D5647">
            <w:pPr>
              <w:jc w:val="center"/>
              <w:rPr>
                <w:rFonts w:ascii="宋体" w:hAnsi="宋体" w:eastAsia="宋体" w:cs="宋体"/>
                <w:sz w:val="24"/>
                <w:szCs w:val="32"/>
                <w:highlight w:val="none"/>
              </w:rPr>
            </w:pPr>
            <w:r>
              <w:rPr>
                <w:rFonts w:hint="eastAsia" w:ascii="宋体" w:hAnsi="宋体" w:eastAsia="宋体" w:cs="宋体"/>
                <w:sz w:val="24"/>
                <w:szCs w:val="32"/>
                <w:highlight w:val="none"/>
              </w:rPr>
              <w:t>产品名称</w:t>
            </w:r>
          </w:p>
        </w:tc>
        <w:tc>
          <w:tcPr>
            <w:tcW w:w="4100" w:type="dxa"/>
            <w:vAlign w:val="center"/>
          </w:tcPr>
          <w:p w14:paraId="07F5A47A">
            <w:pPr>
              <w:jc w:val="center"/>
              <w:rPr>
                <w:rFonts w:ascii="宋体" w:hAnsi="宋体" w:eastAsia="宋体" w:cs="宋体"/>
                <w:sz w:val="24"/>
                <w:szCs w:val="32"/>
                <w:highlight w:val="none"/>
              </w:rPr>
            </w:pPr>
            <w:r>
              <w:rPr>
                <w:rFonts w:hint="eastAsia" w:ascii="宋体" w:hAnsi="宋体" w:eastAsia="宋体" w:cs="宋体"/>
                <w:sz w:val="24"/>
                <w:szCs w:val="32"/>
                <w:highlight w:val="none"/>
              </w:rPr>
              <w:t>规格</w:t>
            </w:r>
          </w:p>
        </w:tc>
        <w:tc>
          <w:tcPr>
            <w:tcW w:w="2048" w:type="dxa"/>
            <w:shd w:val="clear" w:color="auto" w:fill="auto"/>
            <w:vAlign w:val="center"/>
          </w:tcPr>
          <w:p w14:paraId="7C9D8E1B">
            <w:pPr>
              <w:jc w:val="center"/>
              <w:rPr>
                <w:rFonts w:ascii="宋体" w:hAnsi="宋体" w:eastAsia="宋体" w:cs="宋体"/>
                <w:sz w:val="24"/>
                <w:szCs w:val="32"/>
                <w:highlight w:val="none"/>
              </w:rPr>
            </w:pPr>
            <w:r>
              <w:rPr>
                <w:rFonts w:hint="eastAsia" w:ascii="宋体" w:hAnsi="宋体" w:eastAsia="宋体" w:cs="宋体"/>
                <w:sz w:val="24"/>
                <w:szCs w:val="32"/>
                <w:highlight w:val="none"/>
              </w:rPr>
              <w:t>数量</w:t>
            </w:r>
          </w:p>
        </w:tc>
      </w:tr>
      <w:tr w14:paraId="791FF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restart"/>
            <w:vAlign w:val="center"/>
          </w:tcPr>
          <w:p w14:paraId="54908755">
            <w:pPr>
              <w:jc w:val="center"/>
              <w:rPr>
                <w:rFonts w:ascii="宋体" w:hAnsi="宋体" w:eastAsia="宋体" w:cs="宋体"/>
                <w:sz w:val="24"/>
                <w:szCs w:val="32"/>
                <w:highlight w:val="none"/>
              </w:rPr>
            </w:pPr>
            <w:r>
              <w:rPr>
                <w:rFonts w:hint="eastAsia" w:ascii="宋体" w:hAnsi="宋体" w:eastAsia="宋体" w:cs="宋体"/>
                <w:sz w:val="24"/>
                <w:szCs w:val="32"/>
                <w:highlight w:val="none"/>
              </w:rPr>
              <w:t>1</w:t>
            </w:r>
          </w:p>
        </w:tc>
        <w:tc>
          <w:tcPr>
            <w:tcW w:w="1346" w:type="dxa"/>
            <w:vMerge w:val="restart"/>
            <w:vAlign w:val="center"/>
          </w:tcPr>
          <w:p w14:paraId="5C59E342">
            <w:pPr>
              <w:jc w:val="center"/>
              <w:rPr>
                <w:rFonts w:ascii="宋体" w:hAnsi="宋体" w:eastAsia="宋体" w:cs="宋体"/>
                <w:sz w:val="24"/>
                <w:szCs w:val="32"/>
                <w:highlight w:val="none"/>
              </w:rPr>
            </w:pPr>
            <w:r>
              <w:rPr>
                <w:rFonts w:hint="eastAsia" w:ascii="宋体" w:hAnsi="宋体" w:eastAsia="宋体" w:cs="宋体"/>
                <w:sz w:val="24"/>
                <w:szCs w:val="32"/>
                <w:highlight w:val="none"/>
              </w:rPr>
              <w:t>六人间宿舍</w:t>
            </w:r>
          </w:p>
        </w:tc>
        <w:tc>
          <w:tcPr>
            <w:tcW w:w="1461" w:type="dxa"/>
            <w:vAlign w:val="center"/>
          </w:tcPr>
          <w:p w14:paraId="429AD981">
            <w:pPr>
              <w:jc w:val="center"/>
              <w:rPr>
                <w:rFonts w:ascii="宋体" w:hAnsi="宋体" w:eastAsia="宋体" w:cs="宋体"/>
                <w:sz w:val="24"/>
                <w:szCs w:val="32"/>
                <w:highlight w:val="none"/>
              </w:rPr>
            </w:pPr>
            <w:r>
              <w:rPr>
                <w:rFonts w:hint="eastAsia" w:ascii="宋体" w:hAnsi="宋体" w:eastAsia="宋体" w:cs="宋体"/>
                <w:sz w:val="24"/>
                <w:szCs w:val="32"/>
                <w:highlight w:val="none"/>
              </w:rPr>
              <w:t>两连体爬梯公寓组合床</w:t>
            </w:r>
          </w:p>
        </w:tc>
        <w:tc>
          <w:tcPr>
            <w:tcW w:w="4100" w:type="dxa"/>
            <w:vAlign w:val="center"/>
          </w:tcPr>
          <w:p w14:paraId="4938F741">
            <w:pPr>
              <w:jc w:val="both"/>
              <w:rPr>
                <w:rFonts w:ascii="宋体" w:hAnsi="宋体" w:eastAsia="宋体" w:cs="宋体"/>
                <w:sz w:val="24"/>
                <w:szCs w:val="32"/>
                <w:highlight w:val="none"/>
              </w:rPr>
            </w:pPr>
            <w:r>
              <w:rPr>
                <w:rFonts w:hint="eastAsia"/>
                <w:sz w:val="24"/>
                <w:szCs w:val="32"/>
                <w:highlight w:val="none"/>
              </w:rPr>
              <w:t>两连体爬梯公寓组合床</w:t>
            </w:r>
            <w:r>
              <w:rPr>
                <w:rFonts w:hint="eastAsia" w:ascii="宋体" w:hAnsi="宋体" w:eastAsia="宋体" w:cs="宋体"/>
                <w:sz w:val="24"/>
                <w:highlight w:val="none"/>
              </w:rPr>
              <w:t>规格：长4000mm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 5mm；每套为两人位（注：每套含两连体</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一张、衣柜两个、写字桌两张、书架两个、床板两块、爬梯一个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棕垫二张</w:t>
            </w:r>
            <w:r>
              <w:rPr>
                <w:rFonts w:hint="eastAsia" w:ascii="宋体" w:hAnsi="宋体" w:eastAsia="宋体" w:cs="宋体"/>
                <w:sz w:val="24"/>
                <w:highlight w:val="none"/>
              </w:rPr>
              <w:t>）。</w:t>
            </w:r>
          </w:p>
        </w:tc>
        <w:tc>
          <w:tcPr>
            <w:tcW w:w="2048" w:type="dxa"/>
            <w:shd w:val="clear" w:color="auto" w:fill="auto"/>
            <w:vAlign w:val="center"/>
          </w:tcPr>
          <w:p w14:paraId="1748DB82">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529DD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7A9A3003">
            <w:pPr>
              <w:jc w:val="center"/>
              <w:rPr>
                <w:rFonts w:ascii="宋体" w:hAnsi="宋体" w:eastAsia="宋体" w:cs="宋体"/>
                <w:sz w:val="24"/>
                <w:szCs w:val="32"/>
                <w:highlight w:val="none"/>
              </w:rPr>
            </w:pPr>
          </w:p>
        </w:tc>
        <w:tc>
          <w:tcPr>
            <w:tcW w:w="1346" w:type="dxa"/>
            <w:vMerge w:val="continue"/>
            <w:vAlign w:val="center"/>
          </w:tcPr>
          <w:p w14:paraId="67F27573">
            <w:pPr>
              <w:jc w:val="center"/>
              <w:rPr>
                <w:rFonts w:ascii="宋体" w:hAnsi="宋体" w:eastAsia="宋体" w:cs="宋体"/>
                <w:sz w:val="24"/>
                <w:szCs w:val="32"/>
                <w:highlight w:val="none"/>
              </w:rPr>
            </w:pPr>
          </w:p>
        </w:tc>
        <w:tc>
          <w:tcPr>
            <w:tcW w:w="1461" w:type="dxa"/>
            <w:vAlign w:val="center"/>
          </w:tcPr>
          <w:p w14:paraId="4D8B1BD2">
            <w:pPr>
              <w:jc w:val="center"/>
              <w:rPr>
                <w:rFonts w:ascii="宋体" w:hAnsi="宋体" w:eastAsia="宋体" w:cs="宋体"/>
                <w:sz w:val="24"/>
                <w:szCs w:val="32"/>
                <w:highlight w:val="none"/>
              </w:rPr>
            </w:pPr>
            <w:r>
              <w:rPr>
                <w:rFonts w:hint="eastAsia" w:ascii="宋体" w:hAnsi="宋体" w:eastAsia="宋体" w:cs="宋体"/>
                <w:sz w:val="24"/>
                <w:szCs w:val="32"/>
                <w:highlight w:val="none"/>
              </w:rPr>
              <w:t>单人位爬梯公寓组合床</w:t>
            </w:r>
          </w:p>
        </w:tc>
        <w:tc>
          <w:tcPr>
            <w:tcW w:w="4100" w:type="dxa"/>
            <w:vAlign w:val="center"/>
          </w:tcPr>
          <w:p w14:paraId="0B860B63">
            <w:pPr>
              <w:jc w:val="both"/>
              <w:rPr>
                <w:rFonts w:ascii="宋体" w:hAnsi="宋体" w:eastAsia="宋体" w:cs="宋体"/>
                <w:sz w:val="24"/>
                <w:szCs w:val="32"/>
                <w:highlight w:val="none"/>
              </w:rPr>
            </w:pPr>
            <w:r>
              <w:rPr>
                <w:rFonts w:hint="eastAsia"/>
                <w:sz w:val="24"/>
                <w:szCs w:val="32"/>
                <w:highlight w:val="none"/>
              </w:rPr>
              <w:t>单人位爬梯公寓组合床</w:t>
            </w:r>
            <w:r>
              <w:rPr>
                <w:rFonts w:hint="eastAsia" w:ascii="宋体" w:hAnsi="宋体" w:eastAsia="宋体" w:cs="宋体"/>
                <w:sz w:val="24"/>
                <w:highlight w:val="none"/>
              </w:rPr>
              <w:t>规格：长2080mm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w:t>
            </w:r>
            <w:r>
              <w:rPr>
                <w:rFonts w:hint="eastAsia" w:ascii="宋体" w:hAnsi="宋体" w:eastAsia="宋体" w:cs="宋体"/>
                <w:sz w:val="24"/>
                <w:highlight w:val="none"/>
                <w:lang w:eastAsia="zh-CN"/>
              </w:rPr>
              <w:t>±</w:t>
            </w:r>
            <w:r>
              <w:rPr>
                <w:rFonts w:hint="eastAsia" w:ascii="宋体" w:hAnsi="宋体" w:eastAsia="宋体" w:cs="宋体"/>
                <w:sz w:val="24"/>
                <w:highlight w:val="none"/>
              </w:rPr>
              <w:t>5mm；每套为单人位（注：每套含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一张、衣柜一个、写字桌一张、书架一个、床板一块、爬梯一个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棕垫一张</w:t>
            </w:r>
            <w:r>
              <w:rPr>
                <w:rFonts w:hint="eastAsia" w:ascii="宋体" w:hAnsi="宋体" w:eastAsia="宋体" w:cs="宋体"/>
                <w:sz w:val="24"/>
                <w:highlight w:val="none"/>
              </w:rPr>
              <w:t>）。</w:t>
            </w:r>
          </w:p>
        </w:tc>
        <w:tc>
          <w:tcPr>
            <w:tcW w:w="2048" w:type="dxa"/>
            <w:shd w:val="clear" w:color="auto" w:fill="auto"/>
            <w:vAlign w:val="center"/>
          </w:tcPr>
          <w:p w14:paraId="1B1CBBEE">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25B61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75E4F26B">
            <w:pPr>
              <w:jc w:val="center"/>
              <w:rPr>
                <w:rFonts w:ascii="宋体" w:hAnsi="宋体" w:eastAsia="宋体" w:cs="宋体"/>
                <w:sz w:val="24"/>
                <w:szCs w:val="32"/>
                <w:highlight w:val="none"/>
              </w:rPr>
            </w:pPr>
          </w:p>
        </w:tc>
        <w:tc>
          <w:tcPr>
            <w:tcW w:w="1346" w:type="dxa"/>
            <w:vMerge w:val="continue"/>
            <w:vAlign w:val="center"/>
          </w:tcPr>
          <w:p w14:paraId="520AE429">
            <w:pPr>
              <w:jc w:val="center"/>
              <w:rPr>
                <w:rFonts w:ascii="宋体" w:hAnsi="宋体" w:eastAsia="宋体" w:cs="宋体"/>
                <w:sz w:val="24"/>
                <w:szCs w:val="32"/>
                <w:highlight w:val="none"/>
              </w:rPr>
            </w:pPr>
          </w:p>
        </w:tc>
        <w:tc>
          <w:tcPr>
            <w:tcW w:w="1461" w:type="dxa"/>
            <w:vAlign w:val="center"/>
          </w:tcPr>
          <w:p w14:paraId="669850F2">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vAlign w:val="center"/>
          </w:tcPr>
          <w:p w14:paraId="2E01F3D9">
            <w:pPr>
              <w:jc w:val="center"/>
              <w:rPr>
                <w:rFonts w:ascii="宋体" w:hAnsi="宋体" w:eastAsia="宋体" w:cs="宋体"/>
                <w:sz w:val="24"/>
                <w:szCs w:val="32"/>
                <w:highlight w:val="none"/>
              </w:rPr>
            </w:pPr>
            <w:r>
              <w:rPr>
                <w:rFonts w:hint="eastAsia" w:ascii="宋体" w:hAnsi="宋体" w:eastAsia="宋体" w:cs="宋体"/>
                <w:sz w:val="24"/>
                <w:highlight w:val="none"/>
              </w:rPr>
              <w:t>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tc>
        <w:tc>
          <w:tcPr>
            <w:tcW w:w="2048" w:type="dxa"/>
            <w:shd w:val="clear" w:color="auto" w:fill="auto"/>
            <w:vAlign w:val="center"/>
          </w:tcPr>
          <w:p w14:paraId="0ED52E07">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一个房间6把</w:t>
            </w:r>
          </w:p>
        </w:tc>
      </w:tr>
      <w:tr w14:paraId="22669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1F76D381">
            <w:pPr>
              <w:jc w:val="center"/>
              <w:rPr>
                <w:rFonts w:ascii="宋体" w:hAnsi="宋体" w:eastAsia="宋体" w:cs="宋体"/>
                <w:sz w:val="24"/>
                <w:szCs w:val="32"/>
                <w:highlight w:val="none"/>
              </w:rPr>
            </w:pPr>
          </w:p>
        </w:tc>
        <w:tc>
          <w:tcPr>
            <w:tcW w:w="1346" w:type="dxa"/>
            <w:vMerge w:val="continue"/>
            <w:vAlign w:val="center"/>
          </w:tcPr>
          <w:p w14:paraId="718F5B46">
            <w:pPr>
              <w:jc w:val="center"/>
              <w:rPr>
                <w:rFonts w:ascii="宋体" w:hAnsi="宋体" w:eastAsia="宋体" w:cs="宋体"/>
                <w:sz w:val="24"/>
                <w:szCs w:val="32"/>
                <w:highlight w:val="none"/>
              </w:rPr>
            </w:pPr>
          </w:p>
        </w:tc>
        <w:tc>
          <w:tcPr>
            <w:tcW w:w="1461" w:type="dxa"/>
            <w:vAlign w:val="center"/>
          </w:tcPr>
          <w:p w14:paraId="76C7F725">
            <w:pPr>
              <w:jc w:val="center"/>
              <w:rPr>
                <w:rFonts w:ascii="宋体" w:hAnsi="宋体" w:eastAsia="宋体" w:cs="宋体"/>
                <w:sz w:val="24"/>
                <w:szCs w:val="32"/>
                <w:highlight w:val="none"/>
              </w:rPr>
            </w:pPr>
            <w:r>
              <w:rPr>
                <w:rFonts w:hint="eastAsia" w:ascii="宋体" w:hAnsi="宋体" w:eastAsia="宋体" w:cs="宋体"/>
                <w:sz w:val="24"/>
                <w:szCs w:val="32"/>
                <w:highlight w:val="none"/>
              </w:rPr>
              <w:t>行李架</w:t>
            </w:r>
          </w:p>
        </w:tc>
        <w:tc>
          <w:tcPr>
            <w:tcW w:w="4100" w:type="dxa"/>
            <w:vAlign w:val="center"/>
          </w:tcPr>
          <w:p w14:paraId="5E2C6E84">
            <w:pPr>
              <w:jc w:val="center"/>
              <w:rPr>
                <w:rFonts w:ascii="宋体" w:hAnsi="宋体" w:eastAsia="宋体" w:cs="宋体"/>
                <w:sz w:val="24"/>
                <w:szCs w:val="32"/>
                <w:highlight w:val="none"/>
              </w:rPr>
            </w:pPr>
            <w:r>
              <w:rPr>
                <w:rFonts w:hint="eastAsia" w:ascii="宋体" w:hAnsi="宋体" w:eastAsia="宋体" w:cs="宋体"/>
                <w:sz w:val="24"/>
                <w:highlight w:val="none"/>
              </w:rPr>
              <w:t>规格:宽800mm</w:t>
            </w:r>
            <w:r>
              <w:rPr>
                <w:rFonts w:hint="eastAsia" w:ascii="宋体" w:hAnsi="宋体" w:eastAsia="宋体" w:cs="宋体"/>
                <w:sz w:val="24"/>
                <w:highlight w:val="none"/>
                <w:lang w:eastAsia="zh-CN"/>
              </w:rPr>
              <w:t>×</w:t>
            </w:r>
            <w:r>
              <w:rPr>
                <w:rFonts w:hint="eastAsia" w:ascii="宋体" w:hAnsi="宋体" w:eastAsia="宋体" w:cs="宋体"/>
                <w:sz w:val="24"/>
                <w:highlight w:val="none"/>
              </w:rPr>
              <w:t>深600mm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高1600mm</w:t>
            </w:r>
          </w:p>
        </w:tc>
        <w:tc>
          <w:tcPr>
            <w:tcW w:w="2048" w:type="dxa"/>
            <w:shd w:val="clear" w:color="auto" w:fill="auto"/>
            <w:vAlign w:val="center"/>
          </w:tcPr>
          <w:p w14:paraId="5CDC84B0">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一个房间2个</w:t>
            </w:r>
          </w:p>
        </w:tc>
      </w:tr>
      <w:tr w14:paraId="447B2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restart"/>
            <w:vAlign w:val="center"/>
          </w:tcPr>
          <w:p w14:paraId="13C09915">
            <w:pPr>
              <w:jc w:val="center"/>
              <w:rPr>
                <w:rFonts w:ascii="宋体" w:hAnsi="宋体" w:eastAsia="宋体" w:cs="宋体"/>
                <w:sz w:val="24"/>
                <w:szCs w:val="32"/>
                <w:highlight w:val="none"/>
              </w:rPr>
            </w:pPr>
            <w:r>
              <w:rPr>
                <w:rFonts w:hint="eastAsia" w:ascii="宋体" w:hAnsi="宋体" w:eastAsia="宋体" w:cs="宋体"/>
                <w:sz w:val="24"/>
                <w:szCs w:val="32"/>
                <w:highlight w:val="none"/>
              </w:rPr>
              <w:t>2</w:t>
            </w:r>
          </w:p>
        </w:tc>
        <w:tc>
          <w:tcPr>
            <w:tcW w:w="1346" w:type="dxa"/>
            <w:vMerge w:val="restart"/>
            <w:vAlign w:val="center"/>
          </w:tcPr>
          <w:p w14:paraId="799CFDE8">
            <w:pPr>
              <w:jc w:val="center"/>
              <w:rPr>
                <w:rFonts w:ascii="宋体" w:hAnsi="宋体" w:eastAsia="宋体" w:cs="宋体"/>
                <w:sz w:val="24"/>
                <w:szCs w:val="32"/>
                <w:highlight w:val="none"/>
              </w:rPr>
            </w:pPr>
            <w:r>
              <w:rPr>
                <w:rFonts w:hint="eastAsia" w:ascii="宋体" w:hAnsi="宋体" w:eastAsia="宋体" w:cs="宋体"/>
                <w:sz w:val="24"/>
                <w:szCs w:val="32"/>
                <w:highlight w:val="none"/>
              </w:rPr>
              <w:t>四人间宿舍</w:t>
            </w:r>
          </w:p>
        </w:tc>
        <w:tc>
          <w:tcPr>
            <w:tcW w:w="1461" w:type="dxa"/>
            <w:vAlign w:val="center"/>
          </w:tcPr>
          <w:p w14:paraId="63F3FE9C">
            <w:pPr>
              <w:jc w:val="center"/>
              <w:rPr>
                <w:rFonts w:ascii="宋体" w:hAnsi="宋体" w:eastAsia="宋体" w:cs="宋体"/>
                <w:sz w:val="24"/>
                <w:szCs w:val="32"/>
                <w:highlight w:val="none"/>
              </w:rPr>
            </w:pPr>
            <w:r>
              <w:rPr>
                <w:rFonts w:hint="eastAsia" w:ascii="宋体" w:hAnsi="宋体" w:eastAsia="宋体" w:cs="宋体"/>
                <w:sz w:val="24"/>
                <w:szCs w:val="32"/>
                <w:highlight w:val="none"/>
              </w:rPr>
              <w:t>两连体步梯公寓组合床</w:t>
            </w:r>
          </w:p>
        </w:tc>
        <w:tc>
          <w:tcPr>
            <w:tcW w:w="4100" w:type="dxa"/>
            <w:vAlign w:val="center"/>
          </w:tcPr>
          <w:p w14:paraId="491D9185">
            <w:pPr>
              <w:jc w:val="both"/>
              <w:rPr>
                <w:rFonts w:ascii="宋体" w:hAnsi="宋体" w:eastAsia="宋体" w:cs="宋体"/>
                <w:sz w:val="24"/>
                <w:szCs w:val="32"/>
                <w:highlight w:val="none"/>
              </w:rPr>
            </w:pPr>
            <w:r>
              <w:rPr>
                <w:rFonts w:hint="eastAsia"/>
                <w:sz w:val="24"/>
                <w:szCs w:val="32"/>
                <w:highlight w:val="none"/>
              </w:rPr>
              <w:t>两连体步梯公寓组合床</w:t>
            </w:r>
            <w:r>
              <w:rPr>
                <w:rFonts w:hint="eastAsia" w:ascii="宋体" w:hAnsi="宋体" w:eastAsia="宋体" w:cs="宋体"/>
                <w:sz w:val="24"/>
                <w:highlight w:val="none"/>
              </w:rPr>
              <w:t>规格：长4500mm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w:t>
            </w:r>
            <w:r>
              <w:rPr>
                <w:rFonts w:hint="eastAsia" w:ascii="宋体" w:hAnsi="宋体" w:eastAsia="宋体" w:cs="宋体"/>
                <w:sz w:val="24"/>
                <w:highlight w:val="none"/>
                <w:lang w:eastAsia="zh-CN"/>
              </w:rPr>
              <w:t>±</w:t>
            </w:r>
            <w:r>
              <w:rPr>
                <w:rFonts w:hint="eastAsia" w:ascii="宋体" w:hAnsi="宋体" w:eastAsia="宋体" w:cs="宋体"/>
                <w:sz w:val="24"/>
                <w:highlight w:val="none"/>
              </w:rPr>
              <w:t>5mm；每套为两人位（注：每套含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两张、衣柜两个、写字桌两张、书架两个、床板两块、步梯一个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棕垫二张</w:t>
            </w:r>
            <w:r>
              <w:rPr>
                <w:rFonts w:hint="eastAsia" w:ascii="宋体" w:hAnsi="宋体" w:eastAsia="宋体" w:cs="宋体"/>
                <w:sz w:val="24"/>
                <w:highlight w:val="none"/>
              </w:rPr>
              <w:t>）</w:t>
            </w:r>
            <w:bookmarkStart w:id="0" w:name="_GoBack"/>
            <w:bookmarkEnd w:id="0"/>
            <w:r>
              <w:rPr>
                <w:rFonts w:hint="eastAsia" w:ascii="宋体" w:hAnsi="宋体" w:eastAsia="宋体" w:cs="宋体"/>
                <w:sz w:val="24"/>
                <w:highlight w:val="none"/>
              </w:rPr>
              <w:t>。</w:t>
            </w:r>
          </w:p>
        </w:tc>
        <w:tc>
          <w:tcPr>
            <w:tcW w:w="2048" w:type="dxa"/>
            <w:shd w:val="clear" w:color="auto" w:fill="auto"/>
            <w:vAlign w:val="center"/>
          </w:tcPr>
          <w:p w14:paraId="426F6017">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43C35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4A08A570">
            <w:pPr>
              <w:jc w:val="center"/>
              <w:rPr>
                <w:rFonts w:ascii="宋体" w:hAnsi="宋体" w:eastAsia="宋体" w:cs="宋体"/>
                <w:sz w:val="24"/>
                <w:szCs w:val="32"/>
                <w:highlight w:val="none"/>
              </w:rPr>
            </w:pPr>
          </w:p>
        </w:tc>
        <w:tc>
          <w:tcPr>
            <w:tcW w:w="1346" w:type="dxa"/>
            <w:vMerge w:val="continue"/>
            <w:vAlign w:val="center"/>
          </w:tcPr>
          <w:p w14:paraId="227A82DC">
            <w:pPr>
              <w:jc w:val="center"/>
              <w:rPr>
                <w:rFonts w:ascii="宋体" w:hAnsi="宋体" w:eastAsia="宋体" w:cs="宋体"/>
                <w:sz w:val="24"/>
                <w:szCs w:val="32"/>
                <w:highlight w:val="none"/>
              </w:rPr>
            </w:pPr>
          </w:p>
        </w:tc>
        <w:tc>
          <w:tcPr>
            <w:tcW w:w="1461" w:type="dxa"/>
            <w:shd w:val="clear" w:color="auto" w:fill="auto"/>
            <w:vAlign w:val="center"/>
          </w:tcPr>
          <w:p w14:paraId="4845FD19">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shd w:val="clear" w:color="auto" w:fill="auto"/>
            <w:vAlign w:val="center"/>
          </w:tcPr>
          <w:p w14:paraId="0D8CA21B">
            <w:pPr>
              <w:jc w:val="center"/>
              <w:rPr>
                <w:rFonts w:ascii="宋体" w:hAnsi="宋体" w:eastAsia="宋体" w:cs="宋体"/>
                <w:sz w:val="24"/>
                <w:szCs w:val="32"/>
                <w:highlight w:val="none"/>
              </w:rPr>
            </w:pPr>
            <w:r>
              <w:rPr>
                <w:rFonts w:hint="eastAsia" w:ascii="宋体" w:hAnsi="宋体" w:eastAsia="宋体" w:cs="宋体"/>
                <w:sz w:val="24"/>
                <w:highlight w:val="none"/>
              </w:rPr>
              <w:t>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tc>
        <w:tc>
          <w:tcPr>
            <w:tcW w:w="2048" w:type="dxa"/>
            <w:shd w:val="clear" w:color="auto" w:fill="auto"/>
            <w:vAlign w:val="center"/>
          </w:tcPr>
          <w:p w14:paraId="09A4E46F">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一个房间4把</w:t>
            </w:r>
          </w:p>
        </w:tc>
      </w:tr>
      <w:tr w14:paraId="3B302C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restart"/>
            <w:vAlign w:val="center"/>
          </w:tcPr>
          <w:p w14:paraId="1C90105B">
            <w:pPr>
              <w:jc w:val="center"/>
              <w:rPr>
                <w:rFonts w:ascii="宋体" w:hAnsi="宋体" w:eastAsia="宋体" w:cs="宋体"/>
                <w:sz w:val="24"/>
                <w:szCs w:val="32"/>
                <w:highlight w:val="none"/>
              </w:rPr>
            </w:pPr>
            <w:r>
              <w:rPr>
                <w:rFonts w:hint="eastAsia" w:ascii="宋体" w:hAnsi="宋体" w:eastAsia="宋体" w:cs="宋体"/>
                <w:sz w:val="24"/>
                <w:szCs w:val="32"/>
                <w:highlight w:val="none"/>
              </w:rPr>
              <w:t>3</w:t>
            </w:r>
          </w:p>
        </w:tc>
        <w:tc>
          <w:tcPr>
            <w:tcW w:w="1346" w:type="dxa"/>
            <w:vMerge w:val="restart"/>
            <w:vAlign w:val="center"/>
          </w:tcPr>
          <w:p w14:paraId="0182528E">
            <w:pPr>
              <w:jc w:val="center"/>
              <w:rPr>
                <w:rFonts w:ascii="宋体" w:hAnsi="宋体" w:eastAsia="宋体" w:cs="宋体"/>
                <w:sz w:val="24"/>
                <w:szCs w:val="32"/>
                <w:highlight w:val="none"/>
              </w:rPr>
            </w:pPr>
            <w:r>
              <w:rPr>
                <w:rFonts w:hint="eastAsia" w:ascii="宋体" w:hAnsi="宋体" w:eastAsia="宋体" w:cs="宋体"/>
                <w:sz w:val="24"/>
                <w:szCs w:val="32"/>
                <w:highlight w:val="none"/>
              </w:rPr>
              <w:t>无障碍宿舍</w:t>
            </w:r>
          </w:p>
        </w:tc>
        <w:tc>
          <w:tcPr>
            <w:tcW w:w="1461" w:type="dxa"/>
            <w:vAlign w:val="center"/>
          </w:tcPr>
          <w:p w14:paraId="07D9B068">
            <w:pPr>
              <w:jc w:val="center"/>
              <w:rPr>
                <w:rFonts w:ascii="宋体" w:hAnsi="宋体" w:eastAsia="宋体" w:cs="宋体"/>
                <w:sz w:val="24"/>
                <w:szCs w:val="32"/>
                <w:highlight w:val="none"/>
              </w:rPr>
            </w:pPr>
            <w:r>
              <w:rPr>
                <w:rFonts w:hint="eastAsia" w:ascii="宋体" w:hAnsi="宋体" w:eastAsia="宋体" w:cs="宋体"/>
                <w:sz w:val="24"/>
                <w:szCs w:val="32"/>
                <w:highlight w:val="none"/>
              </w:rPr>
              <w:t>单人床</w:t>
            </w:r>
          </w:p>
        </w:tc>
        <w:tc>
          <w:tcPr>
            <w:tcW w:w="4100" w:type="dxa"/>
            <w:vAlign w:val="center"/>
          </w:tcPr>
          <w:p w14:paraId="578F2334">
            <w:pPr>
              <w:jc w:val="center"/>
              <w:rPr>
                <w:rFonts w:ascii="宋体" w:hAnsi="宋体" w:eastAsia="宋体" w:cs="宋体"/>
                <w:sz w:val="24"/>
                <w:szCs w:val="32"/>
                <w:highlight w:val="none"/>
              </w:rPr>
            </w:pPr>
            <w:r>
              <w:rPr>
                <w:rFonts w:hint="eastAsia" w:ascii="宋体" w:hAnsi="宋体" w:eastAsia="宋体" w:cs="宋体"/>
                <w:sz w:val="24"/>
                <w:highlight w:val="none"/>
              </w:rPr>
              <w:t>规格：长2000mm</w:t>
            </w:r>
            <w:r>
              <w:rPr>
                <w:rFonts w:hint="eastAsia" w:ascii="宋体" w:hAnsi="宋体" w:eastAsia="宋体" w:cs="宋体"/>
                <w:sz w:val="24"/>
                <w:highlight w:val="none"/>
                <w:lang w:eastAsia="zh-CN"/>
              </w:rPr>
              <w:t>×</w:t>
            </w:r>
            <w:r>
              <w:rPr>
                <w:rFonts w:hint="eastAsia" w:ascii="宋体" w:hAnsi="宋体" w:eastAsia="宋体" w:cs="宋体"/>
                <w:sz w:val="24"/>
                <w:highlight w:val="none"/>
              </w:rPr>
              <w:t>宽1000mm</w:t>
            </w:r>
            <w:r>
              <w:rPr>
                <w:rFonts w:hint="eastAsia" w:ascii="宋体" w:hAnsi="宋体" w:eastAsia="宋体" w:cs="宋体"/>
                <w:sz w:val="24"/>
                <w:highlight w:val="none"/>
                <w:lang w:eastAsia="zh-CN"/>
              </w:rPr>
              <w:t>×</w:t>
            </w:r>
            <w:r>
              <w:rPr>
                <w:rFonts w:hint="eastAsia" w:ascii="宋体" w:hAnsi="宋体" w:eastAsia="宋体" w:cs="宋体"/>
                <w:sz w:val="24"/>
                <w:highlight w:val="none"/>
              </w:rPr>
              <w:t>高900mm</w:t>
            </w:r>
          </w:p>
        </w:tc>
        <w:tc>
          <w:tcPr>
            <w:tcW w:w="2048" w:type="dxa"/>
            <w:shd w:val="clear" w:color="auto" w:fill="auto"/>
            <w:vAlign w:val="center"/>
          </w:tcPr>
          <w:p w14:paraId="37D89028">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一个房间2张</w:t>
            </w:r>
          </w:p>
        </w:tc>
      </w:tr>
      <w:tr w14:paraId="08C47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4F5480C1">
            <w:pPr>
              <w:jc w:val="center"/>
              <w:rPr>
                <w:rFonts w:ascii="宋体" w:hAnsi="宋体" w:eastAsia="宋体" w:cs="宋体"/>
                <w:sz w:val="24"/>
                <w:szCs w:val="32"/>
                <w:highlight w:val="none"/>
              </w:rPr>
            </w:pPr>
          </w:p>
        </w:tc>
        <w:tc>
          <w:tcPr>
            <w:tcW w:w="1346" w:type="dxa"/>
            <w:vMerge w:val="continue"/>
            <w:vAlign w:val="center"/>
          </w:tcPr>
          <w:p w14:paraId="689D1598">
            <w:pPr>
              <w:jc w:val="center"/>
              <w:rPr>
                <w:rFonts w:ascii="宋体" w:hAnsi="宋体" w:eastAsia="宋体" w:cs="宋体"/>
                <w:sz w:val="24"/>
                <w:szCs w:val="32"/>
                <w:highlight w:val="none"/>
              </w:rPr>
            </w:pPr>
          </w:p>
        </w:tc>
        <w:tc>
          <w:tcPr>
            <w:tcW w:w="1461" w:type="dxa"/>
            <w:vAlign w:val="center"/>
          </w:tcPr>
          <w:p w14:paraId="5D9E7A17">
            <w:pPr>
              <w:jc w:val="center"/>
              <w:rPr>
                <w:rFonts w:ascii="宋体" w:hAnsi="宋体" w:eastAsia="宋体" w:cs="宋体"/>
                <w:sz w:val="24"/>
                <w:szCs w:val="32"/>
                <w:highlight w:val="none"/>
              </w:rPr>
            </w:pPr>
            <w:r>
              <w:rPr>
                <w:rFonts w:hint="eastAsia" w:ascii="宋体" w:hAnsi="宋体" w:eastAsia="宋体" w:cs="宋体"/>
                <w:sz w:val="24"/>
                <w:szCs w:val="32"/>
                <w:highlight w:val="none"/>
              </w:rPr>
              <w:t>衣柜</w:t>
            </w:r>
          </w:p>
        </w:tc>
        <w:tc>
          <w:tcPr>
            <w:tcW w:w="4100" w:type="dxa"/>
            <w:vAlign w:val="center"/>
          </w:tcPr>
          <w:p w14:paraId="7668699E">
            <w:pPr>
              <w:jc w:val="center"/>
              <w:rPr>
                <w:rFonts w:ascii="宋体" w:hAnsi="宋体" w:eastAsia="宋体" w:cs="宋体"/>
                <w:sz w:val="24"/>
                <w:szCs w:val="32"/>
                <w:highlight w:val="none"/>
              </w:rPr>
            </w:pPr>
            <w:r>
              <w:rPr>
                <w:rFonts w:hint="eastAsia" w:ascii="宋体" w:hAnsi="宋体" w:eastAsia="宋体" w:cs="宋体"/>
                <w:sz w:val="24"/>
                <w:highlight w:val="none"/>
              </w:rPr>
              <w:t>规格：宽1200mm</w:t>
            </w:r>
            <w:r>
              <w:rPr>
                <w:rFonts w:hint="eastAsia" w:ascii="宋体" w:hAnsi="宋体" w:eastAsia="宋体" w:cs="宋体"/>
                <w:sz w:val="24"/>
                <w:highlight w:val="none"/>
                <w:lang w:eastAsia="zh-CN"/>
              </w:rPr>
              <w:t>×</w:t>
            </w:r>
            <w:r>
              <w:rPr>
                <w:rFonts w:hint="eastAsia" w:ascii="宋体" w:hAnsi="宋体" w:eastAsia="宋体" w:cs="宋体"/>
                <w:sz w:val="24"/>
                <w:highlight w:val="none"/>
              </w:rPr>
              <w:t>深600mm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高1800mm</w:t>
            </w:r>
          </w:p>
        </w:tc>
        <w:tc>
          <w:tcPr>
            <w:tcW w:w="2048" w:type="dxa"/>
            <w:vAlign w:val="center"/>
          </w:tcPr>
          <w:p w14:paraId="20EF159A">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一个房间1个</w:t>
            </w:r>
          </w:p>
        </w:tc>
      </w:tr>
      <w:tr w14:paraId="1DC28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63854351">
            <w:pPr>
              <w:jc w:val="center"/>
              <w:rPr>
                <w:rFonts w:ascii="宋体" w:hAnsi="宋体" w:eastAsia="宋体" w:cs="宋体"/>
                <w:sz w:val="24"/>
                <w:szCs w:val="32"/>
                <w:highlight w:val="none"/>
              </w:rPr>
            </w:pPr>
          </w:p>
        </w:tc>
        <w:tc>
          <w:tcPr>
            <w:tcW w:w="1346" w:type="dxa"/>
            <w:vMerge w:val="continue"/>
            <w:vAlign w:val="center"/>
          </w:tcPr>
          <w:p w14:paraId="6C09D5F1">
            <w:pPr>
              <w:jc w:val="center"/>
              <w:rPr>
                <w:rFonts w:ascii="宋体" w:hAnsi="宋体" w:eastAsia="宋体" w:cs="宋体"/>
                <w:sz w:val="24"/>
                <w:szCs w:val="32"/>
                <w:highlight w:val="none"/>
              </w:rPr>
            </w:pPr>
          </w:p>
        </w:tc>
        <w:tc>
          <w:tcPr>
            <w:tcW w:w="1461" w:type="dxa"/>
            <w:vAlign w:val="center"/>
          </w:tcPr>
          <w:p w14:paraId="00678C0F">
            <w:pPr>
              <w:jc w:val="center"/>
              <w:rPr>
                <w:rFonts w:ascii="宋体" w:hAnsi="宋体" w:eastAsia="宋体" w:cs="宋体"/>
                <w:sz w:val="24"/>
                <w:szCs w:val="32"/>
                <w:highlight w:val="none"/>
              </w:rPr>
            </w:pPr>
            <w:r>
              <w:rPr>
                <w:rFonts w:hint="eastAsia" w:ascii="宋体" w:hAnsi="宋体" w:eastAsia="宋体" w:cs="宋体"/>
                <w:sz w:val="24"/>
                <w:szCs w:val="32"/>
                <w:highlight w:val="none"/>
              </w:rPr>
              <w:t>写字桌</w:t>
            </w:r>
          </w:p>
        </w:tc>
        <w:tc>
          <w:tcPr>
            <w:tcW w:w="4100" w:type="dxa"/>
            <w:vAlign w:val="center"/>
          </w:tcPr>
          <w:p w14:paraId="3412A3CE">
            <w:pPr>
              <w:jc w:val="center"/>
              <w:rPr>
                <w:rFonts w:ascii="宋体" w:hAnsi="宋体" w:eastAsia="宋体" w:cs="宋体"/>
                <w:sz w:val="24"/>
                <w:szCs w:val="32"/>
                <w:highlight w:val="none"/>
              </w:rPr>
            </w:pPr>
            <w:r>
              <w:rPr>
                <w:rFonts w:hint="eastAsia" w:ascii="宋体" w:hAnsi="宋体" w:eastAsia="宋体" w:cs="宋体"/>
                <w:sz w:val="24"/>
                <w:highlight w:val="none"/>
              </w:rPr>
              <w:t>规格：长1200mm</w:t>
            </w:r>
            <w:r>
              <w:rPr>
                <w:rFonts w:hint="eastAsia" w:ascii="宋体" w:hAnsi="宋体" w:eastAsia="宋体" w:cs="宋体"/>
                <w:sz w:val="24"/>
                <w:highlight w:val="none"/>
                <w:lang w:eastAsia="zh-CN"/>
              </w:rPr>
              <w:t>×</w:t>
            </w:r>
            <w:r>
              <w:rPr>
                <w:rFonts w:hint="eastAsia" w:ascii="宋体" w:hAnsi="宋体" w:eastAsia="宋体" w:cs="宋体"/>
                <w:sz w:val="24"/>
                <w:highlight w:val="none"/>
              </w:rPr>
              <w:t>宽600mm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高760mm</w:t>
            </w:r>
          </w:p>
        </w:tc>
        <w:tc>
          <w:tcPr>
            <w:tcW w:w="2048" w:type="dxa"/>
            <w:vAlign w:val="center"/>
          </w:tcPr>
          <w:p w14:paraId="2A5FD515">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一个房间2张</w:t>
            </w:r>
          </w:p>
        </w:tc>
      </w:tr>
      <w:tr w14:paraId="0311D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51749A88">
            <w:pPr>
              <w:jc w:val="center"/>
              <w:rPr>
                <w:rFonts w:ascii="宋体" w:hAnsi="宋体" w:eastAsia="宋体" w:cs="宋体"/>
                <w:sz w:val="24"/>
                <w:szCs w:val="32"/>
                <w:highlight w:val="none"/>
              </w:rPr>
            </w:pPr>
          </w:p>
        </w:tc>
        <w:tc>
          <w:tcPr>
            <w:tcW w:w="1346" w:type="dxa"/>
            <w:vMerge w:val="continue"/>
            <w:vAlign w:val="center"/>
          </w:tcPr>
          <w:p w14:paraId="78A3C866">
            <w:pPr>
              <w:jc w:val="center"/>
              <w:rPr>
                <w:rFonts w:ascii="宋体" w:hAnsi="宋体" w:eastAsia="宋体" w:cs="宋体"/>
                <w:sz w:val="24"/>
                <w:szCs w:val="32"/>
                <w:highlight w:val="none"/>
              </w:rPr>
            </w:pPr>
          </w:p>
        </w:tc>
        <w:tc>
          <w:tcPr>
            <w:tcW w:w="1461" w:type="dxa"/>
            <w:vAlign w:val="center"/>
          </w:tcPr>
          <w:p w14:paraId="57BF4200">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vAlign w:val="center"/>
          </w:tcPr>
          <w:p w14:paraId="3CBD8C3C">
            <w:pPr>
              <w:jc w:val="center"/>
              <w:rPr>
                <w:rFonts w:ascii="宋体" w:hAnsi="宋体" w:eastAsia="宋体" w:cs="宋体"/>
                <w:sz w:val="24"/>
                <w:szCs w:val="32"/>
                <w:highlight w:val="none"/>
              </w:rPr>
            </w:pPr>
            <w:r>
              <w:rPr>
                <w:rFonts w:hint="eastAsia" w:ascii="宋体" w:hAnsi="宋体" w:eastAsia="宋体" w:cs="宋体"/>
                <w:sz w:val="24"/>
                <w:highlight w:val="none"/>
              </w:rPr>
              <w:t>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tc>
        <w:tc>
          <w:tcPr>
            <w:tcW w:w="2048" w:type="dxa"/>
            <w:vAlign w:val="center"/>
          </w:tcPr>
          <w:p w14:paraId="6606DA94">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一个房间2把</w:t>
            </w:r>
          </w:p>
        </w:tc>
      </w:tr>
      <w:tr w14:paraId="66128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4E77E2D4">
            <w:pPr>
              <w:jc w:val="center"/>
              <w:rPr>
                <w:rFonts w:ascii="宋体" w:hAnsi="宋体" w:eastAsia="宋体" w:cs="宋体"/>
                <w:sz w:val="24"/>
                <w:szCs w:val="32"/>
                <w:highlight w:val="none"/>
              </w:rPr>
            </w:pPr>
          </w:p>
        </w:tc>
        <w:tc>
          <w:tcPr>
            <w:tcW w:w="1346" w:type="dxa"/>
            <w:vMerge w:val="continue"/>
            <w:vAlign w:val="center"/>
          </w:tcPr>
          <w:p w14:paraId="0FA8ACB5">
            <w:pPr>
              <w:jc w:val="center"/>
              <w:rPr>
                <w:rFonts w:ascii="宋体" w:hAnsi="宋体" w:eastAsia="宋体" w:cs="宋体"/>
                <w:sz w:val="24"/>
                <w:szCs w:val="32"/>
                <w:highlight w:val="none"/>
              </w:rPr>
            </w:pPr>
          </w:p>
        </w:tc>
        <w:tc>
          <w:tcPr>
            <w:tcW w:w="1461" w:type="dxa"/>
            <w:vAlign w:val="center"/>
          </w:tcPr>
          <w:p w14:paraId="6F6F7952">
            <w:pPr>
              <w:jc w:val="center"/>
              <w:rPr>
                <w:rFonts w:hint="default" w:ascii="宋体" w:hAnsi="宋体" w:eastAsia="宋体" w:cs="宋体"/>
                <w:sz w:val="24"/>
                <w:szCs w:val="32"/>
                <w:highlight w:val="none"/>
                <w:lang w:val="en-US"/>
              </w:rPr>
            </w:pPr>
            <w:r>
              <w:rPr>
                <w:rFonts w:hint="eastAsia" w:ascii="宋体" w:hAnsi="宋体" w:eastAsia="宋体" w:cs="宋体"/>
                <w:sz w:val="24"/>
                <w:highlight w:val="none"/>
                <w:lang w:val="en-US" w:eastAsia="zh-CN"/>
              </w:rPr>
              <w:t>棕垫</w:t>
            </w:r>
          </w:p>
        </w:tc>
        <w:tc>
          <w:tcPr>
            <w:tcW w:w="4100" w:type="dxa"/>
            <w:vAlign w:val="center"/>
          </w:tcPr>
          <w:p w14:paraId="599F5181">
            <w:pPr>
              <w:jc w:val="center"/>
              <w:rPr>
                <w:rFonts w:ascii="宋体" w:hAnsi="宋体" w:eastAsia="宋体" w:cs="宋体"/>
                <w:sz w:val="24"/>
                <w:szCs w:val="32"/>
                <w:highlight w:val="none"/>
              </w:rPr>
            </w:pPr>
            <w:r>
              <w:rPr>
                <w:rFonts w:hint="eastAsia" w:ascii="宋体" w:hAnsi="宋体" w:eastAsia="宋体" w:cs="宋体"/>
                <w:sz w:val="24"/>
                <w:highlight w:val="none"/>
              </w:rPr>
              <w:t>规格：长</w:t>
            </w:r>
            <w:r>
              <w:rPr>
                <w:rFonts w:hint="eastAsia" w:ascii="宋体" w:hAnsi="宋体" w:eastAsia="宋体" w:cs="宋体"/>
                <w:sz w:val="24"/>
                <w:highlight w:val="none"/>
                <w:lang w:val="en-US" w:eastAsia="zh-CN"/>
              </w:rPr>
              <w:t>19</w:t>
            </w:r>
            <w:r>
              <w:rPr>
                <w:rFonts w:hint="eastAsia" w:ascii="宋体" w:hAnsi="宋体" w:eastAsia="宋体" w:cs="宋体"/>
                <w:sz w:val="24"/>
                <w:highlight w:val="none"/>
              </w:rPr>
              <w:t>00mm</w:t>
            </w:r>
            <w:r>
              <w:rPr>
                <w:rFonts w:hint="eastAsia" w:ascii="宋体" w:hAnsi="宋体" w:eastAsia="宋体" w:cs="宋体"/>
                <w:sz w:val="24"/>
                <w:highlight w:val="none"/>
                <w:lang w:eastAsia="zh-CN"/>
              </w:rPr>
              <w:t>×</w:t>
            </w:r>
            <w:r>
              <w:rPr>
                <w:rFonts w:hint="eastAsia" w:ascii="宋体" w:hAnsi="宋体" w:eastAsia="宋体" w:cs="宋体"/>
                <w:sz w:val="24"/>
                <w:highlight w:val="none"/>
              </w:rPr>
              <w:t>宽1000mm</w:t>
            </w:r>
          </w:p>
        </w:tc>
        <w:tc>
          <w:tcPr>
            <w:tcW w:w="2048" w:type="dxa"/>
            <w:vAlign w:val="center"/>
          </w:tcPr>
          <w:p w14:paraId="0B0D50F5">
            <w:pPr>
              <w:jc w:val="center"/>
              <w:rPr>
                <w:rFonts w:hint="default" w:ascii="宋体" w:hAnsi="宋体" w:eastAsia="宋体" w:cs="宋体"/>
                <w:sz w:val="24"/>
                <w:szCs w:val="32"/>
                <w:highlight w:val="none"/>
                <w:lang w:val="en-US" w:eastAsia="zh-CN"/>
              </w:rPr>
            </w:pPr>
            <w:r>
              <w:rPr>
                <w:rFonts w:hint="eastAsia" w:ascii="宋体" w:hAnsi="宋体" w:eastAsia="宋体" w:cs="宋体"/>
                <w:sz w:val="24"/>
                <w:szCs w:val="32"/>
                <w:highlight w:val="none"/>
                <w:lang w:val="en-US" w:eastAsia="zh-CN"/>
              </w:rPr>
              <w:t>一张床位一张</w:t>
            </w:r>
          </w:p>
        </w:tc>
      </w:tr>
    </w:tbl>
    <w:p w14:paraId="06D06AC7">
      <w:pPr>
        <w:jc w:val="center"/>
        <w:rPr>
          <w:sz w:val="28"/>
          <w:szCs w:val="36"/>
          <w:highlight w:val="none"/>
        </w:rPr>
        <w:sectPr>
          <w:pgSz w:w="11906" w:h="16838"/>
          <w:pgMar w:top="1080" w:right="1134" w:bottom="1080" w:left="1134" w:header="851" w:footer="992" w:gutter="0"/>
          <w:cols w:space="425" w:num="1"/>
          <w:docGrid w:type="lines" w:linePitch="312" w:charSpace="0"/>
        </w:sectPr>
      </w:pPr>
    </w:p>
    <w:p w14:paraId="7FCEB9D6">
      <w:pPr>
        <w:jc w:val="center"/>
        <w:rPr>
          <w:rFonts w:hint="eastAsia" w:eastAsiaTheme="minorEastAsia"/>
          <w:b/>
          <w:bCs/>
          <w:sz w:val="32"/>
          <w:szCs w:val="40"/>
          <w:lang w:eastAsia="zh-CN"/>
        </w:rPr>
      </w:pPr>
      <w:r>
        <w:rPr>
          <w:rFonts w:hint="eastAsia"/>
          <w:b/>
          <w:bCs/>
          <w:sz w:val="32"/>
          <w:szCs w:val="40"/>
          <w:lang w:val="en-US" w:eastAsia="zh-CN"/>
        </w:rPr>
        <w:t>六</w:t>
      </w:r>
      <w:r>
        <w:rPr>
          <w:rFonts w:hint="eastAsia"/>
          <w:b/>
          <w:bCs/>
          <w:sz w:val="32"/>
          <w:szCs w:val="40"/>
        </w:rPr>
        <w:t>人间宿舍产品</w:t>
      </w:r>
      <w:r>
        <w:rPr>
          <w:rFonts w:hint="eastAsia"/>
          <w:b/>
          <w:bCs/>
          <w:sz w:val="32"/>
          <w:szCs w:val="40"/>
          <w:lang w:val="en-US" w:eastAsia="zh-CN"/>
        </w:rPr>
        <w:t>参考</w:t>
      </w:r>
      <w:r>
        <w:rPr>
          <w:rFonts w:hint="eastAsia"/>
          <w:b/>
          <w:bCs/>
          <w:sz w:val="32"/>
          <w:szCs w:val="40"/>
        </w:rPr>
        <w:t>图及详细技术参数</w:t>
      </w:r>
    </w:p>
    <w:p w14:paraId="25EF9409">
      <w:pPr>
        <w:jc w:val="both"/>
        <w:rPr>
          <w:rFonts w:hint="eastAsia" w:eastAsiaTheme="minorEastAsia"/>
          <w:b/>
          <w:bCs/>
          <w:sz w:val="32"/>
          <w:szCs w:val="40"/>
          <w:lang w:eastAsia="zh-CN"/>
        </w:rPr>
      </w:pPr>
      <w:r>
        <w:rPr>
          <w:rFonts w:hint="eastAsia" w:eastAsiaTheme="minorEastAsia"/>
          <w:b/>
          <w:bCs/>
          <w:sz w:val="32"/>
          <w:szCs w:val="40"/>
          <w:lang w:eastAsia="zh-CN"/>
        </w:rPr>
        <w:drawing>
          <wp:inline distT="0" distB="0" distL="114300" distR="114300">
            <wp:extent cx="2757170" cy="1977390"/>
            <wp:effectExtent l="0" t="0" r="5080" b="3810"/>
            <wp:docPr id="6" name="图片 6" descr="d28505f1e2071e65dc21a806dc1a2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28505f1e2071e65dc21a806dc1a2a4"/>
                    <pic:cNvPicPr>
                      <a:picLocks noChangeAspect="1"/>
                    </pic:cNvPicPr>
                  </pic:nvPicPr>
                  <pic:blipFill>
                    <a:blip r:embed="rId4"/>
                    <a:srcRect l="4070" r="10111"/>
                    <a:stretch>
                      <a:fillRect/>
                    </a:stretch>
                  </pic:blipFill>
                  <pic:spPr>
                    <a:xfrm>
                      <a:off x="0" y="0"/>
                      <a:ext cx="2757170" cy="1977390"/>
                    </a:xfrm>
                    <a:prstGeom prst="rect">
                      <a:avLst/>
                    </a:prstGeom>
                  </pic:spPr>
                </pic:pic>
              </a:graphicData>
            </a:graphic>
          </wp:inline>
        </w:drawing>
      </w:r>
      <w:r>
        <w:rPr>
          <w:rFonts w:hint="eastAsia"/>
          <w:b/>
          <w:bCs/>
          <w:sz w:val="32"/>
          <w:szCs w:val="40"/>
          <w:lang w:val="en-US" w:eastAsia="zh-CN"/>
        </w:rPr>
        <w:t xml:space="preserve">  </w:t>
      </w:r>
      <w:r>
        <w:rPr>
          <w:rFonts w:hint="eastAsia" w:eastAsiaTheme="minorEastAsia"/>
          <w:b/>
          <w:bCs/>
          <w:sz w:val="32"/>
          <w:szCs w:val="40"/>
          <w:lang w:eastAsia="zh-CN"/>
        </w:rPr>
        <w:drawing>
          <wp:inline distT="0" distB="0" distL="114300" distR="114300">
            <wp:extent cx="2900680" cy="1726565"/>
            <wp:effectExtent l="0" t="0" r="13970" b="6985"/>
            <wp:docPr id="4" name="图片 4" descr="b809b9da1ec1a8d81935bb5c6b46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809b9da1ec1a8d81935bb5c6b46037"/>
                    <pic:cNvPicPr>
                      <a:picLocks noChangeAspect="1"/>
                    </pic:cNvPicPr>
                  </pic:nvPicPr>
                  <pic:blipFill>
                    <a:blip r:embed="rId5"/>
                    <a:srcRect l="7625" r="10992"/>
                    <a:stretch>
                      <a:fillRect/>
                    </a:stretch>
                  </pic:blipFill>
                  <pic:spPr>
                    <a:xfrm>
                      <a:off x="0" y="0"/>
                      <a:ext cx="2900680" cy="1726565"/>
                    </a:xfrm>
                    <a:prstGeom prst="rect">
                      <a:avLst/>
                    </a:prstGeom>
                  </pic:spPr>
                </pic:pic>
              </a:graphicData>
            </a:graphic>
          </wp:inline>
        </w:drawing>
      </w:r>
    </w:p>
    <w:tbl>
      <w:tblPr>
        <w:tblStyle w:val="7"/>
        <w:tblW w:w="499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0"/>
        <w:gridCol w:w="1290"/>
        <w:gridCol w:w="997"/>
        <w:gridCol w:w="7039"/>
      </w:tblGrid>
      <w:tr w14:paraId="09E5B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510" w:type="dxa"/>
            <w:vAlign w:val="center"/>
          </w:tcPr>
          <w:p w14:paraId="19B10F5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序号</w:t>
            </w:r>
          </w:p>
        </w:tc>
        <w:tc>
          <w:tcPr>
            <w:tcW w:w="1290" w:type="dxa"/>
            <w:vAlign w:val="center"/>
          </w:tcPr>
          <w:p w14:paraId="59503942">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房间类型</w:t>
            </w:r>
          </w:p>
        </w:tc>
        <w:tc>
          <w:tcPr>
            <w:tcW w:w="997" w:type="dxa"/>
            <w:vAlign w:val="center"/>
          </w:tcPr>
          <w:p w14:paraId="073DD17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名称</w:t>
            </w:r>
          </w:p>
        </w:tc>
        <w:tc>
          <w:tcPr>
            <w:tcW w:w="7041" w:type="dxa"/>
            <w:vAlign w:val="center"/>
          </w:tcPr>
          <w:p w14:paraId="5D918836">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技术参数</w:t>
            </w:r>
          </w:p>
        </w:tc>
      </w:tr>
      <w:tr w14:paraId="561D8D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292B0D5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1</w:t>
            </w:r>
          </w:p>
        </w:tc>
        <w:tc>
          <w:tcPr>
            <w:tcW w:w="1290" w:type="dxa"/>
            <w:vMerge w:val="restart"/>
            <w:vAlign w:val="center"/>
          </w:tcPr>
          <w:p w14:paraId="645EE0A9">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六人间宿舍</w:t>
            </w:r>
          </w:p>
        </w:tc>
        <w:tc>
          <w:tcPr>
            <w:tcW w:w="997" w:type="dxa"/>
            <w:vAlign w:val="center"/>
          </w:tcPr>
          <w:p w14:paraId="4359C437">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两连体两人位爬梯公寓组合床</w:t>
            </w:r>
          </w:p>
        </w:tc>
        <w:tc>
          <w:tcPr>
            <w:tcW w:w="7041" w:type="dxa"/>
            <w:vAlign w:val="center"/>
          </w:tcPr>
          <w:p w14:paraId="5AF6C607">
            <w:pP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两连体爬梯公寓组合床</w:t>
            </w:r>
            <w:r>
              <w:rPr>
                <w:rFonts w:hint="eastAsia" w:ascii="宋体" w:hAnsi="宋体" w:eastAsia="宋体" w:cs="宋体"/>
                <w:color w:val="auto"/>
                <w:sz w:val="24"/>
                <w:highlight w:val="none"/>
              </w:rPr>
              <w:t>规格：长4000mm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宽900mm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高2150mm/含蚊帐架高2800mm，床横梁离地净空高1700mm，外形尺寸</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5mm；每套为两人位（注：每套含两连体</w:t>
            </w:r>
            <w:r>
              <w:rPr>
                <w:rFonts w:hint="eastAsia" w:ascii="宋体" w:hAnsi="宋体" w:eastAsia="宋体" w:cs="宋体"/>
                <w:color w:val="auto"/>
                <w:sz w:val="24"/>
                <w:highlight w:val="none"/>
                <w:lang w:eastAsia="zh-Hans"/>
              </w:rPr>
              <w:t>床架</w:t>
            </w:r>
            <w:r>
              <w:rPr>
                <w:rFonts w:hint="eastAsia" w:ascii="宋体" w:hAnsi="宋体" w:eastAsia="宋体" w:cs="宋体"/>
                <w:color w:val="auto"/>
                <w:sz w:val="24"/>
                <w:highlight w:val="none"/>
              </w:rPr>
              <w:t>一张、衣柜两个、写字桌两张、书架两个、床板两块、爬梯一个</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棕垫两张</w:t>
            </w:r>
            <w:r>
              <w:rPr>
                <w:rFonts w:hint="eastAsia" w:ascii="宋体" w:hAnsi="宋体" w:eastAsia="宋体" w:cs="宋体"/>
                <w:color w:val="auto"/>
                <w:sz w:val="24"/>
                <w:highlight w:val="none"/>
              </w:rPr>
              <w:t>）。</w:t>
            </w:r>
          </w:p>
          <w:p w14:paraId="3BCEFB85">
            <w:pPr>
              <w:rPr>
                <w:rFonts w:hint="eastAsia" w:ascii="宋体" w:hAnsi="宋体" w:eastAsia="宋体" w:cs="宋体"/>
                <w:color w:val="auto"/>
                <w:sz w:val="24"/>
                <w:highlight w:val="none"/>
              </w:rPr>
            </w:pPr>
            <w:r>
              <w:rPr>
                <w:rFonts w:hint="eastAsia" w:ascii="宋体" w:hAnsi="宋体" w:eastAsia="宋体" w:cs="宋体"/>
                <w:color w:val="auto"/>
                <w:sz w:val="24"/>
                <w:highlight w:val="none"/>
              </w:rPr>
              <w:t>1 床架</w:t>
            </w:r>
          </w:p>
          <w:p w14:paraId="4CF0F4F7">
            <w:pPr>
              <w:rPr>
                <w:rFonts w:hint="eastAsia" w:ascii="宋体" w:hAnsi="宋体" w:eastAsia="宋体" w:cs="宋体"/>
                <w:color w:val="auto"/>
                <w:sz w:val="24"/>
                <w:highlight w:val="none"/>
              </w:rPr>
            </w:pPr>
            <w:r>
              <w:rPr>
                <w:rFonts w:hint="eastAsia" w:ascii="宋体" w:hAnsi="宋体" w:eastAsia="宋体" w:cs="宋体"/>
                <w:color w:val="auto"/>
                <w:sz w:val="24"/>
                <w:highlight w:val="none"/>
              </w:rPr>
              <w:t>1.工艺要求：钢材全部采用</w:t>
            </w:r>
            <w:r>
              <w:rPr>
                <w:rFonts w:hint="eastAsia" w:ascii="宋体" w:hAnsi="宋体" w:eastAsia="宋体" w:cs="宋体"/>
                <w:color w:val="auto"/>
                <w:sz w:val="24"/>
                <w:highlight w:val="none"/>
                <w:lang w:val="en-US" w:eastAsia="zh-CN"/>
              </w:rPr>
              <w:t>冷轧钢板</w:t>
            </w:r>
            <w:r>
              <w:rPr>
                <w:rFonts w:hint="eastAsia" w:ascii="宋体" w:hAnsi="宋体" w:eastAsia="宋体" w:cs="宋体"/>
                <w:color w:val="auto"/>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FBE5592">
            <w:pPr>
              <w:rPr>
                <w:rFonts w:hint="eastAsia" w:ascii="宋体" w:hAnsi="宋体" w:eastAsia="宋体" w:cs="宋体"/>
                <w:color w:val="auto"/>
                <w:sz w:val="24"/>
                <w:highlight w:val="none"/>
              </w:rPr>
            </w:pPr>
            <w:r>
              <w:rPr>
                <w:rFonts w:hint="eastAsia" w:ascii="宋体" w:hAnsi="宋体" w:eastAsia="宋体" w:cs="宋体"/>
                <w:color w:val="auto"/>
                <w:sz w:val="24"/>
                <w:highlight w:val="none"/>
              </w:rPr>
              <w:t>2.部件规格参数的基本要求：</w:t>
            </w:r>
          </w:p>
          <w:p w14:paraId="582F8293">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 床立柱：采用冷轧钢板经成型机辊压一次成型咬口闭合异型管，成型后尺寸为72mm±2mm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6767EC18">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083310" cy="1180465"/>
                  <wp:effectExtent l="0" t="0" r="13970" b="825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6"/>
                          <a:srcRect r="8980"/>
                          <a:stretch>
                            <a:fillRect/>
                          </a:stretch>
                        </pic:blipFill>
                        <pic:spPr>
                          <a:xfrm>
                            <a:off x="0" y="0"/>
                            <a:ext cx="1083310" cy="1180465"/>
                          </a:xfrm>
                          <a:prstGeom prst="rect">
                            <a:avLst/>
                          </a:prstGeom>
                          <a:noFill/>
                          <a:ln>
                            <a:noFill/>
                          </a:ln>
                        </pic:spPr>
                      </pic:pic>
                    </a:graphicData>
                  </a:graphic>
                </wp:inline>
              </w:drawing>
            </w:r>
          </w:p>
          <w:p w14:paraId="5971B042">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（床立柱</w:t>
            </w:r>
            <w:r>
              <w:rPr>
                <w:rFonts w:hint="eastAsia" w:ascii="宋体" w:hAnsi="宋体" w:eastAsia="宋体" w:cs="宋体"/>
                <w:color w:val="auto"/>
                <w:sz w:val="24"/>
                <w:szCs w:val="32"/>
                <w:highlight w:val="none"/>
                <w:lang w:val="en-US" w:eastAsia="zh-CN"/>
              </w:rPr>
              <w:t>参考图</w:t>
            </w:r>
            <w:r>
              <w:rPr>
                <w:rFonts w:hint="eastAsia" w:ascii="宋体" w:hAnsi="宋体" w:eastAsia="宋体" w:cs="宋体"/>
                <w:color w:val="auto"/>
                <w:sz w:val="24"/>
                <w:szCs w:val="32"/>
                <w:highlight w:val="none"/>
              </w:rPr>
              <w:t>）</w:t>
            </w:r>
          </w:p>
          <w:p w14:paraId="4AEE2C3B">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2.2 中立柱：采用冷轧钢板经成型机一次成型闭合异型管，成型后尺寸为85mm±2mm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45mm±2mm，立柱整体由≥10个面组成，并有两条加强筋；钢板厚度≥1.2mm。</w:t>
            </w:r>
          </w:p>
          <w:p w14:paraId="248CCBA2">
            <w:pPr>
              <w:pStyle w:val="3"/>
              <w:rPr>
                <w:rFonts w:hint="eastAsia" w:ascii="宋体" w:hAnsi="宋体" w:eastAsia="宋体" w:cs="宋体"/>
                <w:color w:val="auto"/>
                <w:szCs w:val="24"/>
                <w:highlight w:val="none"/>
              </w:rPr>
            </w:pPr>
            <w:r>
              <w:rPr>
                <w:rFonts w:hint="eastAsia" w:ascii="宋体" w:hAnsi="宋体" w:eastAsia="宋体" w:cs="宋体"/>
                <w:color w:val="auto"/>
                <w:highlight w:val="none"/>
              </w:rPr>
              <w:drawing>
                <wp:inline distT="0" distB="0" distL="114300" distR="114300">
                  <wp:extent cx="777875" cy="1120140"/>
                  <wp:effectExtent l="0" t="0" r="14605" b="7620"/>
                  <wp:docPr id="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
                          <pic:cNvPicPr>
                            <a:picLocks noChangeAspect="1"/>
                          </pic:cNvPicPr>
                        </pic:nvPicPr>
                        <pic:blipFill>
                          <a:blip r:embed="rId7"/>
                          <a:stretch>
                            <a:fillRect/>
                          </a:stretch>
                        </pic:blipFill>
                        <pic:spPr>
                          <a:xfrm>
                            <a:off x="0" y="0"/>
                            <a:ext cx="777875" cy="1120140"/>
                          </a:xfrm>
                          <a:prstGeom prst="rect">
                            <a:avLst/>
                          </a:prstGeom>
                          <a:noFill/>
                          <a:ln>
                            <a:noFill/>
                          </a:ln>
                        </pic:spPr>
                      </pic:pic>
                    </a:graphicData>
                  </a:graphic>
                </wp:inline>
              </w:drawing>
            </w:r>
          </w:p>
          <w:p w14:paraId="59E8C096">
            <w:pPr>
              <w:pStyle w:val="3"/>
              <w:rPr>
                <w:rFonts w:hint="eastAsia" w:ascii="宋体" w:hAnsi="宋体" w:eastAsia="宋体" w:cs="宋体"/>
                <w:color w:val="auto"/>
                <w:szCs w:val="24"/>
                <w:highlight w:val="none"/>
              </w:rPr>
            </w:pPr>
            <w:r>
              <w:rPr>
                <w:rFonts w:hint="eastAsia" w:ascii="宋体" w:hAnsi="宋体" w:eastAsia="宋体" w:cs="宋体"/>
                <w:color w:val="auto"/>
                <w:szCs w:val="24"/>
                <w:highlight w:val="none"/>
              </w:rPr>
              <w:t>（中立柱</w:t>
            </w:r>
            <w:r>
              <w:rPr>
                <w:rFonts w:hint="eastAsia" w:ascii="宋体" w:hAnsi="宋体" w:eastAsia="宋体" w:cs="宋体"/>
                <w:color w:val="auto"/>
                <w:szCs w:val="24"/>
                <w:highlight w:val="none"/>
                <w:lang w:eastAsia="zh-CN"/>
              </w:rPr>
              <w:t>参考图</w:t>
            </w:r>
            <w:r>
              <w:rPr>
                <w:rFonts w:hint="eastAsia" w:ascii="宋体" w:hAnsi="宋体" w:eastAsia="宋体" w:cs="宋体"/>
                <w:color w:val="auto"/>
                <w:szCs w:val="24"/>
                <w:highlight w:val="none"/>
              </w:rPr>
              <w:t>）</w:t>
            </w:r>
          </w:p>
          <w:p w14:paraId="096925B5">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2.3 床横梁：采用冷轧钢板经成型机辊压一次成型咬口闭合异型管，成型后尺寸为95mm±2mm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50mm±2mm，横梁下端为</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中间设有一个≥20mm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宽18mm±2mm的位置放置床板；横梁正面带有3根向内凹加强筋，增加强度；横梁采用咬口连接辊压成型设计，咬口点隐藏于横梁内，整体美观大方，牢固耐用；钢板厚度≧1.2mm。</w:t>
            </w:r>
          </w:p>
          <w:p w14:paraId="797D0202">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116965" cy="1384935"/>
                  <wp:effectExtent l="0" t="0" r="10795" b="190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762A4453">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（床横梁</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3F88E429">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2.4 侧上短横梁：采用50mm±2mm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1.2mm优质钢管制作。</w:t>
            </w:r>
          </w:p>
          <w:p w14:paraId="6355AFED">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2.5 左侧床位前护栏：①前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主体框架规格长1380mm±5mm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高350mm±5mm，采用气辅工艺与内镶</w:t>
            </w:r>
            <w:r>
              <w:rPr>
                <w:rFonts w:hint="eastAsia" w:ascii="宋体" w:hAnsi="宋体" w:eastAsia="宋体" w:cs="宋体"/>
                <w:color w:val="auto"/>
                <w:sz w:val="24"/>
                <w:highlight w:val="none"/>
                <w:lang w:val="en-US" w:eastAsia="zh-CN"/>
              </w:rPr>
              <w:t>环保等级E0级</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整体规格（含拉手及储物盒）：长1480mm±5mm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高420mm±5mm。</w:t>
            </w:r>
          </w:p>
          <w:p w14:paraId="7BD87116">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②前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安全拉手：护栏顶端气辅注塑成φ30mm的圆形，圆形向右侧延伸出70mm±2mm长的拉手、并向外倾斜45°、再向内延伸至床横梁中间，整体呈现圆弧形，圆弧形最宽处100mm±2mm，可便于上下楼梯安全使用。</w:t>
            </w:r>
          </w:p>
          <w:p w14:paraId="1509ACD1">
            <w:pPr>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③</w:t>
            </w:r>
            <w:r>
              <w:rPr>
                <w:rFonts w:hint="eastAsia" w:ascii="宋体" w:hAnsi="宋体" w:eastAsia="宋体" w:cs="宋体"/>
                <w:color w:val="auto"/>
                <w:sz w:val="24"/>
                <w:highlight w:val="none"/>
              </w:rPr>
              <w:t>护栏左中右设计4个20mm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40mm椭圆穿插孔与护栏支架采用螺丝固定，安全稳固。护栏内侧有被褥安全高度警示线。</w:t>
            </w:r>
          </w:p>
          <w:p w14:paraId="3590CD17">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2517775" cy="1041400"/>
                  <wp:effectExtent l="0" t="0" r="12065" b="1016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9"/>
                          <a:stretch>
                            <a:fillRect/>
                          </a:stretch>
                        </pic:blipFill>
                        <pic:spPr>
                          <a:xfrm>
                            <a:off x="0" y="0"/>
                            <a:ext cx="2517775" cy="1041400"/>
                          </a:xfrm>
                          <a:prstGeom prst="rect">
                            <a:avLst/>
                          </a:prstGeom>
                          <a:noFill/>
                          <a:ln>
                            <a:noFill/>
                          </a:ln>
                        </pic:spPr>
                      </pic:pic>
                    </a:graphicData>
                  </a:graphic>
                </wp:inline>
              </w:drawing>
            </w:r>
          </w:p>
          <w:p w14:paraId="3705F9D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w:t>
            </w:r>
            <w:r>
              <w:rPr>
                <w:rFonts w:hint="eastAsia" w:ascii="宋体" w:hAnsi="宋体" w:eastAsia="宋体" w:cs="宋体"/>
                <w:color w:val="auto"/>
                <w:sz w:val="24"/>
                <w:highlight w:val="none"/>
              </w:rPr>
              <w:t>左侧床位</w:t>
            </w:r>
            <w:r>
              <w:rPr>
                <w:rFonts w:hint="eastAsia" w:ascii="宋体" w:hAnsi="宋体" w:eastAsia="宋体" w:cs="宋体"/>
                <w:color w:val="auto"/>
                <w:sz w:val="24"/>
                <w:szCs w:val="32"/>
                <w:highlight w:val="none"/>
              </w:rPr>
              <w:t>前护栏</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01EC0D1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2.6 右侧床位前护栏：①前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主体框架规格长1380mm±5mm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高350mm±5mm，采用气辅工艺与内镶</w:t>
            </w:r>
            <w:r>
              <w:rPr>
                <w:rFonts w:hint="eastAsia" w:ascii="宋体" w:hAnsi="宋体" w:eastAsia="宋体" w:cs="宋体"/>
                <w:color w:val="auto"/>
                <w:sz w:val="24"/>
                <w:highlight w:val="none"/>
                <w:lang w:val="en-US" w:eastAsia="zh-CN"/>
              </w:rPr>
              <w:t>环保等级E0级</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整体规格（含拉手及储物盒）：长1480mm±5mm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高420mm±5mm。</w:t>
            </w:r>
          </w:p>
          <w:p w14:paraId="1A9B4A1F">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②前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安全拉手：护栏顶端气辅注塑成φ30mm的圆形，圆形向左侧延伸出70mm±2mm长的拉手、并向外倾斜45°、再向内延伸至床横梁中间，整体呈现圆弧形，圆弧形最宽处100mm±2mm，可便于上下楼梯安全使用。</w:t>
            </w:r>
          </w:p>
          <w:p w14:paraId="1FBA42C1">
            <w:pPr>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③</w:t>
            </w:r>
            <w:r>
              <w:rPr>
                <w:rFonts w:hint="eastAsia" w:ascii="宋体" w:hAnsi="宋体" w:eastAsia="宋体" w:cs="宋体"/>
                <w:color w:val="auto"/>
                <w:sz w:val="24"/>
                <w:highlight w:val="none"/>
              </w:rPr>
              <w:t>护栏左中右设计4个20mm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40mm椭圆穿插孔与护栏支架采用螺丝固定，安全稳固。护栏内侧有被褥安全高度警示线。</w:t>
            </w:r>
          </w:p>
          <w:p w14:paraId="72456357">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338070" cy="974725"/>
                  <wp:effectExtent l="0" t="0" r="8890" b="635"/>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79DC0B85">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（右</w:t>
            </w:r>
            <w:r>
              <w:rPr>
                <w:rFonts w:hint="eastAsia" w:ascii="宋体" w:hAnsi="宋体" w:eastAsia="宋体" w:cs="宋体"/>
                <w:color w:val="auto"/>
                <w:sz w:val="24"/>
                <w:highlight w:val="none"/>
              </w:rPr>
              <w:t>侧床位</w:t>
            </w:r>
            <w:r>
              <w:rPr>
                <w:rFonts w:hint="eastAsia" w:ascii="宋体" w:hAnsi="宋体" w:eastAsia="宋体" w:cs="宋体"/>
                <w:color w:val="auto"/>
                <w:sz w:val="24"/>
                <w:szCs w:val="32"/>
                <w:highlight w:val="none"/>
              </w:rPr>
              <w:t>前护栏</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02A189B5">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2.7 规格为750mm±2mm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450mm±2mm（长</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高），采用PE聚乙烯材质一次性中空吹塑成型，护栏左右两侧均设有被褥限高警示线；</w:t>
            </w:r>
          </w:p>
          <w:p w14:paraId="36524B00">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drawing>
                <wp:inline distT="0" distB="0" distL="114300" distR="114300">
                  <wp:extent cx="1633855" cy="1156335"/>
                  <wp:effectExtent l="0" t="0" r="0" b="0"/>
                  <wp:docPr id="2"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64812299">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（床头护栏</w:t>
            </w:r>
            <w:r>
              <w:rPr>
                <w:rFonts w:hint="eastAsia" w:ascii="宋体" w:hAnsi="宋体" w:eastAsia="宋体" w:cs="宋体"/>
                <w:color w:val="auto"/>
                <w:sz w:val="24"/>
                <w:highlight w:val="none"/>
                <w:lang w:eastAsia="zh-CN"/>
              </w:rPr>
              <w:t>参考图</w:t>
            </w:r>
            <w:r>
              <w:rPr>
                <w:rFonts w:hint="eastAsia" w:ascii="宋体" w:hAnsi="宋体" w:eastAsia="宋体" w:cs="宋体"/>
                <w:color w:val="auto"/>
                <w:sz w:val="24"/>
                <w:highlight w:val="none"/>
              </w:rPr>
              <w:t>）</w:t>
            </w:r>
          </w:p>
          <w:p w14:paraId="2FEDC70F">
            <w:pPr>
              <w:rPr>
                <w:rFonts w:hint="eastAsia" w:ascii="宋体" w:hAnsi="宋体" w:eastAsia="宋体" w:cs="宋体"/>
                <w:color w:val="auto"/>
                <w:sz w:val="24"/>
                <w:highlight w:val="none"/>
              </w:rPr>
            </w:pPr>
            <w:r>
              <w:rPr>
                <w:rFonts w:hint="eastAsia" w:ascii="宋体" w:hAnsi="宋体" w:eastAsia="宋体" w:cs="宋体"/>
                <w:color w:val="auto"/>
                <w:sz w:val="24"/>
                <w:highlight w:val="none"/>
              </w:rPr>
              <w:t>2.8 内侧护栏：外框架采用25mm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1.0mm厚优质钢管，竖管采用20mm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1.0mm厚优质钢管，中间镶入一块18mm厚</w:t>
            </w:r>
            <w:r>
              <w:rPr>
                <w:rFonts w:hint="eastAsia" w:ascii="宋体" w:hAnsi="宋体" w:eastAsia="宋体" w:cs="宋体"/>
                <w:color w:val="auto"/>
                <w:sz w:val="24"/>
                <w:highlight w:val="none"/>
                <w:lang w:val="en-US" w:eastAsia="zh-CN"/>
              </w:rPr>
              <w:t>环保等级E0级的</w:t>
            </w:r>
            <w:r>
              <w:rPr>
                <w:rFonts w:hint="eastAsia" w:ascii="宋体" w:hAnsi="宋体" w:eastAsia="宋体" w:cs="宋体"/>
                <w:color w:val="auto"/>
                <w:sz w:val="24"/>
                <w:highlight w:val="none"/>
              </w:rPr>
              <w:t>浸渍胶膜纸饰面刨花板。</w:t>
            </w:r>
          </w:p>
          <w:p w14:paraId="760789DA">
            <w:pPr>
              <w:rPr>
                <w:rFonts w:hint="eastAsia" w:ascii="宋体" w:hAnsi="宋体" w:eastAsia="宋体" w:cs="宋体"/>
                <w:color w:val="auto"/>
                <w:sz w:val="24"/>
                <w:highlight w:val="none"/>
              </w:rPr>
            </w:pPr>
            <w:r>
              <w:rPr>
                <w:rFonts w:hint="eastAsia" w:ascii="宋体" w:hAnsi="宋体" w:eastAsia="宋体" w:cs="宋体"/>
                <w:color w:val="auto"/>
                <w:sz w:val="24"/>
                <w:highlight w:val="none"/>
              </w:rPr>
              <w:t>2.9 床板支撑管：采用20mm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w:t>
            </w:r>
            <w:r>
              <w:rPr>
                <w:rFonts w:hint="eastAsia" w:ascii="宋体" w:hAnsi="宋体" w:eastAsia="宋体" w:cs="宋体"/>
                <w:color w:val="auto"/>
                <w:sz w:val="24"/>
                <w:highlight w:val="none"/>
                <w:lang w:eastAsia="zh-Hans"/>
              </w:rPr>
              <w:t>钢</w:t>
            </w:r>
            <w:r>
              <w:rPr>
                <w:rFonts w:hint="eastAsia" w:ascii="宋体" w:hAnsi="宋体" w:eastAsia="宋体" w:cs="宋体"/>
                <w:color w:val="auto"/>
                <w:sz w:val="24"/>
                <w:highlight w:val="none"/>
              </w:rPr>
              <w:t>管</w:t>
            </w:r>
            <w:r>
              <w:rPr>
                <w:rFonts w:hint="eastAsia" w:ascii="宋体" w:hAnsi="宋体" w:eastAsia="宋体" w:cs="宋体"/>
                <w:color w:val="auto"/>
                <w:sz w:val="24"/>
                <w:highlight w:val="none"/>
                <w:lang w:eastAsia="zh-Hans"/>
              </w:rPr>
              <w:t>制作</w:t>
            </w:r>
            <w:r>
              <w:rPr>
                <w:rFonts w:hint="eastAsia" w:ascii="宋体" w:hAnsi="宋体" w:eastAsia="宋体" w:cs="宋体"/>
                <w:color w:val="auto"/>
                <w:sz w:val="24"/>
                <w:highlight w:val="none"/>
              </w:rPr>
              <w:t>，每个床位不低于 5 根。</w:t>
            </w:r>
          </w:p>
          <w:p w14:paraId="27873684">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2.10 爬梯：爬梯立柱采用25mm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1.2mm椭圆管制作，爬梯踏板材质采用PE聚乙烯材质一次性中空吹塑成型，踏板规格：420mm±2mm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140mm±2mm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35mm；踏板前沿需为圆弧形防止撞伤，踏板表面需有防滑纹，并安装有5个夜光片，起到安全警示的作用，每个夜光片的尺寸直径≥40mm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6mm，增加美观及安全。爬梯踏板下方需焊接一根40mm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1.0mm优质矩形钢管支撑。爬梯立柱与床框架采用优质螺栓及螺帽连接固定。</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highlight w:val="none"/>
              </w:rPr>
              <w:drawing>
                <wp:inline distT="0" distB="0" distL="114300" distR="114300">
                  <wp:extent cx="2176145" cy="867410"/>
                  <wp:effectExtent l="0" t="0" r="3175" b="127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12"/>
                          <a:srcRect l="7371" t="13921" r="7868" b="19084"/>
                          <a:stretch>
                            <a:fillRect/>
                          </a:stretch>
                        </pic:blipFill>
                        <pic:spPr>
                          <a:xfrm>
                            <a:off x="0" y="0"/>
                            <a:ext cx="2176145" cy="867410"/>
                          </a:xfrm>
                          <a:prstGeom prst="rect">
                            <a:avLst/>
                          </a:prstGeom>
                          <a:noFill/>
                          <a:ln>
                            <a:noFill/>
                          </a:ln>
                        </pic:spPr>
                      </pic:pic>
                    </a:graphicData>
                  </a:graphic>
                </wp:inline>
              </w:drawing>
            </w:r>
          </w:p>
          <w:p w14:paraId="6B1D3BFE">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（爬梯踏板</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04007E6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2.11 床挂件：采用冷轧钢板经冲床一次性冲压成</w:t>
            </w:r>
            <w:r>
              <w:rPr>
                <w:rFonts w:hint="eastAsia" w:ascii="宋体" w:hAnsi="宋体" w:eastAsia="宋体" w:cs="宋体"/>
                <w:color w:val="auto"/>
                <w:sz w:val="24"/>
                <w:highlight w:val="none"/>
                <w:lang w:eastAsia="zh-CN"/>
              </w:rPr>
              <w:t>半圆形</w:t>
            </w:r>
            <w:r>
              <w:rPr>
                <w:rFonts w:hint="eastAsia" w:ascii="宋体" w:hAnsi="宋体" w:eastAsia="宋体" w:cs="宋体"/>
                <w:color w:val="auto"/>
                <w:sz w:val="24"/>
                <w:highlight w:val="none"/>
              </w:rPr>
              <w:t>，成型后尺寸≥ 215mm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35mm，材质厚度2.0mm；挂件有2个接触面并带有3 个挂齿。</w:t>
            </w:r>
          </w:p>
          <w:p w14:paraId="09025DD0">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2.12 床板：为国产优质杉木板 15mm 厚，经烘干、正反双面抛光处理，拼接缝隙应</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mm，床板背面需有3根20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 足尺实木方料横杠加固（可根据床内空制作）。</w:t>
            </w:r>
          </w:p>
          <w:p w14:paraId="1B39A0F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2.13 侧下短拉杆：采用25</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04B938AC">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2.14 床后长拉杆：采用20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61A5CC03">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2.15 蚊帐架：采用直径19mm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1.0mm厚圆管制作。</w:t>
            </w:r>
          </w:p>
          <w:p w14:paraId="612C29BB">
            <w:pPr>
              <w:rPr>
                <w:rFonts w:hint="eastAsia" w:ascii="宋体" w:hAnsi="宋体" w:eastAsia="宋体" w:cs="宋体"/>
                <w:color w:val="auto"/>
                <w:sz w:val="24"/>
                <w:highlight w:val="none"/>
              </w:rPr>
            </w:pPr>
            <w:r>
              <w:rPr>
                <w:rFonts w:hint="eastAsia" w:ascii="宋体" w:hAnsi="宋体" w:eastAsia="宋体" w:cs="宋体"/>
                <w:color w:val="auto"/>
                <w:sz w:val="24"/>
                <w:highlight w:val="none"/>
              </w:rPr>
              <w:t>3.质量说明</w:t>
            </w:r>
          </w:p>
          <w:p w14:paraId="368FC39E">
            <w:pPr>
              <w:rPr>
                <w:rFonts w:hint="eastAsia" w:ascii="宋体" w:hAnsi="宋体" w:eastAsia="宋体" w:cs="宋体"/>
                <w:color w:val="auto"/>
                <w:sz w:val="24"/>
                <w:highlight w:val="none"/>
              </w:rPr>
            </w:pPr>
            <w:r>
              <w:rPr>
                <w:rFonts w:hint="eastAsia" w:ascii="宋体" w:hAnsi="宋体" w:eastAsia="宋体" w:cs="宋体"/>
                <w:color w:val="auto"/>
                <w:sz w:val="24"/>
                <w:highlight w:val="none"/>
              </w:rPr>
              <w:t>3.1 床立柱上下端均配置塑料脚套，脚套采用PP塑料一次性注塑成型，脚套与床脚应结合紧密，牢靠，不脱落。</w:t>
            </w:r>
          </w:p>
          <w:p w14:paraId="61BEBFB1">
            <w:pPr>
              <w:rPr>
                <w:rFonts w:hint="eastAsia" w:ascii="宋体" w:hAnsi="宋体" w:eastAsia="宋体" w:cs="宋体"/>
                <w:color w:val="auto"/>
                <w:sz w:val="24"/>
                <w:highlight w:val="none"/>
              </w:rPr>
            </w:pPr>
            <w:r>
              <w:rPr>
                <w:rFonts w:hint="eastAsia" w:ascii="宋体" w:hAnsi="宋体" w:eastAsia="宋体" w:cs="宋体"/>
                <w:color w:val="auto"/>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1BCE93B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4.组合柜：整体规格长1900mm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高1690mm，尺寸±5mm（含衣柜、写字桌、书架）。</w:t>
            </w:r>
          </w:p>
          <w:p w14:paraId="70269B3C">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 衣柜尺寸：长690mm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w:t>
            </w:r>
          </w:p>
          <w:p w14:paraId="5A01DF60">
            <w:pPr>
              <w:rPr>
                <w:rFonts w:hint="eastAsia" w:ascii="宋体" w:hAnsi="宋体" w:eastAsia="宋体" w:cs="宋体"/>
                <w:color w:val="auto"/>
                <w:sz w:val="24"/>
                <w:highlight w:val="none"/>
              </w:rPr>
            </w:pPr>
            <w:r>
              <w:rPr>
                <w:rFonts w:hint="eastAsia" w:ascii="宋体" w:hAnsi="宋体" w:eastAsia="宋体" w:cs="宋体"/>
                <w:color w:val="auto"/>
                <w:sz w:val="24"/>
                <w:highlight w:val="none"/>
              </w:rPr>
              <w:t>4.2 写字桌尺寸：长1210mm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高760mm。</w:t>
            </w:r>
          </w:p>
          <w:p w14:paraId="5F4BA2AD">
            <w:pPr>
              <w:rPr>
                <w:rFonts w:hint="eastAsia" w:ascii="宋体" w:hAnsi="宋体" w:eastAsia="宋体" w:cs="宋体"/>
                <w:color w:val="auto"/>
                <w:sz w:val="24"/>
                <w:highlight w:val="none"/>
              </w:rPr>
            </w:pPr>
            <w:r>
              <w:rPr>
                <w:rFonts w:hint="eastAsia" w:ascii="宋体" w:hAnsi="宋体" w:eastAsia="宋体" w:cs="宋体"/>
                <w:color w:val="auto"/>
                <w:sz w:val="24"/>
                <w:highlight w:val="none"/>
              </w:rPr>
              <w:t>4.3 侧书架尺寸：长550mm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高930mm。</w:t>
            </w:r>
          </w:p>
          <w:p w14:paraId="7FCE1DB2">
            <w:pPr>
              <w:rPr>
                <w:rFonts w:hint="eastAsia" w:ascii="宋体" w:hAnsi="宋体" w:eastAsia="宋体" w:cs="宋体"/>
                <w:color w:val="auto"/>
                <w:sz w:val="24"/>
                <w:highlight w:val="none"/>
              </w:rPr>
            </w:pPr>
            <w:r>
              <w:rPr>
                <w:rFonts w:hint="eastAsia" w:ascii="宋体" w:hAnsi="宋体" w:eastAsia="宋体" w:cs="宋体"/>
                <w:color w:val="auto"/>
                <w:sz w:val="24"/>
                <w:highlight w:val="none"/>
              </w:rPr>
              <w:t>4.4 横书架尺寸：长970mm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w:t>
            </w:r>
          </w:p>
          <w:p w14:paraId="11CB17F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4.5 材质要求：组合柜整体采用≥0.7mm厚优质冷轧钢板。</w:t>
            </w:r>
          </w:p>
          <w:p w14:paraId="39E30DAD">
            <w:pPr>
              <w:rPr>
                <w:rFonts w:hint="eastAsia" w:ascii="宋体" w:hAnsi="宋体" w:eastAsia="宋体" w:cs="宋体"/>
                <w:color w:val="auto"/>
                <w:sz w:val="24"/>
                <w:highlight w:val="none"/>
              </w:rPr>
            </w:pPr>
            <w:r>
              <w:rPr>
                <w:rFonts w:hint="eastAsia" w:ascii="宋体" w:hAnsi="宋体" w:eastAsia="宋体" w:cs="宋体"/>
                <w:color w:val="auto"/>
                <w:sz w:val="24"/>
                <w:highlight w:val="none"/>
              </w:rPr>
              <w:t>4.6 衣柜：整体衣柜分上、下两层隔断式，中间设有一块层板，上层空间可用于叠放衣物，下层空间配有不锈钢挂衣杆，可用于挂放衣物。</w:t>
            </w:r>
          </w:p>
          <w:p w14:paraId="0319B7F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4.7 写字桌桌面：规格为长1210mm±5mm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厚25mm，</w:t>
            </w:r>
            <w:r>
              <w:rPr>
                <w:rFonts w:hint="eastAsia" w:ascii="宋体" w:hAnsi="宋体" w:eastAsia="宋体" w:cs="宋体"/>
                <w:color w:val="auto"/>
                <w:sz w:val="24"/>
                <w:highlight w:val="none"/>
                <w:lang w:val="en-US" w:eastAsia="zh-CN"/>
              </w:rPr>
              <w:t>环保等级E0级的</w:t>
            </w:r>
            <w:r>
              <w:rPr>
                <w:rFonts w:hint="eastAsia" w:ascii="宋体" w:hAnsi="宋体" w:eastAsia="宋体" w:cs="宋体"/>
                <w:color w:val="auto"/>
                <w:sz w:val="24"/>
                <w:highlight w:val="none"/>
              </w:rPr>
              <w:t>浸渍胶膜纸饰面刨花板。桌面靠胸前采用鸭嘴边设计，方便学生书写，美观舒适，桌面后方带有比桌面高出20mm的挡笔条，防止物品向后坠落；桌面上方带有一个笔槽，笔槽底部带有3个漏水孔，笔槽规格：长280mm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深23mm；桌面四周边缘封边与笔槽、后方挡笔条均采用PP塑料一次性无接头注塑封边一次成型。</w:t>
            </w:r>
            <w:r>
              <w:rPr>
                <w:rFonts w:hint="eastAsia" w:ascii="宋体" w:hAnsi="宋体" w:eastAsia="宋体" w:cs="宋体"/>
                <w:color w:val="auto"/>
                <w:sz w:val="24"/>
                <w:highlight w:val="none"/>
                <w:lang w:val="en-US" w:eastAsia="zh-CN"/>
              </w:rPr>
              <w:t xml:space="preserve">                                   </w:t>
            </w:r>
          </w:p>
          <w:p w14:paraId="0AE2AEDC">
            <w:pPr>
              <w:rPr>
                <w:rFonts w:hint="eastAsia" w:ascii="宋体" w:hAnsi="宋体" w:eastAsia="宋体" w:cs="宋体"/>
                <w:color w:val="auto"/>
                <w:sz w:val="24"/>
                <w:highlight w:val="none"/>
              </w:rPr>
            </w:pPr>
          </w:p>
          <w:p w14:paraId="063B26EA">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1685925" cy="1014730"/>
                  <wp:effectExtent l="0" t="0" r="0" b="0"/>
                  <wp:docPr id="3" name="图片 5" descr="0b23bfc0773429df7c08c23c608e4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0b23bfc0773429df7c08c23c608e4a2"/>
                          <pic:cNvPicPr>
                            <a:picLocks noChangeAspect="1"/>
                          </pic:cNvPicPr>
                        </pic:nvPicPr>
                        <pic:blipFill>
                          <a:blip r:embed="rId13"/>
                          <a:srcRect l="4581" t="5707" r="4659" b="9593"/>
                          <a:stretch>
                            <a:fillRect/>
                          </a:stretch>
                        </pic:blipFill>
                        <pic:spPr>
                          <a:xfrm>
                            <a:off x="0" y="0"/>
                            <a:ext cx="1685925" cy="1014730"/>
                          </a:xfrm>
                          <a:prstGeom prst="rect">
                            <a:avLst/>
                          </a:prstGeom>
                        </pic:spPr>
                      </pic:pic>
                    </a:graphicData>
                  </a:graphic>
                </wp:inline>
              </w:drawing>
            </w:r>
          </w:p>
          <w:p w14:paraId="63358BA0">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（写字桌桌面</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3242C8C9">
            <w:pPr>
              <w:rPr>
                <w:rFonts w:hint="eastAsia" w:ascii="宋体" w:hAnsi="宋体" w:eastAsia="宋体" w:cs="宋体"/>
                <w:color w:val="auto"/>
                <w:sz w:val="24"/>
                <w:highlight w:val="none"/>
              </w:rPr>
            </w:pPr>
            <w:r>
              <w:rPr>
                <w:rFonts w:hint="eastAsia" w:ascii="宋体" w:hAnsi="宋体" w:eastAsia="宋体" w:cs="宋体"/>
                <w:color w:val="auto"/>
                <w:sz w:val="24"/>
                <w:highlight w:val="none"/>
              </w:rPr>
              <w:t>4.8 桌面下为一个钢制抽屉和一个钢制储物柜。</w:t>
            </w:r>
          </w:p>
          <w:p w14:paraId="0C6672FE">
            <w:pPr>
              <w:rPr>
                <w:rFonts w:hint="eastAsia" w:ascii="宋体" w:hAnsi="宋体" w:eastAsia="宋体" w:cs="宋体"/>
                <w:color w:val="auto"/>
                <w:sz w:val="24"/>
                <w:highlight w:val="none"/>
              </w:rPr>
            </w:pPr>
            <w:r>
              <w:rPr>
                <w:rFonts w:hint="eastAsia" w:ascii="宋体" w:hAnsi="宋体" w:eastAsia="宋体" w:cs="宋体"/>
                <w:color w:val="auto"/>
                <w:sz w:val="24"/>
                <w:highlight w:val="none"/>
              </w:rPr>
              <w:t>4.9 书架：侧书架与横书架为一个整体，两端分别与桌面和衣柜侧边连接，整体稳固耐用。</w:t>
            </w:r>
          </w:p>
          <w:p w14:paraId="4D379EB1">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4.10 喷涂工艺：钢制件表面经酸洗、磷化、陶化等除油除锈工艺，采用热固性塑粉静电喷涂、高温固化。</w:t>
            </w:r>
          </w:p>
          <w:p w14:paraId="12C6F32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4.11 焊接工艺：钢制件采用二氧化碳气体保护焊接，分处焊，点焊加固，关键承重部位加焊。焊缝平整，无错位，假焊、气孔、飞溅、焊瘤等不良现象。</w:t>
            </w:r>
          </w:p>
          <w:p w14:paraId="089B858A">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4.12 五金配件：采用优质锁扣、拉手、导轨等五金件。整体结构稳固、不易摇晃、承受压力好。</w:t>
            </w:r>
          </w:p>
        </w:tc>
      </w:tr>
      <w:tr w14:paraId="5A0FA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0" w:type="dxa"/>
            <w:vAlign w:val="center"/>
          </w:tcPr>
          <w:p w14:paraId="52F25B3E">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2</w:t>
            </w:r>
          </w:p>
        </w:tc>
        <w:tc>
          <w:tcPr>
            <w:tcW w:w="1290" w:type="dxa"/>
            <w:vMerge w:val="continue"/>
            <w:vAlign w:val="center"/>
          </w:tcPr>
          <w:p w14:paraId="03D9CD31">
            <w:pPr>
              <w:jc w:val="center"/>
              <w:rPr>
                <w:rFonts w:hint="eastAsia" w:ascii="宋体" w:hAnsi="宋体" w:eastAsia="宋体" w:cs="宋体"/>
                <w:color w:val="auto"/>
                <w:sz w:val="24"/>
                <w:szCs w:val="32"/>
                <w:highlight w:val="none"/>
              </w:rPr>
            </w:pPr>
          </w:p>
        </w:tc>
        <w:tc>
          <w:tcPr>
            <w:tcW w:w="997" w:type="dxa"/>
            <w:vAlign w:val="center"/>
          </w:tcPr>
          <w:p w14:paraId="76DA7629">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单人位爬梯公寓组合床</w:t>
            </w:r>
          </w:p>
        </w:tc>
        <w:tc>
          <w:tcPr>
            <w:tcW w:w="7041" w:type="dxa"/>
            <w:vAlign w:val="center"/>
          </w:tcPr>
          <w:p w14:paraId="02359862">
            <w:pP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单人位爬梯公寓组合床</w:t>
            </w:r>
            <w:r>
              <w:rPr>
                <w:rFonts w:hint="eastAsia" w:ascii="宋体" w:hAnsi="宋体" w:eastAsia="宋体" w:cs="宋体"/>
                <w:color w:val="auto"/>
                <w:sz w:val="24"/>
                <w:highlight w:val="none"/>
              </w:rPr>
              <w:t>规格：长2080mm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宽900mm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高2150mm/含蚊帐架高2800mm，床横梁离地净空高1700mm，外形尺寸</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5mm；每套为单人位（注：每套含</w:t>
            </w:r>
            <w:r>
              <w:rPr>
                <w:rFonts w:hint="eastAsia" w:ascii="宋体" w:hAnsi="宋体" w:eastAsia="宋体" w:cs="宋体"/>
                <w:color w:val="auto"/>
                <w:sz w:val="24"/>
                <w:highlight w:val="none"/>
                <w:lang w:eastAsia="zh-Hans"/>
              </w:rPr>
              <w:t>床架</w:t>
            </w:r>
            <w:r>
              <w:rPr>
                <w:rFonts w:hint="eastAsia" w:ascii="宋体" w:hAnsi="宋体" w:eastAsia="宋体" w:cs="宋体"/>
                <w:color w:val="auto"/>
                <w:sz w:val="24"/>
                <w:highlight w:val="none"/>
              </w:rPr>
              <w:t>一张、衣柜一个、写字桌一张、书架一个、床板一块、爬梯一个</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棕垫一张</w:t>
            </w:r>
            <w:r>
              <w:rPr>
                <w:rFonts w:hint="eastAsia" w:ascii="宋体" w:hAnsi="宋体" w:eastAsia="宋体" w:cs="宋体"/>
                <w:color w:val="auto"/>
                <w:sz w:val="24"/>
                <w:highlight w:val="none"/>
              </w:rPr>
              <w:t>）。</w:t>
            </w:r>
          </w:p>
          <w:p w14:paraId="28CF0109">
            <w:pPr>
              <w:rPr>
                <w:rFonts w:hint="eastAsia" w:ascii="宋体" w:hAnsi="宋体" w:eastAsia="宋体" w:cs="宋体"/>
                <w:color w:val="auto"/>
                <w:sz w:val="24"/>
                <w:highlight w:val="none"/>
              </w:rPr>
            </w:pPr>
            <w:r>
              <w:rPr>
                <w:rFonts w:hint="eastAsia" w:ascii="宋体" w:hAnsi="宋体" w:eastAsia="宋体" w:cs="宋体"/>
                <w:color w:val="auto"/>
                <w:sz w:val="24"/>
                <w:highlight w:val="none"/>
              </w:rPr>
              <w:t>1 床架</w:t>
            </w:r>
          </w:p>
          <w:p w14:paraId="37CE4D3B">
            <w:pPr>
              <w:rPr>
                <w:rFonts w:hint="eastAsia" w:ascii="宋体" w:hAnsi="宋体" w:eastAsia="宋体" w:cs="宋体"/>
                <w:color w:val="auto"/>
                <w:sz w:val="24"/>
                <w:highlight w:val="none"/>
              </w:rPr>
            </w:pPr>
            <w:r>
              <w:rPr>
                <w:rFonts w:hint="eastAsia" w:ascii="宋体" w:hAnsi="宋体" w:eastAsia="宋体" w:cs="宋体"/>
                <w:color w:val="auto"/>
                <w:sz w:val="24"/>
                <w:highlight w:val="none"/>
              </w:rPr>
              <w:t>1.工艺要求：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CED6570">
            <w:pPr>
              <w:rPr>
                <w:rFonts w:hint="eastAsia" w:ascii="宋体" w:hAnsi="宋体" w:eastAsia="宋体" w:cs="宋体"/>
                <w:color w:val="auto"/>
                <w:sz w:val="24"/>
                <w:highlight w:val="none"/>
              </w:rPr>
            </w:pPr>
            <w:r>
              <w:rPr>
                <w:rFonts w:hint="eastAsia" w:ascii="宋体" w:hAnsi="宋体" w:eastAsia="宋体" w:cs="宋体"/>
                <w:color w:val="auto"/>
                <w:sz w:val="24"/>
                <w:highlight w:val="none"/>
              </w:rPr>
              <w:t>2.部件规格参数的基本要求：</w:t>
            </w:r>
          </w:p>
          <w:p w14:paraId="2D9F1EEC">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 床立柱：采用冷轧钢板经成型机辊压一次成型咬口闭合异型管，成型后尺寸为72mm±2mm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7CF63EA7">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158875" cy="1263015"/>
                  <wp:effectExtent l="0" t="0" r="14605" b="190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3DD2C2A3">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（床立柱</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652055E4">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2.2 床横梁：采用冷轧钢板经成型机辊压一次成型咬口闭合异型管，成型后尺寸为95mm±2mm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50mm±2mm，横梁下端为</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中间设有一个≥20mm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宽18mm±2mm的位置放置床板；横梁正面带有3根向内凹加强筋，增加强度；横梁采用咬口连接辊压成型设计，咬口点隐藏于横梁内，整体美观大方，牢固耐用；钢板厚度≧1.2mm。</w:t>
            </w:r>
          </w:p>
          <w:p w14:paraId="33C3BE87">
            <w:pPr>
              <w:pStyle w:val="3"/>
              <w:jc w:val="both"/>
              <w:rPr>
                <w:rFonts w:hint="eastAsia" w:ascii="宋体" w:hAnsi="宋体" w:eastAsia="宋体" w:cs="宋体"/>
                <w:color w:val="auto"/>
                <w:szCs w:val="24"/>
                <w:highlight w:val="none"/>
              </w:rPr>
            </w:pPr>
          </w:p>
          <w:p w14:paraId="05E3D186">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116965" cy="1384935"/>
                  <wp:effectExtent l="0" t="0" r="10795" b="190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2EEA6A88">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（床横梁</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4012C85A">
            <w:pPr>
              <w:pStyle w:val="3"/>
              <w:jc w:val="both"/>
              <w:rPr>
                <w:rFonts w:hint="eastAsia" w:ascii="宋体" w:hAnsi="宋体" w:eastAsia="宋体" w:cs="宋体"/>
                <w:color w:val="auto"/>
                <w:sz w:val="32"/>
                <w:szCs w:val="22"/>
                <w:highlight w:val="none"/>
              </w:rPr>
            </w:pPr>
            <w:r>
              <w:rPr>
                <w:rFonts w:hint="eastAsia" w:ascii="宋体" w:hAnsi="宋体" w:eastAsia="宋体" w:cs="宋体"/>
                <w:color w:val="auto"/>
                <w:szCs w:val="24"/>
                <w:highlight w:val="none"/>
              </w:rPr>
              <w:t>2.3 侧上短横梁：采用50mm±2mm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1.2mm优质钢管制作。</w:t>
            </w:r>
          </w:p>
          <w:p w14:paraId="2D73823C">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2.4 前护栏：①前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主体框架规格长1380mm±5mm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高350mm±5mm，采用气辅工艺与内镶</w:t>
            </w:r>
            <w:r>
              <w:rPr>
                <w:rFonts w:hint="eastAsia" w:ascii="宋体" w:hAnsi="宋体" w:eastAsia="宋体" w:cs="宋体"/>
                <w:color w:val="auto"/>
                <w:sz w:val="24"/>
                <w:highlight w:val="none"/>
                <w:lang w:val="en-US" w:eastAsia="zh-CN"/>
              </w:rPr>
              <w:t>环保等级E0级</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整体规格（含拉手及储物盒）：长1480mm±5mm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高420mm±5mm。</w:t>
            </w:r>
          </w:p>
          <w:p w14:paraId="4F5AA12E">
            <w:pPr>
              <w:jc w:val="center"/>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1116965" cy="1384935"/>
                  <wp:effectExtent l="0" t="0" r="10795" b="190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17C43884">
            <w:pPr>
              <w:jc w:val="center"/>
              <w:rPr>
                <w:rFonts w:hint="eastAsia" w:ascii="宋体" w:hAnsi="宋体" w:eastAsia="宋体" w:cs="宋体"/>
                <w:color w:val="auto"/>
                <w:sz w:val="21"/>
                <w:szCs w:val="24"/>
                <w:highlight w:val="none"/>
              </w:rPr>
            </w:pPr>
            <w:r>
              <w:rPr>
                <w:rFonts w:hint="eastAsia" w:ascii="宋体" w:hAnsi="宋体" w:eastAsia="宋体" w:cs="宋体"/>
                <w:color w:val="auto"/>
                <w:sz w:val="24"/>
                <w:szCs w:val="32"/>
                <w:highlight w:val="none"/>
              </w:rPr>
              <w:t>（床横梁</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69C8AD92">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②前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安全拉手：护栏顶端气辅注塑成φ30mm的圆形，圆形向左侧延伸出70mm±2mm长的拉手、并向外倾斜45°、再向内延伸至床横梁中间，整体呈现圆弧形，圆弧形最宽处100mm±2mm，可便于上下楼梯安全使用。</w:t>
            </w:r>
          </w:p>
          <w:p w14:paraId="1F1B1295">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③护栏左中右设计4个20mm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40mm椭圆穿插孔与护栏支架采用螺丝固定，安全稳固。护栏内侧有被褥安全高度警示线。</w:t>
            </w:r>
          </w:p>
          <w:p w14:paraId="65478EAF">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338070" cy="974725"/>
                  <wp:effectExtent l="0" t="0" r="8890" b="63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4CF5C19F">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（右</w:t>
            </w:r>
            <w:r>
              <w:rPr>
                <w:rFonts w:hint="eastAsia" w:ascii="宋体" w:hAnsi="宋体" w:eastAsia="宋体" w:cs="宋体"/>
                <w:color w:val="auto"/>
                <w:sz w:val="24"/>
                <w:highlight w:val="none"/>
              </w:rPr>
              <w:t>侧床位</w:t>
            </w:r>
            <w:r>
              <w:rPr>
                <w:rFonts w:hint="eastAsia" w:ascii="宋体" w:hAnsi="宋体" w:eastAsia="宋体" w:cs="宋体"/>
                <w:color w:val="auto"/>
                <w:sz w:val="24"/>
                <w:szCs w:val="32"/>
                <w:highlight w:val="none"/>
              </w:rPr>
              <w:t>前护栏</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2A20AFEA">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2.5 规格为750mm±2mm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450mm±2mm（长</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高），采用PE聚乙烯材质一次性中空吹塑成型，护栏左右两侧均设有被褥限高警示线；</w:t>
            </w:r>
          </w:p>
          <w:p w14:paraId="6A56EDB8">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drawing>
                <wp:inline distT="0" distB="0" distL="114300" distR="114300">
                  <wp:extent cx="1633855" cy="1156335"/>
                  <wp:effectExtent l="0" t="0" r="0" b="0"/>
                  <wp:docPr id="26"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0B032CD7">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（床头护栏</w:t>
            </w:r>
            <w:r>
              <w:rPr>
                <w:rFonts w:hint="eastAsia" w:ascii="宋体" w:hAnsi="宋体" w:eastAsia="宋体" w:cs="宋体"/>
                <w:color w:val="auto"/>
                <w:sz w:val="24"/>
                <w:highlight w:val="none"/>
                <w:lang w:eastAsia="zh-CN"/>
              </w:rPr>
              <w:t>参考图</w:t>
            </w:r>
            <w:r>
              <w:rPr>
                <w:rFonts w:hint="eastAsia" w:ascii="宋体" w:hAnsi="宋体" w:eastAsia="宋体" w:cs="宋体"/>
                <w:color w:val="auto"/>
                <w:sz w:val="24"/>
                <w:highlight w:val="none"/>
              </w:rPr>
              <w:t>）</w:t>
            </w:r>
          </w:p>
          <w:p w14:paraId="2B2E6A69">
            <w:pPr>
              <w:rPr>
                <w:rFonts w:hint="eastAsia" w:ascii="宋体" w:hAnsi="宋体" w:eastAsia="宋体" w:cs="宋体"/>
                <w:color w:val="auto"/>
                <w:sz w:val="24"/>
                <w:highlight w:val="none"/>
              </w:rPr>
            </w:pPr>
            <w:r>
              <w:rPr>
                <w:rFonts w:hint="eastAsia" w:ascii="宋体" w:hAnsi="宋体" w:eastAsia="宋体" w:cs="宋体"/>
                <w:color w:val="auto"/>
                <w:sz w:val="24"/>
                <w:highlight w:val="none"/>
              </w:rPr>
              <w:t>2.6 内侧护栏：外框架采用25mm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1.0mm厚优质钢管，竖管采用20mm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1.0mm厚优质钢管，中间镶入一块18mm厚三聚氰胺双饰面颗粒板。</w:t>
            </w:r>
          </w:p>
          <w:p w14:paraId="767DCBAD">
            <w:pPr>
              <w:rPr>
                <w:rFonts w:hint="eastAsia" w:ascii="宋体" w:hAnsi="宋体" w:eastAsia="宋体" w:cs="宋体"/>
                <w:color w:val="auto"/>
                <w:sz w:val="24"/>
                <w:highlight w:val="none"/>
              </w:rPr>
            </w:pPr>
            <w:r>
              <w:rPr>
                <w:rFonts w:hint="eastAsia" w:ascii="宋体" w:hAnsi="宋体" w:eastAsia="宋体" w:cs="宋体"/>
                <w:color w:val="auto"/>
                <w:sz w:val="24"/>
                <w:highlight w:val="none"/>
              </w:rPr>
              <w:t>2.7 床板支撑管：采用20mm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w:t>
            </w:r>
            <w:r>
              <w:rPr>
                <w:rFonts w:hint="eastAsia" w:ascii="宋体" w:hAnsi="宋体" w:eastAsia="宋体" w:cs="宋体"/>
                <w:color w:val="auto"/>
                <w:sz w:val="24"/>
                <w:highlight w:val="none"/>
                <w:lang w:eastAsia="zh-Hans"/>
              </w:rPr>
              <w:t>钢</w:t>
            </w:r>
            <w:r>
              <w:rPr>
                <w:rFonts w:hint="eastAsia" w:ascii="宋体" w:hAnsi="宋体" w:eastAsia="宋体" w:cs="宋体"/>
                <w:color w:val="auto"/>
                <w:sz w:val="24"/>
                <w:highlight w:val="none"/>
              </w:rPr>
              <w:t>管</w:t>
            </w:r>
            <w:r>
              <w:rPr>
                <w:rFonts w:hint="eastAsia" w:ascii="宋体" w:hAnsi="宋体" w:eastAsia="宋体" w:cs="宋体"/>
                <w:color w:val="auto"/>
                <w:sz w:val="24"/>
                <w:highlight w:val="none"/>
                <w:lang w:eastAsia="zh-Hans"/>
              </w:rPr>
              <w:t>制作</w:t>
            </w:r>
            <w:r>
              <w:rPr>
                <w:rFonts w:hint="eastAsia" w:ascii="宋体" w:hAnsi="宋体" w:eastAsia="宋体" w:cs="宋体"/>
                <w:color w:val="auto"/>
                <w:sz w:val="24"/>
                <w:highlight w:val="none"/>
              </w:rPr>
              <w:t>，每个床位不低于 5 根。</w:t>
            </w:r>
          </w:p>
          <w:p w14:paraId="491167D7">
            <w:pPr>
              <w:rPr>
                <w:rFonts w:hint="eastAsia" w:ascii="宋体" w:hAnsi="宋体" w:eastAsia="宋体" w:cs="宋体"/>
                <w:color w:val="auto"/>
                <w:sz w:val="24"/>
                <w:highlight w:val="none"/>
              </w:rPr>
            </w:pPr>
            <w:r>
              <w:rPr>
                <w:rFonts w:hint="eastAsia" w:ascii="宋体" w:hAnsi="宋体" w:eastAsia="宋体" w:cs="宋体"/>
                <w:color w:val="auto"/>
                <w:sz w:val="24"/>
                <w:highlight w:val="none"/>
              </w:rPr>
              <w:t>2.8 爬梯：爬梯立柱采用25mm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1.2mm椭圆管制作，爬梯踏板材质采用PE聚乙烯材质一次性中空吹塑成型，踏板规格：420mm±2mm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140mm±2mm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35mm；踏板前沿需为圆弧形防止撞伤，踏板表面需有防滑纹，并安装有5个夜光片，起到安全警示的作用，每个夜光片的尺寸直径≥40mm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6mm，增加美观及安全。爬梯踏板下方需焊接一根40mm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1.0mm优质矩形钢管支撑。爬梯立柱与床框架采用优质螺栓及螺帽连接固定。</w:t>
            </w:r>
          </w:p>
          <w:p w14:paraId="3B699A1C">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176145" cy="867410"/>
                  <wp:effectExtent l="0" t="0" r="3175" b="127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12"/>
                          <a:srcRect l="7371" t="13921" r="7868" b="19084"/>
                          <a:stretch>
                            <a:fillRect/>
                          </a:stretch>
                        </pic:blipFill>
                        <pic:spPr>
                          <a:xfrm>
                            <a:off x="0" y="0"/>
                            <a:ext cx="2176145" cy="867410"/>
                          </a:xfrm>
                          <a:prstGeom prst="rect">
                            <a:avLst/>
                          </a:prstGeom>
                          <a:noFill/>
                          <a:ln>
                            <a:noFill/>
                          </a:ln>
                        </pic:spPr>
                      </pic:pic>
                    </a:graphicData>
                  </a:graphic>
                </wp:inline>
              </w:drawing>
            </w:r>
          </w:p>
          <w:p w14:paraId="19406FFA">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（爬梯踏板</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6D7F8F17">
            <w:pPr>
              <w:rPr>
                <w:rFonts w:hint="eastAsia" w:ascii="宋体" w:hAnsi="宋体" w:eastAsia="宋体" w:cs="宋体"/>
                <w:color w:val="auto"/>
                <w:sz w:val="24"/>
                <w:highlight w:val="none"/>
              </w:rPr>
            </w:pPr>
            <w:r>
              <w:rPr>
                <w:rFonts w:hint="eastAsia" w:ascii="宋体" w:hAnsi="宋体" w:eastAsia="宋体" w:cs="宋体"/>
                <w:color w:val="auto"/>
                <w:sz w:val="24"/>
                <w:highlight w:val="none"/>
              </w:rPr>
              <w:t>2.9 床挂件：采用冷轧钢板经冲床一次性冲压成</w:t>
            </w:r>
            <w:r>
              <w:rPr>
                <w:rFonts w:hint="eastAsia" w:ascii="宋体" w:hAnsi="宋体" w:eastAsia="宋体" w:cs="宋体"/>
                <w:color w:val="auto"/>
                <w:sz w:val="24"/>
                <w:highlight w:val="none"/>
                <w:lang w:eastAsia="zh-CN"/>
              </w:rPr>
              <w:t>半圆形</w:t>
            </w:r>
            <w:r>
              <w:rPr>
                <w:rFonts w:hint="eastAsia" w:ascii="宋体" w:hAnsi="宋体" w:eastAsia="宋体" w:cs="宋体"/>
                <w:color w:val="auto"/>
                <w:sz w:val="24"/>
                <w:highlight w:val="none"/>
              </w:rPr>
              <w:t>，成型后尺寸≥ 215mm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35mm，材质厚度2.0mm；挂件有2个接触面并带有3 个挂齿。</w:t>
            </w:r>
          </w:p>
          <w:p w14:paraId="143E060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2.10 床板：为国产优质杉木板 15mm 厚，经烘干、正反双面抛光处理，拼接缝隙应小于 5mm，床板背面需有3根20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 足尺实木方料横杠加固（可根据床内空制作）。</w:t>
            </w:r>
          </w:p>
          <w:p w14:paraId="3FED1895">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2.11 侧下短拉杆：采用25</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0B1C748D">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2.12 床后长拉杆：采用20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30FC4DC0">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2.13 蚊帐架：采用直径19mm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1.0mm厚圆管制作。</w:t>
            </w:r>
          </w:p>
          <w:p w14:paraId="491BAE2E">
            <w:pPr>
              <w:rPr>
                <w:rFonts w:hint="eastAsia" w:ascii="宋体" w:hAnsi="宋体" w:eastAsia="宋体" w:cs="宋体"/>
                <w:color w:val="auto"/>
                <w:sz w:val="24"/>
                <w:highlight w:val="none"/>
              </w:rPr>
            </w:pPr>
            <w:r>
              <w:rPr>
                <w:rFonts w:hint="eastAsia" w:ascii="宋体" w:hAnsi="宋体" w:eastAsia="宋体" w:cs="宋体"/>
                <w:color w:val="auto"/>
                <w:sz w:val="24"/>
                <w:highlight w:val="none"/>
              </w:rPr>
              <w:t>3.质量说明</w:t>
            </w:r>
          </w:p>
          <w:p w14:paraId="6521908D">
            <w:pPr>
              <w:rPr>
                <w:rFonts w:hint="eastAsia" w:ascii="宋体" w:hAnsi="宋体" w:eastAsia="宋体" w:cs="宋体"/>
                <w:color w:val="auto"/>
                <w:sz w:val="24"/>
                <w:highlight w:val="none"/>
              </w:rPr>
            </w:pPr>
            <w:r>
              <w:rPr>
                <w:rFonts w:hint="eastAsia" w:ascii="宋体" w:hAnsi="宋体" w:eastAsia="宋体" w:cs="宋体"/>
                <w:color w:val="auto"/>
                <w:sz w:val="24"/>
                <w:highlight w:val="none"/>
              </w:rPr>
              <w:t>3.1 床立柱上下端均配置塑料脚套，脚套采用PP塑料一次性注塑成型，脚套与床脚应结合紧密，牢靠，不脱落。</w:t>
            </w:r>
          </w:p>
          <w:p w14:paraId="28A02EE7">
            <w:pPr>
              <w:rPr>
                <w:rFonts w:hint="eastAsia" w:ascii="宋体" w:hAnsi="宋体" w:eastAsia="宋体" w:cs="宋体"/>
                <w:color w:val="auto"/>
                <w:sz w:val="24"/>
                <w:highlight w:val="none"/>
              </w:rPr>
            </w:pPr>
            <w:r>
              <w:rPr>
                <w:rFonts w:hint="eastAsia" w:ascii="宋体" w:hAnsi="宋体" w:eastAsia="宋体" w:cs="宋体"/>
                <w:color w:val="auto"/>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214B3A83">
            <w:pPr>
              <w:rPr>
                <w:rFonts w:hint="eastAsia" w:ascii="宋体" w:hAnsi="宋体" w:eastAsia="宋体" w:cs="宋体"/>
                <w:color w:val="auto"/>
                <w:sz w:val="24"/>
                <w:highlight w:val="none"/>
              </w:rPr>
            </w:pPr>
            <w:r>
              <w:rPr>
                <w:rFonts w:hint="eastAsia" w:ascii="宋体" w:hAnsi="宋体" w:eastAsia="宋体" w:cs="宋体"/>
                <w:color w:val="auto"/>
                <w:sz w:val="24"/>
                <w:highlight w:val="none"/>
              </w:rPr>
              <w:t>4.组合柜：整体规格长1980mm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高1690mm，尺寸±5mm（含衣柜、写字桌、书架）。</w:t>
            </w:r>
          </w:p>
          <w:p w14:paraId="3F4938D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 衣柜尺寸：长770mm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w:t>
            </w:r>
          </w:p>
          <w:p w14:paraId="4BF39EA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4.2 写字桌尺寸：长1210mm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高760mm。</w:t>
            </w:r>
          </w:p>
          <w:p w14:paraId="64839878">
            <w:pPr>
              <w:rPr>
                <w:rFonts w:hint="eastAsia" w:ascii="宋体" w:hAnsi="宋体" w:eastAsia="宋体" w:cs="宋体"/>
                <w:color w:val="auto"/>
                <w:sz w:val="24"/>
                <w:highlight w:val="none"/>
              </w:rPr>
            </w:pPr>
            <w:r>
              <w:rPr>
                <w:rFonts w:hint="eastAsia" w:ascii="宋体" w:hAnsi="宋体" w:eastAsia="宋体" w:cs="宋体"/>
                <w:color w:val="auto"/>
                <w:sz w:val="24"/>
                <w:highlight w:val="none"/>
              </w:rPr>
              <w:t>4.3 侧书架尺寸：长550mm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高930mm。</w:t>
            </w:r>
          </w:p>
          <w:p w14:paraId="24ED850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4.4 横书架尺寸：长970mm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w:t>
            </w:r>
          </w:p>
          <w:p w14:paraId="09E8FC5E">
            <w:pPr>
              <w:rPr>
                <w:rFonts w:hint="eastAsia" w:ascii="宋体" w:hAnsi="宋体" w:eastAsia="宋体" w:cs="宋体"/>
                <w:color w:val="auto"/>
                <w:sz w:val="24"/>
                <w:highlight w:val="none"/>
              </w:rPr>
            </w:pPr>
            <w:r>
              <w:rPr>
                <w:rFonts w:hint="eastAsia" w:ascii="宋体" w:hAnsi="宋体" w:eastAsia="宋体" w:cs="宋体"/>
                <w:color w:val="auto"/>
                <w:sz w:val="24"/>
                <w:highlight w:val="none"/>
              </w:rPr>
              <w:t>4.5 材质要求：组合柜整体采用≥0.7mm厚优质冷轧钢板。</w:t>
            </w:r>
          </w:p>
          <w:p w14:paraId="40AB8E9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4.6 衣柜：整体衣柜分上、下两层隔断式，对开门设计；中间设有一块层板，上层空间可用于叠放衣物，下层空间配有不锈钢挂衣杆，可用于挂放衣物。</w:t>
            </w:r>
          </w:p>
          <w:p w14:paraId="20514ED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4.7 写字桌桌面：规格为长1210mm±5mm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厚25mm，材质采用环保等级</w:t>
            </w:r>
            <w:r>
              <w:rPr>
                <w:rFonts w:hint="eastAsia" w:ascii="宋体" w:hAnsi="宋体" w:eastAsia="宋体" w:cs="宋体"/>
                <w:color w:val="auto"/>
                <w:sz w:val="24"/>
                <w:highlight w:val="none"/>
                <w:lang w:eastAsia="zh-CN"/>
              </w:rPr>
              <w:t>E0级</w:t>
            </w:r>
            <w:r>
              <w:rPr>
                <w:rFonts w:hint="eastAsia" w:ascii="宋体" w:hAnsi="宋体" w:eastAsia="宋体" w:cs="宋体"/>
                <w:color w:val="auto"/>
                <w:sz w:val="24"/>
                <w:highlight w:val="none"/>
                <w:lang w:val="en-US" w:eastAsia="zh-CN"/>
              </w:rPr>
              <w:t>的</w:t>
            </w:r>
            <w:r>
              <w:rPr>
                <w:rFonts w:hint="eastAsia" w:ascii="宋体" w:hAnsi="宋体" w:eastAsia="宋体" w:cs="宋体"/>
                <w:color w:val="auto"/>
                <w:sz w:val="24"/>
                <w:highlight w:val="none"/>
              </w:rPr>
              <w:t>浸渍胶膜纸饰面刨花板。桌面靠胸前采用鸭嘴边设计，方便学生书写，美观舒适，桌面后方带有比桌面高出20mm的挡笔条，防止物品向后坠落；桌面上方带有一个笔槽，笔槽底部带有3个漏水孔，笔槽规格：长280mm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深23mm；桌面四周边缘封边与笔槽、后方挡笔条均采用PP塑料一次性无接头注塑封边一次成型。</w:t>
            </w:r>
          </w:p>
          <w:p w14:paraId="1A2F296A">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1685925" cy="1014730"/>
                  <wp:effectExtent l="0" t="0" r="0" b="0"/>
                  <wp:docPr id="28" name="图片 5" descr="0b23bfc0773429df7c08c23c608e4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descr="0b23bfc0773429df7c08c23c608e4a2"/>
                          <pic:cNvPicPr>
                            <a:picLocks noChangeAspect="1"/>
                          </pic:cNvPicPr>
                        </pic:nvPicPr>
                        <pic:blipFill>
                          <a:blip r:embed="rId13"/>
                          <a:srcRect l="4581" t="5707" r="4659" b="9593"/>
                          <a:stretch>
                            <a:fillRect/>
                          </a:stretch>
                        </pic:blipFill>
                        <pic:spPr>
                          <a:xfrm>
                            <a:off x="0" y="0"/>
                            <a:ext cx="1685925" cy="1014730"/>
                          </a:xfrm>
                          <a:prstGeom prst="rect">
                            <a:avLst/>
                          </a:prstGeom>
                        </pic:spPr>
                      </pic:pic>
                    </a:graphicData>
                  </a:graphic>
                </wp:inline>
              </w:drawing>
            </w:r>
          </w:p>
          <w:p w14:paraId="0C6EAFFE">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（写字桌桌面</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27C6FE02">
            <w:pPr>
              <w:rPr>
                <w:rFonts w:hint="eastAsia" w:ascii="宋体" w:hAnsi="宋体" w:eastAsia="宋体" w:cs="宋体"/>
                <w:color w:val="auto"/>
                <w:sz w:val="24"/>
                <w:highlight w:val="none"/>
              </w:rPr>
            </w:pPr>
            <w:r>
              <w:rPr>
                <w:rFonts w:hint="eastAsia" w:ascii="宋体" w:hAnsi="宋体" w:eastAsia="宋体" w:cs="宋体"/>
                <w:color w:val="auto"/>
                <w:sz w:val="24"/>
                <w:highlight w:val="none"/>
              </w:rPr>
              <w:t>4.8 桌面下为一个钢制抽屉和一个钢制储物柜。</w:t>
            </w:r>
          </w:p>
          <w:p w14:paraId="07861729">
            <w:pPr>
              <w:rPr>
                <w:rFonts w:hint="eastAsia" w:ascii="宋体" w:hAnsi="宋体" w:eastAsia="宋体" w:cs="宋体"/>
                <w:color w:val="auto"/>
                <w:sz w:val="24"/>
                <w:highlight w:val="none"/>
              </w:rPr>
            </w:pPr>
            <w:r>
              <w:rPr>
                <w:rFonts w:hint="eastAsia" w:ascii="宋体" w:hAnsi="宋体" w:eastAsia="宋体" w:cs="宋体"/>
                <w:color w:val="auto"/>
                <w:sz w:val="24"/>
                <w:highlight w:val="none"/>
              </w:rPr>
              <w:t>4.9 书架：侧书架与横书架为一个整体，两端分别与桌面和衣柜侧边连接，整体稳固耐用。</w:t>
            </w:r>
          </w:p>
          <w:p w14:paraId="0FB12DC8">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4.10 喷涂工艺：钢制件表面经酸洗、磷化、陶化等除油除锈工艺，采用热固性塑粉静电喷涂、高温固化。</w:t>
            </w:r>
          </w:p>
          <w:p w14:paraId="2E2F0EE3">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4.11 焊接工艺：钢制件采用二氧化碳气体保护焊接，分处焊，点焊加固，关键承重部位加焊。焊缝平整，无错位，假焊、气孔、飞溅、焊瘤等不良现象。</w:t>
            </w:r>
          </w:p>
          <w:p w14:paraId="63962512">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4.12 五金配件：采用优质锁扣、拉手、导轨等五金件。整体结构稳固、不易摇晃、承受压力好。</w:t>
            </w:r>
          </w:p>
        </w:tc>
      </w:tr>
      <w:tr w14:paraId="633EE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4EACCC25">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3</w:t>
            </w:r>
          </w:p>
        </w:tc>
        <w:tc>
          <w:tcPr>
            <w:tcW w:w="1290" w:type="dxa"/>
            <w:vMerge w:val="continue"/>
            <w:vAlign w:val="center"/>
          </w:tcPr>
          <w:p w14:paraId="453567A1">
            <w:pPr>
              <w:jc w:val="center"/>
              <w:rPr>
                <w:rFonts w:hint="eastAsia" w:ascii="宋体" w:hAnsi="宋体" w:eastAsia="宋体" w:cs="宋体"/>
                <w:color w:val="auto"/>
                <w:sz w:val="24"/>
                <w:szCs w:val="32"/>
                <w:highlight w:val="none"/>
              </w:rPr>
            </w:pPr>
          </w:p>
        </w:tc>
        <w:tc>
          <w:tcPr>
            <w:tcW w:w="997" w:type="dxa"/>
            <w:vAlign w:val="center"/>
          </w:tcPr>
          <w:p w14:paraId="36BA33D3">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公寓椅</w:t>
            </w:r>
          </w:p>
        </w:tc>
        <w:tc>
          <w:tcPr>
            <w:tcW w:w="7041" w:type="dxa"/>
            <w:vAlign w:val="center"/>
          </w:tcPr>
          <w:p w14:paraId="48504B32">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1.</w:t>
            </w:r>
            <w:r>
              <w:rPr>
                <w:rFonts w:hint="eastAsia" w:ascii="宋体" w:hAnsi="宋体" w:eastAsia="宋体" w:cs="宋体"/>
                <w:color w:val="auto"/>
                <w:sz w:val="24"/>
                <w:highlight w:val="none"/>
              </w:rPr>
              <w:t>规格：宽460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深490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高850mm（±10mm）：</w:t>
            </w:r>
          </w:p>
          <w:p w14:paraId="7BCA188C">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2.</w:t>
            </w:r>
            <w:r>
              <w:rPr>
                <w:rFonts w:hint="eastAsia" w:ascii="宋体" w:hAnsi="宋体" w:eastAsia="宋体" w:cs="宋体"/>
                <w:color w:val="auto"/>
                <w:sz w:val="24"/>
                <w:highlight w:val="none"/>
              </w:rPr>
              <w:t>连体椅座、背靠板规格：座板宽（左右直线距离）≧460mm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背靠宽度≧455mm；背靠板高度（靠背顶边到椅座</w:t>
            </w:r>
            <w:r>
              <w:rPr>
                <w:rFonts w:hint="eastAsia" w:ascii="宋体" w:hAnsi="宋体" w:eastAsia="宋体" w:cs="宋体"/>
                <w:color w:val="auto"/>
                <w:sz w:val="24"/>
                <w:highlight w:val="none"/>
                <w:lang w:eastAsia="zh-CN"/>
              </w:rPr>
              <w:t>最低点</w:t>
            </w:r>
            <w:r>
              <w:rPr>
                <w:rFonts w:hint="eastAsia" w:ascii="宋体" w:hAnsi="宋体" w:eastAsia="宋体" w:cs="宋体"/>
                <w:color w:val="auto"/>
                <w:sz w:val="24"/>
                <w:highlight w:val="none"/>
              </w:rPr>
              <w:t>直线距离）≧465mm;座深（椅面最前端至靠背与椅座座面连接处最长直线距离）≧490mm；</w:t>
            </w:r>
          </w:p>
          <w:p w14:paraId="0C277E74">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3.</w:t>
            </w:r>
            <w:r>
              <w:rPr>
                <w:rFonts w:hint="eastAsia" w:ascii="宋体" w:hAnsi="宋体" w:eastAsia="宋体" w:cs="宋体"/>
                <w:color w:val="auto"/>
                <w:sz w:val="24"/>
                <w:highlight w:val="none"/>
              </w:rPr>
              <w:t>椅座、靠背板材质要求：采用PP塑料一体注塑成型，连体结构，靠背板有不低于34个直径4mm透气孔。</w:t>
            </w:r>
          </w:p>
          <w:p w14:paraId="25D58EB6">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4.</w:t>
            </w:r>
            <w:r>
              <w:rPr>
                <w:rFonts w:hint="eastAsia" w:ascii="宋体" w:hAnsi="宋体" w:eastAsia="宋体" w:cs="宋体"/>
                <w:color w:val="auto"/>
                <w:sz w:val="24"/>
                <w:highlight w:val="none"/>
              </w:rPr>
              <w:t>安全要求：靠背与椅座连接处向呈后凸弧状，靠背板稍前倾；靠背与椅座连接后凸弧状处有≧9条外凸加强筋均衡排列，能有效加增强椅背受力后倾牢固及安全性；</w:t>
            </w:r>
          </w:p>
          <w:p w14:paraId="5E7C3BCE">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5.</w:t>
            </w:r>
            <w:r>
              <w:rPr>
                <w:rFonts w:hint="eastAsia" w:ascii="宋体" w:hAnsi="宋体" w:eastAsia="宋体" w:cs="宋体"/>
                <w:color w:val="auto"/>
                <w:sz w:val="24"/>
                <w:highlight w:val="none"/>
              </w:rPr>
              <w:t>安装连接要求：椅面底部须有≧4个椅架连接点，考虑牢固性，连接点应</w:t>
            </w:r>
            <w:r>
              <w:rPr>
                <w:rFonts w:hint="eastAsia" w:ascii="宋体" w:hAnsi="宋体" w:eastAsia="宋体" w:cs="宋体"/>
                <w:color w:val="auto"/>
                <w:sz w:val="24"/>
                <w:highlight w:val="none"/>
                <w:lang w:eastAsia="zh-CN"/>
              </w:rPr>
              <w:t>与</w:t>
            </w:r>
            <w:r>
              <w:rPr>
                <w:rFonts w:hint="eastAsia" w:ascii="宋体" w:hAnsi="宋体" w:eastAsia="宋体" w:cs="宋体"/>
                <w:color w:val="auto"/>
                <w:sz w:val="24"/>
                <w:highlight w:val="none"/>
              </w:rPr>
              <w:t>椅子一体注塑成型，安装后椅面连接点与椅架管材包裹接触面应不低于管材周长的二分之一。</w:t>
            </w:r>
          </w:p>
          <w:p w14:paraId="6ED6DBB8">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6.</w:t>
            </w:r>
            <w:r>
              <w:rPr>
                <w:rFonts w:hint="eastAsia" w:ascii="宋体" w:hAnsi="宋体" w:eastAsia="宋体" w:cs="宋体"/>
                <w:color w:val="auto"/>
                <w:sz w:val="24"/>
                <w:highlight w:val="none"/>
              </w:rPr>
              <w:t>其他功能：椅子具有逍遥功能，坐感舒适，靠背受力可前倾、后倾逍遥范围约10～15°，能缓解学生长时间学习引起的腰背疲劳。方便椅子移动，靠背处设置≧长110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高35mm提手孔；</w:t>
            </w:r>
          </w:p>
          <w:p w14:paraId="118B594A">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7.</w:t>
            </w:r>
            <w:r>
              <w:rPr>
                <w:rFonts w:hint="eastAsia" w:ascii="宋体" w:hAnsi="宋体" w:eastAsia="宋体" w:cs="宋体"/>
                <w:color w:val="auto"/>
                <w:sz w:val="24"/>
                <w:highlight w:val="none"/>
              </w:rPr>
              <w:t>椅钢架要求；椅架腿管采用≧φ22mm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壁厚1.2mm圆管制作，座板下部采用三根≧φ19mm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壁厚1.2mm圆管与椅架腿管焊接加固；椅座、靠背板与加固连接管连接稳固不松动；管材露口处采用PP工程塑料内塞。</w:t>
            </w:r>
          </w:p>
          <w:p w14:paraId="44F632F2">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8.</w:t>
            </w:r>
            <w:r>
              <w:rPr>
                <w:rFonts w:hint="eastAsia" w:ascii="宋体" w:hAnsi="宋体" w:eastAsia="宋体" w:cs="宋体"/>
                <w:color w:val="auto"/>
                <w:sz w:val="24"/>
                <w:highlight w:val="none"/>
              </w:rPr>
              <w:t>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5C205AB1">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1582420" cy="1972945"/>
                  <wp:effectExtent l="0" t="0" r="2540" b="8255"/>
                  <wp:docPr id="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505C6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584F6678">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4</w:t>
            </w:r>
          </w:p>
        </w:tc>
        <w:tc>
          <w:tcPr>
            <w:tcW w:w="1290" w:type="dxa"/>
            <w:vMerge w:val="continue"/>
            <w:vAlign w:val="center"/>
          </w:tcPr>
          <w:p w14:paraId="4EB417EC">
            <w:pPr>
              <w:jc w:val="center"/>
              <w:rPr>
                <w:rFonts w:hint="eastAsia" w:ascii="宋体" w:hAnsi="宋体" w:eastAsia="宋体" w:cs="宋体"/>
                <w:color w:val="auto"/>
                <w:sz w:val="24"/>
                <w:szCs w:val="32"/>
                <w:highlight w:val="none"/>
              </w:rPr>
            </w:pPr>
          </w:p>
        </w:tc>
        <w:tc>
          <w:tcPr>
            <w:tcW w:w="997" w:type="dxa"/>
            <w:vAlign w:val="center"/>
          </w:tcPr>
          <w:p w14:paraId="4DE633D6">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行李架</w:t>
            </w:r>
          </w:p>
        </w:tc>
        <w:tc>
          <w:tcPr>
            <w:tcW w:w="7041" w:type="dxa"/>
            <w:vAlign w:val="center"/>
          </w:tcPr>
          <w:p w14:paraId="10ACE6D3">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1.</w:t>
            </w:r>
            <w:r>
              <w:rPr>
                <w:rFonts w:hint="eastAsia" w:ascii="宋体" w:hAnsi="宋体" w:eastAsia="宋体" w:cs="宋体"/>
                <w:color w:val="auto"/>
                <w:sz w:val="24"/>
                <w:highlight w:val="none"/>
              </w:rPr>
              <w:t>规格:宽800mm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高1600mm。</w:t>
            </w:r>
          </w:p>
          <w:p w14:paraId="5E44D035">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2.</w:t>
            </w:r>
            <w:r>
              <w:rPr>
                <w:rFonts w:hint="eastAsia" w:ascii="宋体" w:hAnsi="宋体" w:eastAsia="宋体" w:cs="宋体"/>
                <w:color w:val="auto"/>
                <w:sz w:val="24"/>
                <w:highlight w:val="none"/>
              </w:rPr>
              <w:t>钢架：立柱采用40mm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1.2mm厚钢管制作，横管及中间支撑管采用25mm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1.0mm厚钢管制作。</w:t>
            </w:r>
          </w:p>
          <w:p w14:paraId="1936350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eastAsia="zh-CN"/>
              </w:rPr>
              <w:t>3.</w:t>
            </w:r>
            <w:r>
              <w:rPr>
                <w:rFonts w:hint="eastAsia" w:ascii="宋体" w:hAnsi="宋体" w:eastAsia="宋体" w:cs="宋体"/>
                <w:color w:val="auto"/>
                <w:sz w:val="24"/>
                <w:highlight w:val="none"/>
              </w:rPr>
              <w:t>钢材全部采用冷轧钢板，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r>
              <w:rPr>
                <w:rFonts w:hint="eastAsia" w:ascii="宋体" w:hAnsi="宋体" w:eastAsia="宋体" w:cs="宋体"/>
                <w:color w:val="auto"/>
                <w:sz w:val="24"/>
                <w:highlight w:val="none"/>
                <w:lang w:val="en-US" w:eastAsia="zh-CN"/>
              </w:rPr>
              <w:t xml:space="preserve">                                     </w:t>
            </w:r>
          </w:p>
          <w:p w14:paraId="0C780457">
            <w:pPr>
              <w:jc w:val="both"/>
              <w:rPr>
                <w:rFonts w:hint="eastAsia" w:ascii="宋体" w:hAnsi="宋体" w:eastAsia="宋体" w:cs="宋体"/>
                <w:color w:val="auto"/>
                <w:sz w:val="24"/>
                <w:highlight w:val="none"/>
              </w:rPr>
            </w:pPr>
          </w:p>
        </w:tc>
      </w:tr>
      <w:tr w14:paraId="128A7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14561F74">
            <w:pPr>
              <w:jc w:val="center"/>
              <w:rPr>
                <w:rFonts w:hint="eastAsia" w:ascii="宋体" w:hAnsi="宋体" w:eastAsia="宋体" w:cs="宋体"/>
                <w:color w:val="auto"/>
                <w:sz w:val="24"/>
                <w:szCs w:val="32"/>
                <w:highlight w:val="none"/>
                <w:lang w:val="en-US" w:eastAsia="zh-CN"/>
              </w:rPr>
            </w:pPr>
            <w:r>
              <w:rPr>
                <w:rFonts w:hint="eastAsia" w:ascii="宋体" w:hAnsi="宋体" w:eastAsia="宋体" w:cs="宋体"/>
                <w:color w:val="auto"/>
                <w:sz w:val="24"/>
                <w:szCs w:val="32"/>
                <w:highlight w:val="none"/>
                <w:lang w:val="en-US" w:eastAsia="zh-CN"/>
              </w:rPr>
              <w:t>5</w:t>
            </w:r>
          </w:p>
        </w:tc>
        <w:tc>
          <w:tcPr>
            <w:tcW w:w="1290" w:type="dxa"/>
            <w:vAlign w:val="center"/>
          </w:tcPr>
          <w:p w14:paraId="21101614">
            <w:pPr>
              <w:jc w:val="center"/>
              <w:rPr>
                <w:rFonts w:hint="eastAsia" w:ascii="宋体" w:hAnsi="宋体" w:eastAsia="宋体" w:cs="宋体"/>
                <w:color w:val="auto"/>
                <w:sz w:val="24"/>
                <w:szCs w:val="32"/>
                <w:highlight w:val="none"/>
              </w:rPr>
            </w:pPr>
          </w:p>
        </w:tc>
        <w:tc>
          <w:tcPr>
            <w:tcW w:w="997" w:type="dxa"/>
            <w:vAlign w:val="center"/>
          </w:tcPr>
          <w:p w14:paraId="5361E48C">
            <w:pPr>
              <w:jc w:val="center"/>
              <w:rPr>
                <w:rFonts w:hint="eastAsia" w:ascii="宋体" w:hAnsi="宋体" w:eastAsia="宋体" w:cs="宋体"/>
                <w:color w:val="auto"/>
                <w:sz w:val="24"/>
                <w:szCs w:val="32"/>
                <w:highlight w:val="none"/>
                <w:lang w:val="en-US" w:eastAsia="zh-CN"/>
              </w:rPr>
            </w:pPr>
            <w:r>
              <w:rPr>
                <w:rFonts w:hint="eastAsia" w:ascii="宋体" w:hAnsi="宋体" w:eastAsia="宋体" w:cs="宋体"/>
                <w:color w:val="auto"/>
                <w:sz w:val="24"/>
                <w:highlight w:val="none"/>
                <w:lang w:val="en-US" w:eastAsia="zh-CN"/>
              </w:rPr>
              <w:t>棕垫</w:t>
            </w:r>
          </w:p>
        </w:tc>
        <w:tc>
          <w:tcPr>
            <w:tcW w:w="7041" w:type="dxa"/>
            <w:vAlign w:val="center"/>
          </w:tcPr>
          <w:p w14:paraId="7FFA4987">
            <w:pPr>
              <w:rPr>
                <w:rFonts w:hint="default" w:ascii="宋体" w:hAnsi="宋体" w:eastAsia="宋体" w:cs="宋体"/>
                <w:color w:val="auto"/>
                <w:sz w:val="24"/>
                <w:highlight w:val="none"/>
                <w:lang w:val="en-US" w:eastAsia="zh-CN"/>
              </w:rPr>
            </w:pPr>
            <w:r>
              <w:rPr>
                <w:rFonts w:hint="eastAsia" w:ascii="宋体" w:hAnsi="宋体" w:eastAsia="宋体" w:cs="宋体"/>
                <w:color w:val="auto"/>
                <w:sz w:val="24"/>
                <w:highlight w:val="none"/>
              </w:rPr>
              <w:t>棕垫：符合</w:t>
            </w:r>
            <w:r>
              <w:rPr>
                <w:rFonts w:hint="eastAsia" w:ascii="宋体" w:hAnsi="宋体" w:eastAsia="宋体" w:cs="宋体"/>
                <w:color w:val="auto"/>
                <w:sz w:val="24"/>
                <w:highlight w:val="none"/>
                <w:lang w:val="en-US" w:eastAsia="zh-CN"/>
              </w:rPr>
              <w:t>国家相关检测标准</w:t>
            </w:r>
          </w:p>
        </w:tc>
      </w:tr>
    </w:tbl>
    <w:p w14:paraId="5DA02A52">
      <w:pPr>
        <w:rPr>
          <w:rFonts w:hint="eastAsia"/>
          <w:b/>
          <w:bCs/>
          <w:sz w:val="32"/>
          <w:szCs w:val="40"/>
          <w:highlight w:val="none"/>
          <w:lang w:val="en-US" w:eastAsia="zh-CN"/>
        </w:rPr>
      </w:pPr>
      <w:r>
        <w:rPr>
          <w:rFonts w:hint="eastAsia"/>
          <w:b/>
          <w:bCs/>
          <w:sz w:val="32"/>
          <w:szCs w:val="40"/>
          <w:highlight w:val="none"/>
          <w:lang w:val="en-US" w:eastAsia="zh-CN"/>
        </w:rPr>
        <w:br w:type="page"/>
      </w:r>
    </w:p>
    <w:p w14:paraId="456A73E0">
      <w:pPr>
        <w:jc w:val="center"/>
        <w:rPr>
          <w:rFonts w:hint="eastAsia" w:eastAsiaTheme="minorEastAsia"/>
          <w:b/>
          <w:bCs/>
          <w:sz w:val="32"/>
          <w:szCs w:val="40"/>
          <w:lang w:eastAsia="zh-CN"/>
        </w:rPr>
      </w:pPr>
      <w:r>
        <w:rPr>
          <w:rFonts w:hint="eastAsia"/>
          <w:b/>
          <w:bCs/>
          <w:sz w:val="32"/>
          <w:szCs w:val="40"/>
        </w:rPr>
        <w:t>四人间宿舍产品</w:t>
      </w:r>
      <w:r>
        <w:rPr>
          <w:rFonts w:hint="eastAsia"/>
          <w:b/>
          <w:bCs/>
          <w:sz w:val="32"/>
          <w:szCs w:val="40"/>
          <w:lang w:val="en-US" w:eastAsia="zh-CN"/>
        </w:rPr>
        <w:t>参考</w:t>
      </w:r>
      <w:r>
        <w:rPr>
          <w:rFonts w:hint="eastAsia"/>
          <w:b/>
          <w:bCs/>
          <w:sz w:val="32"/>
          <w:szCs w:val="40"/>
        </w:rPr>
        <w:t>图及详细技术参数</w:t>
      </w:r>
    </w:p>
    <w:p w14:paraId="3DA1BA6F">
      <w:pPr>
        <w:jc w:val="center"/>
        <w:rPr>
          <w:b/>
          <w:bCs/>
          <w:sz w:val="28"/>
          <w:szCs w:val="36"/>
          <w:highlight w:val="none"/>
        </w:rPr>
      </w:pPr>
      <w:r>
        <w:rPr>
          <w:rFonts w:hint="eastAsia" w:eastAsiaTheme="minorEastAsia"/>
          <w:b/>
          <w:bCs/>
          <w:sz w:val="32"/>
          <w:szCs w:val="40"/>
          <w:lang w:eastAsia="zh-CN"/>
        </w:rPr>
        <w:drawing>
          <wp:inline distT="0" distB="0" distL="114300" distR="114300">
            <wp:extent cx="2752725" cy="1946910"/>
            <wp:effectExtent l="0" t="0" r="9525" b="15240"/>
            <wp:docPr id="5" name="图片 5" descr="79b48e5cbca05798007292a3d532d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9b48e5cbca05798007292a3d532d56"/>
                    <pic:cNvPicPr>
                      <a:picLocks noChangeAspect="1"/>
                    </pic:cNvPicPr>
                  </pic:nvPicPr>
                  <pic:blipFill>
                    <a:blip r:embed="rId15"/>
                    <a:srcRect l="17934" t="4724" r="15431"/>
                    <a:stretch>
                      <a:fillRect/>
                    </a:stretch>
                  </pic:blipFill>
                  <pic:spPr>
                    <a:xfrm>
                      <a:off x="0" y="0"/>
                      <a:ext cx="2752725" cy="1946910"/>
                    </a:xfrm>
                    <a:prstGeom prst="rect">
                      <a:avLst/>
                    </a:prstGeom>
                  </pic:spPr>
                </pic:pic>
              </a:graphicData>
            </a:graphic>
          </wp:inline>
        </w:drawing>
      </w:r>
      <w:r>
        <w:rPr>
          <w:rFonts w:hint="eastAsia"/>
          <w:b/>
          <w:bCs/>
          <w:sz w:val="32"/>
          <w:szCs w:val="40"/>
          <w:lang w:val="en-US" w:eastAsia="zh-CN"/>
        </w:rPr>
        <w:t xml:space="preserve"> </w:t>
      </w:r>
      <w:r>
        <w:rPr>
          <w:rFonts w:hint="eastAsia" w:eastAsiaTheme="minorEastAsia"/>
          <w:b/>
          <w:bCs/>
          <w:sz w:val="32"/>
          <w:szCs w:val="40"/>
          <w:lang w:eastAsia="zh-CN"/>
        </w:rPr>
        <w:drawing>
          <wp:inline distT="0" distB="0" distL="114300" distR="114300">
            <wp:extent cx="3222625" cy="2091690"/>
            <wp:effectExtent l="0" t="0" r="15875" b="3810"/>
            <wp:docPr id="8" name="图片 8" descr="819dfd76d14ddb7e79227edbb2413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819dfd76d14ddb7e79227edbb2413bc"/>
                    <pic:cNvPicPr>
                      <a:picLocks noChangeAspect="1"/>
                    </pic:cNvPicPr>
                  </pic:nvPicPr>
                  <pic:blipFill>
                    <a:blip r:embed="rId16"/>
                    <a:srcRect l="14476" t="4745" r="13873" b="3266"/>
                    <a:stretch>
                      <a:fillRect/>
                    </a:stretch>
                  </pic:blipFill>
                  <pic:spPr>
                    <a:xfrm>
                      <a:off x="0" y="0"/>
                      <a:ext cx="3222625" cy="2091690"/>
                    </a:xfrm>
                    <a:prstGeom prst="rect">
                      <a:avLst/>
                    </a:prstGeom>
                  </pic:spPr>
                </pic:pic>
              </a:graphicData>
            </a:graphic>
          </wp:inline>
        </w:drawing>
      </w:r>
    </w:p>
    <w:tbl>
      <w:tblPr>
        <w:tblStyle w:val="7"/>
        <w:tblW w:w="499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6"/>
        <w:gridCol w:w="6982"/>
      </w:tblGrid>
      <w:tr w14:paraId="45265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687" w:type="dxa"/>
            <w:vAlign w:val="center"/>
          </w:tcPr>
          <w:p w14:paraId="22169B4C">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序号</w:t>
            </w:r>
          </w:p>
        </w:tc>
        <w:tc>
          <w:tcPr>
            <w:tcW w:w="953" w:type="dxa"/>
            <w:vAlign w:val="center"/>
          </w:tcPr>
          <w:p w14:paraId="070258DB">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216" w:type="dxa"/>
            <w:vAlign w:val="center"/>
          </w:tcPr>
          <w:p w14:paraId="52135E6D">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名称</w:t>
            </w:r>
          </w:p>
        </w:tc>
        <w:tc>
          <w:tcPr>
            <w:tcW w:w="6982" w:type="dxa"/>
            <w:vAlign w:val="center"/>
          </w:tcPr>
          <w:p w14:paraId="6710BF3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技术参数</w:t>
            </w:r>
          </w:p>
        </w:tc>
      </w:tr>
      <w:tr w14:paraId="48B675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546B1EFA">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1</w:t>
            </w:r>
          </w:p>
        </w:tc>
        <w:tc>
          <w:tcPr>
            <w:tcW w:w="953" w:type="dxa"/>
            <w:vMerge w:val="restart"/>
            <w:vAlign w:val="center"/>
          </w:tcPr>
          <w:p w14:paraId="306F77F2">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四人间宿舍</w:t>
            </w:r>
          </w:p>
        </w:tc>
        <w:tc>
          <w:tcPr>
            <w:tcW w:w="1216" w:type="dxa"/>
            <w:vAlign w:val="center"/>
          </w:tcPr>
          <w:p w14:paraId="0E76F807">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两连体两人位步梯公寓组合床</w:t>
            </w:r>
          </w:p>
        </w:tc>
        <w:tc>
          <w:tcPr>
            <w:tcW w:w="6982" w:type="dxa"/>
            <w:vAlign w:val="center"/>
          </w:tcPr>
          <w:p w14:paraId="08B280B7">
            <w:pPr>
              <w:rPr>
                <w:rFonts w:hint="eastAsia" w:ascii="宋体" w:hAnsi="宋体" w:eastAsia="宋体" w:cs="宋体"/>
                <w:sz w:val="24"/>
                <w:highlight w:val="none"/>
              </w:rPr>
            </w:pPr>
            <w:r>
              <w:rPr>
                <w:rFonts w:hint="eastAsia" w:ascii="宋体" w:hAnsi="宋体" w:eastAsia="宋体" w:cs="宋体"/>
                <w:sz w:val="24"/>
                <w:szCs w:val="32"/>
                <w:highlight w:val="none"/>
              </w:rPr>
              <w:t>两连体步梯公寓组合床</w:t>
            </w:r>
            <w:r>
              <w:rPr>
                <w:rFonts w:hint="eastAsia" w:ascii="宋体" w:hAnsi="宋体" w:eastAsia="宋体" w:cs="宋体"/>
                <w:sz w:val="24"/>
                <w:highlight w:val="none"/>
              </w:rPr>
              <w:t>规格：长4500mm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w:t>
            </w:r>
            <w:r>
              <w:rPr>
                <w:rFonts w:hint="eastAsia" w:ascii="宋体" w:hAnsi="宋体" w:eastAsia="宋体" w:cs="宋体"/>
                <w:sz w:val="24"/>
                <w:highlight w:val="none"/>
                <w:lang w:eastAsia="zh-CN"/>
              </w:rPr>
              <w:t>±</w:t>
            </w:r>
            <w:r>
              <w:rPr>
                <w:rFonts w:hint="eastAsia" w:ascii="宋体" w:hAnsi="宋体" w:eastAsia="宋体" w:cs="宋体"/>
                <w:sz w:val="24"/>
                <w:highlight w:val="none"/>
              </w:rPr>
              <w:t>5mm；每套为两人位（注：每套含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两张、衣柜两个、写字桌两张、书架两个、床板两块、步梯一个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棕垫两张</w:t>
            </w:r>
            <w:r>
              <w:rPr>
                <w:rFonts w:hint="eastAsia" w:ascii="宋体" w:hAnsi="宋体" w:eastAsia="宋体" w:cs="宋体"/>
                <w:sz w:val="24"/>
                <w:highlight w:val="none"/>
              </w:rPr>
              <w:t>）。</w:t>
            </w:r>
          </w:p>
          <w:p w14:paraId="07912727">
            <w:pPr>
              <w:rPr>
                <w:rFonts w:hint="eastAsia" w:ascii="宋体" w:hAnsi="宋体" w:eastAsia="宋体" w:cs="宋体"/>
                <w:sz w:val="24"/>
                <w:highlight w:val="none"/>
              </w:rPr>
            </w:pPr>
            <w:r>
              <w:rPr>
                <w:rFonts w:hint="eastAsia" w:ascii="宋体" w:hAnsi="宋体" w:eastAsia="宋体" w:cs="宋体"/>
                <w:sz w:val="24"/>
                <w:highlight w:val="none"/>
              </w:rPr>
              <w:t>1 床架</w:t>
            </w:r>
          </w:p>
          <w:p w14:paraId="03187A49">
            <w:pPr>
              <w:numPr>
                <w:ilvl w:val="0"/>
                <w:numId w:val="1"/>
              </w:numPr>
              <w:rPr>
                <w:rFonts w:hint="eastAsia" w:ascii="宋体" w:hAnsi="宋体" w:eastAsia="宋体" w:cs="宋体"/>
                <w:sz w:val="24"/>
                <w:highlight w:val="none"/>
                <w:lang w:val="en-US" w:eastAsia="zh-CN"/>
              </w:rPr>
            </w:pPr>
            <w:r>
              <w:rPr>
                <w:rFonts w:hint="eastAsia" w:ascii="宋体" w:hAnsi="宋体" w:eastAsia="宋体" w:cs="宋体"/>
                <w:sz w:val="24"/>
                <w:highlight w:val="none"/>
              </w:rPr>
              <w:t>工艺要求：钢材全部采用冷轧钢板，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r>
              <w:rPr>
                <w:rFonts w:hint="eastAsia" w:ascii="宋体" w:hAnsi="宋体" w:eastAsia="宋体" w:cs="宋体"/>
                <w:sz w:val="24"/>
                <w:highlight w:val="none"/>
                <w:lang w:val="en-US" w:eastAsia="zh-CN"/>
              </w:rPr>
              <w:t xml:space="preserve">                              </w:t>
            </w:r>
          </w:p>
          <w:p w14:paraId="458548E7">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58875" cy="1263015"/>
                  <wp:effectExtent l="0" t="0" r="14605" b="1905"/>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5E4C3483">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（床立柱</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1DE7F31A">
            <w:pPr>
              <w:pStyle w:val="3"/>
              <w:jc w:val="both"/>
              <w:rPr>
                <w:rFonts w:hint="eastAsia" w:ascii="宋体" w:hAnsi="宋体" w:eastAsia="宋体" w:cs="宋体"/>
                <w:szCs w:val="24"/>
                <w:highlight w:val="none"/>
              </w:rPr>
            </w:pPr>
            <w:r>
              <w:rPr>
                <w:rFonts w:hint="eastAsia" w:ascii="宋体" w:hAnsi="宋体" w:eastAsia="宋体" w:cs="宋体"/>
                <w:szCs w:val="24"/>
                <w:highlight w:val="none"/>
              </w:rPr>
              <w:t>2.2 床横梁：采用冷轧钢板经成型机辊压一次成型咬口闭合异型管，成型后尺寸为95mm±2mm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50mm±2mm，横梁下端为</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中间设有一个≥20mm</w:t>
            </w:r>
            <w:r>
              <w:rPr>
                <w:rFonts w:hint="eastAsia" w:ascii="宋体" w:hAnsi="宋体" w:eastAsia="宋体" w:cs="宋体"/>
                <w:szCs w:val="24"/>
                <w:highlight w:val="none"/>
                <w:lang w:eastAsia="zh-CN"/>
              </w:rPr>
              <w:t>×</w:t>
            </w:r>
            <w:r>
              <w:rPr>
                <w:rFonts w:hint="eastAsia" w:ascii="宋体" w:hAnsi="宋体" w:eastAsia="宋体" w:cs="宋体"/>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宽18mm±2mm的位置放置床板；横梁正面带有3根向内凹加强筋，增加强度；横梁采用咬口连接辊压成型设计，咬口点隐藏于横梁内，整体美观大方，牢固耐用；钢板厚度≧1.2mm。</w:t>
            </w:r>
          </w:p>
          <w:p w14:paraId="38316130">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16965" cy="1384935"/>
                  <wp:effectExtent l="0" t="0" r="10795" b="1905"/>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55E359CA">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（床横梁</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1A2B5871">
            <w:pPr>
              <w:pStyle w:val="3"/>
              <w:jc w:val="both"/>
              <w:rPr>
                <w:rFonts w:hint="eastAsia" w:ascii="宋体" w:hAnsi="宋体" w:eastAsia="宋体" w:cs="宋体"/>
                <w:sz w:val="32"/>
                <w:szCs w:val="22"/>
                <w:highlight w:val="none"/>
              </w:rPr>
            </w:pPr>
            <w:r>
              <w:rPr>
                <w:rFonts w:hint="eastAsia" w:ascii="宋体" w:hAnsi="宋体" w:eastAsia="宋体" w:cs="宋体"/>
                <w:szCs w:val="24"/>
                <w:highlight w:val="none"/>
              </w:rPr>
              <w:t>2.3 侧上短横梁：采用50mm±2mm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25mm±2mm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1.2mm优质钢管制作。</w:t>
            </w:r>
          </w:p>
          <w:p w14:paraId="19D25BAE">
            <w:pPr>
              <w:rPr>
                <w:rFonts w:hint="eastAsia" w:ascii="宋体" w:hAnsi="宋体" w:eastAsia="宋体" w:cs="宋体"/>
                <w:sz w:val="24"/>
                <w:highlight w:val="none"/>
                <w:lang w:eastAsia="zh-CN"/>
              </w:rPr>
            </w:pPr>
            <w:r>
              <w:rPr>
                <w:rFonts w:hint="eastAsia" w:ascii="宋体" w:hAnsi="宋体" w:eastAsia="宋体" w:cs="宋体"/>
                <w:sz w:val="24"/>
                <w:highlight w:val="none"/>
              </w:rPr>
              <w:t>2.4 左侧床位前护栏：①前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主体框架规格长1380mm±5mm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高350mm±5mm，采用气辅工艺与内镶环保等级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整体规格（含拉手及储物盒）：长1480mm±5mm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高420mm±5mm。</w:t>
            </w:r>
          </w:p>
          <w:p w14:paraId="4529F9DB">
            <w:pPr>
              <w:rPr>
                <w:rFonts w:hint="eastAsia" w:ascii="宋体" w:hAnsi="宋体" w:eastAsia="宋体" w:cs="宋体"/>
                <w:sz w:val="24"/>
                <w:highlight w:val="none"/>
              </w:rPr>
            </w:pPr>
            <w:r>
              <w:rPr>
                <w:rFonts w:hint="eastAsia" w:ascii="宋体" w:hAnsi="宋体" w:eastAsia="宋体" w:cs="宋体"/>
                <w:sz w:val="24"/>
                <w:highlight w:val="none"/>
              </w:rPr>
              <w:t>②前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安全拉手：护栏顶端气辅注塑成φ30mm的圆形，圆形向右侧延伸出70mm±2mm长的拉手、并向外倾斜45°、再向内延伸至床横梁中间，整体呈现圆弧形，圆弧形最宽处100mm±2mm，可便于上下楼梯安全使用。</w:t>
            </w:r>
          </w:p>
          <w:p w14:paraId="31E7897C">
            <w:pPr>
              <w:rPr>
                <w:rFonts w:hint="eastAsia" w:ascii="宋体" w:hAnsi="宋体" w:eastAsia="宋体" w:cs="宋体"/>
                <w:sz w:val="24"/>
                <w:highlight w:val="none"/>
              </w:rPr>
            </w:pPr>
            <w:r>
              <w:rPr>
                <w:rFonts w:hint="eastAsia" w:ascii="宋体" w:hAnsi="宋体" w:eastAsia="宋体" w:cs="宋体"/>
                <w:sz w:val="24"/>
                <w:highlight w:val="none"/>
              </w:rPr>
              <w:t>③护栏左中右设计4个20mm</w:t>
            </w:r>
            <w:r>
              <w:rPr>
                <w:rFonts w:hint="eastAsia" w:ascii="宋体" w:hAnsi="宋体" w:eastAsia="宋体" w:cs="宋体"/>
                <w:sz w:val="24"/>
                <w:highlight w:val="none"/>
                <w:lang w:eastAsia="zh-CN"/>
              </w:rPr>
              <w:t>×</w:t>
            </w:r>
            <w:r>
              <w:rPr>
                <w:rFonts w:hint="eastAsia" w:ascii="宋体" w:hAnsi="宋体" w:eastAsia="宋体" w:cs="宋体"/>
                <w:sz w:val="24"/>
                <w:highlight w:val="none"/>
              </w:rPr>
              <w:t>40mm椭圆穿插孔与护栏支架采用螺丝固定，安全稳固。护栏内侧有被褥安全高度警示线。</w:t>
            </w:r>
          </w:p>
          <w:p w14:paraId="0346F5A8">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2517775" cy="1041400"/>
                  <wp:effectExtent l="0" t="0" r="12065" b="10160"/>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9"/>
                          <a:stretch>
                            <a:fillRect/>
                          </a:stretch>
                        </pic:blipFill>
                        <pic:spPr>
                          <a:xfrm>
                            <a:off x="0" y="0"/>
                            <a:ext cx="2517775" cy="1041400"/>
                          </a:xfrm>
                          <a:prstGeom prst="rect">
                            <a:avLst/>
                          </a:prstGeom>
                          <a:noFill/>
                          <a:ln>
                            <a:noFill/>
                          </a:ln>
                        </pic:spPr>
                      </pic:pic>
                    </a:graphicData>
                  </a:graphic>
                </wp:inline>
              </w:drawing>
            </w:r>
          </w:p>
          <w:p w14:paraId="4B451B1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w:t>
            </w:r>
            <w:r>
              <w:rPr>
                <w:rFonts w:hint="eastAsia" w:ascii="宋体" w:hAnsi="宋体" w:eastAsia="宋体" w:cs="宋体"/>
                <w:sz w:val="24"/>
                <w:highlight w:val="none"/>
              </w:rPr>
              <w:t>左侧床位</w:t>
            </w:r>
            <w:r>
              <w:rPr>
                <w:rFonts w:hint="eastAsia" w:ascii="宋体" w:hAnsi="宋体" w:eastAsia="宋体" w:cs="宋体"/>
                <w:sz w:val="24"/>
                <w:szCs w:val="32"/>
                <w:highlight w:val="none"/>
              </w:rPr>
              <w:t>前护栏</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7E9756C8">
            <w:pPr>
              <w:rPr>
                <w:rFonts w:hint="eastAsia" w:ascii="宋体" w:hAnsi="宋体" w:eastAsia="宋体" w:cs="宋体"/>
                <w:sz w:val="24"/>
                <w:highlight w:val="none"/>
              </w:rPr>
            </w:pPr>
            <w:r>
              <w:rPr>
                <w:rFonts w:hint="eastAsia" w:ascii="宋体" w:hAnsi="宋体" w:eastAsia="宋体" w:cs="宋体"/>
                <w:sz w:val="24"/>
                <w:highlight w:val="none"/>
              </w:rPr>
              <w:t>2.5 右侧床位前护栏：①前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主体框架规格长1380mm±5mm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高350mm±5mm，采用气辅工艺与内镶环保等级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整体规格（含拉手及储物盒）：长1480mm±5mm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高420mm±5mm。</w:t>
            </w:r>
          </w:p>
          <w:p w14:paraId="6BD21290">
            <w:pPr>
              <w:rPr>
                <w:rFonts w:hint="eastAsia" w:ascii="宋体" w:hAnsi="宋体" w:eastAsia="宋体" w:cs="宋体"/>
                <w:sz w:val="24"/>
                <w:highlight w:val="none"/>
              </w:rPr>
            </w:pPr>
            <w:r>
              <w:rPr>
                <w:rFonts w:hint="eastAsia" w:ascii="宋体" w:hAnsi="宋体" w:eastAsia="宋体" w:cs="宋体"/>
                <w:sz w:val="24"/>
                <w:highlight w:val="none"/>
              </w:rPr>
              <w:t>②前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安全拉手：护栏顶端气辅注塑成φ30mm的圆形，圆形向左侧延伸出70mm±2mm长的拉手、并向外倾斜45°、再向内延伸至床横梁中间，整体呈现圆弧形，圆弧形最宽处100mm±2mm，可便于上下楼梯安全使用。</w:t>
            </w:r>
          </w:p>
          <w:p w14:paraId="03CA0B08">
            <w:pPr>
              <w:rPr>
                <w:rFonts w:hint="eastAsia" w:ascii="宋体" w:hAnsi="宋体" w:eastAsia="宋体" w:cs="宋体"/>
                <w:sz w:val="24"/>
                <w:highlight w:val="none"/>
              </w:rPr>
            </w:pPr>
            <w:r>
              <w:rPr>
                <w:rFonts w:hint="eastAsia" w:ascii="宋体" w:hAnsi="宋体" w:eastAsia="宋体" w:cs="宋体"/>
                <w:sz w:val="24"/>
                <w:highlight w:val="none"/>
              </w:rPr>
              <w:t>③护栏左中右设计4个20mm</w:t>
            </w:r>
            <w:r>
              <w:rPr>
                <w:rFonts w:hint="eastAsia" w:ascii="宋体" w:hAnsi="宋体" w:eastAsia="宋体" w:cs="宋体"/>
                <w:sz w:val="24"/>
                <w:highlight w:val="none"/>
                <w:lang w:eastAsia="zh-CN"/>
              </w:rPr>
              <w:t>×</w:t>
            </w:r>
            <w:r>
              <w:rPr>
                <w:rFonts w:hint="eastAsia" w:ascii="宋体" w:hAnsi="宋体" w:eastAsia="宋体" w:cs="宋体"/>
                <w:sz w:val="24"/>
                <w:highlight w:val="none"/>
              </w:rPr>
              <w:t>40mm椭圆穿插孔与护栏支架采用螺丝固定，安全稳固。护栏内侧有被褥安全高度警示线。</w:t>
            </w:r>
          </w:p>
          <w:p w14:paraId="4B6DC618">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2338070" cy="974725"/>
                  <wp:effectExtent l="0" t="0" r="8890" b="635"/>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3DA867CB">
            <w:pPr>
              <w:jc w:val="center"/>
              <w:rPr>
                <w:rFonts w:hint="eastAsia" w:ascii="宋体" w:hAnsi="宋体" w:eastAsia="宋体" w:cs="宋体"/>
                <w:sz w:val="24"/>
                <w:highlight w:val="none"/>
              </w:rPr>
            </w:pPr>
            <w:r>
              <w:rPr>
                <w:rFonts w:hint="eastAsia" w:ascii="宋体" w:hAnsi="宋体" w:eastAsia="宋体" w:cs="宋体"/>
                <w:sz w:val="24"/>
                <w:szCs w:val="32"/>
                <w:highlight w:val="none"/>
              </w:rPr>
              <w:t>（右</w:t>
            </w:r>
            <w:r>
              <w:rPr>
                <w:rFonts w:hint="eastAsia" w:ascii="宋体" w:hAnsi="宋体" w:eastAsia="宋体" w:cs="宋体"/>
                <w:sz w:val="24"/>
                <w:highlight w:val="none"/>
              </w:rPr>
              <w:t>侧床位</w:t>
            </w:r>
            <w:r>
              <w:rPr>
                <w:rFonts w:hint="eastAsia" w:ascii="宋体" w:hAnsi="宋体" w:eastAsia="宋体" w:cs="宋体"/>
                <w:sz w:val="24"/>
                <w:szCs w:val="32"/>
                <w:highlight w:val="none"/>
              </w:rPr>
              <w:t>前护栏</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1E2ED8E9">
            <w:pPr>
              <w:jc w:val="center"/>
              <w:rPr>
                <w:rFonts w:hint="eastAsia" w:ascii="宋体" w:hAnsi="宋体" w:eastAsia="宋体" w:cs="宋体"/>
                <w:sz w:val="24"/>
                <w:highlight w:val="none"/>
                <w:lang w:eastAsia="zh-CN"/>
              </w:rPr>
            </w:pPr>
            <w:r>
              <w:rPr>
                <w:rFonts w:hint="eastAsia" w:ascii="宋体" w:hAnsi="宋体" w:eastAsia="宋体" w:cs="宋体"/>
                <w:sz w:val="24"/>
                <w:highlight w:val="none"/>
              </w:rPr>
              <w:t>2.6 规格为750mm±2mm</w:t>
            </w:r>
            <w:r>
              <w:rPr>
                <w:rFonts w:hint="eastAsia" w:ascii="宋体" w:hAnsi="宋体" w:eastAsia="宋体" w:cs="宋体"/>
                <w:sz w:val="24"/>
                <w:highlight w:val="none"/>
                <w:lang w:eastAsia="zh-CN"/>
              </w:rPr>
              <w:t>×</w:t>
            </w:r>
            <w:r>
              <w:rPr>
                <w:rFonts w:hint="eastAsia" w:ascii="宋体" w:hAnsi="宋体" w:eastAsia="宋体" w:cs="宋体"/>
                <w:sz w:val="24"/>
                <w:highlight w:val="none"/>
              </w:rPr>
              <w:t>450mm±2mm（长</w:t>
            </w:r>
            <w:r>
              <w:rPr>
                <w:rFonts w:hint="eastAsia" w:ascii="宋体" w:hAnsi="宋体" w:eastAsia="宋体" w:cs="宋体"/>
                <w:sz w:val="24"/>
                <w:highlight w:val="none"/>
                <w:lang w:eastAsia="zh-CN"/>
              </w:rPr>
              <w:t>×</w:t>
            </w:r>
            <w:r>
              <w:rPr>
                <w:rFonts w:hint="eastAsia" w:ascii="宋体" w:hAnsi="宋体" w:eastAsia="宋体" w:cs="宋体"/>
                <w:sz w:val="24"/>
                <w:highlight w:val="none"/>
              </w:rPr>
              <w:t>高），采用PE聚乙烯材质一次性中空吹塑成型，护栏左右两侧均设有被褥限高警示线</w:t>
            </w:r>
            <w:r>
              <w:rPr>
                <w:rFonts w:hint="eastAsia" w:ascii="宋体" w:hAnsi="宋体" w:eastAsia="宋体" w:cs="宋体"/>
                <w:sz w:val="24"/>
                <w:highlight w:val="none"/>
                <w:lang w:eastAsia="zh-CN"/>
              </w:rPr>
              <w:t>。</w:t>
            </w:r>
          </w:p>
          <w:p w14:paraId="53F10F73">
            <w:pPr>
              <w:jc w:val="center"/>
              <w:rPr>
                <w:rFonts w:hint="eastAsia" w:ascii="宋体" w:hAnsi="宋体" w:eastAsia="宋体" w:cs="宋体"/>
                <w:sz w:val="24"/>
                <w:highlight w:val="none"/>
              </w:rPr>
            </w:pPr>
            <w:r>
              <w:rPr>
                <w:rFonts w:hint="eastAsia" w:ascii="宋体" w:hAnsi="宋体" w:eastAsia="宋体" w:cs="宋体"/>
                <w:sz w:val="24"/>
                <w:highlight w:val="none"/>
              </w:rPr>
              <w:drawing>
                <wp:inline distT="0" distB="0" distL="114300" distR="114300">
                  <wp:extent cx="1633855" cy="1156335"/>
                  <wp:effectExtent l="0" t="0" r="0" b="0"/>
                  <wp:docPr id="39"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0B48306D">
            <w:pPr>
              <w:jc w:val="center"/>
              <w:rPr>
                <w:rFonts w:hint="eastAsia" w:ascii="宋体" w:hAnsi="宋体" w:eastAsia="宋体" w:cs="宋体"/>
                <w:sz w:val="24"/>
                <w:highlight w:val="none"/>
              </w:rPr>
            </w:pPr>
            <w:r>
              <w:rPr>
                <w:rFonts w:hint="eastAsia" w:ascii="宋体" w:hAnsi="宋体" w:eastAsia="宋体" w:cs="宋体"/>
                <w:sz w:val="24"/>
                <w:highlight w:val="none"/>
              </w:rPr>
              <w:t>（床头护栏</w:t>
            </w:r>
            <w:r>
              <w:rPr>
                <w:rFonts w:hint="eastAsia" w:ascii="宋体" w:hAnsi="宋体" w:eastAsia="宋体" w:cs="宋体"/>
                <w:sz w:val="24"/>
                <w:highlight w:val="none"/>
                <w:lang w:eastAsia="zh-CN"/>
              </w:rPr>
              <w:t>参考图</w:t>
            </w:r>
            <w:r>
              <w:rPr>
                <w:rFonts w:hint="eastAsia" w:ascii="宋体" w:hAnsi="宋体" w:eastAsia="宋体" w:cs="宋体"/>
                <w:sz w:val="24"/>
                <w:highlight w:val="none"/>
              </w:rPr>
              <w:t>）</w:t>
            </w:r>
          </w:p>
          <w:p w14:paraId="61FB1587">
            <w:pPr>
              <w:rPr>
                <w:rFonts w:hint="eastAsia" w:ascii="宋体" w:hAnsi="宋体" w:eastAsia="宋体" w:cs="宋体"/>
                <w:sz w:val="24"/>
                <w:highlight w:val="none"/>
              </w:rPr>
            </w:pPr>
            <w:r>
              <w:rPr>
                <w:rFonts w:hint="eastAsia" w:ascii="宋体" w:hAnsi="宋体" w:eastAsia="宋体" w:cs="宋体"/>
                <w:sz w:val="24"/>
                <w:highlight w:val="none"/>
              </w:rPr>
              <w:t>2.7 内侧护栏：外框架采用25mm</w:t>
            </w:r>
            <w:r>
              <w:rPr>
                <w:rFonts w:hint="eastAsia" w:ascii="宋体" w:hAnsi="宋体" w:eastAsia="宋体" w:cs="宋体"/>
                <w:sz w:val="24"/>
                <w:highlight w:val="none"/>
                <w:lang w:eastAsia="zh-CN"/>
              </w:rPr>
              <w:t>×</w:t>
            </w:r>
            <w:r>
              <w:rPr>
                <w:rFonts w:hint="eastAsia" w:ascii="宋体" w:hAnsi="宋体" w:eastAsia="宋体" w:cs="宋体"/>
                <w:sz w:val="24"/>
                <w:highlight w:val="none"/>
              </w:rPr>
              <w:t>25mm</w:t>
            </w:r>
            <w:r>
              <w:rPr>
                <w:rFonts w:hint="eastAsia" w:ascii="宋体" w:hAnsi="宋体" w:eastAsia="宋体" w:cs="宋体"/>
                <w:sz w:val="24"/>
                <w:highlight w:val="none"/>
                <w:lang w:eastAsia="zh-CN"/>
              </w:rPr>
              <w:t>×</w:t>
            </w:r>
            <w:r>
              <w:rPr>
                <w:rFonts w:hint="eastAsia" w:ascii="宋体" w:hAnsi="宋体" w:eastAsia="宋体" w:cs="宋体"/>
                <w:sz w:val="24"/>
                <w:highlight w:val="none"/>
              </w:rPr>
              <w:t>1.0mm厚优质钢管，竖管采用20mm</w:t>
            </w:r>
            <w:r>
              <w:rPr>
                <w:rFonts w:hint="eastAsia" w:ascii="宋体" w:hAnsi="宋体" w:eastAsia="宋体" w:cs="宋体"/>
                <w:sz w:val="24"/>
                <w:highlight w:val="none"/>
                <w:lang w:eastAsia="zh-CN"/>
              </w:rPr>
              <w:t>×</w:t>
            </w:r>
            <w:r>
              <w:rPr>
                <w:rFonts w:hint="eastAsia" w:ascii="宋体" w:hAnsi="宋体" w:eastAsia="宋体" w:cs="宋体"/>
                <w:sz w:val="24"/>
                <w:highlight w:val="none"/>
              </w:rPr>
              <w:t>20mm</w:t>
            </w:r>
            <w:r>
              <w:rPr>
                <w:rFonts w:hint="eastAsia" w:ascii="宋体" w:hAnsi="宋体" w:eastAsia="宋体" w:cs="宋体"/>
                <w:sz w:val="24"/>
                <w:highlight w:val="none"/>
                <w:lang w:eastAsia="zh-CN"/>
              </w:rPr>
              <w:t>×</w:t>
            </w:r>
            <w:r>
              <w:rPr>
                <w:rFonts w:hint="eastAsia" w:ascii="宋体" w:hAnsi="宋体" w:eastAsia="宋体" w:cs="宋体"/>
                <w:sz w:val="24"/>
                <w:highlight w:val="none"/>
              </w:rPr>
              <w:t>1.0mm厚优质钢管，中间镶入一块18mm</w:t>
            </w:r>
            <w:r>
              <w:rPr>
                <w:rFonts w:hint="eastAsia" w:ascii="宋体" w:hAnsi="宋体" w:eastAsia="宋体" w:cs="宋体"/>
                <w:sz w:val="24"/>
                <w:highlight w:val="none"/>
                <w:lang w:val="en-US" w:eastAsia="zh-CN"/>
              </w:rPr>
              <w:t>厚</w:t>
            </w:r>
            <w:r>
              <w:rPr>
                <w:rFonts w:hint="eastAsia" w:ascii="宋体" w:hAnsi="宋体" w:eastAsia="宋体" w:cs="宋体"/>
                <w:sz w:val="24"/>
                <w:highlight w:val="none"/>
              </w:rPr>
              <w:t>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三聚氰胺双饰面颗粒板。</w:t>
            </w:r>
          </w:p>
          <w:p w14:paraId="5FA4B218">
            <w:pPr>
              <w:rPr>
                <w:rFonts w:hint="eastAsia" w:ascii="宋体" w:hAnsi="宋体" w:eastAsia="宋体" w:cs="宋体"/>
                <w:sz w:val="24"/>
                <w:highlight w:val="none"/>
              </w:rPr>
            </w:pPr>
            <w:r>
              <w:rPr>
                <w:rFonts w:hint="eastAsia" w:ascii="宋体" w:hAnsi="宋体" w:eastAsia="宋体" w:cs="宋体"/>
                <w:sz w:val="24"/>
                <w:highlight w:val="none"/>
              </w:rPr>
              <w:t>2.8 床板支撑管：采用20mm</w:t>
            </w:r>
            <w:r>
              <w:rPr>
                <w:rFonts w:hint="eastAsia" w:ascii="宋体" w:hAnsi="宋体" w:eastAsia="宋体" w:cs="宋体"/>
                <w:sz w:val="24"/>
                <w:highlight w:val="none"/>
                <w:lang w:eastAsia="zh-CN"/>
              </w:rPr>
              <w:t>×</w:t>
            </w:r>
            <w:r>
              <w:rPr>
                <w:rFonts w:hint="eastAsia" w:ascii="宋体" w:hAnsi="宋体" w:eastAsia="宋体" w:cs="宋体"/>
                <w:sz w:val="24"/>
                <w:highlight w:val="none"/>
              </w:rPr>
              <w:t>30mm</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w:t>
            </w:r>
            <w:r>
              <w:rPr>
                <w:rFonts w:hint="eastAsia" w:ascii="宋体" w:hAnsi="宋体" w:eastAsia="宋体" w:cs="宋体"/>
                <w:sz w:val="24"/>
                <w:highlight w:val="none"/>
                <w:lang w:eastAsia="zh-Hans"/>
              </w:rPr>
              <w:t>钢</w:t>
            </w:r>
            <w:r>
              <w:rPr>
                <w:rFonts w:hint="eastAsia" w:ascii="宋体" w:hAnsi="宋体" w:eastAsia="宋体" w:cs="宋体"/>
                <w:sz w:val="24"/>
                <w:highlight w:val="none"/>
              </w:rPr>
              <w:t>管</w:t>
            </w:r>
            <w:r>
              <w:rPr>
                <w:rFonts w:hint="eastAsia" w:ascii="宋体" w:hAnsi="宋体" w:eastAsia="宋体" w:cs="宋体"/>
                <w:sz w:val="24"/>
                <w:highlight w:val="none"/>
                <w:lang w:eastAsia="zh-Hans"/>
              </w:rPr>
              <w:t>制作</w:t>
            </w:r>
            <w:r>
              <w:rPr>
                <w:rFonts w:hint="eastAsia" w:ascii="宋体" w:hAnsi="宋体" w:eastAsia="宋体" w:cs="宋体"/>
                <w:sz w:val="24"/>
                <w:highlight w:val="none"/>
              </w:rPr>
              <w:t>，每个床位不低于 5 根。</w:t>
            </w:r>
          </w:p>
          <w:p w14:paraId="04751C01">
            <w:pPr>
              <w:rPr>
                <w:rFonts w:hint="eastAsia" w:ascii="宋体" w:hAnsi="宋体" w:eastAsia="宋体" w:cs="宋体"/>
                <w:sz w:val="24"/>
                <w:highlight w:val="none"/>
              </w:rPr>
            </w:pPr>
            <w:r>
              <w:rPr>
                <w:rFonts w:hint="eastAsia" w:ascii="宋体" w:hAnsi="宋体" w:eastAsia="宋体" w:cs="宋体"/>
                <w:sz w:val="24"/>
                <w:highlight w:val="none"/>
              </w:rPr>
              <w:t>2.9 步梯：整体采用18mm厚环保等级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浸渍胶膜纸饰面刨花板制作。踏板规格为500mm±5mm</w:t>
            </w:r>
            <w:r>
              <w:rPr>
                <w:rFonts w:hint="eastAsia" w:ascii="宋体" w:hAnsi="宋体" w:eastAsia="宋体" w:cs="宋体"/>
                <w:sz w:val="24"/>
                <w:highlight w:val="none"/>
                <w:lang w:eastAsia="zh-CN"/>
              </w:rPr>
              <w:t>×</w:t>
            </w:r>
            <w:r>
              <w:rPr>
                <w:rFonts w:hint="eastAsia" w:ascii="宋体" w:hAnsi="宋体" w:eastAsia="宋体" w:cs="宋体"/>
                <w:sz w:val="24"/>
                <w:highlight w:val="none"/>
              </w:rPr>
              <w:t>230mm±5mm</w:t>
            </w:r>
            <w:r>
              <w:rPr>
                <w:rFonts w:hint="eastAsia" w:ascii="宋体" w:hAnsi="宋体" w:eastAsia="宋体" w:cs="宋体"/>
                <w:sz w:val="24"/>
                <w:highlight w:val="none"/>
                <w:lang w:eastAsia="zh-CN"/>
              </w:rPr>
              <w:t>×</w:t>
            </w:r>
            <w:r>
              <w:rPr>
                <w:rFonts w:hint="eastAsia" w:ascii="宋体" w:hAnsi="宋体" w:eastAsia="宋体" w:cs="宋体"/>
                <w:sz w:val="24"/>
                <w:highlight w:val="none"/>
              </w:rPr>
              <w:t>20mm，采用PE聚乙烯材质一次性中空吹塑成型；踏板正面嵌入两块脚印形状防滑软塑料件具有夜光功能，脚印规格180mm±2mm</w:t>
            </w:r>
            <w:r>
              <w:rPr>
                <w:rFonts w:hint="eastAsia" w:ascii="宋体" w:hAnsi="宋体" w:eastAsia="宋体" w:cs="宋体"/>
                <w:sz w:val="24"/>
                <w:highlight w:val="none"/>
                <w:lang w:eastAsia="zh-CN"/>
              </w:rPr>
              <w:t>×</w:t>
            </w:r>
            <w:r>
              <w:rPr>
                <w:rFonts w:hint="eastAsia" w:ascii="宋体" w:hAnsi="宋体" w:eastAsia="宋体" w:cs="宋体"/>
                <w:sz w:val="24"/>
                <w:highlight w:val="none"/>
              </w:rPr>
              <w:t>100mm±2mm</w:t>
            </w:r>
            <w:r>
              <w:rPr>
                <w:rFonts w:hint="eastAsia" w:ascii="宋体" w:hAnsi="宋体" w:eastAsia="宋体" w:cs="宋体"/>
                <w:sz w:val="24"/>
                <w:highlight w:val="none"/>
                <w:lang w:eastAsia="zh-CN"/>
              </w:rPr>
              <w:t>×</w:t>
            </w:r>
            <w:r>
              <w:rPr>
                <w:rFonts w:hint="eastAsia" w:ascii="宋体" w:hAnsi="宋体" w:eastAsia="宋体" w:cs="宋体"/>
                <w:sz w:val="24"/>
                <w:highlight w:val="none"/>
              </w:rPr>
              <w:t>2mm，材质采用PP塑料一次性注塑成型，脚印反面至少需有6个稳钉与踏板链接固定，增加美观及安全性；踏板表面带有不少于18条凸起加强筋，增加踏板的强度同时起到防滑作用。每层踏板下方设有储物空间，配有柜门，便于学生放置物品。</w:t>
            </w:r>
          </w:p>
          <w:p w14:paraId="38AB0B06">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2296795" cy="1018540"/>
                  <wp:effectExtent l="0" t="0" r="4445" b="2540"/>
                  <wp:docPr id="4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pic:cNvPicPr>
                            <a:picLocks noChangeAspect="1"/>
                          </pic:cNvPicPr>
                        </pic:nvPicPr>
                        <pic:blipFill>
                          <a:blip r:embed="rId17"/>
                          <a:srcRect l="10040" t="29466" r="9364" b="31092"/>
                          <a:stretch>
                            <a:fillRect/>
                          </a:stretch>
                        </pic:blipFill>
                        <pic:spPr>
                          <a:xfrm>
                            <a:off x="0" y="0"/>
                            <a:ext cx="2296795" cy="1018540"/>
                          </a:xfrm>
                          <a:prstGeom prst="rect">
                            <a:avLst/>
                          </a:prstGeom>
                          <a:noFill/>
                          <a:ln w="9525">
                            <a:noFill/>
                          </a:ln>
                        </pic:spPr>
                      </pic:pic>
                    </a:graphicData>
                  </a:graphic>
                </wp:inline>
              </w:drawing>
            </w:r>
          </w:p>
          <w:p w14:paraId="710061D7">
            <w:pPr>
              <w:jc w:val="center"/>
              <w:rPr>
                <w:rFonts w:hint="eastAsia" w:ascii="宋体" w:hAnsi="宋体" w:eastAsia="宋体" w:cs="宋体"/>
                <w:sz w:val="24"/>
                <w:highlight w:val="none"/>
              </w:rPr>
            </w:pPr>
            <w:r>
              <w:rPr>
                <w:rFonts w:hint="eastAsia" w:ascii="宋体" w:hAnsi="宋体" w:eastAsia="宋体" w:cs="宋体"/>
                <w:sz w:val="24"/>
                <w:szCs w:val="32"/>
                <w:highlight w:val="none"/>
              </w:rPr>
              <w:t>（步梯踏板</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30B58369">
            <w:pPr>
              <w:rPr>
                <w:rFonts w:hint="eastAsia" w:ascii="宋体" w:hAnsi="宋体" w:eastAsia="宋体" w:cs="宋体"/>
                <w:sz w:val="24"/>
                <w:highlight w:val="none"/>
              </w:rPr>
            </w:pPr>
            <w:r>
              <w:rPr>
                <w:rFonts w:hint="eastAsia" w:ascii="宋体" w:hAnsi="宋体" w:eastAsia="宋体" w:cs="宋体"/>
                <w:sz w:val="24"/>
                <w:highlight w:val="none"/>
              </w:rPr>
              <w:t>2.11 床挂件：采用冷轧钢板经冲床一次性冲压成</w:t>
            </w:r>
            <w:r>
              <w:rPr>
                <w:rFonts w:hint="eastAsia" w:ascii="宋体" w:hAnsi="宋体" w:eastAsia="宋体" w:cs="宋体"/>
                <w:sz w:val="24"/>
                <w:highlight w:val="none"/>
                <w:lang w:eastAsia="zh-CN"/>
              </w:rPr>
              <w:t>半圆形</w:t>
            </w:r>
            <w:r>
              <w:rPr>
                <w:rFonts w:hint="eastAsia" w:ascii="宋体" w:hAnsi="宋体" w:eastAsia="宋体" w:cs="宋体"/>
                <w:sz w:val="24"/>
                <w:highlight w:val="none"/>
              </w:rPr>
              <w:t>，成型后尺寸≥ 215mm</w:t>
            </w:r>
            <w:r>
              <w:rPr>
                <w:rFonts w:hint="eastAsia" w:ascii="宋体" w:hAnsi="宋体" w:eastAsia="宋体" w:cs="宋体"/>
                <w:sz w:val="24"/>
                <w:highlight w:val="none"/>
                <w:lang w:eastAsia="zh-CN"/>
              </w:rPr>
              <w:t>×</w:t>
            </w:r>
            <w:r>
              <w:rPr>
                <w:rFonts w:hint="eastAsia" w:ascii="宋体" w:hAnsi="宋体" w:eastAsia="宋体" w:cs="宋体"/>
                <w:sz w:val="24"/>
                <w:highlight w:val="none"/>
              </w:rPr>
              <w:t>35mm</w:t>
            </w:r>
            <w:r>
              <w:rPr>
                <w:rFonts w:hint="eastAsia" w:ascii="宋体" w:hAnsi="宋体" w:eastAsia="宋体" w:cs="宋体"/>
                <w:sz w:val="24"/>
                <w:highlight w:val="none"/>
                <w:lang w:eastAsia="zh-CN"/>
              </w:rPr>
              <w:t>×</w:t>
            </w:r>
            <w:r>
              <w:rPr>
                <w:rFonts w:hint="eastAsia" w:ascii="宋体" w:hAnsi="宋体" w:eastAsia="宋体" w:cs="宋体"/>
                <w:sz w:val="24"/>
                <w:highlight w:val="none"/>
              </w:rPr>
              <w:t>35mm，材质厚度2.0mm；挂件有2个接触面并带有3 个挂齿。</w:t>
            </w:r>
          </w:p>
          <w:p w14:paraId="004FE821">
            <w:pPr>
              <w:rPr>
                <w:rFonts w:hint="eastAsia" w:ascii="宋体" w:hAnsi="宋体" w:eastAsia="宋体" w:cs="宋体"/>
                <w:sz w:val="24"/>
                <w:highlight w:val="none"/>
              </w:rPr>
            </w:pPr>
            <w:r>
              <w:rPr>
                <w:rFonts w:hint="eastAsia" w:ascii="宋体" w:hAnsi="宋体" w:eastAsia="宋体" w:cs="宋体"/>
                <w:sz w:val="24"/>
                <w:highlight w:val="none"/>
              </w:rPr>
              <w:t>2.12 床板：为国产优质杉木板 15mm 厚，经烘干、正反双面抛光处理，拼接缝隙应小于 5mm，床板背面需有3根20</w:t>
            </w:r>
            <w:r>
              <w:rPr>
                <w:rFonts w:hint="eastAsia" w:ascii="宋体" w:hAnsi="宋体" w:eastAsia="宋体" w:cs="宋体"/>
                <w:sz w:val="24"/>
                <w:highlight w:val="none"/>
                <w:lang w:eastAsia="zh-CN"/>
              </w:rPr>
              <w:t>×</w:t>
            </w:r>
            <w:r>
              <w:rPr>
                <w:rFonts w:hint="eastAsia" w:ascii="宋体" w:hAnsi="宋体" w:eastAsia="宋体" w:cs="宋体"/>
                <w:sz w:val="24"/>
                <w:highlight w:val="none"/>
              </w:rPr>
              <w:t>30mm 足尺实木方料横杠加固（可根据床内空制作）。</w:t>
            </w:r>
          </w:p>
          <w:p w14:paraId="3905DEBF">
            <w:pPr>
              <w:rPr>
                <w:rFonts w:hint="eastAsia" w:ascii="宋体" w:hAnsi="宋体" w:eastAsia="宋体" w:cs="宋体"/>
                <w:sz w:val="24"/>
                <w:highlight w:val="none"/>
              </w:rPr>
            </w:pPr>
            <w:r>
              <w:rPr>
                <w:rFonts w:hint="eastAsia" w:ascii="宋体" w:hAnsi="宋体" w:eastAsia="宋体" w:cs="宋体"/>
                <w:sz w:val="24"/>
                <w:highlight w:val="none"/>
              </w:rPr>
              <w:t>2.13 侧下短拉杆：采用25</w:t>
            </w:r>
            <w:r>
              <w:rPr>
                <w:rFonts w:hint="eastAsia" w:ascii="宋体" w:hAnsi="宋体" w:eastAsia="宋体" w:cs="宋体"/>
                <w:sz w:val="24"/>
                <w:highlight w:val="none"/>
                <w:lang w:eastAsia="zh-CN"/>
              </w:rPr>
              <w:t>×</w:t>
            </w:r>
            <w:r>
              <w:rPr>
                <w:rFonts w:hint="eastAsia" w:ascii="宋体" w:hAnsi="宋体" w:eastAsia="宋体" w:cs="宋体"/>
                <w:sz w:val="24"/>
                <w:highlight w:val="none"/>
              </w:rPr>
              <w:t>50</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0.8mm优质钢管制作。</w:t>
            </w:r>
          </w:p>
          <w:p w14:paraId="6D9F497E">
            <w:pPr>
              <w:rPr>
                <w:rFonts w:hint="eastAsia" w:ascii="宋体" w:hAnsi="宋体" w:eastAsia="宋体" w:cs="宋体"/>
                <w:sz w:val="24"/>
                <w:highlight w:val="none"/>
              </w:rPr>
            </w:pPr>
            <w:r>
              <w:rPr>
                <w:rFonts w:hint="eastAsia" w:ascii="宋体" w:hAnsi="宋体" w:eastAsia="宋体" w:cs="宋体"/>
                <w:sz w:val="24"/>
                <w:highlight w:val="none"/>
              </w:rPr>
              <w:t>2.14 床后长拉杆：采用20</w:t>
            </w:r>
            <w:r>
              <w:rPr>
                <w:rFonts w:hint="eastAsia" w:ascii="宋体" w:hAnsi="宋体" w:eastAsia="宋体" w:cs="宋体"/>
                <w:sz w:val="24"/>
                <w:highlight w:val="none"/>
                <w:lang w:eastAsia="zh-CN"/>
              </w:rPr>
              <w:t>×</w:t>
            </w:r>
            <w:r>
              <w:rPr>
                <w:rFonts w:hint="eastAsia" w:ascii="宋体" w:hAnsi="宋体" w:eastAsia="宋体" w:cs="宋体"/>
                <w:sz w:val="24"/>
                <w:highlight w:val="none"/>
              </w:rPr>
              <w:t>30</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0.8mm优质钢管制作。</w:t>
            </w:r>
          </w:p>
          <w:p w14:paraId="2B8B9F7A">
            <w:pPr>
              <w:rPr>
                <w:rFonts w:hint="eastAsia" w:ascii="宋体" w:hAnsi="宋体" w:eastAsia="宋体" w:cs="宋体"/>
                <w:sz w:val="24"/>
                <w:highlight w:val="none"/>
              </w:rPr>
            </w:pPr>
            <w:r>
              <w:rPr>
                <w:rFonts w:hint="eastAsia" w:ascii="宋体" w:hAnsi="宋体" w:eastAsia="宋体" w:cs="宋体"/>
                <w:sz w:val="24"/>
                <w:highlight w:val="none"/>
              </w:rPr>
              <w:t>2.15 蚊帐架：采用直径19mm</w:t>
            </w:r>
            <w:r>
              <w:rPr>
                <w:rFonts w:hint="eastAsia" w:ascii="宋体" w:hAnsi="宋体" w:eastAsia="宋体" w:cs="宋体"/>
                <w:sz w:val="24"/>
                <w:highlight w:val="none"/>
                <w:lang w:eastAsia="zh-CN"/>
              </w:rPr>
              <w:t>×</w:t>
            </w:r>
            <w:r>
              <w:rPr>
                <w:rFonts w:hint="eastAsia" w:ascii="宋体" w:hAnsi="宋体" w:eastAsia="宋体" w:cs="宋体"/>
                <w:sz w:val="24"/>
                <w:highlight w:val="none"/>
              </w:rPr>
              <w:t>1.0mm厚圆管制作。</w:t>
            </w:r>
          </w:p>
          <w:p w14:paraId="6E900ECF">
            <w:pPr>
              <w:rPr>
                <w:rFonts w:hint="eastAsia" w:ascii="宋体" w:hAnsi="宋体" w:eastAsia="宋体" w:cs="宋体"/>
                <w:sz w:val="24"/>
                <w:highlight w:val="none"/>
              </w:rPr>
            </w:pPr>
            <w:r>
              <w:rPr>
                <w:rFonts w:hint="eastAsia" w:ascii="宋体" w:hAnsi="宋体" w:eastAsia="宋体" w:cs="宋体"/>
                <w:sz w:val="24"/>
                <w:highlight w:val="none"/>
              </w:rPr>
              <w:t>3.质量说明</w:t>
            </w:r>
          </w:p>
          <w:p w14:paraId="489119C7">
            <w:pPr>
              <w:rPr>
                <w:rFonts w:hint="eastAsia" w:ascii="宋体" w:hAnsi="宋体" w:eastAsia="宋体" w:cs="宋体"/>
                <w:sz w:val="24"/>
                <w:highlight w:val="none"/>
              </w:rPr>
            </w:pPr>
            <w:r>
              <w:rPr>
                <w:rFonts w:hint="eastAsia" w:ascii="宋体" w:hAnsi="宋体" w:eastAsia="宋体" w:cs="宋体"/>
                <w:sz w:val="24"/>
                <w:highlight w:val="none"/>
              </w:rPr>
              <w:t>3.1 床立柱上下端均配置塑料脚套，脚套采用PP塑料一次性注塑成型，脚套与床脚应结合紧密，牢靠，不脱落。</w:t>
            </w:r>
          </w:p>
          <w:p w14:paraId="0873C8BA">
            <w:pPr>
              <w:rPr>
                <w:rFonts w:hint="eastAsia" w:ascii="宋体" w:hAnsi="宋体" w:eastAsia="宋体" w:cs="宋体"/>
                <w:sz w:val="24"/>
                <w:highlight w:val="none"/>
              </w:rPr>
            </w:pPr>
            <w:r>
              <w:rPr>
                <w:rFonts w:hint="eastAsia" w:ascii="宋体" w:hAnsi="宋体" w:eastAsia="宋体" w:cs="宋体"/>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04D7F2C2">
            <w:pPr>
              <w:rPr>
                <w:rFonts w:hint="eastAsia" w:ascii="宋体" w:hAnsi="宋体" w:eastAsia="宋体" w:cs="宋体"/>
                <w:sz w:val="24"/>
                <w:highlight w:val="none"/>
              </w:rPr>
            </w:pPr>
            <w:r>
              <w:rPr>
                <w:rFonts w:hint="eastAsia" w:ascii="宋体" w:hAnsi="宋体" w:eastAsia="宋体" w:cs="宋体"/>
                <w:sz w:val="24"/>
                <w:highlight w:val="none"/>
              </w:rPr>
              <w:t>4.组合柜：整体规格长1900mm</w:t>
            </w:r>
            <w:r>
              <w:rPr>
                <w:rFonts w:hint="eastAsia" w:ascii="宋体" w:hAnsi="宋体" w:eastAsia="宋体" w:cs="宋体"/>
                <w:sz w:val="24"/>
                <w:highlight w:val="none"/>
                <w:lang w:eastAsia="zh-CN"/>
              </w:rPr>
              <w:t>×</w:t>
            </w:r>
            <w:r>
              <w:rPr>
                <w:rFonts w:hint="eastAsia" w:ascii="宋体" w:hAnsi="宋体" w:eastAsia="宋体" w:cs="宋体"/>
                <w:sz w:val="24"/>
                <w:highlight w:val="none"/>
              </w:rPr>
              <w:t>最宽处820mm/最窄处570mm</w:t>
            </w:r>
            <w:r>
              <w:rPr>
                <w:rFonts w:hint="eastAsia" w:ascii="宋体" w:hAnsi="宋体" w:eastAsia="宋体" w:cs="宋体"/>
                <w:sz w:val="24"/>
                <w:highlight w:val="none"/>
                <w:lang w:eastAsia="zh-CN"/>
              </w:rPr>
              <w:t>×</w:t>
            </w:r>
            <w:r>
              <w:rPr>
                <w:rFonts w:hint="eastAsia" w:ascii="宋体" w:hAnsi="宋体" w:eastAsia="宋体" w:cs="宋体"/>
                <w:sz w:val="24"/>
                <w:highlight w:val="none"/>
              </w:rPr>
              <w:t>高1690mm，尺寸±5mm（含衣柜、写字桌、书架）。</w:t>
            </w:r>
          </w:p>
          <w:p w14:paraId="7AAA427D">
            <w:pPr>
              <w:rPr>
                <w:rFonts w:hint="eastAsia" w:ascii="宋体" w:hAnsi="宋体" w:eastAsia="宋体" w:cs="宋体"/>
                <w:sz w:val="24"/>
                <w:highlight w:val="none"/>
              </w:rPr>
            </w:pPr>
            <w:r>
              <w:rPr>
                <w:rFonts w:hint="eastAsia" w:ascii="宋体" w:hAnsi="宋体" w:eastAsia="宋体" w:cs="宋体"/>
                <w:sz w:val="24"/>
                <w:highlight w:val="none"/>
              </w:rPr>
              <w:t>4.1 衣柜尺寸：长685mm</w:t>
            </w:r>
            <w:r>
              <w:rPr>
                <w:rFonts w:hint="eastAsia" w:ascii="宋体" w:hAnsi="宋体" w:eastAsia="宋体" w:cs="宋体"/>
                <w:sz w:val="24"/>
                <w:highlight w:val="none"/>
                <w:lang w:eastAsia="zh-CN"/>
              </w:rPr>
              <w:t>×</w:t>
            </w:r>
            <w:r>
              <w:rPr>
                <w:rFonts w:hint="eastAsia" w:ascii="宋体" w:hAnsi="宋体" w:eastAsia="宋体" w:cs="宋体"/>
                <w:sz w:val="24"/>
                <w:highlight w:val="none"/>
              </w:rPr>
              <w:t>宽600mm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高1690mm。</w:t>
            </w:r>
          </w:p>
          <w:p w14:paraId="5C8CB228">
            <w:pPr>
              <w:rPr>
                <w:rFonts w:hint="eastAsia" w:ascii="宋体" w:hAnsi="宋体" w:eastAsia="宋体" w:cs="宋体"/>
                <w:sz w:val="24"/>
                <w:highlight w:val="none"/>
              </w:rPr>
            </w:pPr>
            <w:r>
              <w:rPr>
                <w:rFonts w:hint="eastAsia" w:ascii="宋体" w:hAnsi="宋体" w:eastAsia="宋体" w:cs="宋体"/>
                <w:sz w:val="24"/>
                <w:highlight w:val="none"/>
              </w:rPr>
              <w:t>4.2 写字桌尺寸：长1215mm</w:t>
            </w:r>
            <w:r>
              <w:rPr>
                <w:rFonts w:hint="eastAsia" w:ascii="宋体" w:hAnsi="宋体" w:eastAsia="宋体" w:cs="宋体"/>
                <w:sz w:val="24"/>
                <w:highlight w:val="none"/>
                <w:lang w:eastAsia="zh-CN"/>
              </w:rPr>
              <w:t>×</w:t>
            </w:r>
            <w:r>
              <w:rPr>
                <w:rFonts w:hint="eastAsia" w:ascii="宋体" w:hAnsi="宋体" w:eastAsia="宋体" w:cs="宋体"/>
                <w:sz w:val="24"/>
                <w:highlight w:val="none"/>
              </w:rPr>
              <w:t>最宽处820mm/最窄处570mm</w:t>
            </w:r>
            <w:r>
              <w:rPr>
                <w:rFonts w:hint="eastAsia" w:ascii="宋体" w:hAnsi="宋体" w:eastAsia="宋体" w:cs="宋体"/>
                <w:sz w:val="24"/>
                <w:highlight w:val="none"/>
                <w:lang w:eastAsia="zh-CN"/>
              </w:rPr>
              <w:t>×</w:t>
            </w:r>
            <w:r>
              <w:rPr>
                <w:rFonts w:hint="eastAsia" w:ascii="宋体" w:hAnsi="宋体" w:eastAsia="宋体" w:cs="宋体"/>
                <w:sz w:val="24"/>
                <w:highlight w:val="none"/>
              </w:rPr>
              <w:t>高760mm。</w:t>
            </w:r>
          </w:p>
          <w:p w14:paraId="34026BAA">
            <w:pPr>
              <w:rPr>
                <w:rFonts w:hint="eastAsia" w:ascii="宋体" w:hAnsi="宋体" w:eastAsia="宋体" w:cs="宋体"/>
                <w:sz w:val="24"/>
                <w:highlight w:val="none"/>
              </w:rPr>
            </w:pPr>
            <w:r>
              <w:rPr>
                <w:rFonts w:hint="eastAsia" w:ascii="宋体" w:hAnsi="宋体" w:eastAsia="宋体" w:cs="宋体"/>
                <w:sz w:val="24"/>
                <w:highlight w:val="none"/>
              </w:rPr>
              <w:t>4.3 侧书架尺寸：长780mm</w:t>
            </w:r>
            <w:r>
              <w:rPr>
                <w:rFonts w:hint="eastAsia" w:ascii="宋体" w:hAnsi="宋体" w:eastAsia="宋体" w:cs="宋体"/>
                <w:sz w:val="24"/>
                <w:highlight w:val="none"/>
                <w:lang w:eastAsia="zh-CN"/>
              </w:rPr>
              <w:t>×</w:t>
            </w:r>
            <w:r>
              <w:rPr>
                <w:rFonts w:hint="eastAsia" w:ascii="宋体" w:hAnsi="宋体" w:eastAsia="宋体" w:cs="宋体"/>
                <w:sz w:val="24"/>
                <w:highlight w:val="none"/>
              </w:rPr>
              <w:t>宽240mm</w:t>
            </w:r>
            <w:r>
              <w:rPr>
                <w:rFonts w:hint="eastAsia" w:ascii="宋体" w:hAnsi="宋体" w:eastAsia="宋体" w:cs="宋体"/>
                <w:sz w:val="24"/>
                <w:highlight w:val="none"/>
                <w:lang w:eastAsia="zh-CN"/>
              </w:rPr>
              <w:t>×</w:t>
            </w:r>
            <w:r>
              <w:rPr>
                <w:rFonts w:hint="eastAsia" w:ascii="宋体" w:hAnsi="宋体" w:eastAsia="宋体" w:cs="宋体"/>
                <w:sz w:val="24"/>
                <w:highlight w:val="none"/>
              </w:rPr>
              <w:t>高930mm。</w:t>
            </w:r>
          </w:p>
          <w:p w14:paraId="2D3BBD1C">
            <w:pPr>
              <w:rPr>
                <w:rFonts w:hint="eastAsia" w:ascii="宋体" w:hAnsi="宋体" w:eastAsia="宋体" w:cs="宋体"/>
                <w:sz w:val="24"/>
                <w:highlight w:val="none"/>
              </w:rPr>
            </w:pPr>
            <w:r>
              <w:rPr>
                <w:rFonts w:hint="eastAsia" w:ascii="宋体" w:hAnsi="宋体" w:eastAsia="宋体" w:cs="宋体"/>
                <w:sz w:val="24"/>
                <w:highlight w:val="none"/>
              </w:rPr>
              <w:t>4.4 横书架尺寸：长975mm</w:t>
            </w:r>
            <w:r>
              <w:rPr>
                <w:rFonts w:hint="eastAsia" w:ascii="宋体" w:hAnsi="宋体" w:eastAsia="宋体" w:cs="宋体"/>
                <w:sz w:val="24"/>
                <w:highlight w:val="none"/>
                <w:lang w:eastAsia="zh-CN"/>
              </w:rPr>
              <w:t>×</w:t>
            </w:r>
            <w:r>
              <w:rPr>
                <w:rFonts w:hint="eastAsia" w:ascii="宋体" w:hAnsi="宋体" w:eastAsia="宋体" w:cs="宋体"/>
                <w:sz w:val="24"/>
                <w:highlight w:val="none"/>
              </w:rPr>
              <w:t>宽240mm</w:t>
            </w:r>
            <w:r>
              <w:rPr>
                <w:rFonts w:hint="eastAsia" w:ascii="宋体" w:hAnsi="宋体" w:eastAsia="宋体" w:cs="宋体"/>
                <w:sz w:val="24"/>
                <w:highlight w:val="none"/>
                <w:lang w:eastAsia="zh-CN"/>
              </w:rPr>
              <w:t>×</w:t>
            </w:r>
            <w:r>
              <w:rPr>
                <w:rFonts w:hint="eastAsia" w:ascii="宋体" w:hAnsi="宋体" w:eastAsia="宋体" w:cs="宋体"/>
                <w:sz w:val="24"/>
                <w:highlight w:val="none"/>
              </w:rPr>
              <w:t>高350mm。</w:t>
            </w:r>
          </w:p>
          <w:p w14:paraId="266F06BA">
            <w:pPr>
              <w:rPr>
                <w:rFonts w:hint="eastAsia" w:ascii="宋体" w:hAnsi="宋体" w:eastAsia="宋体" w:cs="宋体"/>
                <w:sz w:val="24"/>
                <w:highlight w:val="none"/>
              </w:rPr>
            </w:pPr>
            <w:r>
              <w:rPr>
                <w:rFonts w:hint="eastAsia" w:ascii="宋体" w:hAnsi="宋体" w:eastAsia="宋体" w:cs="宋体"/>
                <w:sz w:val="24"/>
                <w:highlight w:val="none"/>
              </w:rPr>
              <w:t>4.5 材质要求：组合柜整体采用≥0.7mm厚优质冷轧钢板。</w:t>
            </w:r>
          </w:p>
          <w:p w14:paraId="7392B99B">
            <w:pPr>
              <w:rPr>
                <w:rFonts w:hint="eastAsia" w:ascii="宋体" w:hAnsi="宋体" w:eastAsia="宋体" w:cs="宋体"/>
                <w:sz w:val="24"/>
                <w:highlight w:val="none"/>
              </w:rPr>
            </w:pPr>
            <w:r>
              <w:rPr>
                <w:rFonts w:hint="eastAsia" w:ascii="宋体" w:hAnsi="宋体" w:eastAsia="宋体" w:cs="宋体"/>
                <w:sz w:val="24"/>
                <w:highlight w:val="none"/>
              </w:rPr>
              <w:t>4.6 衣柜：整体衣柜分上、下两层隔断式，中间设有一块层板，上层空间可用于叠放衣物，下层空间配有不锈钢挂衣杆，可用于挂放衣物。</w:t>
            </w:r>
          </w:p>
          <w:p w14:paraId="3195E00A">
            <w:pPr>
              <w:rPr>
                <w:rFonts w:hint="eastAsia" w:ascii="宋体" w:hAnsi="宋体" w:eastAsia="宋体" w:cs="宋体"/>
                <w:sz w:val="24"/>
                <w:highlight w:val="none"/>
              </w:rPr>
            </w:pPr>
            <w:r>
              <w:rPr>
                <w:rFonts w:hint="eastAsia" w:ascii="宋体" w:hAnsi="宋体" w:eastAsia="宋体" w:cs="宋体"/>
                <w:sz w:val="24"/>
                <w:highlight w:val="none"/>
              </w:rPr>
              <w:t>4.7 写字桌桌面：规格为长1215mm±5mm</w:t>
            </w:r>
            <w:r>
              <w:rPr>
                <w:rFonts w:hint="eastAsia" w:ascii="宋体" w:hAnsi="宋体" w:eastAsia="宋体" w:cs="宋体"/>
                <w:sz w:val="24"/>
                <w:highlight w:val="none"/>
                <w:lang w:eastAsia="zh-CN"/>
              </w:rPr>
              <w:t>×</w:t>
            </w:r>
            <w:r>
              <w:rPr>
                <w:rFonts w:hint="eastAsia" w:ascii="宋体" w:hAnsi="宋体" w:eastAsia="宋体" w:cs="宋体"/>
                <w:sz w:val="24"/>
                <w:highlight w:val="none"/>
              </w:rPr>
              <w:t>最宽处820mm/最窄处570mm±5mm</w:t>
            </w:r>
            <w:r>
              <w:rPr>
                <w:rFonts w:hint="eastAsia" w:ascii="宋体" w:hAnsi="宋体" w:eastAsia="宋体" w:cs="宋体"/>
                <w:sz w:val="24"/>
                <w:highlight w:val="none"/>
                <w:lang w:eastAsia="zh-CN"/>
              </w:rPr>
              <w:t>×</w:t>
            </w:r>
            <w:r>
              <w:rPr>
                <w:rFonts w:hint="eastAsia" w:ascii="宋体" w:hAnsi="宋体" w:eastAsia="宋体" w:cs="宋体"/>
                <w:sz w:val="24"/>
                <w:highlight w:val="none"/>
              </w:rPr>
              <w:t>厚25mm，材质采用环保等级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浸渍胶膜纸饰面刨花板。桌面整体为L</w:t>
            </w:r>
            <w:r>
              <w:rPr>
                <w:rFonts w:hint="eastAsia" w:ascii="宋体" w:hAnsi="宋体" w:eastAsia="宋体" w:cs="宋体"/>
                <w:sz w:val="24"/>
                <w:highlight w:val="none"/>
                <w:lang w:eastAsia="zh-CN"/>
              </w:rPr>
              <w:t>形</w:t>
            </w:r>
            <w:r>
              <w:rPr>
                <w:rFonts w:hint="eastAsia" w:ascii="宋体" w:hAnsi="宋体" w:eastAsia="宋体" w:cs="宋体"/>
                <w:sz w:val="24"/>
                <w:highlight w:val="none"/>
              </w:rPr>
              <w:t>，正前方靠胸位置为内凹弧形，贴合人体工程学，防止挤压胸腔，方便书写流畅；桌面左右边缘各带有一根长220mm</w:t>
            </w:r>
            <w:r>
              <w:rPr>
                <w:rFonts w:hint="eastAsia" w:ascii="宋体" w:hAnsi="宋体" w:eastAsia="宋体" w:cs="宋体"/>
                <w:sz w:val="24"/>
                <w:highlight w:val="none"/>
                <w:lang w:eastAsia="zh-CN"/>
              </w:rPr>
              <w:t>×</w:t>
            </w:r>
            <w:r>
              <w:rPr>
                <w:rFonts w:hint="eastAsia" w:ascii="宋体" w:hAnsi="宋体" w:eastAsia="宋体" w:cs="宋体"/>
                <w:sz w:val="24"/>
                <w:highlight w:val="none"/>
              </w:rPr>
              <w:t>宽25mm</w:t>
            </w:r>
            <w:r>
              <w:rPr>
                <w:rFonts w:hint="eastAsia" w:ascii="宋体" w:hAnsi="宋体" w:eastAsia="宋体" w:cs="宋体"/>
                <w:sz w:val="24"/>
                <w:highlight w:val="none"/>
                <w:lang w:eastAsia="zh-CN"/>
              </w:rPr>
              <w:t>×</w:t>
            </w:r>
            <w:r>
              <w:rPr>
                <w:rFonts w:hint="eastAsia" w:ascii="宋体" w:hAnsi="宋体" w:eastAsia="宋体" w:cs="宋体"/>
                <w:sz w:val="24"/>
                <w:highlight w:val="none"/>
              </w:rPr>
              <w:t>深5mm笔槽，桌面后方带有比桌面高出20mm的挡笔条，桌面右上角带有长200mm</w:t>
            </w:r>
            <w:r>
              <w:rPr>
                <w:rFonts w:hint="eastAsia" w:ascii="宋体" w:hAnsi="宋体" w:eastAsia="宋体" w:cs="宋体"/>
                <w:sz w:val="24"/>
                <w:highlight w:val="none"/>
                <w:lang w:eastAsia="zh-CN"/>
              </w:rPr>
              <w:t>×</w:t>
            </w:r>
            <w:r>
              <w:rPr>
                <w:rFonts w:hint="eastAsia" w:ascii="宋体" w:hAnsi="宋体" w:eastAsia="宋体" w:cs="宋体"/>
                <w:sz w:val="24"/>
                <w:highlight w:val="none"/>
              </w:rPr>
              <w:t>宽50mm</w:t>
            </w:r>
            <w:r>
              <w:rPr>
                <w:rFonts w:hint="eastAsia" w:ascii="宋体" w:hAnsi="宋体" w:eastAsia="宋体" w:cs="宋体"/>
                <w:sz w:val="24"/>
                <w:highlight w:val="none"/>
                <w:lang w:eastAsia="zh-CN"/>
              </w:rPr>
              <w:t>×</w:t>
            </w:r>
            <w:r>
              <w:rPr>
                <w:rFonts w:hint="eastAsia" w:ascii="宋体" w:hAnsi="宋体" w:eastAsia="宋体" w:cs="宋体"/>
                <w:sz w:val="24"/>
                <w:highlight w:val="none"/>
              </w:rPr>
              <w:t>深5mm的眼镜槽及≥φ65mm</w:t>
            </w:r>
            <w:r>
              <w:rPr>
                <w:rFonts w:hint="eastAsia" w:ascii="宋体" w:hAnsi="宋体" w:eastAsia="宋体" w:cs="宋体"/>
                <w:sz w:val="24"/>
                <w:highlight w:val="none"/>
                <w:lang w:eastAsia="zh-CN"/>
              </w:rPr>
              <w:t>×</w:t>
            </w:r>
            <w:r>
              <w:rPr>
                <w:rFonts w:hint="eastAsia" w:ascii="宋体" w:hAnsi="宋体" w:eastAsia="宋体" w:cs="宋体"/>
                <w:sz w:val="24"/>
                <w:highlight w:val="none"/>
              </w:rPr>
              <w:t>深5mm的茶杯座，桌面四周边缘封边与后方挡笔条、左右笔槽、眼镜槽、茶杯座均采用PP塑料一次性无接头注塑封边一次成型。</w:t>
            </w:r>
          </w:p>
          <w:p w14:paraId="3CD8438C">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2468880" cy="976630"/>
                  <wp:effectExtent l="0" t="0" r="0" b="1397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8"/>
                          <a:stretch>
                            <a:fillRect/>
                          </a:stretch>
                        </pic:blipFill>
                        <pic:spPr>
                          <a:xfrm>
                            <a:off x="0" y="0"/>
                            <a:ext cx="2468880" cy="976630"/>
                          </a:xfrm>
                          <a:prstGeom prst="rect">
                            <a:avLst/>
                          </a:prstGeom>
                          <a:noFill/>
                          <a:ln>
                            <a:noFill/>
                          </a:ln>
                        </pic:spPr>
                      </pic:pic>
                    </a:graphicData>
                  </a:graphic>
                </wp:inline>
              </w:drawing>
            </w:r>
          </w:p>
          <w:p w14:paraId="3EB96C2B">
            <w:pPr>
              <w:jc w:val="center"/>
              <w:rPr>
                <w:rFonts w:hint="eastAsia" w:ascii="宋体" w:hAnsi="宋体" w:eastAsia="宋体" w:cs="宋体"/>
                <w:sz w:val="24"/>
                <w:highlight w:val="none"/>
              </w:rPr>
            </w:pPr>
            <w:r>
              <w:rPr>
                <w:rFonts w:hint="eastAsia" w:ascii="宋体" w:hAnsi="宋体" w:eastAsia="宋体" w:cs="宋体"/>
                <w:sz w:val="24"/>
                <w:szCs w:val="32"/>
                <w:highlight w:val="none"/>
              </w:rPr>
              <w:t>（写字桌桌面</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7A12654A">
            <w:pPr>
              <w:rPr>
                <w:rFonts w:hint="eastAsia" w:ascii="宋体" w:hAnsi="宋体" w:eastAsia="宋体" w:cs="宋体"/>
                <w:szCs w:val="24"/>
                <w:highlight w:val="none"/>
              </w:rPr>
            </w:pPr>
            <w:r>
              <w:rPr>
                <w:rFonts w:hint="eastAsia" w:ascii="宋体" w:hAnsi="宋体" w:eastAsia="宋体" w:cs="宋体"/>
                <w:sz w:val="24"/>
                <w:highlight w:val="none"/>
              </w:rPr>
              <w:t>4.8 桌面下为一个钢制抽屉和一个钢制储物柜，抽屉和储物柜后方留有放置行李箱的空间。</w:t>
            </w:r>
            <w:r>
              <w:rPr>
                <w:rFonts w:hint="eastAsia" w:ascii="宋体" w:hAnsi="宋体" w:eastAsia="宋体" w:cs="宋体"/>
                <w:sz w:val="24"/>
                <w:highlight w:val="none"/>
                <w:lang w:val="en-US" w:eastAsia="zh-CN"/>
              </w:rPr>
              <w:t xml:space="preserve">                             </w:t>
            </w:r>
          </w:p>
          <w:p w14:paraId="1CB40068">
            <w:pPr>
              <w:rPr>
                <w:rFonts w:hint="eastAsia" w:ascii="宋体" w:hAnsi="宋体" w:eastAsia="宋体" w:cs="宋体"/>
                <w:sz w:val="24"/>
                <w:highlight w:val="none"/>
              </w:rPr>
            </w:pPr>
            <w:r>
              <w:rPr>
                <w:rFonts w:hint="eastAsia" w:ascii="宋体" w:hAnsi="宋体" w:eastAsia="宋体" w:cs="宋体"/>
                <w:sz w:val="24"/>
                <w:highlight w:val="none"/>
              </w:rPr>
              <w:t>4.9 书架：侧书架与横书架为一个整体，两端分别与桌面和衣柜侧边连接，整体稳固耐用。</w:t>
            </w:r>
          </w:p>
          <w:p w14:paraId="307664F5">
            <w:pPr>
              <w:rPr>
                <w:rFonts w:hint="eastAsia" w:ascii="宋体" w:hAnsi="宋体" w:eastAsia="宋体" w:cs="宋体"/>
                <w:sz w:val="24"/>
                <w:highlight w:val="none"/>
              </w:rPr>
            </w:pPr>
            <w:r>
              <w:rPr>
                <w:rFonts w:hint="eastAsia" w:ascii="宋体" w:hAnsi="宋体" w:eastAsia="宋体" w:cs="宋体"/>
                <w:sz w:val="24"/>
                <w:highlight w:val="none"/>
              </w:rPr>
              <w:t>4.10 喷涂工艺：钢制件表面经酸洗、磷化、陶化等除油除锈工艺，采用热固性塑粉静电喷涂、高温固化。</w:t>
            </w:r>
          </w:p>
          <w:p w14:paraId="03967F00">
            <w:pPr>
              <w:rPr>
                <w:rFonts w:hint="eastAsia" w:ascii="宋体" w:hAnsi="宋体" w:eastAsia="宋体" w:cs="宋体"/>
                <w:sz w:val="24"/>
                <w:highlight w:val="none"/>
              </w:rPr>
            </w:pPr>
            <w:r>
              <w:rPr>
                <w:rFonts w:hint="eastAsia" w:ascii="宋体" w:hAnsi="宋体" w:eastAsia="宋体" w:cs="宋体"/>
                <w:sz w:val="24"/>
                <w:highlight w:val="none"/>
              </w:rPr>
              <w:t>4.11 焊接工艺：钢制件采用二氧化碳气体保护焊接，分处焊，点焊加固，关键承重部位加焊。焊缝平整，无错位，假焊、气孔、飞溅、焊瘤等不良现象。</w:t>
            </w:r>
          </w:p>
          <w:p w14:paraId="50BE804D">
            <w:pPr>
              <w:rPr>
                <w:rFonts w:hint="eastAsia" w:ascii="宋体" w:hAnsi="宋体" w:eastAsia="宋体" w:cs="宋体"/>
                <w:sz w:val="24"/>
                <w:highlight w:val="none"/>
              </w:rPr>
            </w:pPr>
            <w:r>
              <w:rPr>
                <w:rFonts w:hint="eastAsia" w:ascii="宋体" w:hAnsi="宋体" w:eastAsia="宋体" w:cs="宋体"/>
                <w:sz w:val="24"/>
                <w:highlight w:val="none"/>
              </w:rPr>
              <w:t>4.12 五金配件：采用优质锁扣、拉手、导轨等五金件。整体结构稳固、不易摇晃、承受压力好。</w:t>
            </w:r>
          </w:p>
        </w:tc>
      </w:tr>
      <w:tr w14:paraId="0BF1E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2E4ABF8C">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2</w:t>
            </w:r>
          </w:p>
        </w:tc>
        <w:tc>
          <w:tcPr>
            <w:tcW w:w="953" w:type="dxa"/>
            <w:vMerge w:val="continue"/>
            <w:vAlign w:val="center"/>
          </w:tcPr>
          <w:p w14:paraId="2D542C3E">
            <w:pPr>
              <w:jc w:val="center"/>
              <w:rPr>
                <w:rFonts w:hint="eastAsia" w:ascii="宋体" w:hAnsi="宋体" w:eastAsia="宋体" w:cs="宋体"/>
                <w:sz w:val="24"/>
                <w:szCs w:val="32"/>
                <w:highlight w:val="none"/>
              </w:rPr>
            </w:pPr>
          </w:p>
        </w:tc>
        <w:tc>
          <w:tcPr>
            <w:tcW w:w="1216" w:type="dxa"/>
            <w:vAlign w:val="center"/>
          </w:tcPr>
          <w:p w14:paraId="5043A19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公寓椅</w:t>
            </w:r>
          </w:p>
        </w:tc>
        <w:tc>
          <w:tcPr>
            <w:tcW w:w="6982" w:type="dxa"/>
            <w:vAlign w:val="center"/>
          </w:tcPr>
          <w:p w14:paraId="19CB1572">
            <w:pPr>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p w14:paraId="6BAF1FA7">
            <w:pPr>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连体椅座、背靠板规格：座板宽（左右直线距离）≧460mm</w:t>
            </w:r>
            <w:r>
              <w:rPr>
                <w:rFonts w:hint="eastAsia" w:ascii="宋体" w:hAnsi="宋体" w:eastAsia="宋体" w:cs="宋体"/>
                <w:sz w:val="24"/>
                <w:highlight w:val="none"/>
                <w:lang w:eastAsia="zh-CN"/>
              </w:rPr>
              <w:t>×</w:t>
            </w:r>
            <w:r>
              <w:rPr>
                <w:rFonts w:hint="eastAsia" w:ascii="宋体" w:hAnsi="宋体" w:eastAsia="宋体" w:cs="宋体"/>
                <w:sz w:val="24"/>
                <w:highlight w:val="none"/>
              </w:rPr>
              <w:t>背靠宽度≧455mm；背靠板高度（靠背顶边到椅座最底点直线距离）≧465mm;座深（椅面最前端至靠背与椅座座面连接处最长直线距离）≧490mm；</w:t>
            </w:r>
          </w:p>
          <w:p w14:paraId="79A2A955">
            <w:pPr>
              <w:rPr>
                <w:rFonts w:hint="eastAsia" w:ascii="宋体" w:hAnsi="宋体" w:eastAsia="宋体" w:cs="宋体"/>
                <w:sz w:val="24"/>
                <w:highlight w:val="none"/>
              </w:rPr>
            </w:pPr>
            <w:r>
              <w:rPr>
                <w:rFonts w:hint="eastAsia" w:ascii="宋体" w:hAnsi="宋体" w:eastAsia="宋体" w:cs="宋体"/>
                <w:sz w:val="24"/>
                <w:highlight w:val="none"/>
                <w:lang w:eastAsia="zh-CN"/>
              </w:rPr>
              <w:t>3.</w:t>
            </w:r>
            <w:r>
              <w:rPr>
                <w:rFonts w:hint="eastAsia" w:ascii="宋体" w:hAnsi="宋体" w:eastAsia="宋体" w:cs="宋体"/>
                <w:sz w:val="24"/>
                <w:highlight w:val="none"/>
              </w:rPr>
              <w:t>椅座、靠背板材质要求：采用PP塑料一体注塑成型，连体结构，靠背板有不低于34个直径4mm透气孔。</w:t>
            </w:r>
          </w:p>
          <w:p w14:paraId="39C50EF2">
            <w:pPr>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4.</w:t>
            </w:r>
            <w:r>
              <w:rPr>
                <w:rFonts w:hint="eastAsia" w:ascii="宋体" w:hAnsi="宋体" w:eastAsia="宋体" w:cs="宋体"/>
                <w:sz w:val="24"/>
                <w:highlight w:val="none"/>
              </w:rPr>
              <w:t>安全要求：靠背与椅座连接处向呈后凸弧状，靠背板稍前倾；靠背与椅座连接后凸弧状处有≧9条外凸加强筋均衡排列，能有效加增强椅背受力后倾牢固及安全性</w:t>
            </w:r>
            <w:r>
              <w:rPr>
                <w:rFonts w:hint="eastAsia" w:ascii="宋体" w:hAnsi="宋体" w:eastAsia="宋体" w:cs="宋体"/>
                <w:sz w:val="24"/>
                <w:highlight w:val="none"/>
                <w:lang w:eastAsia="zh-CN"/>
              </w:rPr>
              <w:t>。</w:t>
            </w:r>
          </w:p>
          <w:p w14:paraId="0D634D1F">
            <w:pPr>
              <w:rPr>
                <w:rFonts w:hint="eastAsia" w:ascii="宋体" w:hAnsi="宋体" w:eastAsia="宋体" w:cs="宋体"/>
                <w:sz w:val="24"/>
                <w:highlight w:val="none"/>
              </w:rPr>
            </w:pPr>
            <w:r>
              <w:rPr>
                <w:rFonts w:hint="eastAsia" w:ascii="宋体" w:hAnsi="宋体" w:eastAsia="宋体" w:cs="宋体"/>
                <w:sz w:val="24"/>
                <w:highlight w:val="none"/>
                <w:lang w:eastAsia="zh-CN"/>
              </w:rPr>
              <w:t>5.</w:t>
            </w:r>
            <w:r>
              <w:rPr>
                <w:rFonts w:hint="eastAsia" w:ascii="宋体" w:hAnsi="宋体" w:eastAsia="宋体" w:cs="宋体"/>
                <w:sz w:val="24"/>
                <w:highlight w:val="none"/>
              </w:rPr>
              <w:t>安装连接要求：椅面底部须有≧4个椅架连接点，考虑牢固性，连接点应</w:t>
            </w:r>
            <w:r>
              <w:rPr>
                <w:rFonts w:hint="eastAsia" w:ascii="宋体" w:hAnsi="宋体" w:eastAsia="宋体" w:cs="宋体"/>
                <w:sz w:val="24"/>
                <w:highlight w:val="none"/>
                <w:lang w:eastAsia="zh-CN"/>
              </w:rPr>
              <w:t>与</w:t>
            </w:r>
            <w:r>
              <w:rPr>
                <w:rFonts w:hint="eastAsia" w:ascii="宋体" w:hAnsi="宋体" w:eastAsia="宋体" w:cs="宋体"/>
                <w:sz w:val="24"/>
                <w:highlight w:val="none"/>
              </w:rPr>
              <w:t>椅子一体注塑成型，安装后椅面连接点与椅架管材包裹接触面应不低于管材周长的二分之一。</w:t>
            </w:r>
          </w:p>
          <w:p w14:paraId="77BE124C">
            <w:pPr>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6.</w:t>
            </w:r>
            <w:r>
              <w:rPr>
                <w:rFonts w:hint="eastAsia" w:ascii="宋体" w:hAnsi="宋体" w:eastAsia="宋体" w:cs="宋体"/>
                <w:sz w:val="24"/>
                <w:highlight w:val="none"/>
              </w:rPr>
              <w:t>其他功能：椅子具有逍遥功能，坐感舒适，靠背受力可前倾、后倾逍遥范围约10～15°，能缓解学生长时间学习引起的腰背疲劳。方便椅子移动，靠背处设置≧长110</w:t>
            </w:r>
            <w:r>
              <w:rPr>
                <w:rFonts w:hint="eastAsia" w:ascii="宋体" w:hAnsi="宋体" w:eastAsia="宋体" w:cs="宋体"/>
                <w:sz w:val="24"/>
                <w:highlight w:val="none"/>
                <w:lang w:eastAsia="zh-CN"/>
              </w:rPr>
              <w:t>×</w:t>
            </w:r>
            <w:r>
              <w:rPr>
                <w:rFonts w:hint="eastAsia" w:ascii="宋体" w:hAnsi="宋体" w:eastAsia="宋体" w:cs="宋体"/>
                <w:sz w:val="24"/>
                <w:highlight w:val="none"/>
              </w:rPr>
              <w:t>高35mm提手孔</w:t>
            </w:r>
            <w:r>
              <w:rPr>
                <w:rFonts w:hint="eastAsia" w:ascii="宋体" w:hAnsi="宋体" w:eastAsia="宋体" w:cs="宋体"/>
                <w:sz w:val="24"/>
                <w:highlight w:val="none"/>
                <w:lang w:eastAsia="zh-CN"/>
              </w:rPr>
              <w:t>。</w:t>
            </w:r>
          </w:p>
          <w:p w14:paraId="3399A597">
            <w:pPr>
              <w:rPr>
                <w:rFonts w:hint="eastAsia" w:ascii="宋体" w:hAnsi="宋体" w:eastAsia="宋体" w:cs="宋体"/>
                <w:sz w:val="24"/>
                <w:highlight w:val="none"/>
              </w:rPr>
            </w:pPr>
            <w:r>
              <w:rPr>
                <w:rFonts w:hint="eastAsia" w:ascii="宋体" w:hAnsi="宋体" w:eastAsia="宋体" w:cs="宋体"/>
                <w:sz w:val="24"/>
                <w:highlight w:val="none"/>
                <w:lang w:eastAsia="zh-CN"/>
              </w:rPr>
              <w:t>7.</w:t>
            </w:r>
            <w:r>
              <w:rPr>
                <w:rFonts w:hint="eastAsia" w:ascii="宋体" w:hAnsi="宋体" w:eastAsia="宋体" w:cs="宋体"/>
                <w:sz w:val="24"/>
                <w:highlight w:val="none"/>
              </w:rPr>
              <w:t>椅钢架要求；椅架腿管采用≧φ22mm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壁厚1.2mm圆管制作，座板下部采用三根≧φ19mm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壁厚1.2mm圆管与椅架腿管焊接加固；椅座、靠背板与加固连接管连接稳固不松动；管材露口处采用PP工程塑料内塞。</w:t>
            </w:r>
          </w:p>
          <w:p w14:paraId="3784355C">
            <w:pPr>
              <w:rPr>
                <w:rFonts w:hint="eastAsia" w:ascii="宋体" w:hAnsi="宋体" w:eastAsia="宋体" w:cs="宋体"/>
                <w:sz w:val="24"/>
                <w:highlight w:val="none"/>
              </w:rPr>
            </w:pPr>
            <w:r>
              <w:rPr>
                <w:rFonts w:hint="eastAsia" w:ascii="宋体" w:hAnsi="宋体" w:eastAsia="宋体" w:cs="宋体"/>
                <w:sz w:val="24"/>
                <w:highlight w:val="none"/>
                <w:lang w:eastAsia="zh-CN"/>
              </w:rPr>
              <w:t>8.</w:t>
            </w:r>
            <w:r>
              <w:rPr>
                <w:rFonts w:hint="eastAsia" w:ascii="宋体" w:hAnsi="宋体" w:eastAsia="宋体" w:cs="宋体"/>
                <w:sz w:val="24"/>
                <w:highlight w:val="none"/>
              </w:rPr>
              <w:t>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04A2C72">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1270635" cy="1584325"/>
                  <wp:effectExtent l="0" t="0" r="9525" b="635"/>
                  <wp:docPr id="4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
                          <pic:cNvPicPr>
                            <a:picLocks noChangeAspect="1"/>
                          </pic:cNvPicPr>
                        </pic:nvPicPr>
                        <pic:blipFill>
                          <a:blip r:embed="rId14"/>
                          <a:stretch>
                            <a:fillRect/>
                          </a:stretch>
                        </pic:blipFill>
                        <pic:spPr>
                          <a:xfrm>
                            <a:off x="0" y="0"/>
                            <a:ext cx="1270635" cy="1584325"/>
                          </a:xfrm>
                          <a:prstGeom prst="rect">
                            <a:avLst/>
                          </a:prstGeom>
                          <a:noFill/>
                          <a:ln>
                            <a:noFill/>
                          </a:ln>
                        </pic:spPr>
                      </pic:pic>
                    </a:graphicData>
                  </a:graphic>
                </wp:inline>
              </w:drawing>
            </w:r>
          </w:p>
        </w:tc>
      </w:tr>
      <w:tr w14:paraId="3A7AF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16FC8CCE">
            <w:pPr>
              <w:jc w:val="center"/>
              <w:rPr>
                <w:rFonts w:hint="eastAsia" w:ascii="宋体" w:hAnsi="宋体" w:eastAsia="宋体" w:cs="宋体"/>
                <w:sz w:val="24"/>
                <w:szCs w:val="32"/>
                <w:highlight w:val="none"/>
              </w:rPr>
            </w:pPr>
          </w:p>
        </w:tc>
        <w:tc>
          <w:tcPr>
            <w:tcW w:w="953" w:type="dxa"/>
            <w:vAlign w:val="center"/>
          </w:tcPr>
          <w:p w14:paraId="234862AA">
            <w:pPr>
              <w:jc w:val="center"/>
              <w:rPr>
                <w:rFonts w:hint="eastAsia" w:ascii="宋体" w:hAnsi="宋体" w:eastAsia="宋体" w:cs="宋体"/>
                <w:sz w:val="24"/>
                <w:szCs w:val="32"/>
                <w:highlight w:val="none"/>
              </w:rPr>
            </w:pPr>
          </w:p>
        </w:tc>
        <w:tc>
          <w:tcPr>
            <w:tcW w:w="1216" w:type="dxa"/>
            <w:vAlign w:val="center"/>
          </w:tcPr>
          <w:p w14:paraId="7C8D073D">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lang w:val="en-US" w:eastAsia="zh-CN"/>
              </w:rPr>
              <w:t>棕垫</w:t>
            </w:r>
          </w:p>
        </w:tc>
        <w:tc>
          <w:tcPr>
            <w:tcW w:w="6982" w:type="dxa"/>
            <w:vAlign w:val="center"/>
          </w:tcPr>
          <w:p w14:paraId="670E3E83">
            <w:pPr>
              <w:rPr>
                <w:rFonts w:hint="default" w:ascii="宋体" w:hAnsi="宋体" w:eastAsia="宋体" w:cs="宋体"/>
                <w:highlight w:val="none"/>
                <w:lang w:val="en-US" w:eastAsia="zh-CN"/>
              </w:rPr>
            </w:pPr>
            <w:r>
              <w:rPr>
                <w:rFonts w:hint="eastAsia" w:ascii="宋体" w:hAnsi="宋体" w:eastAsia="宋体" w:cs="宋体"/>
                <w:sz w:val="24"/>
                <w:highlight w:val="none"/>
              </w:rPr>
              <w:t>棕垫：符合</w:t>
            </w:r>
            <w:r>
              <w:rPr>
                <w:rFonts w:hint="eastAsia" w:ascii="宋体" w:hAnsi="宋体" w:eastAsia="宋体" w:cs="宋体"/>
                <w:sz w:val="24"/>
                <w:highlight w:val="none"/>
                <w:lang w:val="en-US" w:eastAsia="zh-CN"/>
              </w:rPr>
              <w:t>国家相关检测标准</w:t>
            </w:r>
          </w:p>
        </w:tc>
      </w:tr>
    </w:tbl>
    <w:p w14:paraId="4D42BCA3">
      <w:pPr>
        <w:rPr>
          <w:rFonts w:hint="eastAsia"/>
          <w:b/>
          <w:bCs/>
          <w:sz w:val="32"/>
          <w:szCs w:val="40"/>
          <w:highlight w:val="none"/>
          <w:lang w:val="en-US" w:eastAsia="zh-CN"/>
        </w:rPr>
      </w:pPr>
      <w:r>
        <w:rPr>
          <w:rFonts w:hint="eastAsia"/>
          <w:b/>
          <w:bCs/>
          <w:sz w:val="32"/>
          <w:szCs w:val="40"/>
          <w:highlight w:val="none"/>
          <w:lang w:val="en-US" w:eastAsia="zh-CN"/>
        </w:rPr>
        <w:br w:type="page"/>
      </w:r>
    </w:p>
    <w:p w14:paraId="2310B692">
      <w:pPr>
        <w:jc w:val="center"/>
        <w:rPr>
          <w:rFonts w:hint="eastAsia" w:eastAsiaTheme="minorEastAsia"/>
          <w:b/>
          <w:bCs/>
          <w:sz w:val="32"/>
          <w:szCs w:val="40"/>
          <w:lang w:eastAsia="zh-CN"/>
        </w:rPr>
      </w:pPr>
      <w:r>
        <w:rPr>
          <w:rFonts w:hint="eastAsia"/>
          <w:b/>
          <w:bCs/>
          <w:sz w:val="32"/>
          <w:szCs w:val="40"/>
        </w:rPr>
        <w:t>无障碍宿舍产品</w:t>
      </w:r>
      <w:r>
        <w:rPr>
          <w:rFonts w:hint="eastAsia"/>
          <w:b/>
          <w:bCs/>
          <w:sz w:val="32"/>
          <w:szCs w:val="40"/>
          <w:lang w:val="en-US" w:eastAsia="zh-CN"/>
        </w:rPr>
        <w:t>参考图</w:t>
      </w:r>
      <w:r>
        <w:rPr>
          <w:rFonts w:hint="eastAsia"/>
          <w:b/>
          <w:bCs/>
          <w:sz w:val="32"/>
          <w:szCs w:val="40"/>
        </w:rPr>
        <w:t>及详细技术参数</w:t>
      </w:r>
    </w:p>
    <w:p w14:paraId="6C682C7F">
      <w:pPr>
        <w:jc w:val="center"/>
        <w:rPr>
          <w:b/>
          <w:bCs/>
          <w:sz w:val="28"/>
          <w:szCs w:val="36"/>
          <w:highlight w:val="none"/>
        </w:rPr>
      </w:pPr>
      <w:r>
        <w:rPr>
          <w:rFonts w:hint="eastAsia" w:eastAsiaTheme="minorEastAsia"/>
          <w:b/>
          <w:bCs/>
          <w:sz w:val="32"/>
          <w:szCs w:val="40"/>
          <w:lang w:eastAsia="zh-CN"/>
        </w:rPr>
        <w:drawing>
          <wp:inline distT="0" distB="0" distL="114300" distR="114300">
            <wp:extent cx="3002280" cy="1891665"/>
            <wp:effectExtent l="0" t="0" r="7620" b="13335"/>
            <wp:docPr id="9" name="图片 9" descr="8dfad9784053c6f3dbe9c5fb4642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8dfad9784053c6f3dbe9c5fb4642cda"/>
                    <pic:cNvPicPr>
                      <a:picLocks noChangeAspect="1"/>
                    </pic:cNvPicPr>
                  </pic:nvPicPr>
                  <pic:blipFill>
                    <a:blip r:embed="rId19"/>
                    <a:srcRect l="17134" t="-1374" r="11973" b="4482"/>
                    <a:stretch>
                      <a:fillRect/>
                    </a:stretch>
                  </pic:blipFill>
                  <pic:spPr>
                    <a:xfrm>
                      <a:off x="0" y="0"/>
                      <a:ext cx="3002280" cy="1891665"/>
                    </a:xfrm>
                    <a:prstGeom prst="rect">
                      <a:avLst/>
                    </a:prstGeom>
                  </pic:spPr>
                </pic:pic>
              </a:graphicData>
            </a:graphic>
          </wp:inline>
        </w:drawing>
      </w:r>
    </w:p>
    <w:tbl>
      <w:tblPr>
        <w:tblStyle w:val="7"/>
        <w:tblW w:w="499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6"/>
        <w:gridCol w:w="6980"/>
      </w:tblGrid>
      <w:tr w14:paraId="40A73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687" w:type="dxa"/>
            <w:vAlign w:val="center"/>
          </w:tcPr>
          <w:p w14:paraId="06489F79">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序号</w:t>
            </w:r>
          </w:p>
        </w:tc>
        <w:tc>
          <w:tcPr>
            <w:tcW w:w="953" w:type="dxa"/>
            <w:vAlign w:val="center"/>
          </w:tcPr>
          <w:p w14:paraId="2FE82A35">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216" w:type="dxa"/>
            <w:vAlign w:val="center"/>
          </w:tcPr>
          <w:p w14:paraId="2127F0C5">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名称</w:t>
            </w:r>
          </w:p>
        </w:tc>
        <w:tc>
          <w:tcPr>
            <w:tcW w:w="6982" w:type="dxa"/>
            <w:vAlign w:val="center"/>
          </w:tcPr>
          <w:p w14:paraId="2CB765E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技术参数</w:t>
            </w:r>
          </w:p>
        </w:tc>
      </w:tr>
      <w:tr w14:paraId="342BD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7F07310D">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1</w:t>
            </w:r>
          </w:p>
        </w:tc>
        <w:tc>
          <w:tcPr>
            <w:tcW w:w="953" w:type="dxa"/>
            <w:vMerge w:val="restart"/>
            <w:vAlign w:val="center"/>
          </w:tcPr>
          <w:p w14:paraId="6C567899">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无障碍</w:t>
            </w:r>
            <w:r>
              <w:rPr>
                <w:rFonts w:hint="eastAsia" w:ascii="宋体" w:hAnsi="宋体" w:eastAsia="宋体" w:cs="宋体"/>
                <w:sz w:val="24"/>
                <w:szCs w:val="32"/>
                <w:highlight w:val="none"/>
                <w:lang w:eastAsia="zh-CN"/>
              </w:rPr>
              <w:t>宿舍</w:t>
            </w:r>
          </w:p>
        </w:tc>
        <w:tc>
          <w:tcPr>
            <w:tcW w:w="1216" w:type="dxa"/>
            <w:vAlign w:val="center"/>
          </w:tcPr>
          <w:p w14:paraId="34209D9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单人床</w:t>
            </w:r>
          </w:p>
        </w:tc>
        <w:tc>
          <w:tcPr>
            <w:tcW w:w="6982" w:type="dxa"/>
            <w:vAlign w:val="center"/>
          </w:tcPr>
          <w:p w14:paraId="0EC2FAF4">
            <w:pPr>
              <w:rPr>
                <w:rFonts w:hint="eastAsia" w:ascii="宋体" w:hAnsi="宋体" w:eastAsia="宋体" w:cs="宋体"/>
                <w:sz w:val="24"/>
                <w:highlight w:val="none"/>
              </w:rPr>
            </w:pPr>
            <w:r>
              <w:rPr>
                <w:rFonts w:hint="eastAsia" w:ascii="宋体" w:hAnsi="宋体" w:eastAsia="宋体" w:cs="宋体"/>
                <w:sz w:val="24"/>
                <w:highlight w:val="none"/>
              </w:rPr>
              <w:t>规格：长2000mm</w:t>
            </w:r>
            <w:r>
              <w:rPr>
                <w:rFonts w:hint="eastAsia" w:ascii="宋体" w:hAnsi="宋体" w:eastAsia="宋体" w:cs="宋体"/>
                <w:sz w:val="24"/>
                <w:highlight w:val="none"/>
                <w:lang w:eastAsia="zh-CN"/>
              </w:rPr>
              <w:t>×</w:t>
            </w:r>
            <w:r>
              <w:rPr>
                <w:rFonts w:hint="eastAsia" w:ascii="宋体" w:hAnsi="宋体" w:eastAsia="宋体" w:cs="宋体"/>
                <w:sz w:val="24"/>
                <w:highlight w:val="none"/>
              </w:rPr>
              <w:t>宽1000mm</w:t>
            </w:r>
            <w:r>
              <w:rPr>
                <w:rFonts w:hint="eastAsia" w:ascii="宋体" w:hAnsi="宋体" w:eastAsia="宋体" w:cs="宋体"/>
                <w:sz w:val="24"/>
                <w:highlight w:val="none"/>
                <w:lang w:eastAsia="zh-CN"/>
              </w:rPr>
              <w:t>×</w:t>
            </w:r>
            <w:r>
              <w:rPr>
                <w:rFonts w:hint="eastAsia" w:ascii="宋体" w:hAnsi="宋体" w:eastAsia="宋体" w:cs="宋体"/>
                <w:sz w:val="24"/>
                <w:highlight w:val="none"/>
              </w:rPr>
              <w:t>高900mm。</w:t>
            </w:r>
          </w:p>
          <w:p w14:paraId="4264E381">
            <w:pPr>
              <w:rPr>
                <w:rFonts w:hint="eastAsia" w:ascii="宋体" w:hAnsi="宋体" w:eastAsia="宋体" w:cs="宋体"/>
                <w:sz w:val="24"/>
                <w:highlight w:val="none"/>
              </w:rPr>
            </w:pPr>
            <w:r>
              <w:rPr>
                <w:rFonts w:hint="eastAsia" w:ascii="宋体" w:hAnsi="宋体" w:eastAsia="宋体" w:cs="宋体"/>
                <w:sz w:val="24"/>
                <w:highlight w:val="none"/>
              </w:rPr>
              <w:t>1 床架</w:t>
            </w:r>
          </w:p>
          <w:p w14:paraId="1A5BFB69">
            <w:pPr>
              <w:rPr>
                <w:rFonts w:hint="eastAsia" w:ascii="宋体" w:hAnsi="宋体" w:eastAsia="宋体" w:cs="宋体"/>
                <w:sz w:val="24"/>
                <w:highlight w:val="none"/>
              </w:rPr>
            </w:pPr>
            <w:r>
              <w:rPr>
                <w:rFonts w:hint="eastAsia" w:ascii="宋体" w:hAnsi="宋体" w:eastAsia="宋体" w:cs="宋体"/>
                <w:sz w:val="24"/>
                <w:highlight w:val="none"/>
              </w:rPr>
              <w:t>1.工艺要求：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2E497A65">
            <w:pPr>
              <w:rPr>
                <w:rFonts w:hint="eastAsia" w:ascii="宋体" w:hAnsi="宋体" w:eastAsia="宋体" w:cs="宋体"/>
                <w:sz w:val="24"/>
                <w:highlight w:val="none"/>
              </w:rPr>
            </w:pPr>
            <w:r>
              <w:rPr>
                <w:rFonts w:hint="eastAsia" w:ascii="宋体" w:hAnsi="宋体" w:eastAsia="宋体" w:cs="宋体"/>
                <w:sz w:val="24"/>
                <w:highlight w:val="none"/>
              </w:rPr>
              <w:t>2.部件规格参数的基本要求：</w:t>
            </w:r>
          </w:p>
          <w:p w14:paraId="10B7D571">
            <w:pPr>
              <w:rPr>
                <w:rFonts w:hint="eastAsia" w:ascii="宋体" w:hAnsi="宋体" w:eastAsia="宋体" w:cs="宋体"/>
                <w:sz w:val="24"/>
                <w:highlight w:val="none"/>
              </w:rPr>
            </w:pPr>
            <w:r>
              <w:rPr>
                <w:rFonts w:hint="eastAsia" w:ascii="宋体" w:hAnsi="宋体" w:eastAsia="宋体" w:cs="宋体"/>
                <w:sz w:val="24"/>
                <w:highlight w:val="none"/>
              </w:rPr>
              <w:t>2.1 床立柱：采用冷轧钢板经成型机辊压一次成型咬口闭合异型管，成型后尺寸为72mm±2mm</w:t>
            </w:r>
            <w:r>
              <w:rPr>
                <w:rFonts w:hint="eastAsia" w:ascii="宋体" w:hAnsi="宋体" w:eastAsia="宋体" w:cs="宋体"/>
                <w:sz w:val="24"/>
                <w:highlight w:val="none"/>
                <w:lang w:eastAsia="zh-CN"/>
              </w:rPr>
              <w:t>×</w:t>
            </w:r>
            <w:r>
              <w:rPr>
                <w:rFonts w:hint="eastAsia" w:ascii="宋体" w:hAnsi="宋体" w:eastAsia="宋体" w:cs="宋体"/>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753BB3A9">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58875" cy="1263015"/>
                  <wp:effectExtent l="0" t="0" r="14605" b="1905"/>
                  <wp:docPr id="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3365D805">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（床立柱</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791A9D0E">
            <w:pPr>
              <w:pStyle w:val="3"/>
              <w:jc w:val="both"/>
              <w:rPr>
                <w:rFonts w:hint="eastAsia" w:ascii="宋体" w:hAnsi="宋体" w:eastAsia="宋体" w:cs="宋体"/>
                <w:szCs w:val="24"/>
                <w:highlight w:val="none"/>
              </w:rPr>
            </w:pPr>
            <w:r>
              <w:rPr>
                <w:rFonts w:hint="eastAsia" w:ascii="宋体" w:hAnsi="宋体" w:eastAsia="宋体" w:cs="宋体"/>
                <w:szCs w:val="24"/>
                <w:highlight w:val="none"/>
              </w:rPr>
              <w:t>2.2 床横梁：采用冷轧钢板经成型机辊压一次成型咬口闭合异型管，成型后尺寸为95mm±2mm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50mm±2mm，横梁下端为</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中间设有一个≥20mm</w:t>
            </w:r>
            <w:r>
              <w:rPr>
                <w:rFonts w:hint="eastAsia" w:ascii="宋体" w:hAnsi="宋体" w:eastAsia="宋体" w:cs="宋体"/>
                <w:szCs w:val="24"/>
                <w:highlight w:val="none"/>
                <w:lang w:eastAsia="zh-CN"/>
              </w:rPr>
              <w:t>×</w:t>
            </w:r>
            <w:r>
              <w:rPr>
                <w:rFonts w:hint="eastAsia" w:ascii="宋体" w:hAnsi="宋体" w:eastAsia="宋体" w:cs="宋体"/>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宽18mm±2mm的位置放置床板；横梁正面带有3根向内凹加强筋，增加强度；横梁采用咬口连接辊压成型设计，咬口点隐藏于横梁内，整体美观大方，牢固耐用；钢板厚度≧1.2mm。</w:t>
            </w:r>
          </w:p>
          <w:p w14:paraId="0A9DC0B7">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16965" cy="1384935"/>
                  <wp:effectExtent l="0" t="0" r="10795" b="1905"/>
                  <wp:docPr id="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11124F8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（床横梁</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411CF9B5">
            <w:pPr>
              <w:pStyle w:val="3"/>
              <w:jc w:val="both"/>
              <w:rPr>
                <w:rFonts w:hint="eastAsia" w:ascii="宋体" w:hAnsi="宋体" w:eastAsia="宋体" w:cs="宋体"/>
                <w:szCs w:val="24"/>
                <w:highlight w:val="none"/>
              </w:rPr>
            </w:pPr>
            <w:r>
              <w:rPr>
                <w:rFonts w:hint="eastAsia" w:ascii="宋体" w:hAnsi="宋体" w:eastAsia="宋体" w:cs="宋体"/>
                <w:szCs w:val="24"/>
                <w:highlight w:val="none"/>
              </w:rPr>
              <w:t>2.3 侧短横梁：采用50mm±2mm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25mm±2mm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1.2mm优质钢管制作。</w:t>
            </w:r>
          </w:p>
          <w:p w14:paraId="5CD8494C">
            <w:pPr>
              <w:rPr>
                <w:rFonts w:hint="eastAsia" w:ascii="宋体" w:hAnsi="宋体" w:eastAsia="宋体" w:cs="宋体"/>
                <w:sz w:val="24"/>
                <w:highlight w:val="none"/>
              </w:rPr>
            </w:pPr>
            <w:r>
              <w:rPr>
                <w:rFonts w:hint="eastAsia" w:ascii="宋体" w:hAnsi="宋体" w:eastAsia="宋体" w:cs="宋体"/>
                <w:sz w:val="24"/>
                <w:highlight w:val="none"/>
              </w:rPr>
              <w:t>2.5 床板支撑管：采用20mm</w:t>
            </w:r>
            <w:r>
              <w:rPr>
                <w:rFonts w:hint="eastAsia" w:ascii="宋体" w:hAnsi="宋体" w:eastAsia="宋体" w:cs="宋体"/>
                <w:sz w:val="24"/>
                <w:highlight w:val="none"/>
                <w:lang w:eastAsia="zh-CN"/>
              </w:rPr>
              <w:t>×</w:t>
            </w:r>
            <w:r>
              <w:rPr>
                <w:rFonts w:hint="eastAsia" w:ascii="宋体" w:hAnsi="宋体" w:eastAsia="宋体" w:cs="宋体"/>
                <w:sz w:val="24"/>
                <w:highlight w:val="none"/>
              </w:rPr>
              <w:t>30mm</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w:t>
            </w:r>
            <w:r>
              <w:rPr>
                <w:rFonts w:hint="eastAsia" w:ascii="宋体" w:hAnsi="宋体" w:eastAsia="宋体" w:cs="宋体"/>
                <w:sz w:val="24"/>
                <w:highlight w:val="none"/>
                <w:lang w:eastAsia="zh-Hans"/>
              </w:rPr>
              <w:t>钢</w:t>
            </w:r>
            <w:r>
              <w:rPr>
                <w:rFonts w:hint="eastAsia" w:ascii="宋体" w:hAnsi="宋体" w:eastAsia="宋体" w:cs="宋体"/>
                <w:sz w:val="24"/>
                <w:highlight w:val="none"/>
              </w:rPr>
              <w:t>管</w:t>
            </w:r>
            <w:r>
              <w:rPr>
                <w:rFonts w:hint="eastAsia" w:ascii="宋体" w:hAnsi="宋体" w:eastAsia="宋体" w:cs="宋体"/>
                <w:sz w:val="24"/>
                <w:highlight w:val="none"/>
                <w:lang w:eastAsia="zh-Hans"/>
              </w:rPr>
              <w:t>制作</w:t>
            </w:r>
            <w:r>
              <w:rPr>
                <w:rFonts w:hint="eastAsia" w:ascii="宋体" w:hAnsi="宋体" w:eastAsia="宋体" w:cs="宋体"/>
                <w:sz w:val="24"/>
                <w:highlight w:val="none"/>
              </w:rPr>
              <w:t>，每个床位不低于 5 根。</w:t>
            </w:r>
          </w:p>
          <w:p w14:paraId="34632BF9">
            <w:pPr>
              <w:rPr>
                <w:rFonts w:hint="eastAsia" w:ascii="宋体" w:hAnsi="宋体" w:eastAsia="宋体" w:cs="宋体"/>
                <w:sz w:val="24"/>
                <w:highlight w:val="none"/>
              </w:rPr>
            </w:pPr>
            <w:r>
              <w:rPr>
                <w:rFonts w:hint="eastAsia" w:ascii="宋体" w:hAnsi="宋体" w:eastAsia="宋体" w:cs="宋体"/>
                <w:sz w:val="24"/>
                <w:highlight w:val="none"/>
              </w:rPr>
              <w:t>2.6 床挂件：采用冷轧钢板经冲床一次性冲压成</w:t>
            </w:r>
            <w:r>
              <w:rPr>
                <w:rFonts w:hint="eastAsia" w:ascii="宋体" w:hAnsi="宋体" w:eastAsia="宋体" w:cs="宋体"/>
                <w:sz w:val="24"/>
                <w:highlight w:val="none"/>
                <w:lang w:eastAsia="zh-CN"/>
              </w:rPr>
              <w:t>半圆形</w:t>
            </w:r>
            <w:r>
              <w:rPr>
                <w:rFonts w:hint="eastAsia" w:ascii="宋体" w:hAnsi="宋体" w:eastAsia="宋体" w:cs="宋体"/>
                <w:sz w:val="24"/>
                <w:highlight w:val="none"/>
              </w:rPr>
              <w:t>，成型后尺寸≥ 215mm</w:t>
            </w:r>
            <w:r>
              <w:rPr>
                <w:rFonts w:hint="eastAsia" w:ascii="宋体" w:hAnsi="宋体" w:eastAsia="宋体" w:cs="宋体"/>
                <w:sz w:val="24"/>
                <w:highlight w:val="none"/>
                <w:lang w:eastAsia="zh-CN"/>
              </w:rPr>
              <w:t>×</w:t>
            </w:r>
            <w:r>
              <w:rPr>
                <w:rFonts w:hint="eastAsia" w:ascii="宋体" w:hAnsi="宋体" w:eastAsia="宋体" w:cs="宋体"/>
                <w:sz w:val="24"/>
                <w:highlight w:val="none"/>
              </w:rPr>
              <w:t>35mm</w:t>
            </w:r>
            <w:r>
              <w:rPr>
                <w:rFonts w:hint="eastAsia" w:ascii="宋体" w:hAnsi="宋体" w:eastAsia="宋体" w:cs="宋体"/>
                <w:sz w:val="24"/>
                <w:highlight w:val="none"/>
                <w:lang w:eastAsia="zh-CN"/>
              </w:rPr>
              <w:t>×</w:t>
            </w:r>
            <w:r>
              <w:rPr>
                <w:rFonts w:hint="eastAsia" w:ascii="宋体" w:hAnsi="宋体" w:eastAsia="宋体" w:cs="宋体"/>
                <w:sz w:val="24"/>
                <w:highlight w:val="none"/>
              </w:rPr>
              <w:t>35mm，材质厚度2.0mm；挂件有2个接触面并带有3 个挂齿。</w:t>
            </w:r>
          </w:p>
          <w:p w14:paraId="452BCEE4">
            <w:pPr>
              <w:rPr>
                <w:rFonts w:hint="eastAsia" w:ascii="宋体" w:hAnsi="宋体" w:eastAsia="宋体" w:cs="宋体"/>
                <w:sz w:val="24"/>
                <w:highlight w:val="none"/>
              </w:rPr>
            </w:pPr>
            <w:r>
              <w:rPr>
                <w:rFonts w:hint="eastAsia" w:ascii="宋体" w:hAnsi="宋体" w:eastAsia="宋体" w:cs="宋体"/>
                <w:sz w:val="24"/>
                <w:highlight w:val="none"/>
              </w:rPr>
              <w:t>2.7 床板：为国产优质杉木板 15mm 厚，经烘干、正反双面抛光处理，拼接缝隙应小于 5mm，床板背面需有3根20</w:t>
            </w:r>
            <w:r>
              <w:rPr>
                <w:rFonts w:hint="eastAsia" w:ascii="宋体" w:hAnsi="宋体" w:eastAsia="宋体" w:cs="宋体"/>
                <w:sz w:val="24"/>
                <w:highlight w:val="none"/>
                <w:lang w:eastAsia="zh-CN"/>
              </w:rPr>
              <w:t>×</w:t>
            </w:r>
            <w:r>
              <w:rPr>
                <w:rFonts w:hint="eastAsia" w:ascii="宋体" w:hAnsi="宋体" w:eastAsia="宋体" w:cs="宋体"/>
                <w:sz w:val="24"/>
                <w:highlight w:val="none"/>
              </w:rPr>
              <w:t>30mm 足尺实木方料横杠加固（可根据床内空制作）。</w:t>
            </w:r>
          </w:p>
          <w:p w14:paraId="2CE39047">
            <w:pPr>
              <w:rPr>
                <w:rFonts w:hint="eastAsia" w:ascii="宋体" w:hAnsi="宋体" w:eastAsia="宋体" w:cs="宋体"/>
                <w:sz w:val="24"/>
                <w:highlight w:val="none"/>
              </w:rPr>
            </w:pPr>
            <w:r>
              <w:rPr>
                <w:rFonts w:hint="eastAsia" w:ascii="宋体" w:hAnsi="宋体" w:eastAsia="宋体" w:cs="宋体"/>
                <w:sz w:val="24"/>
                <w:highlight w:val="none"/>
              </w:rPr>
              <w:t>3.质量说明</w:t>
            </w:r>
          </w:p>
          <w:p w14:paraId="520FF4F8">
            <w:pPr>
              <w:rPr>
                <w:rFonts w:hint="eastAsia" w:ascii="宋体" w:hAnsi="宋体" w:eastAsia="宋体" w:cs="宋体"/>
                <w:sz w:val="24"/>
                <w:highlight w:val="none"/>
              </w:rPr>
            </w:pPr>
            <w:r>
              <w:rPr>
                <w:rFonts w:hint="eastAsia" w:ascii="宋体" w:hAnsi="宋体" w:eastAsia="宋体" w:cs="宋体"/>
                <w:sz w:val="24"/>
                <w:highlight w:val="none"/>
              </w:rPr>
              <w:t>3.1 床立柱上下端均配置塑料脚套，脚套采用PP塑料一次性注塑成型，脚套与床脚应结合紧密，牢靠，不脱落。</w:t>
            </w:r>
          </w:p>
          <w:p w14:paraId="5EEB1985">
            <w:pPr>
              <w:rPr>
                <w:rFonts w:hint="eastAsia" w:ascii="宋体" w:hAnsi="宋体" w:eastAsia="宋体" w:cs="宋体"/>
                <w:sz w:val="24"/>
                <w:highlight w:val="none"/>
              </w:rPr>
            </w:pPr>
            <w:r>
              <w:rPr>
                <w:rFonts w:hint="eastAsia" w:ascii="宋体" w:hAnsi="宋体" w:eastAsia="宋体" w:cs="宋体"/>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tc>
      </w:tr>
      <w:tr w14:paraId="183160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32E48A0F">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2</w:t>
            </w:r>
          </w:p>
        </w:tc>
        <w:tc>
          <w:tcPr>
            <w:tcW w:w="953" w:type="dxa"/>
            <w:vMerge w:val="continue"/>
            <w:vAlign w:val="center"/>
          </w:tcPr>
          <w:p w14:paraId="1D992E13">
            <w:pPr>
              <w:jc w:val="center"/>
              <w:rPr>
                <w:rFonts w:hint="eastAsia" w:ascii="宋体" w:hAnsi="宋体" w:eastAsia="宋体" w:cs="宋体"/>
                <w:sz w:val="24"/>
                <w:szCs w:val="32"/>
                <w:highlight w:val="none"/>
              </w:rPr>
            </w:pPr>
          </w:p>
        </w:tc>
        <w:tc>
          <w:tcPr>
            <w:tcW w:w="1216" w:type="dxa"/>
            <w:vAlign w:val="center"/>
          </w:tcPr>
          <w:p w14:paraId="7E23687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衣柜</w:t>
            </w:r>
          </w:p>
        </w:tc>
        <w:tc>
          <w:tcPr>
            <w:tcW w:w="6982" w:type="dxa"/>
            <w:vAlign w:val="center"/>
          </w:tcPr>
          <w:p w14:paraId="471D9C97">
            <w:pPr>
              <w:jc w:val="left"/>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规格：宽1200mm</w:t>
            </w:r>
            <w:r>
              <w:rPr>
                <w:rFonts w:hint="eastAsia" w:ascii="宋体" w:hAnsi="宋体" w:eastAsia="宋体" w:cs="宋体"/>
                <w:sz w:val="24"/>
                <w:highlight w:val="none"/>
                <w:lang w:eastAsia="zh-CN"/>
              </w:rPr>
              <w:t>×</w:t>
            </w:r>
            <w:r>
              <w:rPr>
                <w:rFonts w:hint="eastAsia" w:ascii="宋体" w:hAnsi="宋体" w:eastAsia="宋体" w:cs="宋体"/>
                <w:sz w:val="24"/>
                <w:highlight w:val="none"/>
              </w:rPr>
              <w:t>深600mm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高1800mm。</w:t>
            </w:r>
          </w:p>
          <w:p w14:paraId="16477587">
            <w:pPr>
              <w:jc w:val="left"/>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材质：整体采用18mm厚环保等级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浸渍胶膜纸饰面刨花板制作，背板采用≥4mm 厚浸渍胶膜纸饰面刨花板。板材经烘干、杀菌、杀虫处理，保证材料不会变形生虫，不带有毒气体，达到国家标准。板材表面不得有缺角和破损，无明显的干湿花污斑及划痕。</w:t>
            </w:r>
          </w:p>
          <w:p w14:paraId="29691FDD">
            <w:pPr>
              <w:numPr>
                <w:ilvl w:val="0"/>
                <w:numId w:val="2"/>
              </w:numPr>
              <w:jc w:val="left"/>
              <w:rPr>
                <w:rFonts w:hint="eastAsia" w:ascii="宋体" w:hAnsi="宋体" w:eastAsia="宋体" w:cs="宋体"/>
                <w:sz w:val="24"/>
                <w:highlight w:val="none"/>
              </w:rPr>
            </w:pPr>
            <w:r>
              <w:rPr>
                <w:rFonts w:hint="eastAsia" w:ascii="宋体" w:hAnsi="宋体" w:eastAsia="宋体" w:cs="宋体"/>
                <w:sz w:val="24"/>
                <w:highlight w:val="none"/>
              </w:rPr>
              <w:t>结构：衣柜分为上下三层隔断式，设有两块层板；上层和中层中间设有一块立板，分为四格，配有对开式柜门，柜门与柜体采用阻尼缓冲铰链连接，柜门配优质拉手、锁具为单片式挂锁锁扣。上层空间可用于叠放被褥，中层空间配有不锈钢挂衣杆，可用于挂放衣物；最下层为开放式鞋柜。</w:t>
            </w:r>
          </w:p>
          <w:p w14:paraId="700ABBBF">
            <w:pPr>
              <w:numPr>
                <w:ilvl w:val="0"/>
                <w:numId w:val="2"/>
              </w:numPr>
              <w:ind w:left="0" w:leftChars="0" w:firstLine="0" w:firstLineChars="0"/>
              <w:jc w:val="left"/>
              <w:rPr>
                <w:rFonts w:hint="eastAsia" w:ascii="宋体" w:hAnsi="宋体" w:eastAsia="宋体" w:cs="宋体"/>
                <w:sz w:val="24"/>
                <w:highlight w:val="none"/>
              </w:rPr>
            </w:pPr>
            <w:r>
              <w:rPr>
                <w:rFonts w:hint="eastAsia" w:ascii="宋体" w:hAnsi="宋体" w:eastAsia="宋体" w:cs="宋体"/>
                <w:sz w:val="24"/>
                <w:highlight w:val="none"/>
              </w:rPr>
              <w:t>封边工艺：板材采用</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封边条封边，与柜板面同色，厚度≥1.2 mm，粘接采用</w:t>
            </w:r>
            <w:r>
              <w:rPr>
                <w:rFonts w:hint="eastAsia" w:ascii="宋体" w:hAnsi="宋体" w:eastAsia="宋体" w:cs="宋体"/>
                <w:sz w:val="24"/>
                <w:highlight w:val="none"/>
                <w:lang w:val="en-US" w:eastAsia="zh-CN"/>
              </w:rPr>
              <w:t>聚氨酯热熔胶，</w:t>
            </w:r>
            <w:r>
              <w:rPr>
                <w:rFonts w:hint="eastAsia" w:ascii="宋体" w:hAnsi="宋体" w:eastAsia="宋体" w:cs="宋体"/>
                <w:sz w:val="24"/>
                <w:highlight w:val="none"/>
              </w:rPr>
              <w:t>高温固化，粘接牢固，无脱胶、无鼓泡、防水。</w:t>
            </w:r>
          </w:p>
          <w:p w14:paraId="6F54C1F2">
            <w:pPr>
              <w:numPr>
                <w:ilvl w:val="0"/>
                <w:numId w:val="2"/>
              </w:numPr>
              <w:ind w:left="0" w:leftChars="0" w:firstLine="0" w:firstLineChars="0"/>
              <w:rPr>
                <w:rFonts w:hint="eastAsia" w:ascii="宋体" w:hAnsi="宋体" w:eastAsia="宋体" w:cs="宋体"/>
                <w:sz w:val="24"/>
                <w:highlight w:val="none"/>
                <w:lang w:val="en-US" w:eastAsia="zh-CN"/>
              </w:rPr>
            </w:pPr>
            <w:r>
              <w:rPr>
                <w:rFonts w:hint="eastAsia" w:ascii="宋体" w:hAnsi="宋体" w:eastAsia="宋体" w:cs="宋体"/>
                <w:sz w:val="24"/>
                <w:highlight w:val="none"/>
              </w:rPr>
              <w:t>五金配件：组合柜整体采用二合一或三合一固定连接。</w:t>
            </w:r>
          </w:p>
        </w:tc>
      </w:tr>
      <w:tr w14:paraId="3139D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14BC47B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3</w:t>
            </w:r>
          </w:p>
        </w:tc>
        <w:tc>
          <w:tcPr>
            <w:tcW w:w="953" w:type="dxa"/>
            <w:vMerge w:val="continue"/>
            <w:vAlign w:val="center"/>
          </w:tcPr>
          <w:p w14:paraId="5D363179">
            <w:pPr>
              <w:jc w:val="center"/>
              <w:rPr>
                <w:rFonts w:hint="eastAsia" w:ascii="宋体" w:hAnsi="宋体" w:eastAsia="宋体" w:cs="宋体"/>
                <w:sz w:val="24"/>
                <w:szCs w:val="32"/>
                <w:highlight w:val="none"/>
              </w:rPr>
            </w:pPr>
          </w:p>
        </w:tc>
        <w:tc>
          <w:tcPr>
            <w:tcW w:w="1216" w:type="dxa"/>
            <w:vAlign w:val="center"/>
          </w:tcPr>
          <w:p w14:paraId="1449154A">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写字桌</w:t>
            </w:r>
          </w:p>
        </w:tc>
        <w:tc>
          <w:tcPr>
            <w:tcW w:w="6982" w:type="dxa"/>
            <w:vAlign w:val="center"/>
          </w:tcPr>
          <w:p w14:paraId="12416754">
            <w:pPr>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规格：长1200mm</w:t>
            </w:r>
            <w:r>
              <w:rPr>
                <w:rFonts w:hint="eastAsia" w:ascii="宋体" w:hAnsi="宋体" w:eastAsia="宋体" w:cs="宋体"/>
                <w:sz w:val="24"/>
                <w:highlight w:val="none"/>
                <w:lang w:eastAsia="zh-CN"/>
              </w:rPr>
              <w:t>×</w:t>
            </w:r>
            <w:r>
              <w:rPr>
                <w:rFonts w:hint="eastAsia" w:ascii="宋体" w:hAnsi="宋体" w:eastAsia="宋体" w:cs="宋体"/>
                <w:sz w:val="24"/>
                <w:highlight w:val="none"/>
              </w:rPr>
              <w:t>宽600mm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高760mm</w:t>
            </w:r>
          </w:p>
          <w:p w14:paraId="47870774">
            <w:pPr>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材质：整体采用18mm厚浸渍胶膜纸饰面刨花板制作，背板采用≥4mm 厚三聚氰胺饰面高密度板。板材经烘干、杀菌、杀虫处理，保证材料不会变形生虫，不带有毒气体，达到国家标准。板材表面不得有缺角和破损，无明显的干湿花污斑及划痕。</w:t>
            </w:r>
          </w:p>
          <w:p w14:paraId="339ECA6F">
            <w:pPr>
              <w:rPr>
                <w:rFonts w:hint="eastAsia" w:ascii="宋体" w:hAnsi="宋体" w:eastAsia="宋体" w:cs="宋体"/>
                <w:sz w:val="24"/>
                <w:highlight w:val="none"/>
              </w:rPr>
            </w:pPr>
            <w:r>
              <w:rPr>
                <w:rFonts w:hint="eastAsia" w:ascii="宋体" w:hAnsi="宋体" w:eastAsia="宋体" w:cs="宋体"/>
                <w:sz w:val="24"/>
                <w:highlight w:val="none"/>
                <w:lang w:eastAsia="zh-CN"/>
              </w:rPr>
              <w:t>3.</w:t>
            </w:r>
            <w:r>
              <w:rPr>
                <w:rFonts w:hint="eastAsia" w:ascii="宋体" w:hAnsi="宋体" w:eastAsia="宋体" w:cs="宋体"/>
                <w:sz w:val="24"/>
                <w:highlight w:val="none"/>
              </w:rPr>
              <w:t>结构：桌面下设有两个抽屉，抽屉推拉采用静音三节导轨，抽屉面板配优质拉手、锁具为单片式挂锁锁扣；底部采用塑料脚钉保证家具防潮、防霉。</w:t>
            </w:r>
          </w:p>
          <w:p w14:paraId="4B5ACBBE">
            <w:pPr>
              <w:rPr>
                <w:rFonts w:hint="eastAsia" w:ascii="宋体" w:hAnsi="宋体" w:eastAsia="宋体" w:cs="宋体"/>
                <w:sz w:val="24"/>
                <w:highlight w:val="none"/>
              </w:rPr>
            </w:pPr>
            <w:r>
              <w:rPr>
                <w:rFonts w:hint="eastAsia" w:ascii="宋体" w:hAnsi="宋体" w:eastAsia="宋体" w:cs="宋体"/>
                <w:sz w:val="24"/>
                <w:highlight w:val="none"/>
                <w:lang w:eastAsia="zh-CN"/>
              </w:rPr>
              <w:t>4.</w:t>
            </w:r>
            <w:r>
              <w:rPr>
                <w:rFonts w:hint="eastAsia" w:ascii="宋体" w:hAnsi="宋体" w:eastAsia="宋体" w:cs="宋体"/>
                <w:sz w:val="24"/>
                <w:highlight w:val="none"/>
              </w:rPr>
              <w:t>封边工艺：采用国产优质</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封边条，与柜板面同色，厚度≥1.2 mm，粘接采用</w:t>
            </w:r>
            <w:r>
              <w:rPr>
                <w:rFonts w:hint="eastAsia" w:ascii="宋体" w:hAnsi="宋体" w:eastAsia="宋体" w:cs="宋体"/>
                <w:sz w:val="24"/>
                <w:highlight w:val="none"/>
                <w:lang w:val="en-US" w:eastAsia="zh-CN"/>
              </w:rPr>
              <w:t>聚氨酯热熔胶</w:t>
            </w:r>
            <w:r>
              <w:rPr>
                <w:rFonts w:hint="eastAsia" w:ascii="宋体" w:hAnsi="宋体" w:eastAsia="宋体" w:cs="宋体"/>
                <w:sz w:val="24"/>
                <w:highlight w:val="none"/>
              </w:rPr>
              <w:t>，全自动封边机封边，粘接牢固，无脱胶、无鼓泡、防水。</w:t>
            </w:r>
          </w:p>
          <w:p w14:paraId="592833E9">
            <w:pPr>
              <w:numPr>
                <w:ilvl w:val="0"/>
                <w:numId w:val="2"/>
              </w:numPr>
              <w:ind w:left="0" w:leftChars="0" w:firstLine="0" w:firstLineChars="0"/>
              <w:rPr>
                <w:rFonts w:hint="eastAsia" w:ascii="宋体" w:hAnsi="宋体" w:eastAsia="宋体" w:cs="宋体"/>
                <w:sz w:val="24"/>
                <w:highlight w:val="none"/>
              </w:rPr>
            </w:pPr>
            <w:r>
              <w:rPr>
                <w:rFonts w:hint="eastAsia" w:ascii="宋体" w:hAnsi="宋体" w:eastAsia="宋体" w:cs="宋体"/>
                <w:sz w:val="24"/>
                <w:highlight w:val="none"/>
              </w:rPr>
              <w:t>五金配件：采用三合一固定连接。</w:t>
            </w:r>
          </w:p>
        </w:tc>
      </w:tr>
      <w:tr w14:paraId="12725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66965BAB">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4</w:t>
            </w:r>
          </w:p>
        </w:tc>
        <w:tc>
          <w:tcPr>
            <w:tcW w:w="953" w:type="dxa"/>
            <w:vMerge w:val="continue"/>
            <w:vAlign w:val="center"/>
          </w:tcPr>
          <w:p w14:paraId="618CD9CF">
            <w:pPr>
              <w:jc w:val="center"/>
              <w:rPr>
                <w:rFonts w:hint="eastAsia" w:ascii="宋体" w:hAnsi="宋体" w:eastAsia="宋体" w:cs="宋体"/>
                <w:sz w:val="24"/>
                <w:szCs w:val="32"/>
                <w:highlight w:val="none"/>
              </w:rPr>
            </w:pPr>
          </w:p>
        </w:tc>
        <w:tc>
          <w:tcPr>
            <w:tcW w:w="1216" w:type="dxa"/>
            <w:vAlign w:val="center"/>
          </w:tcPr>
          <w:p w14:paraId="6B4E5D6F">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公寓椅</w:t>
            </w:r>
          </w:p>
        </w:tc>
        <w:tc>
          <w:tcPr>
            <w:tcW w:w="6982" w:type="dxa"/>
            <w:vAlign w:val="center"/>
          </w:tcPr>
          <w:p w14:paraId="47A0129B">
            <w:pPr>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p w14:paraId="50B14848">
            <w:pPr>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连体椅座、背靠板规格：座板宽（左右直线距离）≧460mm</w:t>
            </w:r>
            <w:r>
              <w:rPr>
                <w:rFonts w:hint="eastAsia" w:ascii="宋体" w:hAnsi="宋体" w:eastAsia="宋体" w:cs="宋体"/>
                <w:sz w:val="24"/>
                <w:highlight w:val="none"/>
                <w:lang w:eastAsia="zh-CN"/>
              </w:rPr>
              <w:t>×</w:t>
            </w:r>
            <w:r>
              <w:rPr>
                <w:rFonts w:hint="eastAsia" w:ascii="宋体" w:hAnsi="宋体" w:eastAsia="宋体" w:cs="宋体"/>
                <w:sz w:val="24"/>
                <w:highlight w:val="none"/>
              </w:rPr>
              <w:t>背靠宽度≧455mm；背靠板高度（靠背顶边到椅座最底点直线距离）≧465mm;座深（椅面最前端至靠背与椅座座面连接处最长直线距离）≧490mm；</w:t>
            </w:r>
          </w:p>
          <w:p w14:paraId="771A1790">
            <w:pPr>
              <w:rPr>
                <w:rFonts w:hint="eastAsia" w:ascii="宋体" w:hAnsi="宋体" w:eastAsia="宋体" w:cs="宋体"/>
                <w:sz w:val="24"/>
                <w:highlight w:val="none"/>
              </w:rPr>
            </w:pPr>
            <w:r>
              <w:rPr>
                <w:rFonts w:hint="eastAsia" w:ascii="宋体" w:hAnsi="宋体" w:eastAsia="宋体" w:cs="宋体"/>
                <w:sz w:val="24"/>
                <w:highlight w:val="none"/>
                <w:lang w:eastAsia="zh-CN"/>
              </w:rPr>
              <w:t>3.</w:t>
            </w:r>
            <w:r>
              <w:rPr>
                <w:rFonts w:hint="eastAsia" w:ascii="宋体" w:hAnsi="宋体" w:eastAsia="宋体" w:cs="宋体"/>
                <w:sz w:val="24"/>
                <w:highlight w:val="none"/>
              </w:rPr>
              <w:t>椅座、靠背板材质要求：采用PP塑料一体注塑成型，连体结构，靠背板有不低于34个直径4mm透气孔。</w:t>
            </w:r>
          </w:p>
          <w:p w14:paraId="1C3E7573">
            <w:pPr>
              <w:rPr>
                <w:rFonts w:hint="eastAsia" w:ascii="宋体" w:hAnsi="宋体" w:eastAsia="宋体" w:cs="宋体"/>
                <w:sz w:val="24"/>
                <w:highlight w:val="none"/>
              </w:rPr>
            </w:pPr>
            <w:r>
              <w:rPr>
                <w:rFonts w:hint="eastAsia" w:ascii="宋体" w:hAnsi="宋体" w:eastAsia="宋体" w:cs="宋体"/>
                <w:sz w:val="24"/>
                <w:highlight w:val="none"/>
                <w:lang w:eastAsia="zh-CN"/>
              </w:rPr>
              <w:t>4.</w:t>
            </w:r>
            <w:r>
              <w:rPr>
                <w:rFonts w:hint="eastAsia" w:ascii="宋体" w:hAnsi="宋体" w:eastAsia="宋体" w:cs="宋体"/>
                <w:sz w:val="24"/>
                <w:highlight w:val="none"/>
              </w:rPr>
              <w:t>安全要求：靠背与椅座连接处向呈后凸弧状，靠背板稍前倾；靠背与椅座连接后凸弧状处有≧9条外凸加强筋均衡排列，能有效加增强椅背受力后倾牢固及安全性；</w:t>
            </w:r>
          </w:p>
          <w:p w14:paraId="44C9BCCC">
            <w:pPr>
              <w:rPr>
                <w:rFonts w:hint="eastAsia" w:ascii="宋体" w:hAnsi="宋体" w:eastAsia="宋体" w:cs="宋体"/>
                <w:sz w:val="24"/>
                <w:highlight w:val="none"/>
              </w:rPr>
            </w:pPr>
            <w:r>
              <w:rPr>
                <w:rFonts w:hint="eastAsia" w:ascii="宋体" w:hAnsi="宋体" w:eastAsia="宋体" w:cs="宋体"/>
                <w:sz w:val="24"/>
                <w:highlight w:val="none"/>
                <w:lang w:eastAsia="zh-CN"/>
              </w:rPr>
              <w:t>5.</w:t>
            </w:r>
            <w:r>
              <w:rPr>
                <w:rFonts w:hint="eastAsia" w:ascii="宋体" w:hAnsi="宋体" w:eastAsia="宋体" w:cs="宋体"/>
                <w:sz w:val="24"/>
                <w:highlight w:val="none"/>
              </w:rPr>
              <w:t>安装连接要求：椅面底部须有≧4个椅架连接点，考虑牢固性，连接点应</w:t>
            </w:r>
            <w:r>
              <w:rPr>
                <w:rFonts w:hint="eastAsia" w:ascii="宋体" w:hAnsi="宋体" w:eastAsia="宋体" w:cs="宋体"/>
                <w:sz w:val="24"/>
                <w:highlight w:val="none"/>
                <w:lang w:eastAsia="zh-CN"/>
              </w:rPr>
              <w:t>与</w:t>
            </w:r>
            <w:r>
              <w:rPr>
                <w:rFonts w:hint="eastAsia" w:ascii="宋体" w:hAnsi="宋体" w:eastAsia="宋体" w:cs="宋体"/>
                <w:sz w:val="24"/>
                <w:highlight w:val="none"/>
              </w:rPr>
              <w:t>椅子一体注塑成型，安装后椅面连接点与椅架管材包裹接触面应不低于管材周长的二分之一。</w:t>
            </w:r>
          </w:p>
          <w:p w14:paraId="5FD3EEFA">
            <w:pPr>
              <w:rPr>
                <w:rFonts w:hint="eastAsia" w:ascii="宋体" w:hAnsi="宋体" w:eastAsia="宋体" w:cs="宋体"/>
                <w:sz w:val="24"/>
                <w:highlight w:val="none"/>
              </w:rPr>
            </w:pPr>
            <w:r>
              <w:rPr>
                <w:rFonts w:hint="eastAsia" w:ascii="宋体" w:hAnsi="宋体" w:eastAsia="宋体" w:cs="宋体"/>
                <w:sz w:val="24"/>
                <w:highlight w:val="none"/>
                <w:lang w:eastAsia="zh-CN"/>
              </w:rPr>
              <w:t>6.</w:t>
            </w:r>
            <w:r>
              <w:rPr>
                <w:rFonts w:hint="eastAsia" w:ascii="宋体" w:hAnsi="宋体" w:eastAsia="宋体" w:cs="宋体"/>
                <w:sz w:val="24"/>
                <w:highlight w:val="none"/>
              </w:rPr>
              <w:t>其他功能：椅子具有逍遥功能，坐感舒适，靠背受力可前倾、后倾逍遥范围约10～15°，能缓解学生长时间学习引起的腰背疲劳。方便椅子移动，靠背处设置≧长110</w:t>
            </w:r>
            <w:r>
              <w:rPr>
                <w:rFonts w:hint="eastAsia" w:ascii="宋体" w:hAnsi="宋体" w:eastAsia="宋体" w:cs="宋体"/>
                <w:sz w:val="24"/>
                <w:highlight w:val="none"/>
                <w:lang w:eastAsia="zh-CN"/>
              </w:rPr>
              <w:t>×</w:t>
            </w:r>
            <w:r>
              <w:rPr>
                <w:rFonts w:hint="eastAsia" w:ascii="宋体" w:hAnsi="宋体" w:eastAsia="宋体" w:cs="宋体"/>
                <w:sz w:val="24"/>
                <w:highlight w:val="none"/>
              </w:rPr>
              <w:t>高35mm提手孔；</w:t>
            </w:r>
          </w:p>
          <w:p w14:paraId="077BBCC6">
            <w:pPr>
              <w:rPr>
                <w:rFonts w:hint="eastAsia" w:ascii="宋体" w:hAnsi="宋体" w:eastAsia="宋体" w:cs="宋体"/>
                <w:sz w:val="24"/>
                <w:highlight w:val="none"/>
              </w:rPr>
            </w:pPr>
            <w:r>
              <w:rPr>
                <w:rFonts w:hint="eastAsia" w:ascii="宋体" w:hAnsi="宋体" w:eastAsia="宋体" w:cs="宋体"/>
                <w:sz w:val="24"/>
                <w:highlight w:val="none"/>
                <w:lang w:eastAsia="zh-CN"/>
              </w:rPr>
              <w:t>7.</w:t>
            </w:r>
            <w:r>
              <w:rPr>
                <w:rFonts w:hint="eastAsia" w:ascii="宋体" w:hAnsi="宋体" w:eastAsia="宋体" w:cs="宋体"/>
                <w:sz w:val="24"/>
                <w:highlight w:val="none"/>
              </w:rPr>
              <w:t>椅钢架要求；椅架腿管采用≧φ22mm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壁厚1.2mm圆管制作，座板下部采用三根≧φ19mm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壁厚1.2mm圆管与椅架腿管焊接加固；椅座、靠背板与加固连接管连接稳固不松动；管材露口处采用PP工程塑料内塞。</w:t>
            </w:r>
          </w:p>
          <w:p w14:paraId="67719904">
            <w:pPr>
              <w:rPr>
                <w:rFonts w:hint="eastAsia" w:ascii="宋体" w:hAnsi="宋体" w:eastAsia="宋体" w:cs="宋体"/>
                <w:sz w:val="24"/>
                <w:highlight w:val="none"/>
              </w:rPr>
            </w:pPr>
            <w:r>
              <w:rPr>
                <w:rFonts w:hint="eastAsia" w:ascii="宋体" w:hAnsi="宋体" w:eastAsia="宋体" w:cs="宋体"/>
                <w:sz w:val="24"/>
                <w:highlight w:val="none"/>
                <w:lang w:eastAsia="zh-CN"/>
              </w:rPr>
              <w:t>8.</w:t>
            </w:r>
            <w:r>
              <w:rPr>
                <w:rFonts w:hint="eastAsia" w:ascii="宋体" w:hAnsi="宋体" w:eastAsia="宋体" w:cs="宋体"/>
                <w:sz w:val="24"/>
                <w:highlight w:val="none"/>
              </w:rPr>
              <w:t>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6382FDC9">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1582420" cy="1972945"/>
                  <wp:effectExtent l="0" t="0" r="2540" b="8255"/>
                  <wp:docPr id="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616546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1358F854">
            <w:pPr>
              <w:jc w:val="center"/>
              <w:rPr>
                <w:rFonts w:hint="eastAsia" w:ascii="宋体" w:hAnsi="宋体" w:eastAsia="宋体" w:cs="宋体"/>
                <w:sz w:val="24"/>
                <w:szCs w:val="32"/>
                <w:highlight w:val="none"/>
                <w:lang w:val="en-US" w:eastAsia="zh-CN"/>
              </w:rPr>
            </w:pPr>
            <w:r>
              <w:rPr>
                <w:rFonts w:hint="eastAsia" w:ascii="宋体" w:hAnsi="宋体" w:eastAsia="宋体" w:cs="宋体"/>
                <w:sz w:val="24"/>
                <w:szCs w:val="32"/>
                <w:highlight w:val="none"/>
                <w:lang w:val="en-US" w:eastAsia="zh-CN"/>
              </w:rPr>
              <w:t>5</w:t>
            </w:r>
          </w:p>
        </w:tc>
        <w:tc>
          <w:tcPr>
            <w:tcW w:w="953" w:type="dxa"/>
            <w:vAlign w:val="center"/>
          </w:tcPr>
          <w:p w14:paraId="5E52437E">
            <w:pPr>
              <w:jc w:val="center"/>
              <w:rPr>
                <w:rFonts w:hint="eastAsia" w:ascii="宋体" w:hAnsi="宋体" w:eastAsia="宋体" w:cs="宋体"/>
                <w:sz w:val="24"/>
                <w:szCs w:val="32"/>
                <w:highlight w:val="none"/>
              </w:rPr>
            </w:pPr>
          </w:p>
        </w:tc>
        <w:tc>
          <w:tcPr>
            <w:tcW w:w="1216" w:type="dxa"/>
            <w:vAlign w:val="center"/>
          </w:tcPr>
          <w:p w14:paraId="6F805833">
            <w:pPr>
              <w:jc w:val="center"/>
              <w:rPr>
                <w:rFonts w:hint="eastAsia" w:ascii="宋体" w:hAnsi="宋体" w:eastAsia="宋体" w:cs="宋体"/>
                <w:sz w:val="24"/>
                <w:szCs w:val="32"/>
                <w:highlight w:val="none"/>
              </w:rPr>
            </w:pPr>
            <w:r>
              <w:rPr>
                <w:rFonts w:hint="eastAsia" w:ascii="宋体" w:hAnsi="宋体" w:eastAsia="宋体" w:cs="宋体"/>
                <w:sz w:val="24"/>
                <w:highlight w:val="none"/>
                <w:lang w:val="en-US" w:eastAsia="zh-CN"/>
              </w:rPr>
              <w:t>棕垫</w:t>
            </w:r>
          </w:p>
        </w:tc>
        <w:tc>
          <w:tcPr>
            <w:tcW w:w="6982" w:type="dxa"/>
            <w:vAlign w:val="center"/>
          </w:tcPr>
          <w:p w14:paraId="48323361">
            <w:pPr>
              <w:rPr>
                <w:rFonts w:hint="default" w:ascii="宋体" w:hAnsi="宋体" w:eastAsia="宋体" w:cs="宋体"/>
                <w:highlight w:val="none"/>
                <w:lang w:val="en-US" w:eastAsia="zh-CN"/>
              </w:rPr>
            </w:pPr>
            <w:r>
              <w:rPr>
                <w:rFonts w:hint="eastAsia" w:ascii="宋体" w:hAnsi="宋体" w:eastAsia="宋体" w:cs="宋体"/>
                <w:sz w:val="24"/>
                <w:highlight w:val="none"/>
              </w:rPr>
              <w:t>棕垫：符合</w:t>
            </w:r>
            <w:r>
              <w:rPr>
                <w:rFonts w:hint="eastAsia" w:ascii="宋体" w:hAnsi="宋体" w:eastAsia="宋体" w:cs="宋体"/>
                <w:sz w:val="24"/>
                <w:highlight w:val="none"/>
                <w:lang w:val="en-US" w:eastAsia="zh-CN"/>
              </w:rPr>
              <w:t>国家相关检测标准</w:t>
            </w:r>
          </w:p>
        </w:tc>
      </w:tr>
    </w:tbl>
    <w:p w14:paraId="44B54D6F">
      <w:pPr>
        <w:jc w:val="both"/>
        <w:rPr>
          <w:b/>
          <w:bCs/>
          <w:sz w:val="28"/>
          <w:szCs w:val="36"/>
          <w:highlight w:val="none"/>
        </w:rPr>
      </w:pPr>
    </w:p>
    <w:sectPr>
      <w:pgSz w:w="11906" w:h="16838"/>
      <w:pgMar w:top="1080" w:right="1134" w:bottom="1080"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ˎ̥">
    <w:altName w:val="微软雅黑"/>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7581520"/>
    <w:multiLevelType w:val="singleLevel"/>
    <w:tmpl w:val="D7581520"/>
    <w:lvl w:ilvl="0" w:tentative="0">
      <w:start w:val="1"/>
      <w:numFmt w:val="decimal"/>
      <w:lvlText w:val="%1."/>
      <w:lvlJc w:val="left"/>
      <w:pPr>
        <w:tabs>
          <w:tab w:val="left" w:pos="312"/>
        </w:tabs>
      </w:pPr>
    </w:lvl>
  </w:abstractNum>
  <w:abstractNum w:abstractNumId="1">
    <w:nsid w:val="4A044B26"/>
    <w:multiLevelType w:val="singleLevel"/>
    <w:tmpl w:val="4A044B26"/>
    <w:lvl w:ilvl="0" w:tentative="0">
      <w:start w:val="3"/>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Y3NjQ0YzYyNGVkMjRmMGUwNWRiNmNiZGJlM2YyYTgifQ=="/>
  </w:docVars>
  <w:rsids>
    <w:rsidRoot w:val="00000000"/>
    <w:rsid w:val="0901226C"/>
    <w:rsid w:val="1EAA421A"/>
    <w:rsid w:val="2C1254A8"/>
    <w:rsid w:val="306040EB"/>
    <w:rsid w:val="3415419C"/>
    <w:rsid w:val="3592754F"/>
    <w:rsid w:val="360D3DFA"/>
    <w:rsid w:val="386438A6"/>
    <w:rsid w:val="3BBF5492"/>
    <w:rsid w:val="41AD0249"/>
    <w:rsid w:val="4BE807F1"/>
    <w:rsid w:val="4FA8599B"/>
    <w:rsid w:val="54C94617"/>
    <w:rsid w:val="555313E3"/>
    <w:rsid w:val="79CE04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unhideWhenUsed/>
    <w:qFormat/>
    <w:uiPriority w:val="1"/>
  </w:style>
  <w:style w:type="table" w:default="1" w:styleId="6">
    <w:name w:val="Normal Table"/>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w:basedOn w:val="1"/>
    <w:next w:val="4"/>
    <w:qFormat/>
    <w:uiPriority w:val="99"/>
    <w:pPr>
      <w:jc w:val="center"/>
    </w:pPr>
    <w:rPr>
      <w:rFonts w:ascii="仿宋_GB2312" w:hAnsi="ˎ̥" w:eastAsia="仿宋_GB2312"/>
      <w:sz w:val="24"/>
      <w:szCs w:val="20"/>
    </w:rPr>
  </w:style>
  <w:style w:type="paragraph" w:styleId="4">
    <w:name w:val="Date"/>
    <w:basedOn w:val="1"/>
    <w:next w:val="1"/>
    <w:qFormat/>
    <w:uiPriority w:val="0"/>
    <w:rPr>
      <w:rFonts w:ascii="Arial" w:hAnsi="Arial" w:eastAsia="宋体" w:cs="Arial"/>
      <w:b/>
      <w:sz w:val="28"/>
    </w:rPr>
  </w:style>
  <w:style w:type="paragraph" w:styleId="5">
    <w:name w:val="Balloon Text"/>
    <w:basedOn w:val="1"/>
    <w:link w:val="9"/>
    <w:qFormat/>
    <w:uiPriority w:val="0"/>
    <w:rPr>
      <w:sz w:val="18"/>
      <w:szCs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批注框文本 Char"/>
    <w:basedOn w:val="8"/>
    <w:link w:val="5"/>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18</Pages>
  <Words>5299</Words>
  <Characters>6416</Characters>
  <Lines>104</Lines>
  <Paragraphs>29</Paragraphs>
  <TotalTime>8</TotalTime>
  <ScaleCrop>false</ScaleCrop>
  <LinksUpToDate>false</LinksUpToDate>
  <CharactersWithSpaces>6552</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2025-02-23T10:17:00Z</dcterms:created>
  <dc:creator>Administrator</dc:creator>
  <cp:lastModifiedBy>月月</cp:lastModifiedBy>
  <dcterms:modified xsi:type="dcterms:W3CDTF">2025-07-21T10:39:24Z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363AC58392734EC395726B6A5A4F608A_13</vt:lpwstr>
  </property>
  <property fmtid="{D5CDD505-2E9C-101B-9397-08002B2CF9AE}" pid="4" name="KSOTemplateDocerSaveRecord">
    <vt:lpwstr>eyJoZGlkIjoiNGU0ZTI4OWViODQ3NGRmZDlhZWJkMTc4MGJiM2ExYWUiLCJ1c2VySWQiOiIyMDkyMDAyNzQifQ==</vt:lpwstr>
  </property>
</Properties>
</file>