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0720" w:type="dxa"/>
        <w:tblInd w:w="-1202" w:type="dxa"/>
        <w:tblLayout w:type="autofit"/>
        <w:tblCellMar>
          <w:top w:w="0" w:type="dxa"/>
          <w:left w:w="108" w:type="dxa"/>
          <w:bottom w:w="0" w:type="dxa"/>
          <w:right w:w="108" w:type="dxa"/>
        </w:tblCellMar>
      </w:tblPr>
      <w:tblGrid>
        <w:gridCol w:w="1820"/>
        <w:gridCol w:w="2160"/>
        <w:gridCol w:w="880"/>
        <w:gridCol w:w="760"/>
        <w:gridCol w:w="1920"/>
        <w:gridCol w:w="3180"/>
      </w:tblGrid>
      <w:tr w14:paraId="081A5A6A">
        <w:tblPrEx>
          <w:tblCellMar>
            <w:top w:w="0" w:type="dxa"/>
            <w:left w:w="108" w:type="dxa"/>
            <w:bottom w:w="0" w:type="dxa"/>
            <w:right w:w="108" w:type="dxa"/>
          </w:tblCellMar>
        </w:tblPrEx>
        <w:trPr>
          <w:trHeight w:val="1095" w:hRule="atLeast"/>
        </w:trPr>
        <w:tc>
          <w:tcPr>
            <w:tcW w:w="10720" w:type="dxa"/>
            <w:gridSpan w:val="6"/>
            <w:tcBorders>
              <w:top w:val="nil"/>
              <w:left w:val="nil"/>
              <w:bottom w:val="nil"/>
              <w:right w:val="nil"/>
            </w:tcBorders>
            <w:shd w:val="clear" w:color="FFFFFF" w:fill="FFFFFF"/>
            <w:vAlign w:val="center"/>
          </w:tcPr>
          <w:p w14:paraId="4A9AB931">
            <w:pPr>
              <w:jc w:val="center"/>
              <w:rPr>
                <w:rFonts w:hint="default" w:eastAsia="等线" w:cs="宋体"/>
                <w:b/>
                <w:bCs/>
                <w:sz w:val="32"/>
                <w:szCs w:val="32"/>
                <w:lang w:val="en-US" w:eastAsia="zh-CN"/>
              </w:rPr>
            </w:pPr>
            <w:r>
              <w:rPr>
                <w:rFonts w:hint="eastAsia" w:cs="宋体"/>
                <w:b/>
                <w:bCs/>
                <w:sz w:val="32"/>
                <w:szCs w:val="32"/>
                <w:lang w:val="en-US" w:eastAsia="zh-CN"/>
              </w:rPr>
              <w:t xml:space="preserve">   2025年</w:t>
            </w:r>
            <w:r>
              <w:rPr>
                <w:rFonts w:hint="eastAsia" w:cs="宋体"/>
                <w:b/>
                <w:bCs/>
                <w:sz w:val="32"/>
                <w:szCs w:val="32"/>
              </w:rPr>
              <w:t>呼伦贝尔职业技术学院</w:t>
            </w:r>
            <w:r>
              <w:rPr>
                <w:rFonts w:hint="eastAsia" w:cs="宋体"/>
                <w:b/>
                <w:bCs/>
                <w:sz w:val="32"/>
                <w:szCs w:val="32"/>
                <w:lang w:val="en-US" w:eastAsia="zh-CN"/>
              </w:rPr>
              <w:t>主校区及南校区物业服务</w:t>
            </w:r>
            <w:bookmarkStart w:id="0" w:name="_GoBack"/>
            <w:bookmarkEnd w:id="0"/>
          </w:p>
          <w:p w14:paraId="68C738A2">
            <w:pPr>
              <w:jc w:val="center"/>
              <w:rPr>
                <w:rFonts w:cs="宋体"/>
                <w:b/>
                <w:bCs/>
                <w:sz w:val="32"/>
                <w:szCs w:val="32"/>
              </w:rPr>
            </w:pPr>
          </w:p>
        </w:tc>
      </w:tr>
      <w:tr w14:paraId="38EBB24D">
        <w:tblPrEx>
          <w:tblCellMar>
            <w:top w:w="0" w:type="dxa"/>
            <w:left w:w="108" w:type="dxa"/>
            <w:bottom w:w="0" w:type="dxa"/>
            <w:right w:w="108" w:type="dxa"/>
          </w:tblCellMar>
        </w:tblPrEx>
        <w:trPr>
          <w:trHeight w:val="1005" w:hRule="atLeast"/>
        </w:trPr>
        <w:tc>
          <w:tcPr>
            <w:tcW w:w="10720" w:type="dxa"/>
            <w:gridSpan w:val="6"/>
            <w:tcBorders>
              <w:top w:val="nil"/>
              <w:left w:val="nil"/>
              <w:bottom w:val="nil"/>
              <w:right w:val="nil"/>
            </w:tcBorders>
            <w:shd w:val="clear" w:color="FFFFFF" w:fill="FFFFFF"/>
            <w:vAlign w:val="center"/>
          </w:tcPr>
          <w:p w14:paraId="472D231B">
            <w:pPr>
              <w:jc w:val="center"/>
              <w:rPr>
                <w:rFonts w:cs="宋体"/>
                <w:b/>
                <w:bCs/>
                <w:sz w:val="40"/>
                <w:szCs w:val="40"/>
              </w:rPr>
            </w:pPr>
            <w:r>
              <w:rPr>
                <w:rFonts w:hint="eastAsia" w:cs="宋体"/>
                <w:b/>
                <w:bCs/>
                <w:sz w:val="40"/>
                <w:szCs w:val="40"/>
              </w:rPr>
              <w:t>招标控制价</w:t>
            </w:r>
          </w:p>
        </w:tc>
      </w:tr>
      <w:tr w14:paraId="66B8606F">
        <w:tblPrEx>
          <w:tblCellMar>
            <w:top w:w="0" w:type="dxa"/>
            <w:left w:w="108" w:type="dxa"/>
            <w:bottom w:w="0" w:type="dxa"/>
            <w:right w:w="108" w:type="dxa"/>
          </w:tblCellMar>
        </w:tblPrEx>
        <w:trPr>
          <w:trHeight w:val="900" w:hRule="atLeast"/>
        </w:trPr>
        <w:tc>
          <w:tcPr>
            <w:tcW w:w="1820" w:type="dxa"/>
            <w:tcBorders>
              <w:top w:val="nil"/>
              <w:left w:val="nil"/>
              <w:bottom w:val="nil"/>
              <w:right w:val="nil"/>
            </w:tcBorders>
            <w:shd w:val="clear" w:color="FFFFFF" w:fill="FFFFFF"/>
            <w:vAlign w:val="bottom"/>
          </w:tcPr>
          <w:p w14:paraId="6FCC8796">
            <w:pPr>
              <w:rPr>
                <w:rFonts w:cs="宋体"/>
              </w:rPr>
            </w:pPr>
            <w:r>
              <w:rPr>
                <w:rFonts w:hint="eastAsia" w:cs="宋体"/>
              </w:rPr>
              <w:t xml:space="preserve">招标控制价 </w:t>
            </w:r>
          </w:p>
        </w:tc>
        <w:tc>
          <w:tcPr>
            <w:tcW w:w="2160" w:type="dxa"/>
            <w:tcBorders>
              <w:top w:val="nil"/>
              <w:left w:val="nil"/>
              <w:bottom w:val="nil"/>
              <w:right w:val="nil"/>
            </w:tcBorders>
            <w:shd w:val="clear" w:color="FFFFFF" w:fill="FFFFFF"/>
            <w:vAlign w:val="bottom"/>
          </w:tcPr>
          <w:p w14:paraId="7071666F">
            <w:pPr>
              <w:rPr>
                <w:rFonts w:cs="宋体"/>
              </w:rPr>
            </w:pPr>
            <w:r>
              <w:rPr>
                <w:rFonts w:hint="eastAsia" w:cs="宋体"/>
              </w:rPr>
              <w:t>（小写）：</w:t>
            </w:r>
          </w:p>
        </w:tc>
        <w:tc>
          <w:tcPr>
            <w:tcW w:w="6740" w:type="dxa"/>
            <w:gridSpan w:val="4"/>
            <w:tcBorders>
              <w:top w:val="nil"/>
              <w:left w:val="nil"/>
              <w:bottom w:val="single" w:color="000000" w:sz="4" w:space="0"/>
              <w:right w:val="nil"/>
            </w:tcBorders>
            <w:shd w:val="clear" w:color="FFFFFF" w:fill="FFFFFF"/>
            <w:vAlign w:val="bottom"/>
          </w:tcPr>
          <w:p w14:paraId="61B67AF6">
            <w:pPr>
              <w:jc w:val="center"/>
              <w:rPr>
                <w:rFonts w:cs="宋体"/>
              </w:rPr>
            </w:pPr>
            <w:r>
              <w:rPr>
                <w:rFonts w:hint="eastAsia" w:ascii="等线" w:hAnsi="等线" w:eastAsia="等线" w:cs="等线"/>
                <w:b w:val="0"/>
                <w:bCs w:val="0"/>
                <w:color w:val="000000"/>
                <w:kern w:val="0"/>
                <w:sz w:val="21"/>
                <w:szCs w:val="21"/>
                <w:lang w:bidi="ar"/>
              </w:rPr>
              <w:t>3948839.54</w:t>
            </w:r>
          </w:p>
        </w:tc>
      </w:tr>
      <w:tr w14:paraId="55DFAE1E">
        <w:tblPrEx>
          <w:tblCellMar>
            <w:top w:w="0" w:type="dxa"/>
            <w:left w:w="108" w:type="dxa"/>
            <w:bottom w:w="0" w:type="dxa"/>
            <w:right w:w="108" w:type="dxa"/>
          </w:tblCellMar>
        </w:tblPrEx>
        <w:trPr>
          <w:trHeight w:val="855" w:hRule="atLeast"/>
        </w:trPr>
        <w:tc>
          <w:tcPr>
            <w:tcW w:w="1820" w:type="dxa"/>
            <w:tcBorders>
              <w:top w:val="nil"/>
              <w:left w:val="nil"/>
              <w:bottom w:val="nil"/>
              <w:right w:val="nil"/>
            </w:tcBorders>
            <w:shd w:val="clear" w:color="FFFFFF" w:fill="FFFFFF"/>
            <w:vAlign w:val="bottom"/>
          </w:tcPr>
          <w:p w14:paraId="340531D7">
            <w:pPr>
              <w:jc w:val="center"/>
              <w:rPr>
                <w:rFonts w:cs="宋体"/>
              </w:rPr>
            </w:pPr>
            <w:r>
              <w:rPr>
                <w:rFonts w:hint="eastAsia" w:cs="宋体"/>
              </w:rPr>
              <w:t>　</w:t>
            </w:r>
          </w:p>
        </w:tc>
        <w:tc>
          <w:tcPr>
            <w:tcW w:w="2160" w:type="dxa"/>
            <w:tcBorders>
              <w:top w:val="nil"/>
              <w:left w:val="nil"/>
              <w:bottom w:val="nil"/>
              <w:right w:val="nil"/>
            </w:tcBorders>
            <w:shd w:val="clear" w:color="FFFFFF" w:fill="FFFFFF"/>
            <w:vAlign w:val="bottom"/>
          </w:tcPr>
          <w:p w14:paraId="7FB14E54">
            <w:pPr>
              <w:rPr>
                <w:rFonts w:cs="宋体"/>
              </w:rPr>
            </w:pPr>
            <w:r>
              <w:rPr>
                <w:rFonts w:hint="eastAsia" w:cs="宋体"/>
              </w:rPr>
              <w:t>（大写）：</w:t>
            </w:r>
          </w:p>
        </w:tc>
        <w:tc>
          <w:tcPr>
            <w:tcW w:w="6740" w:type="dxa"/>
            <w:gridSpan w:val="4"/>
            <w:tcBorders>
              <w:top w:val="single" w:color="000000" w:sz="4" w:space="0"/>
              <w:left w:val="nil"/>
              <w:bottom w:val="single" w:color="000000" w:sz="4" w:space="0"/>
              <w:right w:val="nil"/>
            </w:tcBorders>
            <w:shd w:val="clear" w:color="FFFFFF" w:fill="FFFFFF"/>
            <w:vAlign w:val="bottom"/>
          </w:tcPr>
          <w:p w14:paraId="7C48BD59">
            <w:pPr>
              <w:jc w:val="center"/>
              <w:rPr>
                <w:rFonts w:hint="eastAsia" w:eastAsia="等线" w:cs="宋体"/>
                <w:lang w:eastAsia="zh-CN"/>
              </w:rPr>
            </w:pPr>
            <w:r>
              <w:rPr>
                <w:rFonts w:hint="eastAsia" w:cs="宋体"/>
                <w:lang w:val="en-US" w:eastAsia="zh-CN"/>
              </w:rPr>
              <w:t>叁佰玖拾肆万捌仟捌佰叁拾玖元伍角肆分</w:t>
            </w:r>
          </w:p>
        </w:tc>
      </w:tr>
      <w:tr w14:paraId="5F0A5CBC">
        <w:tblPrEx>
          <w:tblCellMar>
            <w:top w:w="0" w:type="dxa"/>
            <w:left w:w="108" w:type="dxa"/>
            <w:bottom w:w="0" w:type="dxa"/>
            <w:right w:w="108" w:type="dxa"/>
          </w:tblCellMar>
        </w:tblPrEx>
        <w:trPr>
          <w:trHeight w:val="945" w:hRule="atLeast"/>
        </w:trPr>
        <w:tc>
          <w:tcPr>
            <w:tcW w:w="1820" w:type="dxa"/>
            <w:tcBorders>
              <w:top w:val="nil"/>
              <w:left w:val="nil"/>
              <w:bottom w:val="nil"/>
              <w:right w:val="nil"/>
            </w:tcBorders>
            <w:shd w:val="clear" w:color="FFFFFF" w:fill="FFFFFF"/>
            <w:vAlign w:val="bottom"/>
          </w:tcPr>
          <w:p w14:paraId="3E519FD4">
            <w:pPr>
              <w:jc w:val="center"/>
              <w:rPr>
                <w:rFonts w:cs="宋体"/>
              </w:rPr>
            </w:pPr>
            <w:r>
              <w:rPr>
                <w:rFonts w:hint="eastAsia" w:cs="宋体"/>
              </w:rPr>
              <w:t>　</w:t>
            </w:r>
          </w:p>
        </w:tc>
        <w:tc>
          <w:tcPr>
            <w:tcW w:w="2160" w:type="dxa"/>
            <w:tcBorders>
              <w:top w:val="nil"/>
              <w:left w:val="nil"/>
              <w:bottom w:val="nil"/>
              <w:right w:val="nil"/>
            </w:tcBorders>
            <w:shd w:val="clear" w:color="FFFFFF" w:fill="FFFFFF"/>
            <w:vAlign w:val="bottom"/>
          </w:tcPr>
          <w:p w14:paraId="0A725F92">
            <w:pPr>
              <w:rPr>
                <w:rFonts w:cs="宋体"/>
              </w:rPr>
            </w:pPr>
            <w:r>
              <w:rPr>
                <w:rFonts w:hint="eastAsia" w:cs="宋体"/>
              </w:rPr>
              <w:t>　</w:t>
            </w:r>
          </w:p>
        </w:tc>
        <w:tc>
          <w:tcPr>
            <w:tcW w:w="880" w:type="dxa"/>
            <w:tcBorders>
              <w:top w:val="nil"/>
              <w:left w:val="nil"/>
              <w:bottom w:val="nil"/>
              <w:right w:val="nil"/>
            </w:tcBorders>
            <w:shd w:val="clear" w:color="FFFFFF" w:fill="FFFFFF"/>
            <w:vAlign w:val="bottom"/>
          </w:tcPr>
          <w:p w14:paraId="690495B4">
            <w:pPr>
              <w:jc w:val="center"/>
              <w:rPr>
                <w:rFonts w:cs="宋体"/>
              </w:rPr>
            </w:pPr>
            <w:r>
              <w:rPr>
                <w:rFonts w:hint="eastAsia" w:cs="宋体"/>
              </w:rPr>
              <w:t>　</w:t>
            </w:r>
          </w:p>
        </w:tc>
        <w:tc>
          <w:tcPr>
            <w:tcW w:w="760" w:type="dxa"/>
            <w:tcBorders>
              <w:top w:val="nil"/>
              <w:left w:val="nil"/>
              <w:bottom w:val="nil"/>
              <w:right w:val="nil"/>
            </w:tcBorders>
            <w:shd w:val="clear" w:color="FFFFFF" w:fill="FFFFFF"/>
            <w:vAlign w:val="bottom"/>
          </w:tcPr>
          <w:p w14:paraId="2CF4F7BF">
            <w:pPr>
              <w:jc w:val="center"/>
              <w:rPr>
                <w:rFonts w:cs="宋体"/>
              </w:rPr>
            </w:pPr>
            <w:r>
              <w:rPr>
                <w:rFonts w:hint="eastAsia" w:cs="宋体"/>
              </w:rPr>
              <w:t>　</w:t>
            </w:r>
          </w:p>
        </w:tc>
        <w:tc>
          <w:tcPr>
            <w:tcW w:w="1920" w:type="dxa"/>
            <w:tcBorders>
              <w:top w:val="nil"/>
              <w:left w:val="nil"/>
              <w:bottom w:val="nil"/>
              <w:right w:val="nil"/>
            </w:tcBorders>
            <w:shd w:val="clear" w:color="FFFFFF" w:fill="FFFFFF"/>
            <w:vAlign w:val="bottom"/>
          </w:tcPr>
          <w:p w14:paraId="751775A2">
            <w:pPr>
              <w:rPr>
                <w:rFonts w:cs="宋体"/>
              </w:rPr>
            </w:pPr>
            <w:r>
              <w:rPr>
                <w:rFonts w:hint="eastAsia" w:cs="宋体"/>
              </w:rPr>
              <w:t>　</w:t>
            </w:r>
          </w:p>
        </w:tc>
        <w:tc>
          <w:tcPr>
            <w:tcW w:w="3180" w:type="dxa"/>
            <w:tcBorders>
              <w:top w:val="single" w:color="000000" w:sz="4" w:space="0"/>
              <w:left w:val="nil"/>
              <w:bottom w:val="nil"/>
              <w:right w:val="nil"/>
            </w:tcBorders>
            <w:shd w:val="clear" w:color="FFFFFF" w:fill="FFFFFF"/>
            <w:vAlign w:val="bottom"/>
          </w:tcPr>
          <w:p w14:paraId="75DC703B">
            <w:pPr>
              <w:rPr>
                <w:rFonts w:cs="宋体"/>
              </w:rPr>
            </w:pPr>
            <w:r>
              <w:rPr>
                <w:rFonts w:hint="eastAsia" w:cs="宋体"/>
              </w:rPr>
              <w:t>　</w:t>
            </w:r>
          </w:p>
        </w:tc>
      </w:tr>
      <w:tr w14:paraId="12DF8308">
        <w:tblPrEx>
          <w:tblCellMar>
            <w:top w:w="0" w:type="dxa"/>
            <w:left w:w="108" w:type="dxa"/>
            <w:bottom w:w="0" w:type="dxa"/>
            <w:right w:w="108" w:type="dxa"/>
          </w:tblCellMar>
        </w:tblPrEx>
        <w:trPr>
          <w:trHeight w:val="990" w:hRule="atLeast"/>
        </w:trPr>
        <w:tc>
          <w:tcPr>
            <w:tcW w:w="1820" w:type="dxa"/>
            <w:tcBorders>
              <w:top w:val="nil"/>
              <w:left w:val="nil"/>
              <w:bottom w:val="nil"/>
              <w:right w:val="nil"/>
            </w:tcBorders>
            <w:shd w:val="clear" w:color="FFFFFF" w:fill="FFFFFF"/>
            <w:vAlign w:val="bottom"/>
          </w:tcPr>
          <w:p w14:paraId="27916463">
            <w:pPr>
              <w:rPr>
                <w:rFonts w:cs="宋体"/>
              </w:rPr>
            </w:pPr>
            <w:r>
              <w:rPr>
                <w:rFonts w:hint="eastAsia" w:cs="宋体"/>
              </w:rPr>
              <w:t>招  标  人：</w:t>
            </w:r>
          </w:p>
        </w:tc>
        <w:tc>
          <w:tcPr>
            <w:tcW w:w="3040" w:type="dxa"/>
            <w:gridSpan w:val="2"/>
            <w:tcBorders>
              <w:top w:val="nil"/>
              <w:left w:val="nil"/>
              <w:bottom w:val="single" w:color="000000" w:sz="4" w:space="0"/>
              <w:right w:val="nil"/>
            </w:tcBorders>
            <w:shd w:val="clear" w:color="FFFFFF" w:fill="FFFFFF"/>
            <w:vAlign w:val="bottom"/>
          </w:tcPr>
          <w:p w14:paraId="6AAB5B09">
            <w:pPr>
              <w:rPr>
                <w:rFonts w:cs="宋体"/>
              </w:rPr>
            </w:pPr>
            <w:r>
              <w:rPr>
                <w:rFonts w:hint="eastAsia" w:cs="宋体"/>
              </w:rPr>
              <w:t>　</w:t>
            </w:r>
          </w:p>
        </w:tc>
        <w:tc>
          <w:tcPr>
            <w:tcW w:w="760" w:type="dxa"/>
            <w:tcBorders>
              <w:top w:val="nil"/>
              <w:left w:val="nil"/>
              <w:bottom w:val="nil"/>
              <w:right w:val="nil"/>
            </w:tcBorders>
            <w:shd w:val="clear" w:color="FFFFFF" w:fill="FFFFFF"/>
            <w:vAlign w:val="bottom"/>
          </w:tcPr>
          <w:p w14:paraId="16A4AF7B">
            <w:pPr>
              <w:rPr>
                <w:rFonts w:cs="宋体"/>
              </w:rPr>
            </w:pPr>
            <w:r>
              <w:rPr>
                <w:rFonts w:hint="eastAsia" w:cs="宋体"/>
              </w:rPr>
              <w:t>　</w:t>
            </w:r>
          </w:p>
        </w:tc>
        <w:tc>
          <w:tcPr>
            <w:tcW w:w="1920" w:type="dxa"/>
            <w:tcBorders>
              <w:top w:val="nil"/>
              <w:left w:val="nil"/>
              <w:bottom w:val="nil"/>
              <w:right w:val="nil"/>
            </w:tcBorders>
            <w:shd w:val="clear" w:color="FFFFFF" w:fill="FFFFFF"/>
            <w:vAlign w:val="bottom"/>
          </w:tcPr>
          <w:p w14:paraId="415FAC71">
            <w:pPr>
              <w:rPr>
                <w:rFonts w:cs="宋体"/>
              </w:rPr>
            </w:pPr>
            <w:r>
              <w:rPr>
                <w:rFonts w:hint="eastAsia" w:cs="宋体"/>
              </w:rPr>
              <w:t>造价咨询人：</w:t>
            </w:r>
          </w:p>
        </w:tc>
        <w:tc>
          <w:tcPr>
            <w:tcW w:w="3180" w:type="dxa"/>
            <w:tcBorders>
              <w:top w:val="nil"/>
              <w:left w:val="nil"/>
              <w:bottom w:val="single" w:color="000000" w:sz="4" w:space="0"/>
              <w:right w:val="nil"/>
            </w:tcBorders>
            <w:shd w:val="clear" w:color="FFFFFF" w:fill="FFFFFF"/>
            <w:vAlign w:val="bottom"/>
          </w:tcPr>
          <w:p w14:paraId="7CAF79ED">
            <w:pPr>
              <w:rPr>
                <w:rFonts w:cs="宋体"/>
              </w:rPr>
            </w:pPr>
            <w:r>
              <w:rPr>
                <w:rFonts w:hint="eastAsia" w:cs="宋体"/>
              </w:rPr>
              <w:t>　</w:t>
            </w:r>
          </w:p>
        </w:tc>
      </w:tr>
      <w:tr w14:paraId="0625F4F4">
        <w:tblPrEx>
          <w:tblCellMar>
            <w:top w:w="0" w:type="dxa"/>
            <w:left w:w="108" w:type="dxa"/>
            <w:bottom w:w="0" w:type="dxa"/>
            <w:right w:w="108" w:type="dxa"/>
          </w:tblCellMar>
        </w:tblPrEx>
        <w:trPr>
          <w:trHeight w:val="960" w:hRule="atLeast"/>
        </w:trPr>
        <w:tc>
          <w:tcPr>
            <w:tcW w:w="1820" w:type="dxa"/>
            <w:tcBorders>
              <w:top w:val="nil"/>
              <w:left w:val="nil"/>
              <w:bottom w:val="nil"/>
              <w:right w:val="nil"/>
            </w:tcBorders>
            <w:shd w:val="clear" w:color="FFFFFF" w:fill="FFFFFF"/>
            <w:vAlign w:val="bottom"/>
          </w:tcPr>
          <w:p w14:paraId="12583083">
            <w:pPr>
              <w:rPr>
                <w:rFonts w:cs="宋体"/>
              </w:rPr>
            </w:pPr>
            <w:r>
              <w:rPr>
                <w:rFonts w:hint="eastAsia" w:cs="宋体"/>
              </w:rPr>
              <w:t>　</w:t>
            </w:r>
          </w:p>
        </w:tc>
        <w:tc>
          <w:tcPr>
            <w:tcW w:w="3040" w:type="dxa"/>
            <w:gridSpan w:val="2"/>
            <w:tcBorders>
              <w:top w:val="nil"/>
              <w:left w:val="nil"/>
              <w:bottom w:val="nil"/>
              <w:right w:val="nil"/>
            </w:tcBorders>
            <w:shd w:val="clear" w:color="FFFFFF" w:fill="FFFFFF"/>
          </w:tcPr>
          <w:p w14:paraId="200F4E74">
            <w:pPr>
              <w:jc w:val="center"/>
              <w:rPr>
                <w:rFonts w:cs="宋体"/>
                <w:sz w:val="20"/>
                <w:szCs w:val="20"/>
              </w:rPr>
            </w:pPr>
            <w:r>
              <w:rPr>
                <w:rFonts w:hint="eastAsia" w:cs="宋体"/>
                <w:sz w:val="20"/>
                <w:szCs w:val="20"/>
              </w:rPr>
              <w:t>(单位盖章)</w:t>
            </w:r>
          </w:p>
        </w:tc>
        <w:tc>
          <w:tcPr>
            <w:tcW w:w="760" w:type="dxa"/>
            <w:tcBorders>
              <w:top w:val="nil"/>
              <w:left w:val="nil"/>
              <w:bottom w:val="nil"/>
              <w:right w:val="nil"/>
            </w:tcBorders>
            <w:shd w:val="clear" w:color="FFFFFF" w:fill="FFFFFF"/>
          </w:tcPr>
          <w:p w14:paraId="4F4F9162">
            <w:pPr>
              <w:rPr>
                <w:rFonts w:cs="宋体"/>
              </w:rPr>
            </w:pPr>
            <w:r>
              <w:rPr>
                <w:rFonts w:hint="eastAsia" w:cs="宋体"/>
              </w:rPr>
              <w:t>　</w:t>
            </w:r>
          </w:p>
        </w:tc>
        <w:tc>
          <w:tcPr>
            <w:tcW w:w="1920" w:type="dxa"/>
            <w:tcBorders>
              <w:top w:val="nil"/>
              <w:left w:val="nil"/>
              <w:bottom w:val="nil"/>
              <w:right w:val="nil"/>
            </w:tcBorders>
            <w:shd w:val="clear" w:color="FFFFFF" w:fill="FFFFFF"/>
          </w:tcPr>
          <w:p w14:paraId="199142E6">
            <w:pPr>
              <w:rPr>
                <w:rFonts w:cs="宋体"/>
              </w:rPr>
            </w:pPr>
            <w:r>
              <w:rPr>
                <w:rFonts w:hint="eastAsia" w:cs="宋体"/>
              </w:rPr>
              <w:t>　</w:t>
            </w:r>
          </w:p>
        </w:tc>
        <w:tc>
          <w:tcPr>
            <w:tcW w:w="3180" w:type="dxa"/>
            <w:tcBorders>
              <w:top w:val="single" w:color="000000" w:sz="4" w:space="0"/>
              <w:left w:val="nil"/>
              <w:bottom w:val="nil"/>
              <w:right w:val="nil"/>
            </w:tcBorders>
            <w:shd w:val="clear" w:color="FFFFFF" w:fill="FFFFFF"/>
          </w:tcPr>
          <w:p w14:paraId="1F3C7D54">
            <w:pPr>
              <w:jc w:val="center"/>
              <w:rPr>
                <w:rFonts w:cs="宋体"/>
                <w:sz w:val="20"/>
                <w:szCs w:val="20"/>
              </w:rPr>
            </w:pPr>
            <w:r>
              <w:rPr>
                <w:rFonts w:hint="eastAsia" w:cs="宋体"/>
                <w:sz w:val="20"/>
                <w:szCs w:val="20"/>
              </w:rPr>
              <w:t>(单位资质专用章)</w:t>
            </w:r>
          </w:p>
        </w:tc>
      </w:tr>
      <w:tr w14:paraId="52C24F41">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vAlign w:val="bottom"/>
          </w:tcPr>
          <w:p w14:paraId="00DAE803">
            <w:pPr>
              <w:rPr>
                <w:rFonts w:cs="宋体"/>
              </w:rPr>
            </w:pPr>
            <w:r>
              <w:rPr>
                <w:rFonts w:hint="eastAsia" w:cs="宋体"/>
              </w:rPr>
              <w:t>法定代理人</w:t>
            </w:r>
            <w:r>
              <w:rPr>
                <w:rFonts w:hint="eastAsia" w:cs="宋体"/>
              </w:rPr>
              <w:br w:type="textWrapping"/>
            </w:r>
            <w:r>
              <w:rPr>
                <w:rFonts w:hint="eastAsia" w:cs="宋体"/>
              </w:rPr>
              <w:t>或其授权人：</w:t>
            </w:r>
          </w:p>
        </w:tc>
        <w:tc>
          <w:tcPr>
            <w:tcW w:w="3040" w:type="dxa"/>
            <w:gridSpan w:val="2"/>
            <w:tcBorders>
              <w:top w:val="nil"/>
              <w:left w:val="nil"/>
              <w:bottom w:val="single" w:color="000000" w:sz="4" w:space="0"/>
              <w:right w:val="nil"/>
            </w:tcBorders>
            <w:shd w:val="clear" w:color="FFFFFF" w:fill="FFFFFF"/>
            <w:vAlign w:val="bottom"/>
          </w:tcPr>
          <w:p w14:paraId="28045234">
            <w:pPr>
              <w:rPr>
                <w:rFonts w:cs="宋体"/>
              </w:rPr>
            </w:pPr>
            <w:r>
              <w:rPr>
                <w:rFonts w:hint="eastAsia" w:cs="宋体"/>
              </w:rPr>
              <w:t>　</w:t>
            </w:r>
          </w:p>
        </w:tc>
        <w:tc>
          <w:tcPr>
            <w:tcW w:w="760" w:type="dxa"/>
            <w:tcBorders>
              <w:top w:val="nil"/>
              <w:left w:val="nil"/>
              <w:bottom w:val="nil"/>
              <w:right w:val="nil"/>
            </w:tcBorders>
            <w:shd w:val="clear" w:color="FFFFFF" w:fill="FFFFFF"/>
            <w:vAlign w:val="bottom"/>
          </w:tcPr>
          <w:p w14:paraId="0B0DD690">
            <w:pPr>
              <w:rPr>
                <w:rFonts w:cs="宋体"/>
              </w:rPr>
            </w:pPr>
            <w:r>
              <w:rPr>
                <w:rFonts w:hint="eastAsia" w:cs="宋体"/>
              </w:rPr>
              <w:t>　</w:t>
            </w:r>
          </w:p>
        </w:tc>
        <w:tc>
          <w:tcPr>
            <w:tcW w:w="1920" w:type="dxa"/>
            <w:tcBorders>
              <w:top w:val="nil"/>
              <w:left w:val="nil"/>
              <w:bottom w:val="nil"/>
              <w:right w:val="nil"/>
            </w:tcBorders>
            <w:shd w:val="clear" w:color="FFFFFF" w:fill="FFFFFF"/>
            <w:vAlign w:val="bottom"/>
          </w:tcPr>
          <w:p w14:paraId="7854C068">
            <w:pPr>
              <w:rPr>
                <w:rFonts w:cs="宋体"/>
              </w:rPr>
            </w:pPr>
            <w:r>
              <w:rPr>
                <w:rFonts w:hint="eastAsia" w:cs="宋体"/>
              </w:rPr>
              <w:t>法定代理人</w:t>
            </w:r>
            <w:r>
              <w:rPr>
                <w:rFonts w:hint="eastAsia" w:cs="宋体"/>
              </w:rPr>
              <w:br w:type="textWrapping"/>
            </w:r>
            <w:r>
              <w:rPr>
                <w:rFonts w:hint="eastAsia" w:cs="宋体"/>
              </w:rPr>
              <w:t>或其授权人：</w:t>
            </w:r>
          </w:p>
        </w:tc>
        <w:tc>
          <w:tcPr>
            <w:tcW w:w="3180" w:type="dxa"/>
            <w:tcBorders>
              <w:top w:val="nil"/>
              <w:left w:val="nil"/>
              <w:bottom w:val="single" w:color="000000" w:sz="4" w:space="0"/>
              <w:right w:val="nil"/>
            </w:tcBorders>
            <w:shd w:val="clear" w:color="FFFFFF" w:fill="FFFFFF"/>
            <w:vAlign w:val="bottom"/>
          </w:tcPr>
          <w:p w14:paraId="7079A38C">
            <w:pPr>
              <w:rPr>
                <w:rFonts w:cs="宋体"/>
              </w:rPr>
            </w:pPr>
            <w:r>
              <w:rPr>
                <w:rFonts w:hint="eastAsia" w:cs="宋体"/>
              </w:rPr>
              <w:t>　</w:t>
            </w:r>
          </w:p>
        </w:tc>
      </w:tr>
      <w:tr w14:paraId="1116743F">
        <w:tblPrEx>
          <w:tblCellMar>
            <w:top w:w="0" w:type="dxa"/>
            <w:left w:w="108" w:type="dxa"/>
            <w:bottom w:w="0" w:type="dxa"/>
            <w:right w:w="108" w:type="dxa"/>
          </w:tblCellMar>
        </w:tblPrEx>
        <w:trPr>
          <w:trHeight w:val="915" w:hRule="atLeast"/>
        </w:trPr>
        <w:tc>
          <w:tcPr>
            <w:tcW w:w="1820" w:type="dxa"/>
            <w:tcBorders>
              <w:top w:val="nil"/>
              <w:left w:val="nil"/>
              <w:bottom w:val="nil"/>
              <w:right w:val="nil"/>
            </w:tcBorders>
            <w:shd w:val="clear" w:color="FFFFFF" w:fill="FFFFFF"/>
            <w:vAlign w:val="bottom"/>
          </w:tcPr>
          <w:p w14:paraId="4ECE0ED9">
            <w:pPr>
              <w:rPr>
                <w:rFonts w:cs="宋体"/>
              </w:rPr>
            </w:pPr>
            <w:r>
              <w:rPr>
                <w:rFonts w:hint="eastAsia" w:cs="宋体"/>
              </w:rPr>
              <w:t>　</w:t>
            </w:r>
          </w:p>
        </w:tc>
        <w:tc>
          <w:tcPr>
            <w:tcW w:w="3040" w:type="dxa"/>
            <w:gridSpan w:val="2"/>
            <w:tcBorders>
              <w:top w:val="single" w:color="000000" w:sz="4" w:space="0"/>
              <w:left w:val="nil"/>
              <w:bottom w:val="nil"/>
              <w:right w:val="nil"/>
            </w:tcBorders>
            <w:shd w:val="clear" w:color="FFFFFF" w:fill="FFFFFF"/>
          </w:tcPr>
          <w:p w14:paraId="0582D9A2">
            <w:pPr>
              <w:jc w:val="center"/>
              <w:rPr>
                <w:rFonts w:cs="宋体"/>
                <w:sz w:val="20"/>
                <w:szCs w:val="20"/>
              </w:rPr>
            </w:pPr>
            <w:r>
              <w:rPr>
                <w:rFonts w:hint="eastAsia" w:cs="宋体"/>
                <w:sz w:val="20"/>
                <w:szCs w:val="20"/>
              </w:rPr>
              <w:t>(签字或盖章)</w:t>
            </w:r>
          </w:p>
        </w:tc>
        <w:tc>
          <w:tcPr>
            <w:tcW w:w="760" w:type="dxa"/>
            <w:tcBorders>
              <w:top w:val="nil"/>
              <w:left w:val="nil"/>
              <w:bottom w:val="nil"/>
              <w:right w:val="nil"/>
            </w:tcBorders>
            <w:shd w:val="clear" w:color="FFFFFF" w:fill="FFFFFF"/>
          </w:tcPr>
          <w:p w14:paraId="218663B1">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tcPr>
          <w:p w14:paraId="12B34EE2">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tcPr>
          <w:p w14:paraId="38418295">
            <w:pPr>
              <w:jc w:val="center"/>
              <w:rPr>
                <w:rFonts w:cs="宋体"/>
                <w:sz w:val="20"/>
                <w:szCs w:val="20"/>
              </w:rPr>
            </w:pPr>
            <w:r>
              <w:rPr>
                <w:rFonts w:hint="eastAsia" w:cs="宋体"/>
                <w:sz w:val="20"/>
                <w:szCs w:val="20"/>
              </w:rPr>
              <w:t>(签字或盖章)</w:t>
            </w:r>
          </w:p>
        </w:tc>
      </w:tr>
      <w:tr w14:paraId="57F07BD5">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vAlign w:val="bottom"/>
          </w:tcPr>
          <w:p w14:paraId="28A5BE6B">
            <w:pPr>
              <w:rPr>
                <w:rFonts w:cs="宋体"/>
              </w:rPr>
            </w:pPr>
            <w:r>
              <w:rPr>
                <w:rFonts w:hint="eastAsia" w:cs="宋体"/>
              </w:rPr>
              <w:t>编  制  人：</w:t>
            </w:r>
          </w:p>
        </w:tc>
        <w:tc>
          <w:tcPr>
            <w:tcW w:w="3040" w:type="dxa"/>
            <w:gridSpan w:val="2"/>
            <w:tcBorders>
              <w:top w:val="nil"/>
              <w:left w:val="nil"/>
              <w:bottom w:val="single" w:color="000000" w:sz="4" w:space="0"/>
              <w:right w:val="nil"/>
            </w:tcBorders>
            <w:shd w:val="clear" w:color="FFFFFF" w:fill="FFFFFF"/>
            <w:vAlign w:val="bottom"/>
          </w:tcPr>
          <w:p w14:paraId="7D0C15F9">
            <w:pPr>
              <w:rPr>
                <w:rFonts w:cs="宋体"/>
              </w:rPr>
            </w:pPr>
            <w:r>
              <w:rPr>
                <w:rFonts w:hint="eastAsia" w:cs="宋体"/>
              </w:rPr>
              <w:t>　</w:t>
            </w:r>
          </w:p>
        </w:tc>
        <w:tc>
          <w:tcPr>
            <w:tcW w:w="760" w:type="dxa"/>
            <w:tcBorders>
              <w:top w:val="nil"/>
              <w:left w:val="nil"/>
              <w:bottom w:val="nil"/>
              <w:right w:val="nil"/>
            </w:tcBorders>
            <w:shd w:val="clear" w:color="FFFFFF" w:fill="FFFFFF"/>
            <w:vAlign w:val="bottom"/>
          </w:tcPr>
          <w:p w14:paraId="7AFA3441">
            <w:pPr>
              <w:rPr>
                <w:rFonts w:cs="宋体"/>
              </w:rPr>
            </w:pPr>
            <w:r>
              <w:rPr>
                <w:rFonts w:hint="eastAsia" w:cs="宋体"/>
              </w:rPr>
              <w:t>　</w:t>
            </w:r>
          </w:p>
        </w:tc>
        <w:tc>
          <w:tcPr>
            <w:tcW w:w="1920" w:type="dxa"/>
            <w:tcBorders>
              <w:top w:val="nil"/>
              <w:left w:val="nil"/>
              <w:bottom w:val="nil"/>
              <w:right w:val="nil"/>
            </w:tcBorders>
            <w:shd w:val="clear" w:color="FFFFFF" w:fill="FFFFFF"/>
            <w:vAlign w:val="bottom"/>
          </w:tcPr>
          <w:p w14:paraId="5A658DBE">
            <w:pPr>
              <w:rPr>
                <w:rFonts w:cs="宋体"/>
              </w:rPr>
            </w:pPr>
            <w:r>
              <w:rPr>
                <w:rFonts w:hint="eastAsia" w:cs="宋体"/>
              </w:rPr>
              <w:t>复  核  人：</w:t>
            </w:r>
          </w:p>
        </w:tc>
        <w:tc>
          <w:tcPr>
            <w:tcW w:w="3180" w:type="dxa"/>
            <w:tcBorders>
              <w:top w:val="nil"/>
              <w:left w:val="nil"/>
              <w:bottom w:val="single" w:color="000000" w:sz="4" w:space="0"/>
              <w:right w:val="nil"/>
            </w:tcBorders>
            <w:shd w:val="clear" w:color="FFFFFF" w:fill="FFFFFF"/>
            <w:vAlign w:val="center"/>
          </w:tcPr>
          <w:p w14:paraId="6A70E609">
            <w:pPr>
              <w:rPr>
                <w:rFonts w:cs="宋体"/>
              </w:rPr>
            </w:pPr>
            <w:r>
              <w:rPr>
                <w:rFonts w:hint="eastAsia" w:cs="宋体"/>
              </w:rPr>
              <w:t>　</w:t>
            </w:r>
          </w:p>
        </w:tc>
      </w:tr>
      <w:tr w14:paraId="7DC0E240">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vAlign w:val="bottom"/>
          </w:tcPr>
          <w:p w14:paraId="5F15F5C3">
            <w:pPr>
              <w:rPr>
                <w:rFonts w:cs="宋体"/>
              </w:rPr>
            </w:pPr>
            <w:r>
              <w:rPr>
                <w:rFonts w:hint="eastAsia" w:cs="宋体"/>
              </w:rPr>
              <w:t>　</w:t>
            </w:r>
          </w:p>
        </w:tc>
        <w:tc>
          <w:tcPr>
            <w:tcW w:w="3040" w:type="dxa"/>
            <w:gridSpan w:val="2"/>
            <w:tcBorders>
              <w:top w:val="nil"/>
              <w:left w:val="nil"/>
              <w:bottom w:val="nil"/>
              <w:right w:val="nil"/>
            </w:tcBorders>
            <w:shd w:val="clear" w:color="FFFFFF" w:fill="FFFFFF"/>
          </w:tcPr>
          <w:p w14:paraId="3109A62A">
            <w:pPr>
              <w:jc w:val="center"/>
              <w:rPr>
                <w:rFonts w:cs="宋体"/>
                <w:sz w:val="20"/>
                <w:szCs w:val="20"/>
              </w:rPr>
            </w:pPr>
            <w:r>
              <w:rPr>
                <w:rFonts w:hint="eastAsia" w:cs="宋体"/>
                <w:sz w:val="20"/>
                <w:szCs w:val="20"/>
              </w:rPr>
              <w:t>(造价人员签字盖专用章)</w:t>
            </w:r>
          </w:p>
        </w:tc>
        <w:tc>
          <w:tcPr>
            <w:tcW w:w="760" w:type="dxa"/>
            <w:tcBorders>
              <w:top w:val="nil"/>
              <w:left w:val="nil"/>
              <w:bottom w:val="nil"/>
              <w:right w:val="nil"/>
            </w:tcBorders>
            <w:shd w:val="clear" w:color="FFFFFF" w:fill="FFFFFF"/>
          </w:tcPr>
          <w:p w14:paraId="6D6927C2">
            <w:pPr>
              <w:jc w:val="center"/>
              <w:rPr>
                <w:rFonts w:cs="宋体"/>
                <w:sz w:val="20"/>
                <w:szCs w:val="20"/>
              </w:rPr>
            </w:pPr>
            <w:r>
              <w:rPr>
                <w:rFonts w:hint="eastAsia" w:cs="宋体"/>
                <w:sz w:val="20"/>
                <w:szCs w:val="20"/>
              </w:rPr>
              <w:t>　</w:t>
            </w:r>
          </w:p>
        </w:tc>
        <w:tc>
          <w:tcPr>
            <w:tcW w:w="1920" w:type="dxa"/>
            <w:tcBorders>
              <w:top w:val="nil"/>
              <w:left w:val="nil"/>
              <w:bottom w:val="nil"/>
              <w:right w:val="nil"/>
            </w:tcBorders>
            <w:shd w:val="clear" w:color="FFFFFF" w:fill="FFFFFF"/>
          </w:tcPr>
          <w:p w14:paraId="551B0758">
            <w:pPr>
              <w:jc w:val="center"/>
              <w:rPr>
                <w:rFonts w:cs="宋体"/>
                <w:sz w:val="20"/>
                <w:szCs w:val="20"/>
              </w:rPr>
            </w:pPr>
            <w:r>
              <w:rPr>
                <w:rFonts w:hint="eastAsia" w:cs="宋体"/>
                <w:sz w:val="20"/>
                <w:szCs w:val="20"/>
              </w:rPr>
              <w:t>　</w:t>
            </w:r>
          </w:p>
        </w:tc>
        <w:tc>
          <w:tcPr>
            <w:tcW w:w="3180" w:type="dxa"/>
            <w:tcBorders>
              <w:top w:val="single" w:color="000000" w:sz="4" w:space="0"/>
              <w:left w:val="nil"/>
              <w:bottom w:val="nil"/>
              <w:right w:val="nil"/>
            </w:tcBorders>
            <w:shd w:val="clear" w:color="FFFFFF" w:fill="FFFFFF"/>
          </w:tcPr>
          <w:p w14:paraId="57368336">
            <w:pPr>
              <w:jc w:val="center"/>
              <w:rPr>
                <w:rFonts w:cs="宋体"/>
                <w:sz w:val="20"/>
                <w:szCs w:val="20"/>
              </w:rPr>
            </w:pPr>
            <w:r>
              <w:rPr>
                <w:rFonts w:hint="eastAsia" w:cs="宋体"/>
                <w:sz w:val="20"/>
                <w:szCs w:val="20"/>
              </w:rPr>
              <w:t>(造价工程师签字盖专用章)</w:t>
            </w:r>
          </w:p>
        </w:tc>
      </w:tr>
      <w:tr w14:paraId="6D8F36CF">
        <w:tblPrEx>
          <w:tblCellMar>
            <w:top w:w="0" w:type="dxa"/>
            <w:left w:w="108" w:type="dxa"/>
            <w:bottom w:w="0" w:type="dxa"/>
            <w:right w:w="108" w:type="dxa"/>
          </w:tblCellMar>
        </w:tblPrEx>
        <w:trPr>
          <w:trHeight w:val="1335" w:hRule="atLeast"/>
        </w:trPr>
        <w:tc>
          <w:tcPr>
            <w:tcW w:w="1820" w:type="dxa"/>
            <w:tcBorders>
              <w:top w:val="nil"/>
              <w:left w:val="nil"/>
              <w:bottom w:val="nil"/>
              <w:right w:val="nil"/>
            </w:tcBorders>
            <w:shd w:val="clear" w:color="FFFFFF" w:fill="FFFFFF"/>
            <w:vAlign w:val="bottom"/>
          </w:tcPr>
          <w:p w14:paraId="4F203635">
            <w:pPr>
              <w:rPr>
                <w:rFonts w:cs="宋体"/>
              </w:rPr>
            </w:pPr>
            <w:r>
              <w:rPr>
                <w:rFonts w:hint="eastAsia" w:cs="宋体"/>
              </w:rPr>
              <w:t>编 制 时 间：</w:t>
            </w:r>
          </w:p>
        </w:tc>
        <w:tc>
          <w:tcPr>
            <w:tcW w:w="3040" w:type="dxa"/>
            <w:gridSpan w:val="2"/>
            <w:tcBorders>
              <w:top w:val="nil"/>
              <w:left w:val="nil"/>
              <w:bottom w:val="nil"/>
              <w:right w:val="nil"/>
            </w:tcBorders>
            <w:shd w:val="clear" w:color="FFFFFF" w:fill="FFFFFF"/>
            <w:vAlign w:val="bottom"/>
          </w:tcPr>
          <w:p w14:paraId="4FDD6D59">
            <w:pPr>
              <w:rPr>
                <w:rFonts w:cs="宋体"/>
              </w:rPr>
            </w:pPr>
            <w:r>
              <w:rPr>
                <w:rFonts w:hint="eastAsia" w:cs="宋体"/>
              </w:rPr>
              <w:t xml:space="preserve">2025   年  </w:t>
            </w:r>
            <w:r>
              <w:rPr>
                <w:rFonts w:hint="eastAsia" w:cs="宋体"/>
                <w:lang w:val="en-US" w:eastAsia="zh-CN"/>
              </w:rPr>
              <w:t>7</w:t>
            </w:r>
            <w:r>
              <w:rPr>
                <w:rFonts w:hint="eastAsia" w:cs="宋体"/>
              </w:rPr>
              <w:t xml:space="preserve">月  </w:t>
            </w:r>
            <w:r>
              <w:rPr>
                <w:rFonts w:hint="eastAsia" w:cs="宋体"/>
                <w:lang w:val="en-US" w:eastAsia="zh-CN"/>
              </w:rPr>
              <w:t>30</w:t>
            </w:r>
            <w:r>
              <w:rPr>
                <w:rFonts w:hint="eastAsia" w:cs="宋体"/>
              </w:rPr>
              <w:t>日</w:t>
            </w:r>
          </w:p>
        </w:tc>
        <w:tc>
          <w:tcPr>
            <w:tcW w:w="760" w:type="dxa"/>
            <w:tcBorders>
              <w:top w:val="nil"/>
              <w:left w:val="nil"/>
              <w:bottom w:val="nil"/>
              <w:right w:val="nil"/>
            </w:tcBorders>
            <w:shd w:val="clear" w:color="FFFFFF" w:fill="FFFFFF"/>
            <w:vAlign w:val="bottom"/>
          </w:tcPr>
          <w:p w14:paraId="009B6942">
            <w:pPr>
              <w:rPr>
                <w:rFonts w:cs="宋体"/>
              </w:rPr>
            </w:pPr>
            <w:r>
              <w:rPr>
                <w:rFonts w:hint="eastAsia" w:cs="宋体"/>
              </w:rPr>
              <w:t>　</w:t>
            </w:r>
          </w:p>
        </w:tc>
        <w:tc>
          <w:tcPr>
            <w:tcW w:w="1920" w:type="dxa"/>
            <w:tcBorders>
              <w:top w:val="nil"/>
              <w:left w:val="nil"/>
              <w:bottom w:val="nil"/>
              <w:right w:val="nil"/>
            </w:tcBorders>
            <w:shd w:val="clear" w:color="FFFFFF" w:fill="FFFFFF"/>
            <w:vAlign w:val="bottom"/>
          </w:tcPr>
          <w:p w14:paraId="48BDDFBE">
            <w:pPr>
              <w:rPr>
                <w:rFonts w:cs="宋体"/>
              </w:rPr>
            </w:pPr>
            <w:r>
              <w:rPr>
                <w:rFonts w:hint="eastAsia" w:cs="宋体"/>
              </w:rPr>
              <w:t>复 核 时 间：</w:t>
            </w:r>
          </w:p>
        </w:tc>
        <w:tc>
          <w:tcPr>
            <w:tcW w:w="3180" w:type="dxa"/>
            <w:tcBorders>
              <w:top w:val="nil"/>
              <w:left w:val="nil"/>
              <w:bottom w:val="nil"/>
              <w:right w:val="nil"/>
            </w:tcBorders>
            <w:shd w:val="clear" w:color="FFFFFF" w:fill="FFFFFF"/>
            <w:vAlign w:val="bottom"/>
          </w:tcPr>
          <w:p w14:paraId="52408E61">
            <w:pPr>
              <w:rPr>
                <w:rFonts w:cs="宋体"/>
              </w:rPr>
            </w:pPr>
            <w:r>
              <w:rPr>
                <w:rFonts w:hint="eastAsia" w:cs="宋体"/>
              </w:rPr>
              <w:t xml:space="preserve">  2025  年 </w:t>
            </w:r>
            <w:r>
              <w:rPr>
                <w:rFonts w:hint="eastAsia" w:cs="宋体"/>
                <w:lang w:val="en-US" w:eastAsia="zh-CN"/>
              </w:rPr>
              <w:t>7</w:t>
            </w:r>
            <w:r>
              <w:rPr>
                <w:rFonts w:hint="eastAsia" w:cs="宋体"/>
              </w:rPr>
              <w:t xml:space="preserve">  月</w:t>
            </w:r>
            <w:r>
              <w:rPr>
                <w:rFonts w:hint="eastAsia" w:cs="宋体"/>
                <w:lang w:val="en-US" w:eastAsia="zh-CN"/>
              </w:rPr>
              <w:t>30</w:t>
            </w:r>
            <w:r>
              <w:rPr>
                <w:rFonts w:hint="eastAsia" w:cs="宋体"/>
              </w:rPr>
              <w:t xml:space="preserve">  日</w:t>
            </w:r>
          </w:p>
        </w:tc>
      </w:tr>
    </w:tbl>
    <w:p w14:paraId="5F6703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sectPr>
          <w:headerReference r:id="rId3" w:type="default"/>
          <w:footerReference r:id="rId4" w:type="default"/>
          <w:pgSz w:w="11906" w:h="16838"/>
          <w:pgMar w:top="1440" w:right="1800" w:bottom="1440" w:left="1800" w:header="851" w:footer="992" w:gutter="0"/>
          <w:pgNumType w:fmt="decimal" w:start="1"/>
          <w:cols w:space="425" w:num="1"/>
          <w:docGrid w:type="lines" w:linePitch="312" w:charSpace="0"/>
        </w:sectPr>
      </w:pPr>
    </w:p>
    <w:p w14:paraId="124DCA0C">
      <w:pPr>
        <w:keepNext w:val="0"/>
        <w:keepLines w:val="0"/>
        <w:pageBreakBefore w:val="0"/>
        <w:widowControl w:val="0"/>
        <w:kinsoku/>
        <w:wordWrap/>
        <w:overflowPunct/>
        <w:topLinePunct w:val="0"/>
        <w:autoSpaceDE/>
        <w:autoSpaceDN/>
        <w:bidi w:val="0"/>
        <w:adjustRightInd/>
        <w:snapToGrid/>
        <w:spacing w:line="560" w:lineRule="exact"/>
        <w:ind w:firstLine="1320" w:firstLineChars="300"/>
        <w:jc w:val="both"/>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2025年呼伦贝尔职业技术学院</w:t>
      </w:r>
    </w:p>
    <w:p w14:paraId="531B2C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lang w:val="en-US" w:eastAsia="zh-CN"/>
        </w:rPr>
        <w:t>主校区及南校区</w:t>
      </w:r>
      <w:r>
        <w:rPr>
          <w:rFonts w:hint="eastAsia" w:ascii="方正小标宋简体" w:hAnsi="方正小标宋简体" w:eastAsia="方正小标宋简体" w:cs="方正小标宋简体"/>
          <w:b w:val="0"/>
          <w:bCs/>
          <w:sz w:val="44"/>
          <w:szCs w:val="44"/>
        </w:rPr>
        <w:t>物业服务方案</w:t>
      </w:r>
    </w:p>
    <w:p w14:paraId="566E7D4A">
      <w:pPr>
        <w:ind w:firstLine="643" w:firstLineChars="200"/>
        <w:jc w:val="both"/>
        <w:rPr>
          <w:rFonts w:hint="eastAsia" w:ascii="方正小标宋简体" w:hAnsi="方正小标宋简体" w:eastAsia="方正小标宋简体" w:cs="方正小标宋简体"/>
          <w:b/>
          <w:sz w:val="32"/>
          <w:szCs w:val="32"/>
        </w:rPr>
      </w:pPr>
    </w:p>
    <w:p w14:paraId="4715FB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pacing w:val="9"/>
          <w:sz w:val="32"/>
          <w:szCs w:val="32"/>
        </w:rPr>
      </w:pPr>
      <w:r>
        <w:rPr>
          <w:rStyle w:val="8"/>
          <w:rFonts w:hint="eastAsia" w:ascii="黑体" w:hAnsi="黑体" w:eastAsia="黑体" w:cs="黑体"/>
          <w:b w:val="0"/>
          <w:bCs w:val="0"/>
          <w:color w:val="000000"/>
          <w:sz w:val="32"/>
          <w:szCs w:val="32"/>
          <w:lang w:val="en-US" w:eastAsia="zh-CN"/>
        </w:rPr>
        <w:t>一、</w:t>
      </w:r>
      <w:r>
        <w:rPr>
          <w:rStyle w:val="8"/>
          <w:rFonts w:hint="eastAsia" w:ascii="黑体" w:hAnsi="黑体" w:eastAsia="黑体" w:cs="黑体"/>
          <w:b w:val="0"/>
          <w:bCs w:val="0"/>
          <w:color w:val="000000"/>
          <w:sz w:val="32"/>
          <w:szCs w:val="32"/>
        </w:rPr>
        <w:t>招标项目</w:t>
      </w:r>
      <w:r>
        <w:rPr>
          <w:rStyle w:val="8"/>
          <w:rFonts w:hint="eastAsia" w:ascii="仿宋_GB2312" w:hAnsi="仿宋_GB2312" w:eastAsia="仿宋_GB2312" w:cs="仿宋_GB2312"/>
          <w:bCs/>
          <w:color w:val="000000"/>
          <w:sz w:val="32"/>
          <w:szCs w:val="32"/>
        </w:rPr>
        <w:br w:type="textWrapping"/>
      </w:r>
      <w:r>
        <w:rPr>
          <w:rStyle w:val="8"/>
          <w:rFonts w:hint="eastAsia" w:ascii="仿宋_GB2312" w:hAnsi="仿宋_GB2312" w:eastAsia="仿宋_GB2312" w:cs="仿宋_GB2312"/>
          <w:bCs/>
          <w:color w:val="000000"/>
          <w:sz w:val="32"/>
          <w:szCs w:val="32"/>
        </w:rPr>
        <w:t xml:space="preserve">  </w:t>
      </w:r>
      <w:r>
        <w:rPr>
          <w:rStyle w:val="8"/>
          <w:rFonts w:hint="eastAsia" w:ascii="仿宋_GB2312" w:hAnsi="仿宋_GB2312" w:eastAsia="仿宋_GB2312" w:cs="仿宋_GB2312"/>
          <w:bCs/>
          <w:color w:val="000000"/>
          <w:sz w:val="32"/>
          <w:szCs w:val="32"/>
          <w:lang w:val="en-US" w:eastAsia="zh-CN"/>
        </w:rPr>
        <w:t xml:space="preserve">  </w:t>
      </w:r>
      <w:r>
        <w:rPr>
          <w:rStyle w:val="8"/>
          <w:rFonts w:hint="eastAsia" w:ascii="仿宋_GB2312" w:hAnsi="仿宋_GB2312" w:eastAsia="仿宋_GB2312" w:cs="仿宋_GB2312"/>
          <w:b w:val="0"/>
          <w:color w:val="000000"/>
          <w:sz w:val="32"/>
          <w:szCs w:val="32"/>
        </w:rPr>
        <w:t>呼伦贝尔职业技术学院</w:t>
      </w:r>
      <w:r>
        <w:rPr>
          <w:rStyle w:val="8"/>
          <w:rFonts w:hint="eastAsia" w:ascii="仿宋_GB2312" w:hAnsi="仿宋_GB2312" w:eastAsia="仿宋_GB2312" w:cs="仿宋_GB2312"/>
          <w:b w:val="0"/>
          <w:color w:val="000000"/>
          <w:sz w:val="32"/>
          <w:szCs w:val="32"/>
          <w:lang w:eastAsia="zh-CN"/>
        </w:rPr>
        <w:t>主校区、南校区</w:t>
      </w:r>
      <w:r>
        <w:rPr>
          <w:rStyle w:val="8"/>
          <w:rFonts w:hint="eastAsia" w:ascii="仿宋_GB2312" w:hAnsi="仿宋_GB2312" w:eastAsia="仿宋_GB2312" w:cs="仿宋_GB2312"/>
          <w:b w:val="0"/>
          <w:color w:val="000000"/>
          <w:sz w:val="32"/>
          <w:szCs w:val="32"/>
        </w:rPr>
        <w:t>物业服务</w:t>
      </w:r>
      <w:r>
        <w:rPr>
          <w:rStyle w:val="8"/>
          <w:rFonts w:hint="eastAsia" w:ascii="仿宋_GB2312" w:hAnsi="仿宋_GB2312" w:eastAsia="仿宋_GB2312" w:cs="仿宋_GB2312"/>
          <w:b w:val="0"/>
          <w:bCs w:val="0"/>
          <w:color w:val="000000"/>
          <w:sz w:val="32"/>
          <w:szCs w:val="32"/>
        </w:rPr>
        <w:br w:type="textWrapping"/>
      </w:r>
      <w:r>
        <w:rPr>
          <w:rStyle w:val="8"/>
          <w:rFonts w:hint="eastAsia" w:ascii="仿宋_GB2312" w:hAnsi="仿宋_GB2312" w:eastAsia="仿宋_GB2312" w:cs="仿宋_GB2312"/>
          <w:b w:val="0"/>
          <w:bCs w:val="0"/>
          <w:color w:val="000000"/>
          <w:sz w:val="32"/>
          <w:szCs w:val="32"/>
        </w:rPr>
        <w:t xml:space="preserve">  </w:t>
      </w:r>
      <w:r>
        <w:rPr>
          <w:rStyle w:val="8"/>
          <w:rFonts w:hint="eastAsia" w:ascii="仿宋_GB2312" w:hAnsi="仿宋_GB2312" w:eastAsia="仿宋_GB2312" w:cs="仿宋_GB2312"/>
          <w:b w:val="0"/>
          <w:bCs w:val="0"/>
          <w:color w:val="000000"/>
          <w:sz w:val="32"/>
          <w:szCs w:val="32"/>
          <w:lang w:val="en-US" w:eastAsia="zh-CN"/>
        </w:rPr>
        <w:t xml:space="preserve"> </w:t>
      </w:r>
      <w:r>
        <w:rPr>
          <w:rStyle w:val="8"/>
          <w:rFonts w:hint="eastAsia" w:ascii="黑体" w:hAnsi="黑体" w:eastAsia="黑体" w:cs="黑体"/>
          <w:b w:val="0"/>
          <w:bCs w:val="0"/>
          <w:color w:val="000000"/>
          <w:sz w:val="32"/>
          <w:szCs w:val="32"/>
        </w:rPr>
        <w:t xml:space="preserve"> </w:t>
      </w:r>
      <w:r>
        <w:rPr>
          <w:rStyle w:val="8"/>
          <w:rFonts w:hint="eastAsia" w:ascii="黑体" w:hAnsi="黑体" w:eastAsia="黑体" w:cs="黑体"/>
          <w:b w:val="0"/>
          <w:bCs w:val="0"/>
          <w:color w:val="000000"/>
          <w:sz w:val="32"/>
          <w:szCs w:val="32"/>
          <w:lang w:val="en-US" w:eastAsia="zh-CN"/>
        </w:rPr>
        <w:t>二、</w:t>
      </w:r>
      <w:r>
        <w:rPr>
          <w:rStyle w:val="8"/>
          <w:rFonts w:hint="eastAsia" w:ascii="黑体" w:hAnsi="黑体" w:eastAsia="黑体" w:cs="黑体"/>
          <w:b w:val="0"/>
          <w:bCs w:val="0"/>
          <w:color w:val="000000"/>
          <w:sz w:val="32"/>
          <w:szCs w:val="32"/>
        </w:rPr>
        <w:t>项目简介</w:t>
      </w:r>
      <w:r>
        <w:rPr>
          <w:rStyle w:val="8"/>
          <w:rFonts w:hint="eastAsia" w:ascii="仿宋_GB2312" w:hAnsi="仿宋_GB2312" w:eastAsia="仿宋_GB2312" w:cs="仿宋_GB2312"/>
          <w:b w:val="0"/>
          <w:bCs w:val="0"/>
          <w:color w:val="000000"/>
          <w:sz w:val="32"/>
          <w:szCs w:val="32"/>
        </w:rPr>
        <w:br w:type="textWrapping"/>
      </w:r>
      <w:r>
        <w:rPr>
          <w:rStyle w:val="8"/>
          <w:rFonts w:hint="eastAsia" w:ascii="仿宋_GB2312" w:hAnsi="仿宋_GB2312" w:eastAsia="仿宋_GB2312" w:cs="仿宋_GB2312"/>
          <w:b w:val="0"/>
          <w:bCs w:val="0"/>
          <w:color w:val="000000"/>
          <w:sz w:val="32"/>
          <w:szCs w:val="32"/>
        </w:rPr>
        <w:t xml:space="preserve">   </w:t>
      </w:r>
      <w:r>
        <w:rPr>
          <w:rStyle w:val="8"/>
          <w:rFonts w:hint="eastAsia" w:ascii="仿宋_GB2312" w:hAnsi="仿宋_GB2312" w:eastAsia="仿宋_GB2312" w:cs="仿宋_GB2312"/>
          <w:b w:val="0"/>
          <w:bCs w:val="0"/>
          <w:color w:val="000000"/>
          <w:sz w:val="32"/>
          <w:szCs w:val="32"/>
          <w:lang w:val="en-US" w:eastAsia="zh-CN"/>
        </w:rPr>
        <w:t xml:space="preserve"> </w:t>
      </w:r>
      <w:r>
        <w:rPr>
          <w:rFonts w:hint="eastAsia" w:ascii="仿宋_GB2312" w:hAnsi="仿宋_GB2312" w:eastAsia="仿宋_GB2312" w:cs="仿宋_GB2312"/>
          <w:spacing w:val="9"/>
          <w:sz w:val="32"/>
          <w:szCs w:val="32"/>
        </w:rPr>
        <w:t>物业名称：呼伦贝尔职业技术学院</w:t>
      </w:r>
      <w:r>
        <w:rPr>
          <w:rStyle w:val="8"/>
          <w:rFonts w:hint="eastAsia" w:ascii="仿宋_GB2312" w:hAnsi="仿宋_GB2312" w:eastAsia="仿宋_GB2312" w:cs="仿宋_GB2312"/>
          <w:b w:val="0"/>
          <w:color w:val="000000"/>
          <w:sz w:val="32"/>
          <w:szCs w:val="32"/>
          <w:lang w:eastAsia="zh-CN"/>
        </w:rPr>
        <w:t>主校区、南校区</w:t>
      </w:r>
      <w:r>
        <w:rPr>
          <w:rFonts w:hint="eastAsia" w:ascii="仿宋_GB2312" w:hAnsi="仿宋_GB2312" w:eastAsia="仿宋_GB2312" w:cs="仿宋_GB2312"/>
          <w:spacing w:val="9"/>
          <w:sz w:val="32"/>
          <w:szCs w:val="32"/>
        </w:rPr>
        <w:t>物业管理</w:t>
      </w:r>
    </w:p>
    <w:p w14:paraId="27C45F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spacing w:val="8"/>
          <w:sz w:val="32"/>
          <w:szCs w:val="32"/>
          <w:lang w:eastAsia="zh-CN"/>
        </w:rPr>
      </w:pPr>
      <w:r>
        <w:rPr>
          <w:rFonts w:hint="eastAsia" w:ascii="仿宋_GB2312" w:hAnsi="仿宋_GB2312" w:eastAsia="仿宋_GB2312" w:cs="仿宋_GB2312"/>
          <w:spacing w:val="8"/>
          <w:sz w:val="32"/>
          <w:szCs w:val="32"/>
          <w:lang w:eastAsia="zh-CN"/>
        </w:rPr>
        <w:t>物业类型：学校保洁、安保服务</w:t>
      </w:r>
    </w:p>
    <w:p w14:paraId="1A54F3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72" w:firstLineChars="200"/>
        <w:textAlignment w:val="auto"/>
        <w:rPr>
          <w:rFonts w:hint="eastAsia" w:ascii="仿宋_GB2312" w:hAnsi="仿宋_GB2312" w:eastAsia="仿宋_GB2312" w:cs="仿宋_GB2312"/>
          <w:spacing w:val="8"/>
          <w:sz w:val="32"/>
          <w:szCs w:val="32"/>
          <w:lang w:eastAsia="zh-CN"/>
        </w:rPr>
      </w:pPr>
      <w:r>
        <w:rPr>
          <w:rFonts w:hint="eastAsia" w:ascii="仿宋_GB2312" w:hAnsi="仿宋_GB2312" w:eastAsia="仿宋_GB2312" w:cs="仿宋_GB2312"/>
          <w:spacing w:val="8"/>
          <w:sz w:val="32"/>
          <w:szCs w:val="32"/>
          <w:lang w:eastAsia="zh-CN"/>
        </w:rPr>
        <w:t>位置：呼伦贝尔市中心城新区规划三街</w:t>
      </w:r>
    </w:p>
    <w:p w14:paraId="5BE051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704" w:firstLineChars="200"/>
        <w:textAlignment w:val="auto"/>
        <w:rPr>
          <w:rFonts w:hint="eastAsia" w:ascii="仿宋_GB2312" w:hAnsi="仿宋_GB2312" w:eastAsia="仿宋_GB2312" w:cs="仿宋_GB2312"/>
          <w:spacing w:val="16"/>
          <w:sz w:val="32"/>
          <w:szCs w:val="32"/>
          <w:lang w:eastAsia="zh-CN"/>
        </w:rPr>
      </w:pPr>
      <w:r>
        <w:rPr>
          <w:rFonts w:hint="eastAsia" w:ascii="仿宋_GB2312" w:hAnsi="仿宋_GB2312" w:eastAsia="仿宋_GB2312" w:cs="仿宋_GB2312"/>
          <w:spacing w:val="16"/>
          <w:sz w:val="32"/>
          <w:szCs w:val="32"/>
          <w:lang w:eastAsia="zh-CN"/>
        </w:rPr>
        <w:t>占地面积：</w:t>
      </w:r>
      <w:r>
        <w:rPr>
          <w:rFonts w:hint="eastAsia" w:ascii="仿宋_GB2312" w:hAnsi="仿宋_GB2312" w:eastAsia="仿宋_GB2312" w:cs="仿宋_GB2312"/>
          <w:spacing w:val="16"/>
          <w:sz w:val="32"/>
          <w:szCs w:val="32"/>
          <w:lang w:val="en-US" w:eastAsia="zh-CN"/>
        </w:rPr>
        <w:t>366388</w:t>
      </w:r>
      <w:r>
        <w:rPr>
          <w:rFonts w:hint="eastAsia" w:ascii="仿宋_GB2312" w:hAnsi="仿宋_GB2312" w:eastAsia="仿宋_GB2312" w:cs="仿宋_GB2312"/>
          <w:spacing w:val="16"/>
          <w:sz w:val="32"/>
          <w:szCs w:val="32"/>
          <w:lang w:eastAsia="zh-CN"/>
        </w:rPr>
        <w:t>平方米</w:t>
      </w:r>
    </w:p>
    <w:p w14:paraId="71F9970F">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704" w:firstLineChars="200"/>
        <w:textAlignment w:val="auto"/>
        <w:rPr>
          <w:rFonts w:hint="eastAsia" w:ascii="黑体" w:hAnsi="黑体" w:eastAsia="黑体" w:cs="黑体"/>
          <w:b w:val="0"/>
          <w:bCs w:val="0"/>
          <w:spacing w:val="16"/>
          <w:sz w:val="32"/>
          <w:szCs w:val="32"/>
          <w:lang w:eastAsia="zh-CN"/>
        </w:rPr>
      </w:pPr>
      <w:r>
        <w:rPr>
          <w:rFonts w:hint="eastAsia" w:ascii="黑体" w:hAnsi="黑体" w:eastAsia="黑体" w:cs="黑体"/>
          <w:b w:val="0"/>
          <w:bCs w:val="0"/>
          <w:spacing w:val="16"/>
          <w:sz w:val="32"/>
          <w:szCs w:val="32"/>
          <w:lang w:val="en-US" w:eastAsia="zh-CN"/>
        </w:rPr>
        <w:t>三、</w:t>
      </w:r>
      <w:r>
        <w:rPr>
          <w:rFonts w:hint="eastAsia" w:ascii="黑体" w:hAnsi="黑体" w:eastAsia="黑体" w:cs="黑体"/>
          <w:b w:val="0"/>
          <w:bCs w:val="0"/>
          <w:spacing w:val="16"/>
          <w:sz w:val="32"/>
          <w:szCs w:val="32"/>
          <w:lang w:eastAsia="zh-CN"/>
        </w:rPr>
        <w:t>项目起始时间</w:t>
      </w:r>
    </w:p>
    <w:p w14:paraId="65D58549">
      <w:pPr>
        <w:pStyle w:val="3"/>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firstLine="352" w:firstLineChars="100"/>
        <w:textAlignment w:val="auto"/>
        <w:rPr>
          <w:rFonts w:ascii="仿宋_GB2312" w:hAnsi="仿宋_GB2312" w:eastAsia="仿宋_GB2312" w:cs="仿宋_GB2312"/>
          <w:spacing w:val="16"/>
          <w:sz w:val="32"/>
          <w:szCs w:val="32"/>
          <w:lang w:eastAsia="zh-CN"/>
        </w:rPr>
      </w:pPr>
      <w:r>
        <w:rPr>
          <w:rFonts w:hint="eastAsia" w:ascii="仿宋_GB2312" w:hAnsi="仿宋_GB2312" w:eastAsia="仿宋_GB2312" w:cs="仿宋_GB2312"/>
          <w:spacing w:val="16"/>
          <w:sz w:val="32"/>
          <w:szCs w:val="32"/>
          <w:lang w:eastAsia="zh-CN"/>
        </w:rPr>
        <w:t>202</w:t>
      </w:r>
      <w:r>
        <w:rPr>
          <w:rFonts w:hint="eastAsia" w:ascii="仿宋_GB2312" w:hAnsi="仿宋_GB2312" w:eastAsia="仿宋_GB2312" w:cs="仿宋_GB2312"/>
          <w:spacing w:val="16"/>
          <w:sz w:val="32"/>
          <w:szCs w:val="32"/>
          <w:lang w:val="en-US" w:eastAsia="zh-CN"/>
        </w:rPr>
        <w:t>5</w:t>
      </w:r>
      <w:r>
        <w:rPr>
          <w:rFonts w:hint="eastAsia" w:ascii="仿宋_GB2312" w:hAnsi="仿宋_GB2312" w:eastAsia="仿宋_GB2312" w:cs="仿宋_GB2312"/>
          <w:spacing w:val="16"/>
          <w:sz w:val="32"/>
          <w:szCs w:val="32"/>
          <w:lang w:eastAsia="zh-CN"/>
        </w:rPr>
        <w:t>年</w:t>
      </w:r>
      <w:r>
        <w:rPr>
          <w:rFonts w:hint="eastAsia" w:ascii="仿宋_GB2312" w:hAnsi="仿宋_GB2312" w:eastAsia="仿宋_GB2312" w:cs="仿宋_GB2312"/>
          <w:spacing w:val="16"/>
          <w:sz w:val="32"/>
          <w:szCs w:val="32"/>
          <w:lang w:val="en-US" w:eastAsia="zh-CN"/>
        </w:rPr>
        <w:t>8</w:t>
      </w:r>
      <w:r>
        <w:rPr>
          <w:rFonts w:hint="eastAsia" w:ascii="仿宋_GB2312" w:hAnsi="仿宋_GB2312" w:eastAsia="仿宋_GB2312" w:cs="仿宋_GB2312"/>
          <w:spacing w:val="16"/>
          <w:sz w:val="32"/>
          <w:szCs w:val="32"/>
          <w:lang w:eastAsia="zh-CN"/>
        </w:rPr>
        <w:t>月</w:t>
      </w:r>
    </w:p>
    <w:p w14:paraId="783AE5A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 xml:space="preserve">第一部分  </w:t>
      </w:r>
      <w:r>
        <w:rPr>
          <w:rFonts w:hint="eastAsia" w:ascii="黑体" w:hAnsi="黑体" w:eastAsia="黑体" w:cs="黑体"/>
          <w:b w:val="0"/>
          <w:bCs/>
          <w:sz w:val="32"/>
          <w:szCs w:val="32"/>
        </w:rPr>
        <w:t>保洁服务采购内容与技术要求</w:t>
      </w:r>
    </w:p>
    <w:p w14:paraId="2E73250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 w:val="0"/>
          <w:bCs w:val="0"/>
          <w:sz w:val="32"/>
          <w:szCs w:val="32"/>
        </w:rPr>
      </w:pPr>
      <w:r>
        <w:rPr>
          <w:rFonts w:hint="eastAsia" w:ascii="楷体" w:hAnsi="楷体" w:eastAsia="楷体" w:cs="楷体"/>
          <w:b w:val="0"/>
          <w:bCs w:val="0"/>
          <w:sz w:val="32"/>
          <w:szCs w:val="32"/>
        </w:rPr>
        <w:t>一、保洁服务工作需求</w:t>
      </w:r>
    </w:p>
    <w:p w14:paraId="23CC8792">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（一）保洁范围：各办公楼、教学楼、宿舍楼、实训楼、实训厂房、图书馆、体育馆</w:t>
      </w:r>
      <w:r>
        <w:rPr>
          <w:rFonts w:hint="eastAsia" w:ascii="仿宋_GB2312" w:hAnsi="仿宋_GB2312" w:eastAsia="仿宋_GB2312" w:cs="仿宋_GB2312"/>
          <w:sz w:val="32"/>
          <w:szCs w:val="32"/>
          <w:lang w:eastAsia="zh-CN"/>
        </w:rPr>
        <w:t>、展馆、活动室</w:t>
      </w:r>
      <w:r>
        <w:rPr>
          <w:rFonts w:hint="eastAsia" w:ascii="仿宋_GB2312" w:hAnsi="仿宋_GB2312" w:eastAsia="仿宋_GB2312" w:cs="仿宋_GB2312"/>
          <w:sz w:val="32"/>
          <w:szCs w:val="32"/>
        </w:rPr>
        <w:t>等公共区域的大厅、走廊、</w:t>
      </w:r>
      <w:r>
        <w:rPr>
          <w:rFonts w:hint="eastAsia" w:ascii="仿宋_GB2312" w:hAnsi="仿宋_GB2312" w:eastAsia="仿宋_GB2312" w:cs="仿宋_GB2312"/>
          <w:sz w:val="32"/>
          <w:szCs w:val="32"/>
          <w:lang w:eastAsia="zh-CN"/>
        </w:rPr>
        <w:t>电梯、</w:t>
      </w:r>
      <w:r>
        <w:rPr>
          <w:rFonts w:hint="eastAsia" w:ascii="仿宋_GB2312" w:hAnsi="仿宋_GB2312" w:eastAsia="仿宋_GB2312" w:cs="仿宋_GB2312"/>
          <w:sz w:val="32"/>
          <w:szCs w:val="32"/>
        </w:rPr>
        <w:t>卫生间、楼梯、扶手等以及门窗处的卫生保洁。公共会议室</w:t>
      </w:r>
      <w:r>
        <w:rPr>
          <w:rFonts w:hint="eastAsia" w:ascii="仿宋_GB2312" w:hAnsi="仿宋_GB2312" w:eastAsia="仿宋_GB2312" w:cs="仿宋_GB2312"/>
          <w:sz w:val="32"/>
          <w:szCs w:val="32"/>
          <w:lang w:eastAsia="zh-CN"/>
        </w:rPr>
        <w:t>、公共教室</w:t>
      </w:r>
      <w:r>
        <w:rPr>
          <w:rFonts w:hint="eastAsia" w:ascii="仿宋_GB2312" w:hAnsi="仿宋_GB2312" w:eastAsia="仿宋_GB2312" w:cs="仿宋_GB2312"/>
          <w:sz w:val="32"/>
          <w:szCs w:val="32"/>
        </w:rPr>
        <w:t>的卫生保洁、消毒通风及其他相关工作。</w:t>
      </w:r>
      <w:r>
        <w:rPr>
          <w:rFonts w:hint="eastAsia" w:ascii="仿宋_GB2312" w:hAnsi="仿宋_GB2312" w:eastAsia="仿宋_GB2312" w:cs="仿宋_GB2312"/>
          <w:sz w:val="32"/>
          <w:szCs w:val="32"/>
          <w:lang w:eastAsia="zh-CN"/>
        </w:rPr>
        <w:t>南校区应配备室内清洁车，</w:t>
      </w:r>
      <w:r>
        <w:rPr>
          <w:rFonts w:hint="eastAsia" w:ascii="仿宋_GB2312" w:hAnsi="仿宋_GB2312" w:eastAsia="仿宋_GB2312" w:cs="仿宋_GB2312"/>
          <w:sz w:val="32"/>
          <w:szCs w:val="32"/>
        </w:rPr>
        <w:t>校园内的道路、草坪、公共活动场所的卫生及垃圾清运（含清雪）。</w:t>
      </w:r>
    </w:p>
    <w:p w14:paraId="303E1CBD">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（二）保洁面积</w:t>
      </w:r>
    </w:p>
    <w:p w14:paraId="0D725A5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主校区占地面积：279905</w:t>
      </w:r>
      <w:r>
        <w:rPr>
          <w:rFonts w:hint="eastAsia" w:ascii="仿宋_GB2312" w:hAnsi="仿宋_GB2312" w:eastAsia="仿宋_GB2312" w:cs="仿宋_GB2312"/>
          <w:bCs/>
          <w:color w:val="000000"/>
          <w:kern w:val="0"/>
          <w:sz w:val="32"/>
          <w:szCs w:val="32"/>
        </w:rPr>
        <w:t>㎡</w:t>
      </w:r>
      <w:r>
        <w:rPr>
          <w:rFonts w:hint="eastAsia" w:ascii="仿宋_GB2312" w:hAnsi="仿宋_GB2312" w:eastAsia="仿宋_GB2312" w:cs="仿宋_GB2312"/>
          <w:sz w:val="32"/>
          <w:szCs w:val="32"/>
        </w:rPr>
        <w:t>。</w:t>
      </w:r>
    </w:p>
    <w:p w14:paraId="0D45C38D">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各楼宇建筑面积：求实楼</w:t>
      </w:r>
      <w:r>
        <w:rPr>
          <w:rFonts w:hint="eastAsia" w:ascii="仿宋_GB2312" w:hAnsi="仿宋_GB2312" w:eastAsia="仿宋_GB2312" w:cs="仿宋_GB2312"/>
          <w:kern w:val="0"/>
          <w:sz w:val="32"/>
          <w:szCs w:val="32"/>
        </w:rPr>
        <w:t>6161.18</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；求勤楼</w:t>
      </w:r>
      <w:r>
        <w:rPr>
          <w:rFonts w:hint="eastAsia" w:ascii="仿宋_GB2312" w:hAnsi="仿宋_GB2312" w:eastAsia="仿宋_GB2312" w:cs="仿宋_GB2312"/>
          <w:kern w:val="0"/>
          <w:sz w:val="32"/>
          <w:szCs w:val="32"/>
        </w:rPr>
        <w:t>6161.18</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；求真楼</w:t>
      </w:r>
      <w:r>
        <w:rPr>
          <w:rFonts w:hint="eastAsia" w:ascii="仿宋_GB2312" w:hAnsi="仿宋_GB2312" w:eastAsia="仿宋_GB2312" w:cs="仿宋_GB2312"/>
          <w:kern w:val="0"/>
          <w:sz w:val="32"/>
          <w:szCs w:val="32"/>
        </w:rPr>
        <w:t>15939.29</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；求新楼</w:t>
      </w:r>
      <w:r>
        <w:rPr>
          <w:rFonts w:hint="eastAsia" w:ascii="仿宋_GB2312" w:hAnsi="仿宋_GB2312" w:eastAsia="仿宋_GB2312" w:cs="仿宋_GB2312"/>
          <w:kern w:val="0"/>
          <w:sz w:val="32"/>
          <w:szCs w:val="32"/>
        </w:rPr>
        <w:t>10055.72</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；德正楼</w:t>
      </w:r>
      <w:r>
        <w:rPr>
          <w:rFonts w:hint="eastAsia" w:ascii="仿宋_GB2312" w:hAnsi="仿宋_GB2312" w:eastAsia="仿宋_GB2312" w:cs="仿宋_GB2312"/>
          <w:kern w:val="0"/>
          <w:sz w:val="32"/>
          <w:szCs w:val="32"/>
        </w:rPr>
        <w:t>26665.6</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；1#宿舍楼</w:t>
      </w:r>
      <w:r>
        <w:rPr>
          <w:rFonts w:hint="eastAsia" w:ascii="仿宋_GB2312" w:hAnsi="仿宋_GB2312" w:eastAsia="仿宋_GB2312" w:cs="仿宋_GB2312"/>
          <w:kern w:val="0"/>
          <w:sz w:val="32"/>
          <w:szCs w:val="32"/>
        </w:rPr>
        <w:t>4835.58</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；2-3#宿舍楼</w:t>
      </w:r>
      <w:r>
        <w:rPr>
          <w:rFonts w:hint="eastAsia" w:ascii="仿宋_GB2312" w:hAnsi="仿宋_GB2312" w:eastAsia="仿宋_GB2312" w:cs="仿宋_GB2312"/>
          <w:kern w:val="0"/>
          <w:sz w:val="32"/>
          <w:szCs w:val="32"/>
        </w:rPr>
        <w:t>8429.43</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；4#宿舍楼</w:t>
      </w:r>
      <w:r>
        <w:rPr>
          <w:rFonts w:hint="eastAsia" w:ascii="仿宋_GB2312" w:hAnsi="仿宋_GB2312" w:eastAsia="仿宋_GB2312" w:cs="仿宋_GB2312"/>
          <w:kern w:val="0"/>
          <w:sz w:val="32"/>
          <w:szCs w:val="32"/>
        </w:rPr>
        <w:t>4425.66</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；5#宿舍楼</w:t>
      </w:r>
      <w:r>
        <w:rPr>
          <w:rFonts w:hint="eastAsia" w:ascii="仿宋_GB2312" w:hAnsi="仿宋_GB2312" w:eastAsia="仿宋_GB2312" w:cs="仿宋_GB2312"/>
          <w:kern w:val="0"/>
          <w:sz w:val="32"/>
          <w:szCs w:val="32"/>
        </w:rPr>
        <w:t>4425.66</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；6#宿舍楼</w:t>
      </w:r>
      <w:r>
        <w:rPr>
          <w:rFonts w:hint="eastAsia" w:ascii="仿宋_GB2312" w:hAnsi="仿宋_GB2312" w:eastAsia="仿宋_GB2312" w:cs="仿宋_GB2312"/>
          <w:kern w:val="0"/>
          <w:sz w:val="32"/>
          <w:szCs w:val="32"/>
        </w:rPr>
        <w:t>4823.4</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；7#宿舍楼</w:t>
      </w:r>
      <w:r>
        <w:rPr>
          <w:rFonts w:hint="eastAsia" w:ascii="仿宋_GB2312" w:hAnsi="仿宋_GB2312" w:eastAsia="仿宋_GB2312" w:cs="仿宋_GB2312"/>
          <w:kern w:val="0"/>
          <w:sz w:val="32"/>
          <w:szCs w:val="32"/>
        </w:rPr>
        <w:t>4477.32</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；1#实训厂房（含4层实训楼）</w:t>
      </w:r>
      <w:r>
        <w:rPr>
          <w:rFonts w:hint="eastAsia" w:ascii="仿宋_GB2312" w:hAnsi="仿宋_GB2312" w:eastAsia="仿宋_GB2312" w:cs="仿宋_GB2312"/>
          <w:kern w:val="0"/>
          <w:sz w:val="32"/>
          <w:szCs w:val="32"/>
        </w:rPr>
        <w:t>4929</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；2#实训厂房</w:t>
      </w:r>
      <w:r>
        <w:rPr>
          <w:rFonts w:hint="eastAsia" w:ascii="仿宋_GB2312" w:hAnsi="仿宋_GB2312" w:eastAsia="仿宋_GB2312" w:cs="仿宋_GB2312"/>
          <w:kern w:val="0"/>
          <w:sz w:val="32"/>
          <w:szCs w:val="32"/>
        </w:rPr>
        <w:t>2660</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；3#厂房1610</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；1#综合实训楼</w:t>
      </w:r>
      <w:r>
        <w:rPr>
          <w:rFonts w:hint="eastAsia" w:ascii="仿宋_GB2312" w:hAnsi="仿宋_GB2312" w:eastAsia="仿宋_GB2312" w:cs="仿宋_GB2312"/>
          <w:kern w:val="0"/>
          <w:sz w:val="32"/>
          <w:szCs w:val="32"/>
        </w:rPr>
        <w:t>10620.56</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；2#综合实训楼</w:t>
      </w:r>
      <w:r>
        <w:rPr>
          <w:rFonts w:hint="eastAsia" w:ascii="仿宋_GB2312" w:hAnsi="仿宋_GB2312" w:eastAsia="仿宋_GB2312" w:cs="仿宋_GB2312"/>
          <w:kern w:val="0"/>
          <w:sz w:val="32"/>
          <w:szCs w:val="32"/>
        </w:rPr>
        <w:t>5193.81</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；原财校实训A楼</w:t>
      </w:r>
      <w:r>
        <w:rPr>
          <w:rFonts w:hint="eastAsia" w:ascii="仿宋_GB2312" w:hAnsi="仿宋_GB2312" w:eastAsia="仿宋_GB2312" w:cs="仿宋_GB2312"/>
          <w:kern w:val="0"/>
          <w:sz w:val="32"/>
          <w:szCs w:val="32"/>
        </w:rPr>
        <w:t>3822</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；原财校实训B楼</w:t>
      </w:r>
      <w:r>
        <w:rPr>
          <w:rFonts w:hint="eastAsia" w:ascii="仿宋_GB2312" w:hAnsi="仿宋_GB2312" w:eastAsia="仿宋_GB2312" w:cs="仿宋_GB2312"/>
          <w:kern w:val="0"/>
          <w:sz w:val="32"/>
          <w:szCs w:val="32"/>
        </w:rPr>
        <w:t>3154</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；呼伦贝尔市新区体育馆</w:t>
      </w:r>
      <w:r>
        <w:rPr>
          <w:rFonts w:hint="eastAsia" w:ascii="仿宋_GB2312" w:hAnsi="仿宋_GB2312" w:eastAsia="仿宋_GB2312" w:cs="仿宋_GB2312"/>
          <w:kern w:val="0"/>
          <w:sz w:val="32"/>
          <w:szCs w:val="32"/>
        </w:rPr>
        <w:t>21569</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；图书馆3000</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eastAsia="zh-CN"/>
        </w:rPr>
        <w:t>，体育场</w:t>
      </w:r>
      <w:r>
        <w:rPr>
          <w:rFonts w:hint="eastAsia" w:ascii="仿宋_GB2312" w:hAnsi="仿宋_GB2312" w:eastAsia="仿宋_GB2312" w:cs="仿宋_GB2312"/>
          <w:bCs/>
          <w:kern w:val="0"/>
          <w:sz w:val="32"/>
          <w:szCs w:val="32"/>
          <w:lang w:val="en-US" w:eastAsia="zh-CN"/>
        </w:rPr>
        <w:t>32943.7</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bCs/>
          <w:kern w:val="0"/>
          <w:sz w:val="32"/>
          <w:szCs w:val="32"/>
          <w:lang w:eastAsia="zh-CN"/>
        </w:rPr>
        <w:t>，训练基地</w:t>
      </w:r>
      <w:r>
        <w:rPr>
          <w:rFonts w:hint="eastAsia" w:ascii="仿宋_GB2312" w:hAnsi="仿宋_GB2312" w:eastAsia="仿宋_GB2312" w:cs="仿宋_GB2312"/>
          <w:bCs/>
          <w:kern w:val="0"/>
          <w:sz w:val="32"/>
          <w:szCs w:val="32"/>
          <w:lang w:val="en-US" w:eastAsia="zh-CN"/>
        </w:rPr>
        <w:t>30747</w:t>
      </w:r>
      <w:r>
        <w:rPr>
          <w:rFonts w:hint="eastAsia" w:ascii="仿宋_GB2312" w:hAnsi="仿宋_GB2312" w:eastAsia="仿宋_GB2312" w:cs="仿宋_GB2312"/>
          <w:bCs/>
          <w:kern w:val="0"/>
          <w:sz w:val="32"/>
          <w:szCs w:val="32"/>
        </w:rPr>
        <w:t>㎡</w:t>
      </w:r>
      <w:r>
        <w:rPr>
          <w:rFonts w:hint="eastAsia" w:ascii="仿宋_GB2312" w:hAnsi="仿宋_GB2312" w:eastAsia="仿宋_GB2312" w:cs="仿宋_GB2312"/>
          <w:sz w:val="32"/>
          <w:szCs w:val="32"/>
        </w:rPr>
        <w:t>。</w:t>
      </w:r>
    </w:p>
    <w:p w14:paraId="5CC0467D">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南校区占地面积</w:t>
      </w:r>
      <w:r>
        <w:rPr>
          <w:rFonts w:hint="eastAsia" w:ascii="仿宋_GB2312" w:hAnsi="仿宋_GB2312" w:eastAsia="仿宋_GB2312" w:cs="仿宋_GB2312"/>
          <w:sz w:val="32"/>
          <w:szCs w:val="32"/>
          <w:lang w:val="en-US" w:eastAsia="zh-CN"/>
        </w:rPr>
        <w:t>86483㎡</w:t>
      </w:r>
    </w:p>
    <w:p w14:paraId="77465134">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eastAsia="仿宋_GB2312"/>
          <w:lang w:val="en-US" w:eastAsia="zh-CN"/>
        </w:rPr>
      </w:pPr>
      <w:r>
        <w:rPr>
          <w:rFonts w:hint="eastAsia" w:ascii="仿宋_GB2312" w:hAnsi="仿宋_GB2312" w:eastAsia="仿宋_GB2312" w:cs="仿宋_GB2312"/>
          <w:sz w:val="32"/>
          <w:szCs w:val="32"/>
        </w:rPr>
        <w:t>各楼宇建筑面积：</w:t>
      </w:r>
      <w:r>
        <w:rPr>
          <w:rFonts w:hint="eastAsia" w:ascii="仿宋_GB2312" w:hAnsi="仿宋_GB2312" w:eastAsia="仿宋_GB2312" w:cs="仿宋_GB2312"/>
          <w:sz w:val="32"/>
          <w:szCs w:val="32"/>
          <w:lang w:val="en-US" w:eastAsia="zh-CN"/>
        </w:rPr>
        <w:t>1号公寓8426.33㎡，2号公寓7660.77㎡,3号公寓7960.77㎡，教学实训楼49506.3㎡，人防工程地上428.28㎡，地下车位950.4㎡，人防地下8127.62㎡</w:t>
      </w:r>
    </w:p>
    <w:p w14:paraId="5663545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二、保洁具体要求</w:t>
      </w:r>
    </w:p>
    <w:p w14:paraId="75023594">
      <w:pPr>
        <w:keepNext w:val="0"/>
        <w:keepLines w:val="0"/>
        <w:pageBreakBefore w:val="0"/>
        <w:kinsoku/>
        <w:wordWrap/>
        <w:overflowPunct/>
        <w:topLinePunct w:val="0"/>
        <w:autoSpaceDE/>
        <w:autoSpaceDN/>
        <w:bidi w:val="0"/>
        <w:adjustRightInd/>
        <w:snapToGrid/>
        <w:spacing w:line="240" w:lineRule="auto"/>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（一）办公楼、教学楼、宿舍楼、实训楼、实训厂房、图书馆、体育馆</w:t>
      </w:r>
      <w:r>
        <w:rPr>
          <w:rFonts w:hint="eastAsia" w:ascii="仿宋_GB2312" w:hAnsi="仿宋_GB2312" w:eastAsia="仿宋_GB2312" w:cs="仿宋_GB2312"/>
          <w:sz w:val="32"/>
          <w:szCs w:val="32"/>
          <w:lang w:eastAsia="zh-CN"/>
        </w:rPr>
        <w:t>、体育场、实训基地、展馆、活动室、公共教室等</w:t>
      </w:r>
      <w:r>
        <w:rPr>
          <w:rFonts w:hint="eastAsia" w:ascii="仿宋_GB2312" w:hAnsi="仿宋_GB2312" w:eastAsia="仿宋_GB2312" w:cs="仿宋_GB2312"/>
          <w:sz w:val="32"/>
          <w:szCs w:val="32"/>
        </w:rPr>
        <w:t>公共区域，包括大厅、走廊、</w:t>
      </w:r>
      <w:r>
        <w:rPr>
          <w:rFonts w:hint="eastAsia" w:ascii="仿宋_GB2312" w:hAnsi="仿宋_GB2312" w:eastAsia="仿宋_GB2312" w:cs="仿宋_GB2312"/>
          <w:sz w:val="32"/>
          <w:szCs w:val="32"/>
          <w:lang w:eastAsia="zh-CN"/>
        </w:rPr>
        <w:t>电梯、</w:t>
      </w:r>
      <w:r>
        <w:rPr>
          <w:rFonts w:hint="eastAsia" w:ascii="仿宋_GB2312" w:hAnsi="仿宋_GB2312" w:eastAsia="仿宋_GB2312" w:cs="仿宋_GB2312"/>
          <w:sz w:val="32"/>
          <w:szCs w:val="32"/>
        </w:rPr>
        <w:t>楼梯、扶手、窗台、玻璃、暖气、灯具等地方。公共会议室、</w:t>
      </w:r>
      <w:r>
        <w:rPr>
          <w:rFonts w:hint="eastAsia" w:ascii="仿宋_GB2312" w:hAnsi="仿宋_GB2312" w:eastAsia="仿宋_GB2312" w:cs="仿宋_GB2312"/>
          <w:sz w:val="32"/>
          <w:szCs w:val="32"/>
          <w:lang w:eastAsia="zh-CN"/>
        </w:rPr>
        <w:t>公共教室、</w:t>
      </w:r>
      <w:r>
        <w:rPr>
          <w:rFonts w:hint="eastAsia" w:ascii="仿宋_GB2312" w:hAnsi="仿宋_GB2312" w:eastAsia="仿宋_GB2312" w:cs="仿宋_GB2312"/>
          <w:sz w:val="32"/>
          <w:szCs w:val="32"/>
        </w:rPr>
        <w:t>卫生间、公共摆设等公共区域日常环境卫生保洁及楼内杂物清理，做到无灰尘、无污迹、无水迹、无废物、无杂物、无积水、无痰迹等。校园内室外日常卫生保洁及垃圾清运和冬季清雪。</w:t>
      </w:r>
    </w:p>
    <w:p w14:paraId="1784475A">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（二）屋顶、墙角无灰尘，无蜘蛛网等。</w:t>
      </w:r>
    </w:p>
    <w:p w14:paraId="6B1243C3">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（三）及时清运各楼内及垃圾点的垃圾，保障日产日清。宿舍楼区域配备垃圾桶。</w:t>
      </w:r>
    </w:p>
    <w:p w14:paraId="029E4B48">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校园内的道路、人行道、绿化区域及办公楼、教学楼、宿舍楼，实训楼、活动场所等周边的卫生保洁工作要及时完成，保持路面、道沿、树丛、电线杆、卫生箱等干净整洁。道路及人行道无纸屑果皮等杂物，垃圾做到日产日清，保持垃圾点周围干净卫生。冬季应配备大型清雪设备两台，运输车辆两台，完成校园内机动车道路、人行路及广场积雪清理保障出行安全，从第一场雪开始到最后一场雪结束随下随清，小雪一天一清，大雪三天必须清理干净</w:t>
      </w:r>
      <w:r>
        <w:rPr>
          <w:rFonts w:hint="eastAsia" w:ascii="仿宋_GB2312" w:hAnsi="仿宋_GB2312" w:eastAsia="仿宋_GB2312" w:cs="仿宋_GB2312"/>
          <w:color w:val="auto"/>
          <w:sz w:val="32"/>
          <w:szCs w:val="32"/>
        </w:rPr>
        <w:t>（学生</w:t>
      </w:r>
      <w:r>
        <w:rPr>
          <w:rFonts w:hint="eastAsia" w:ascii="仿宋_GB2312" w:hAnsi="仿宋_GB2312" w:eastAsia="仿宋_GB2312" w:cs="仿宋_GB2312"/>
          <w:strike w:val="0"/>
          <w:dstrike w:val="0"/>
          <w:color w:val="auto"/>
          <w:sz w:val="32"/>
          <w:szCs w:val="32"/>
          <w:lang w:val="en-US" w:eastAsia="zh-CN"/>
        </w:rPr>
        <w:t>在校</w:t>
      </w:r>
      <w:r>
        <w:rPr>
          <w:rFonts w:hint="eastAsia" w:ascii="仿宋_GB2312" w:hAnsi="仿宋_GB2312" w:eastAsia="仿宋_GB2312" w:cs="仿宋_GB2312"/>
          <w:color w:val="auto"/>
          <w:sz w:val="32"/>
          <w:szCs w:val="32"/>
        </w:rPr>
        <w:t>期间下</w:t>
      </w:r>
      <w:r>
        <w:rPr>
          <w:rFonts w:hint="eastAsia" w:ascii="仿宋_GB2312" w:hAnsi="仿宋_GB2312" w:eastAsia="仿宋_GB2312" w:cs="仿宋_GB2312"/>
          <w:color w:val="auto"/>
          <w:sz w:val="32"/>
          <w:szCs w:val="32"/>
          <w:lang w:val="en-US" w:eastAsia="zh-CN"/>
        </w:rPr>
        <w:t>大</w:t>
      </w:r>
      <w:r>
        <w:rPr>
          <w:rFonts w:hint="eastAsia" w:ascii="仿宋_GB2312" w:hAnsi="仿宋_GB2312" w:eastAsia="仿宋_GB2312" w:cs="仿宋_GB2312"/>
          <w:color w:val="auto"/>
          <w:sz w:val="32"/>
          <w:szCs w:val="32"/>
        </w:rPr>
        <w:t>雪，</w:t>
      </w:r>
      <w:r>
        <w:rPr>
          <w:rFonts w:hint="eastAsia" w:ascii="仿宋_GB2312" w:hAnsi="仿宋_GB2312" w:eastAsia="仿宋_GB2312" w:cs="仿宋_GB2312"/>
          <w:color w:val="auto"/>
          <w:sz w:val="32"/>
          <w:szCs w:val="32"/>
          <w:lang w:val="en-US" w:eastAsia="zh-CN"/>
        </w:rPr>
        <w:t>务必保证师生</w:t>
      </w:r>
      <w:r>
        <w:rPr>
          <w:rFonts w:hint="eastAsia" w:ascii="仿宋_GB2312" w:hAnsi="仿宋_GB2312" w:eastAsia="仿宋_GB2312" w:cs="仿宋_GB2312"/>
          <w:strike w:val="0"/>
          <w:dstrike w:val="0"/>
          <w:color w:val="auto"/>
          <w:sz w:val="32"/>
          <w:szCs w:val="32"/>
          <w:lang w:val="en-US" w:eastAsia="zh-CN"/>
        </w:rPr>
        <w:t>出行安全，第一时间清扫宿舍至班级路面积雪</w:t>
      </w:r>
      <w:r>
        <w:rPr>
          <w:rFonts w:hint="eastAsia" w:ascii="仿宋_GB2312" w:hAnsi="仿宋_GB2312" w:eastAsia="仿宋_GB2312" w:cs="仿宋_GB2312"/>
          <w:color w:val="auto"/>
          <w:sz w:val="32"/>
          <w:szCs w:val="32"/>
        </w:rPr>
        <w:t>），清理后</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所有积雪统一外运。春季开化前将所有雨搭上的积雪彻底清理干净，</w:t>
      </w:r>
      <w:r>
        <w:rPr>
          <w:rFonts w:hint="eastAsia" w:ascii="仿宋_GB2312" w:hAnsi="仿宋_GB2312" w:eastAsia="仿宋_GB2312" w:cs="仿宋_GB2312"/>
          <w:strike w:val="0"/>
          <w:dstrike w:val="0"/>
          <w:color w:val="auto"/>
          <w:sz w:val="32"/>
          <w:szCs w:val="32"/>
          <w:lang w:val="en-US" w:eastAsia="zh-CN"/>
        </w:rPr>
        <w:t>及时疏通屋面雨水管道，确保排水畅通无阻</w:t>
      </w:r>
      <w:r>
        <w:rPr>
          <w:rFonts w:hint="eastAsia" w:ascii="仿宋_GB2312" w:hAnsi="仿宋_GB2312" w:eastAsia="仿宋_GB2312" w:cs="仿宋_GB2312"/>
          <w:strike w:val="0"/>
          <w:dstrike w:val="0"/>
          <w:color w:val="auto"/>
          <w:sz w:val="32"/>
          <w:szCs w:val="32"/>
          <w:lang w:eastAsia="zh-CN"/>
        </w:rPr>
        <w:t>。</w:t>
      </w:r>
      <w:r>
        <w:rPr>
          <w:rFonts w:hint="eastAsia" w:ascii="仿宋_GB2312" w:hAnsi="仿宋_GB2312" w:eastAsia="仿宋_GB2312" w:cs="仿宋_GB2312"/>
          <w:color w:val="auto"/>
          <w:sz w:val="32"/>
          <w:szCs w:val="32"/>
        </w:rPr>
        <w:t>房顶出现冰溜或冰雪坠物及时清理并协</w:t>
      </w:r>
      <w:r>
        <w:rPr>
          <w:rFonts w:hint="eastAsia" w:ascii="仿宋_GB2312" w:hAnsi="仿宋_GB2312" w:eastAsia="仿宋_GB2312" w:cs="仿宋_GB2312"/>
          <w:sz w:val="32"/>
          <w:szCs w:val="32"/>
        </w:rPr>
        <w:t>调校安部门做好防护警戒处理。</w:t>
      </w:r>
    </w:p>
    <w:p w14:paraId="2E0696E3">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（五）卫生间大小便池保持清洁、无污垢、隔断无污迹、天花板、墙角、灯具、墙壁无灰尘，及时倾倒纸篓及卫生间内垃圾，做好日常消毒工作，保持卫生间无异味等。</w:t>
      </w:r>
    </w:p>
    <w:p w14:paraId="0C67754B">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（六）严格管理并及时清理各楼</w:t>
      </w:r>
      <w:r>
        <w:rPr>
          <w:rFonts w:hint="eastAsia" w:ascii="仿宋_GB2312" w:hAnsi="仿宋_GB2312" w:eastAsia="仿宋_GB2312" w:cs="仿宋_GB2312"/>
          <w:color w:val="auto"/>
          <w:sz w:val="32"/>
          <w:szCs w:val="32"/>
          <w:lang w:val="en-US" w:eastAsia="zh-CN"/>
        </w:rPr>
        <w:t>宇</w:t>
      </w:r>
      <w:r>
        <w:rPr>
          <w:rFonts w:hint="eastAsia" w:ascii="仿宋_GB2312" w:hAnsi="仿宋_GB2312" w:eastAsia="仿宋_GB2312" w:cs="仿宋_GB2312"/>
          <w:color w:val="auto"/>
          <w:sz w:val="32"/>
          <w:szCs w:val="32"/>
        </w:rPr>
        <w:t>外墙粘贴的</w:t>
      </w:r>
      <w:r>
        <w:rPr>
          <w:rFonts w:hint="eastAsia" w:ascii="仿宋_GB2312" w:hAnsi="仿宋_GB2312" w:eastAsia="仿宋_GB2312" w:cs="仿宋_GB2312"/>
          <w:color w:val="auto"/>
          <w:sz w:val="32"/>
          <w:szCs w:val="32"/>
          <w:lang w:val="en-US" w:eastAsia="zh-CN"/>
        </w:rPr>
        <w:t>小</w:t>
      </w:r>
      <w:r>
        <w:rPr>
          <w:rFonts w:hint="eastAsia" w:ascii="仿宋_GB2312" w:hAnsi="仿宋_GB2312" w:eastAsia="仿宋_GB2312" w:cs="仿宋_GB2312"/>
          <w:color w:val="auto"/>
          <w:sz w:val="32"/>
          <w:szCs w:val="32"/>
        </w:rPr>
        <w:t>广告</w:t>
      </w:r>
      <w:r>
        <w:rPr>
          <w:rFonts w:hint="eastAsia" w:ascii="仿宋_GB2312" w:hAnsi="仿宋_GB2312" w:eastAsia="仿宋_GB2312" w:cs="仿宋_GB2312"/>
          <w:strike w:val="0"/>
          <w:dstrike w:val="0"/>
          <w:color w:val="auto"/>
          <w:sz w:val="32"/>
          <w:szCs w:val="32"/>
          <w:lang w:val="en-US" w:eastAsia="zh-CN"/>
        </w:rPr>
        <w:t>等杂物</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trike w:val="0"/>
          <w:dstrike w:val="0"/>
          <w:color w:val="auto"/>
          <w:sz w:val="32"/>
          <w:szCs w:val="32"/>
          <w:lang w:val="en-US" w:eastAsia="zh-CN"/>
        </w:rPr>
        <w:t>确保</w:t>
      </w:r>
      <w:r>
        <w:rPr>
          <w:rFonts w:hint="eastAsia" w:ascii="仿宋_GB2312" w:hAnsi="仿宋_GB2312" w:eastAsia="仿宋_GB2312" w:cs="仿宋_GB2312"/>
          <w:color w:val="auto"/>
          <w:sz w:val="32"/>
          <w:szCs w:val="32"/>
        </w:rPr>
        <w:t>外墙面干净整洁。</w:t>
      </w:r>
    </w:p>
    <w:p w14:paraId="718702A0">
      <w:pPr>
        <w:keepNext w:val="0"/>
        <w:keepLines w:val="0"/>
        <w:pageBreakBefore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（七）公共会议室保洁需求</w:t>
      </w:r>
    </w:p>
    <w:p w14:paraId="16BC43D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呼伦贝尔职业技术学院会议室：德正楼720会议室、德正楼808会议室、德正楼822会议室、德正楼907会议室、德正楼910会议室、德正楼9楼多功能报告厅、</w:t>
      </w:r>
      <w:r>
        <w:rPr>
          <w:rFonts w:hint="eastAsia" w:ascii="仿宋_GB2312" w:hAnsi="仿宋_GB2312" w:eastAsia="仿宋_GB2312" w:cs="仿宋_GB2312"/>
          <w:color w:val="000000"/>
          <w:sz w:val="32"/>
          <w:szCs w:val="32"/>
        </w:rPr>
        <w:t>德正楼10楼党建基</w:t>
      </w:r>
      <w:r>
        <w:rPr>
          <w:rFonts w:hint="eastAsia" w:ascii="仿宋_GB2312" w:hAnsi="仿宋_GB2312" w:eastAsia="仿宋_GB2312" w:cs="仿宋_GB2312"/>
          <w:color w:val="000000" w:themeColor="text1"/>
          <w:sz w:val="32"/>
          <w:szCs w:val="32"/>
          <w14:textFill>
            <w14:solidFill>
              <w14:schemeClr w14:val="tx1"/>
            </w14:solidFill>
          </w14:textFill>
        </w:rPr>
        <w:t>地、德正楼10楼西侧职工活动室、德正楼2楼一站式服务大厅、思.享师生活动中心、求</w:t>
      </w:r>
      <w:r>
        <w:rPr>
          <w:rFonts w:hint="eastAsia" w:ascii="仿宋_GB2312" w:hAnsi="仿宋_GB2312" w:eastAsia="仿宋_GB2312" w:cs="仿宋_GB2312"/>
          <w:sz w:val="32"/>
          <w:szCs w:val="32"/>
        </w:rPr>
        <w:t>勤楼一楼多功能报告厅。</w:t>
      </w:r>
      <w:r>
        <w:rPr>
          <w:rFonts w:hint="eastAsia" w:ascii="仿宋_GB2312" w:hAnsi="仿宋_GB2312" w:eastAsia="仿宋_GB2312" w:cs="仿宋_GB2312"/>
          <w:sz w:val="32"/>
          <w:szCs w:val="32"/>
          <w:lang w:eastAsia="zh-CN"/>
        </w:rPr>
        <w:t>南校区</w:t>
      </w:r>
      <w:r>
        <w:rPr>
          <w:rFonts w:hint="eastAsia" w:ascii="仿宋_GB2312" w:hAnsi="仿宋_GB2312" w:eastAsia="仿宋_GB2312" w:cs="仿宋_GB2312"/>
          <w:sz w:val="32"/>
          <w:szCs w:val="32"/>
        </w:rPr>
        <w:t>如有新增公共会议室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lang w:val="en-US" w:eastAsia="zh-CN"/>
        </w:rPr>
        <w:t>保洁</w:t>
      </w:r>
      <w:r>
        <w:rPr>
          <w:rFonts w:hint="eastAsia" w:ascii="仿宋_GB2312" w:hAnsi="仿宋_GB2312" w:eastAsia="仿宋_GB2312" w:cs="仿宋_GB2312"/>
          <w:color w:val="auto"/>
          <w:sz w:val="32"/>
          <w:szCs w:val="32"/>
        </w:rPr>
        <w:t>总数不超</w:t>
      </w:r>
      <w:r>
        <w:rPr>
          <w:rFonts w:hint="eastAsia" w:ascii="仿宋_GB2312" w:hAnsi="仿宋_GB2312" w:eastAsia="仿宋_GB2312" w:cs="仿宋_GB2312"/>
          <w:color w:val="auto"/>
          <w:sz w:val="32"/>
          <w:szCs w:val="32"/>
          <w:lang w:val="en-US" w:eastAsia="zh-CN"/>
        </w:rPr>
        <w:t>过4</w:t>
      </w:r>
      <w:r>
        <w:rPr>
          <w:rFonts w:hint="eastAsia" w:ascii="仿宋_GB2312" w:hAnsi="仿宋_GB2312" w:eastAsia="仿宋_GB2312" w:cs="仿宋_GB2312"/>
          <w:color w:val="auto"/>
          <w:sz w:val="32"/>
          <w:szCs w:val="32"/>
        </w:rPr>
        <w:t>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含4间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14:paraId="22BEDF3E">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iCs w:val="0"/>
          <w:caps w:val="0"/>
          <w:color w:val="auto"/>
          <w:spacing w:val="0"/>
          <w:sz w:val="32"/>
          <w:szCs w:val="32"/>
          <w:shd w:val="clear" w:fill="FFFFFF"/>
        </w:rPr>
        <w:t>保洁人员负责会议室门窗、桌椅、地面、灯具等设施物品的保洁工作</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为保证会议室环境清洁整齐，保洁人员需在每次会议开始前对会议室进行彻底打扫，且每周对每个会议室至少进行2次全面清扫</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若会议室设施物品出现人为损坏或丢失情况，由物业公司负责维修或赔偿；大型设施物品的正常维修，则需向学院总务处申报。</w:t>
      </w:r>
    </w:p>
    <w:p w14:paraId="3B0AC081">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iCs w:val="0"/>
          <w:caps w:val="0"/>
          <w:color w:val="auto"/>
          <w:spacing w:val="0"/>
          <w:sz w:val="32"/>
          <w:szCs w:val="32"/>
          <w:shd w:val="clear" w:fill="FFFFFF"/>
        </w:rPr>
        <w:t>会务服务人员主要负责会前配合相关部门筹备、会中会议接待服务以及会后会场清洁与物品整理工作</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会前，需根据会议需求，协助相关部门完成资料摆放、设备调试等准备工作；会中，严格遵循会议礼仪标准，提供规范、专业的接待服务，并实时</w:t>
      </w:r>
      <w:r>
        <w:rPr>
          <w:rFonts w:hint="eastAsia" w:ascii="仿宋_GB2312" w:hAnsi="仿宋_GB2312" w:eastAsia="仿宋_GB2312" w:cs="仿宋_GB2312"/>
          <w:i w:val="0"/>
          <w:iCs w:val="0"/>
          <w:caps w:val="0"/>
          <w:color w:val="auto"/>
          <w:spacing w:val="0"/>
          <w:sz w:val="32"/>
          <w:szCs w:val="32"/>
          <w:shd w:val="clear" w:fill="FFFFFF"/>
          <w:lang w:val="en-US" w:eastAsia="zh-CN"/>
        </w:rPr>
        <w:t>协助</w:t>
      </w:r>
      <w:r>
        <w:rPr>
          <w:rFonts w:hint="eastAsia" w:ascii="仿宋_GB2312" w:hAnsi="仿宋_GB2312" w:eastAsia="仿宋_GB2312" w:cs="仿宋_GB2312"/>
          <w:i w:val="0"/>
          <w:iCs w:val="0"/>
          <w:caps w:val="0"/>
          <w:color w:val="auto"/>
          <w:spacing w:val="0"/>
          <w:sz w:val="32"/>
          <w:szCs w:val="32"/>
          <w:shd w:val="clear" w:fill="FFFFFF"/>
        </w:rPr>
        <w:t>保障会议室设施设备正常运行；会后，及时完成会场清洁，有序整理会议物品，确保场地恢复整洁。全程严格把控各环节服务质量，确保会前、会中、会后服务工作规范有序、高效到位</w:t>
      </w:r>
      <w:r>
        <w:rPr>
          <w:rFonts w:hint="eastAsia" w:ascii="仿宋_GB2312" w:hAnsi="仿宋_GB2312" w:eastAsia="仿宋_GB2312" w:cs="仿宋_GB2312"/>
          <w:color w:val="auto"/>
          <w:sz w:val="32"/>
          <w:szCs w:val="32"/>
          <w:lang w:eastAsia="zh-CN"/>
        </w:rPr>
        <w:t>。</w:t>
      </w:r>
    </w:p>
    <w:p w14:paraId="1C4BEEA6">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（八）办公室保洁需求</w:t>
      </w:r>
    </w:p>
    <w:p w14:paraId="76B1A64C">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呼伦贝尔职业技术学院办公室：德正楼803室、德正楼827室、德正楼802室、德正楼902室、德正楼804室、德正楼828室、</w:t>
      </w:r>
      <w:r>
        <w:rPr>
          <w:rFonts w:hint="eastAsia" w:ascii="仿宋_GB2312" w:hAnsi="仿宋_GB2312" w:eastAsia="仿宋_GB2312" w:cs="仿宋_GB2312"/>
          <w:color w:val="000000" w:themeColor="text1"/>
          <w:sz w:val="32"/>
          <w:szCs w:val="32"/>
          <w14:textFill>
            <w14:solidFill>
              <w14:schemeClr w14:val="tx1"/>
            </w14:solidFill>
          </w14:textFill>
        </w:rPr>
        <w:t>德正楼825、</w:t>
      </w:r>
      <w:r>
        <w:rPr>
          <w:rFonts w:hint="eastAsia" w:ascii="仿宋_GB2312" w:hAnsi="仿宋_GB2312" w:eastAsia="仿宋_GB2312" w:cs="仿宋_GB2312"/>
          <w:sz w:val="32"/>
          <w:szCs w:val="32"/>
        </w:rPr>
        <w:t>德正楼829室、德正楼817室、德正楼919室、德正楼207室。如有新增办公室总数不超2间。</w:t>
      </w:r>
    </w:p>
    <w:p w14:paraId="59D53F80">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保洁人员负责办公室的门窗、办公家具、办公设备、地面、墙面、灯具等保洁工作；</w:t>
      </w:r>
    </w:p>
    <w:p w14:paraId="74E9C132">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sz w:val="32"/>
          <w:szCs w:val="32"/>
          <w:shd w:val="clear" w:fill="FFFFFF"/>
        </w:rPr>
        <w:t>办公室清扫工作由会务服务人员专项负责，每日至少进行两次全面彻底的打扫，</w:t>
      </w:r>
      <w:r>
        <w:rPr>
          <w:rFonts w:hint="eastAsia" w:ascii="仿宋_GB2312" w:hAnsi="仿宋_GB2312" w:eastAsia="仿宋_GB2312" w:cs="仿宋_GB2312"/>
          <w:i w:val="0"/>
          <w:iCs w:val="0"/>
          <w:caps w:val="0"/>
          <w:color w:val="auto"/>
          <w:spacing w:val="0"/>
          <w:sz w:val="32"/>
          <w:szCs w:val="32"/>
          <w:shd w:val="clear" w:fill="FFFFFF"/>
          <w:lang w:val="en-US" w:eastAsia="zh-CN"/>
        </w:rPr>
        <w:t>以</w:t>
      </w:r>
      <w:r>
        <w:rPr>
          <w:rFonts w:hint="eastAsia" w:ascii="仿宋_GB2312" w:hAnsi="仿宋_GB2312" w:eastAsia="仿宋_GB2312" w:cs="仿宋_GB2312"/>
          <w:i w:val="0"/>
          <w:iCs w:val="0"/>
          <w:caps w:val="0"/>
          <w:color w:val="auto"/>
          <w:spacing w:val="0"/>
          <w:sz w:val="32"/>
          <w:szCs w:val="32"/>
          <w:shd w:val="clear" w:fill="FFFFFF"/>
        </w:rPr>
        <w:t>保障环境干净卫生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w:t>
      </w:r>
    </w:p>
    <w:p w14:paraId="775D76F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三、保洁人员</w:t>
      </w:r>
      <w:r>
        <w:rPr>
          <w:rFonts w:hint="eastAsia" w:ascii="楷体" w:hAnsi="楷体" w:eastAsia="楷体" w:cs="楷体"/>
          <w:b w:val="0"/>
          <w:bCs w:val="0"/>
          <w:sz w:val="32"/>
          <w:szCs w:val="32"/>
          <w:lang w:eastAsia="zh-CN"/>
        </w:rPr>
        <w:t>配置及</w:t>
      </w:r>
      <w:r>
        <w:rPr>
          <w:rFonts w:hint="eastAsia" w:ascii="楷体" w:hAnsi="楷体" w:eastAsia="楷体" w:cs="楷体"/>
          <w:b w:val="0"/>
          <w:bCs w:val="0"/>
          <w:sz w:val="32"/>
          <w:szCs w:val="32"/>
        </w:rPr>
        <w:t>要求</w:t>
      </w:r>
    </w:p>
    <w:p w14:paraId="76DB7DF4">
      <w:pPr>
        <w:ind w:firstLine="320" w:firstLineChars="100"/>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一</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主校区保洁服务岗位人员配置</w:t>
      </w:r>
    </w:p>
    <w:p w14:paraId="0E76D2A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1、室内保洁（40人）</w:t>
      </w:r>
    </w:p>
    <w:p w14:paraId="40E7DCA2">
      <w:pPr>
        <w:pStyle w:val="2"/>
        <w:ind w:left="630" w:firstLine="0"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德正楼：6人50岁以下；1号综合实训楼、2号综合实训楼、原财校实训A楼、B楼、1#-3#实训厂房：4人50岁以下；1#-6#宿舍楼：10人50岁以下；求实楼、求勤楼、求真楼、求新楼：10人50岁以下；会议室：3人50岁以下；1号食堂：1人50岁以下；图书馆：2人50岁以下；新区体育馆：4人50岁以下；</w:t>
      </w:r>
    </w:p>
    <w:p w14:paraId="427BDD2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2、室外保洁：6人50岁以下；</w:t>
      </w:r>
    </w:p>
    <w:p w14:paraId="3C6EF922">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共计：46人。</w:t>
      </w:r>
    </w:p>
    <w:p w14:paraId="1E422036">
      <w:pPr>
        <w:numPr>
          <w:ilvl w:val="0"/>
          <w:numId w:val="0"/>
        </w:numPr>
        <w:ind w:firstLine="320" w:firstLineChars="100"/>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二</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南校区保洁服务岗位人员配置</w:t>
      </w:r>
    </w:p>
    <w:p w14:paraId="096CF152">
      <w:pPr>
        <w:numPr>
          <w:ilvl w:val="0"/>
          <w:numId w:val="1"/>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内保洁（25人）</w:t>
      </w:r>
    </w:p>
    <w:p w14:paraId="38E1117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教学实训楼：14人50岁以下；1#-3#宿舍楼：11人50岁以下；</w:t>
      </w:r>
    </w:p>
    <w:p w14:paraId="0DA8066F">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2、室外保洁：4人50岁以下；</w:t>
      </w:r>
    </w:p>
    <w:p w14:paraId="345499B8">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共计：29人。</w:t>
      </w:r>
    </w:p>
    <w:p w14:paraId="3C91E69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注：学校实际岗位发生变化时，按照学校保洁实际岗位数量给予增减</w:t>
      </w:r>
      <w:r>
        <w:rPr>
          <w:rFonts w:hint="eastAsia" w:ascii="仿宋_GB2312" w:hAnsi="仿宋_GB2312" w:eastAsia="仿宋_GB2312" w:cs="仿宋_GB2312"/>
          <w:sz w:val="32"/>
          <w:szCs w:val="32"/>
          <w:lang w:eastAsia="zh-CN"/>
        </w:rPr>
        <w:t>。</w:t>
      </w:r>
    </w:p>
    <w:p w14:paraId="56357543">
      <w:pPr>
        <w:pStyle w:val="2"/>
        <w:ind w:left="0" w:leftChars="0" w:firstLine="320" w:firstLineChars="100"/>
        <w:rPr>
          <w:rFonts w:hint="default"/>
          <w:b w:val="0"/>
          <w:bCs w:val="0"/>
          <w:lang w:val="en-US" w:eastAsia="zh-CN"/>
        </w:rPr>
      </w:pP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三</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lang w:val="en-US" w:eastAsia="zh-CN"/>
        </w:rPr>
        <w:t>工作要求</w:t>
      </w:r>
    </w:p>
    <w:p w14:paraId="7C605DB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rPr>
        <w:t>政治要求</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sz w:val="32"/>
          <w:szCs w:val="32"/>
        </w:rPr>
        <w:t>遵纪守法，爱岗敬业，恪尽职守，团结协作，文明工作，礼貌待人。具备基本法律常识和相关业务知识，有一定的语言和文字表达能力。在相应的工作岗位上遵守工作职责，有观察、发现、处置问题的基本能力，年龄在50岁以下。</w:t>
      </w:r>
    </w:p>
    <w:p w14:paraId="37E9AC9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着装举止</w:t>
      </w:r>
      <w:r>
        <w:rPr>
          <w:rFonts w:hint="eastAsia" w:ascii="仿宋_GB2312" w:hAnsi="仿宋_GB2312" w:eastAsia="仿宋_GB2312" w:cs="仿宋_GB2312"/>
          <w:color w:val="auto"/>
          <w:sz w:val="32"/>
          <w:szCs w:val="32"/>
          <w:lang w:val="en-US" w:eastAsia="zh-CN"/>
        </w:rPr>
        <w:t>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按照工作岗位的要求统一着装，佩带工牌。不得奇装异服，不得衣冠不整，不准随地吐痰、乱扔废弃物，不在工作</w:t>
      </w:r>
      <w:r>
        <w:rPr>
          <w:rFonts w:hint="eastAsia" w:ascii="仿宋_GB2312" w:hAnsi="仿宋_GB2312" w:eastAsia="仿宋_GB2312" w:cs="仿宋_GB2312"/>
          <w:color w:val="000000"/>
          <w:sz w:val="32"/>
          <w:szCs w:val="32"/>
        </w:rPr>
        <w:t>期间</w:t>
      </w:r>
      <w:r>
        <w:rPr>
          <w:rFonts w:hint="eastAsia" w:ascii="仿宋_GB2312" w:hAnsi="仿宋_GB2312" w:eastAsia="仿宋_GB2312" w:cs="仿宋_GB2312"/>
          <w:sz w:val="32"/>
          <w:szCs w:val="32"/>
        </w:rPr>
        <w:t>吸烟饮酒，自觉遵守公共秩序和社会公德，姿态端正，动作规范，举止文明。</w:t>
      </w:r>
    </w:p>
    <w:p w14:paraId="6C305C3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技能及健康要求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经体格检查后，满足各岗位需求，达到健康标准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各岗位维修工应具有相应工作经验并持有相关专业资质和上岗证书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操作要求要严格按照相关规定进行操作，避免各类安全事故发生。</w:t>
      </w:r>
    </w:p>
    <w:p w14:paraId="3884E9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color w:val="auto"/>
          <w:sz w:val="32"/>
          <w:szCs w:val="32"/>
          <w:lang w:val="en-US" w:eastAsia="zh-CN"/>
        </w:rPr>
      </w:pPr>
      <w:r>
        <w:rPr>
          <w:rFonts w:hint="eastAsia" w:ascii="楷体" w:hAnsi="楷体" w:eastAsia="楷体" w:cs="楷体"/>
          <w:b w:val="0"/>
          <w:bCs w:val="0"/>
          <w:sz w:val="32"/>
          <w:szCs w:val="32"/>
        </w:rPr>
        <w:t>四、制度建设</w:t>
      </w:r>
      <w:r>
        <w:rPr>
          <w:rFonts w:hint="eastAsia" w:ascii="楷体" w:hAnsi="楷体" w:eastAsia="楷体" w:cs="楷体"/>
          <w:b w:val="0"/>
          <w:bCs w:val="0"/>
          <w:color w:val="auto"/>
          <w:sz w:val="32"/>
          <w:szCs w:val="32"/>
          <w:lang w:val="en-US" w:eastAsia="zh-CN"/>
        </w:rPr>
        <w:t>要求</w:t>
      </w:r>
    </w:p>
    <w:p w14:paraId="4BFA7E70">
      <w:pPr>
        <w:keepNext w:val="0"/>
        <w:keepLines w:val="0"/>
        <w:pageBreakBefore w:val="0"/>
        <w:kinsoku/>
        <w:wordWrap/>
        <w:overflowPunct/>
        <w:topLinePunct w:val="0"/>
        <w:autoSpaceDE/>
        <w:autoSpaceDN/>
        <w:bidi w:val="0"/>
        <w:adjustRightInd/>
        <w:snapToGrid/>
        <w:spacing w:line="560" w:lineRule="exact"/>
        <w:ind w:firstLine="320" w:firstLineChars="1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（一）建立各岗位工作职责和工作制度。</w:t>
      </w:r>
    </w:p>
    <w:p w14:paraId="522A028D">
      <w:pPr>
        <w:keepNext w:val="0"/>
        <w:keepLines w:val="0"/>
        <w:pageBreakBefore w:val="0"/>
        <w:kinsoku/>
        <w:wordWrap/>
        <w:overflowPunct/>
        <w:topLinePunct w:val="0"/>
        <w:autoSpaceDE/>
        <w:autoSpaceDN/>
        <w:bidi w:val="0"/>
        <w:adjustRightInd/>
        <w:snapToGrid/>
        <w:spacing w:line="560" w:lineRule="exact"/>
        <w:ind w:firstLine="320" w:firstLineChars="1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（二）建立突发事件应急预案。</w:t>
      </w:r>
    </w:p>
    <w:p w14:paraId="7615FD12">
      <w:pPr>
        <w:keepNext w:val="0"/>
        <w:keepLines w:val="0"/>
        <w:pageBreakBefore w:val="0"/>
        <w:kinsoku/>
        <w:wordWrap/>
        <w:overflowPunct/>
        <w:topLinePunct w:val="0"/>
        <w:autoSpaceDE/>
        <w:autoSpaceDN/>
        <w:bidi w:val="0"/>
        <w:adjustRightInd/>
        <w:snapToGrid/>
        <w:spacing w:line="560" w:lineRule="exact"/>
        <w:ind w:firstLine="320" w:firstLineChars="1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（三）建立人员信息档案。</w:t>
      </w:r>
    </w:p>
    <w:p w14:paraId="07DF8EA5">
      <w:pPr>
        <w:keepNext w:val="0"/>
        <w:keepLines w:val="0"/>
        <w:pageBreakBefore w:val="0"/>
        <w:kinsoku/>
        <w:wordWrap/>
        <w:overflowPunct/>
        <w:topLinePunct w:val="0"/>
        <w:autoSpaceDE/>
        <w:autoSpaceDN/>
        <w:bidi w:val="0"/>
        <w:adjustRightInd/>
        <w:snapToGrid/>
        <w:spacing w:line="560" w:lineRule="exact"/>
        <w:ind w:firstLine="320" w:firstLineChars="1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（四）建立人员健康档案。</w:t>
      </w:r>
    </w:p>
    <w:p w14:paraId="25F88C6F">
      <w:pPr>
        <w:ind w:firstLine="320" w:firstLineChars="1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（五）按照国家规定，缴纳人员相关社会保险险种，保障员工合法权益。</w:t>
      </w:r>
    </w:p>
    <w:p w14:paraId="0E1993BE">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val="0"/>
          <w:sz w:val="32"/>
          <w:szCs w:val="32"/>
          <w:lang w:val="en-US" w:eastAsia="zh-CN"/>
        </w:rPr>
      </w:pPr>
    </w:p>
    <w:p w14:paraId="686E473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val="0"/>
          <w:sz w:val="32"/>
          <w:szCs w:val="32"/>
          <w:lang w:val="en-US" w:eastAsia="zh-CN"/>
        </w:rPr>
      </w:pPr>
    </w:p>
    <w:p w14:paraId="1A73E91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val="0"/>
          <w:sz w:val="32"/>
          <w:szCs w:val="32"/>
          <w:lang w:val="en-US" w:eastAsia="zh-CN"/>
        </w:rPr>
      </w:pPr>
    </w:p>
    <w:p w14:paraId="141750BC">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val="0"/>
          <w:sz w:val="32"/>
          <w:szCs w:val="32"/>
          <w:lang w:val="en-US" w:eastAsia="zh-CN"/>
        </w:rPr>
      </w:pPr>
    </w:p>
    <w:p w14:paraId="1157BE53">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center"/>
        <w:textAlignment w:val="auto"/>
        <w:rPr>
          <w:rFonts w:hint="eastAsia" w:ascii="仿宋_GB2312" w:hAnsi="仿宋_GB2312" w:eastAsia="仿宋_GB2312" w:cs="仿宋_GB2312"/>
          <w:b/>
          <w:bCs w:val="0"/>
          <w:sz w:val="32"/>
          <w:szCs w:val="32"/>
          <w:lang w:val="en-US" w:eastAsia="zh-CN"/>
        </w:rPr>
      </w:pPr>
    </w:p>
    <w:p w14:paraId="153EE1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 xml:space="preserve">第二部分  </w:t>
      </w:r>
      <w:r>
        <w:rPr>
          <w:rFonts w:hint="eastAsia" w:ascii="黑体" w:hAnsi="黑体" w:eastAsia="黑体" w:cs="黑体"/>
          <w:b w:val="0"/>
          <w:bCs/>
          <w:sz w:val="32"/>
          <w:szCs w:val="32"/>
        </w:rPr>
        <w:t>安保服务采购内容与技术要求</w:t>
      </w:r>
    </w:p>
    <w:p w14:paraId="5D7AAF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一、安保服务范围、事项、人员配置</w:t>
      </w:r>
    </w:p>
    <w:p w14:paraId="3133ABA9">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（一）安保服务范围</w:t>
      </w:r>
    </w:p>
    <w:p w14:paraId="48A15C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各教学楼、办公楼、宿舍楼、实训楼、实训厂房、食堂、地下车库、继续教育学院、图书馆、体育场馆及附属设施，学院南门、西门、校园巡逻等。</w:t>
      </w:r>
    </w:p>
    <w:p w14:paraId="53965273">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（二）安保服务主要事项</w:t>
      </w:r>
    </w:p>
    <w:p w14:paraId="2B5223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校门执勤、校园治安巡逻、门卫值班、楼内安全巡查清楼、消防安全检查，治安综合治理、交通管制、安全技术防范、应急事件处置及上报、重大活动安全保卫、配合校安处开展学校安全管理工作。</w:t>
      </w:r>
    </w:p>
    <w:p w14:paraId="4CF64D24">
      <w:pPr>
        <w:ind w:firstLine="320" w:firstLineChars="100"/>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（三）主校区安保服务岗位人员配置</w:t>
      </w:r>
    </w:p>
    <w:p w14:paraId="685976E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1、学院南大门卫出入口：6人50岁以下；</w:t>
      </w:r>
    </w:p>
    <w:p w14:paraId="5F7B8A8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2、学院西门卫：2人50岁以下；</w:t>
      </w:r>
    </w:p>
    <w:p w14:paraId="318C9C1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3、继续教育学院（原财校）门卫：2人50岁以下；</w:t>
      </w:r>
    </w:p>
    <w:p w14:paraId="5EB41A9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4、德正楼：2人50岁以下；</w:t>
      </w:r>
    </w:p>
    <w:p w14:paraId="57EA31A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5、1号综合实训楼：2人50岁以下；</w:t>
      </w:r>
    </w:p>
    <w:p w14:paraId="0778EAB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6、2号综合实训楼：2人50岁以下；</w:t>
      </w:r>
    </w:p>
    <w:p w14:paraId="49D6C78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7、一食堂地下车库：2人50岁以下；</w:t>
      </w:r>
    </w:p>
    <w:p w14:paraId="54895593">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8、校园监控室：2人50岁以下；（具备计算机操作能力）</w:t>
      </w:r>
      <w:r>
        <w:rPr>
          <w:rFonts w:hint="eastAsia" w:ascii="仿宋_GB2312" w:hAnsi="仿宋_GB2312" w:eastAsia="仿宋_GB2312" w:cs="仿宋_GB2312"/>
          <w:sz w:val="32"/>
          <w:szCs w:val="32"/>
          <w:lang w:eastAsia="zh-CN"/>
        </w:rPr>
        <w:t>；</w:t>
      </w:r>
    </w:p>
    <w:p w14:paraId="618FD54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9、图书馆：2人50岁以下；</w:t>
      </w:r>
    </w:p>
    <w:p w14:paraId="376CA31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10、新区体育馆：4人50岁以下；</w:t>
      </w:r>
    </w:p>
    <w:p w14:paraId="5FDBD03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11、各楼更夫：7人50岁以下；</w:t>
      </w:r>
    </w:p>
    <w:p w14:paraId="5F33FD0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12、校园巡逻队：4人45岁以下（具备处理突发事件的能力）；</w:t>
      </w:r>
    </w:p>
    <w:p w14:paraId="240923B5">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共计：12个岗，37人。</w:t>
      </w:r>
    </w:p>
    <w:p w14:paraId="01AD694E">
      <w:pPr>
        <w:ind w:firstLine="320" w:firstLineChars="100"/>
      </w:pPr>
      <w:r>
        <w:rPr>
          <w:rFonts w:hint="eastAsia" w:ascii="仿宋_GB2312" w:hAnsi="仿宋_GB2312" w:eastAsia="仿宋_GB2312" w:cs="仿宋_GB2312"/>
          <w:sz w:val="32"/>
          <w:szCs w:val="32"/>
        </w:rPr>
        <w:t>（四）南校区安保服务岗位人员配置</w:t>
      </w:r>
    </w:p>
    <w:p w14:paraId="008C2A11">
      <w:pPr>
        <w:numPr>
          <w:ilvl w:val="0"/>
          <w:numId w:val="2"/>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南校区正门出入口：6人50岁以下；</w:t>
      </w:r>
    </w:p>
    <w:p w14:paraId="071BA4E7">
      <w:pPr>
        <w:numPr>
          <w:ilvl w:val="0"/>
          <w:numId w:val="2"/>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南校区西门：4人50岁以下；</w:t>
      </w:r>
    </w:p>
    <w:p w14:paraId="7583DD90">
      <w:pPr>
        <w:pStyle w:val="2"/>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3、校园监控室：2人50岁以下；（具备计算机操作能力）</w:t>
      </w:r>
    </w:p>
    <w:p w14:paraId="6160F77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4、教学楼、实验室：4人50岁以下；</w:t>
      </w:r>
    </w:p>
    <w:p w14:paraId="7715E42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5、各楼更夫：2人50岁以下；</w:t>
      </w:r>
    </w:p>
    <w:p w14:paraId="1A8B558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6、校园巡逻队：2人50岁以下（具备处理突发事件的能力）；</w:t>
      </w:r>
    </w:p>
    <w:p w14:paraId="1FDFD2F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7、地库:2人50岁以下；</w:t>
      </w:r>
    </w:p>
    <w:p w14:paraId="589AB426">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共计：7个岗，22人。</w:t>
      </w:r>
    </w:p>
    <w:p w14:paraId="1F82AAB3">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注：学校实际岗位发生变化时，按照学校安保实际岗位数量给予增减。</w:t>
      </w:r>
    </w:p>
    <w:p w14:paraId="54EE1C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color w:val="auto"/>
          <w:sz w:val="32"/>
          <w:szCs w:val="32"/>
        </w:rPr>
      </w:pPr>
      <w:r>
        <w:rPr>
          <w:rFonts w:hint="eastAsia" w:ascii="楷体" w:hAnsi="楷体" w:eastAsia="楷体" w:cs="楷体"/>
          <w:b w:val="0"/>
          <w:bCs w:val="0"/>
          <w:color w:val="auto"/>
          <w:sz w:val="32"/>
          <w:szCs w:val="32"/>
        </w:rPr>
        <w:t>二、安保服务项目总体要求</w:t>
      </w:r>
    </w:p>
    <w:p w14:paraId="3CEDD6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i w:val="0"/>
          <w:iCs w:val="0"/>
          <w:caps w:val="0"/>
          <w:color w:val="auto"/>
          <w:spacing w:val="0"/>
          <w:sz w:val="32"/>
          <w:szCs w:val="32"/>
          <w:shd w:val="clear" w:fill="FFFFFF"/>
        </w:rPr>
        <w:t>为实现保安服务规范化、科学化，提高保安服务水平，维护学院购买安保服务的合法权益，现结合我院安保服务实际需求，提出如下总体要求。</w:t>
      </w:r>
    </w:p>
    <w:p w14:paraId="58BCFB8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（一）安保服务</w:t>
      </w:r>
    </w:p>
    <w:p w14:paraId="118DB5C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1.巡逻服务</w:t>
      </w:r>
    </w:p>
    <w:p w14:paraId="2E12AF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安保人员对特定区域、地段和目标进行</w:t>
      </w:r>
      <w:r>
        <w:rPr>
          <w:rFonts w:hint="eastAsia" w:ascii="仿宋_GB2312" w:hAnsi="仿宋_GB2312" w:eastAsia="仿宋_GB2312" w:cs="仿宋_GB2312"/>
          <w:strike/>
          <w:dstrike w:val="0"/>
          <w:sz w:val="32"/>
          <w:szCs w:val="32"/>
        </w:rPr>
        <w:t>的</w:t>
      </w:r>
      <w:r>
        <w:rPr>
          <w:rFonts w:hint="eastAsia" w:ascii="仿宋_GB2312" w:hAnsi="仿宋_GB2312" w:eastAsia="仿宋_GB2312" w:cs="仿宋_GB2312"/>
          <w:sz w:val="32"/>
          <w:szCs w:val="32"/>
        </w:rPr>
        <w:t>巡查、警戒</w:t>
      </w:r>
      <w:r>
        <w:rPr>
          <w:rFonts w:hint="eastAsia" w:ascii="仿宋_GB2312" w:hAnsi="仿宋_GB2312" w:eastAsia="仿宋_GB2312" w:cs="仿宋_GB2312"/>
          <w:strike/>
          <w:dstrike w:val="0"/>
          <w:sz w:val="32"/>
          <w:szCs w:val="32"/>
        </w:rPr>
        <w:t>的</w:t>
      </w:r>
      <w:r>
        <w:rPr>
          <w:rFonts w:hint="eastAsia" w:ascii="仿宋_GB2312" w:hAnsi="仿宋_GB2312" w:eastAsia="仿宋_GB2312" w:cs="仿宋_GB2312"/>
          <w:strike w:val="0"/>
          <w:dstrike w:val="0"/>
          <w:color w:val="auto"/>
          <w:sz w:val="32"/>
          <w:szCs w:val="32"/>
          <w:lang w:val="en-US" w:eastAsia="zh-CN"/>
        </w:rPr>
        <w:t>等</w:t>
      </w:r>
      <w:r>
        <w:rPr>
          <w:rFonts w:hint="eastAsia" w:ascii="仿宋_GB2312" w:hAnsi="仿宋_GB2312" w:eastAsia="仿宋_GB2312" w:cs="仿宋_GB2312"/>
          <w:color w:val="auto"/>
          <w:sz w:val="32"/>
          <w:szCs w:val="32"/>
        </w:rPr>
        <w:t>服务业务。</w:t>
      </w:r>
    </w:p>
    <w:p w14:paraId="17B936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2.门卫服务</w:t>
      </w:r>
    </w:p>
    <w:p w14:paraId="1176D5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安保人员对</w:t>
      </w:r>
      <w:r>
        <w:rPr>
          <w:rFonts w:hint="eastAsia" w:ascii="仿宋_GB2312" w:hAnsi="仿宋_GB2312" w:eastAsia="仿宋_GB2312" w:cs="仿宋_GB2312"/>
          <w:color w:val="auto"/>
          <w:sz w:val="32"/>
          <w:szCs w:val="32"/>
          <w:lang w:val="en-US" w:eastAsia="zh-CN"/>
        </w:rPr>
        <w:t>学院目前通行的各</w:t>
      </w:r>
      <w:r>
        <w:rPr>
          <w:rFonts w:hint="eastAsia" w:ascii="仿宋_GB2312" w:hAnsi="仿宋_GB2312" w:eastAsia="仿宋_GB2312" w:cs="仿宋_GB2312"/>
          <w:color w:val="auto"/>
          <w:sz w:val="32"/>
          <w:szCs w:val="32"/>
        </w:rPr>
        <w:t>出入口进行把守、验证、检查、登记</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服务业务。</w:t>
      </w:r>
    </w:p>
    <w:p w14:paraId="187E85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3.看守服务</w:t>
      </w:r>
    </w:p>
    <w:p w14:paraId="2ECF73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安保人员对特定的目标、区域进行看护和守卫的服务业务。</w:t>
      </w:r>
    </w:p>
    <w:p w14:paraId="28182D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4.登记服务</w:t>
      </w:r>
    </w:p>
    <w:p w14:paraId="084DAE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安保人员根据应检尽检要求，对出入楼宇内、校门等区域的车辆、人员、物品等进行必要的信息登记服务业务。</w:t>
      </w:r>
    </w:p>
    <w:p w14:paraId="18F8812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5.巡查服务</w:t>
      </w:r>
    </w:p>
    <w:p w14:paraId="223B9F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各区域安保人员在固定时间对管辖区域进行安全巡查服务业务。</w:t>
      </w:r>
    </w:p>
    <w:p w14:paraId="537553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6.信息上报服务</w:t>
      </w:r>
    </w:p>
    <w:p w14:paraId="35A930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安保队工作中发现的问题及时请示上报服务业务。</w:t>
      </w:r>
    </w:p>
    <w:p w14:paraId="3AE617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7.监控技术防范服务</w:t>
      </w:r>
    </w:p>
    <w:p w14:paraId="0D7770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安保人员运用科技手段和设备，为学校指定的区域和目标</w:t>
      </w:r>
      <w:r>
        <w:rPr>
          <w:rFonts w:hint="eastAsia" w:ascii="仿宋_GB2312" w:hAnsi="仿宋_GB2312" w:eastAsia="仿宋_GB2312" w:cs="仿宋_GB2312"/>
          <w:color w:val="auto"/>
          <w:sz w:val="32"/>
          <w:szCs w:val="32"/>
          <w:lang w:val="en-US" w:eastAsia="zh-CN"/>
        </w:rPr>
        <w:t>进行</w:t>
      </w:r>
      <w:r>
        <w:rPr>
          <w:rFonts w:hint="eastAsia" w:ascii="仿宋_GB2312" w:hAnsi="仿宋_GB2312" w:eastAsia="仿宋_GB2312" w:cs="仿宋_GB2312"/>
          <w:sz w:val="32"/>
          <w:szCs w:val="32"/>
        </w:rPr>
        <w:t>设计、安装各种报警器材并定期维护，提供接警、先期处警和其他相关的技防服务业务。</w:t>
      </w:r>
    </w:p>
    <w:p w14:paraId="13F737A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（二）安保人员基本条件</w:t>
      </w:r>
    </w:p>
    <w:p w14:paraId="225DA42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1.政治合格，无犯罪记录，特殊岗位需持有保安上岗证。</w:t>
      </w:r>
    </w:p>
    <w:p w14:paraId="09ACFB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2.具备良好的政治素养和职业操守，能够遵纪守法、吃苦耐劳、尽职尽责。</w:t>
      </w:r>
    </w:p>
    <w:p w14:paraId="070888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3.身体健康，五官端正，语言表达流利、身体素质良好。</w:t>
      </w:r>
    </w:p>
    <w:p w14:paraId="70FC32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trike w:val="0"/>
          <w:dstrike w:val="0"/>
          <w:sz w:val="32"/>
          <w:szCs w:val="32"/>
        </w:rPr>
        <w:t>.</w:t>
      </w:r>
      <w:r>
        <w:rPr>
          <w:rFonts w:hint="eastAsia" w:ascii="仿宋_GB2312" w:hAnsi="仿宋_GB2312" w:eastAsia="仿宋_GB2312" w:cs="仿宋_GB2312"/>
          <w:sz w:val="32"/>
          <w:szCs w:val="32"/>
        </w:rPr>
        <w:t>工作认真负责，着装整齐。</w:t>
      </w:r>
    </w:p>
    <w:p w14:paraId="1860FF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5.不得派驻有酗酒、吸毒等不良嗜好以及其他不适宜从事安保工作情形的人员。</w:t>
      </w:r>
    </w:p>
    <w:p w14:paraId="6CD76A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6.具备基本法律知</w:t>
      </w:r>
      <w:r>
        <w:rPr>
          <w:rFonts w:hint="eastAsia" w:ascii="仿宋_GB2312" w:hAnsi="仿宋_GB2312" w:eastAsia="仿宋_GB2312" w:cs="仿宋_GB2312"/>
          <w:color w:val="auto"/>
          <w:sz w:val="32"/>
          <w:szCs w:val="32"/>
        </w:rPr>
        <w:t>识及</w:t>
      </w:r>
      <w:r>
        <w:rPr>
          <w:rFonts w:hint="eastAsia" w:ascii="仿宋_GB2312" w:hAnsi="仿宋_GB2312" w:eastAsia="仿宋_GB2312" w:cs="仿宋_GB2312"/>
          <w:color w:val="auto"/>
          <w:sz w:val="32"/>
          <w:szCs w:val="32"/>
          <w:lang w:val="en-US" w:eastAsia="zh-CN"/>
        </w:rPr>
        <w:t>熟知</w:t>
      </w:r>
      <w:r>
        <w:rPr>
          <w:rFonts w:hint="eastAsia" w:ascii="仿宋_GB2312" w:hAnsi="仿宋_GB2312" w:eastAsia="仿宋_GB2312" w:cs="仿宋_GB2312"/>
          <w:color w:val="auto"/>
          <w:sz w:val="32"/>
          <w:szCs w:val="32"/>
        </w:rPr>
        <w:t>与保</w:t>
      </w:r>
      <w:r>
        <w:rPr>
          <w:rFonts w:hint="eastAsia" w:ascii="仿宋_GB2312" w:hAnsi="仿宋_GB2312" w:eastAsia="仿宋_GB2312" w:cs="仿宋_GB2312"/>
          <w:sz w:val="32"/>
          <w:szCs w:val="32"/>
        </w:rPr>
        <w:t>安相关的政策、规定。</w:t>
      </w:r>
    </w:p>
    <w:p w14:paraId="0277D5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7.具备与岗位职责相应的观察、发现、处置问题能力。</w:t>
      </w:r>
    </w:p>
    <w:p w14:paraId="339301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8.具备使用基本消防设备、通讯器材、技术防范设施设备和相关防卫器械技能。</w:t>
      </w:r>
    </w:p>
    <w:p w14:paraId="29CDD5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9.男性身高1.70m以上，女性身高1.60m以上，年龄在50岁以下，具体岗位以实际岗位需求年龄要求为准。</w:t>
      </w:r>
    </w:p>
    <w:p w14:paraId="3653D50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10.具备高中以上学历，特殊岗位应具备相应资质证明。</w:t>
      </w:r>
    </w:p>
    <w:p w14:paraId="692D51D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（三）安保工作主要职责</w:t>
      </w:r>
    </w:p>
    <w:p w14:paraId="5D14BA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安保服务工作人员主要</w:t>
      </w:r>
      <w:r>
        <w:rPr>
          <w:rFonts w:hint="eastAsia" w:ascii="仿宋_GB2312" w:hAnsi="仿宋_GB2312" w:eastAsia="仿宋_GB2312" w:cs="仿宋_GB2312"/>
          <w:color w:val="auto"/>
          <w:sz w:val="32"/>
          <w:szCs w:val="32"/>
          <w:lang w:val="en-US" w:eastAsia="zh-CN"/>
        </w:rPr>
        <w:t>负责</w:t>
      </w:r>
      <w:r>
        <w:rPr>
          <w:rFonts w:hint="eastAsia" w:ascii="仿宋_GB2312" w:hAnsi="仿宋_GB2312" w:eastAsia="仿宋_GB2312" w:cs="仿宋_GB2312"/>
          <w:color w:val="auto"/>
          <w:sz w:val="32"/>
          <w:szCs w:val="32"/>
        </w:rPr>
        <w:t>校门</w:t>
      </w:r>
      <w:r>
        <w:rPr>
          <w:rFonts w:hint="eastAsia" w:ascii="仿宋_GB2312" w:hAnsi="仿宋_GB2312" w:eastAsia="仿宋_GB2312" w:cs="仿宋_GB2312"/>
          <w:sz w:val="32"/>
          <w:szCs w:val="32"/>
        </w:rPr>
        <w:t>值守、校园昼夜巡逻、守护重点要害部位、楼宇值岗、校园秩序维护、大型活动安保、义务消防队、安全检查（包括消防、校园交通、治安等）等工作，为学校的教学、办公、生产和师生员工的安全提供服务。</w:t>
      </w:r>
    </w:p>
    <w:p w14:paraId="4BA63F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1.严格遵守国家法律、法规和学校规章制度，秉公执法，保守机密。</w:t>
      </w:r>
    </w:p>
    <w:p w14:paraId="062970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2.按规定组建保安队伍，做好队伍管理，并结合校情对队员进行培训、学习和教育。</w:t>
      </w:r>
    </w:p>
    <w:p w14:paraId="35E201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3.负责校门守卫，执行校门管理规定，履行校门守卫职责，严格外来人员出入登记制度。</w:t>
      </w:r>
    </w:p>
    <w:p w14:paraId="185BFD2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4.负责教学楼、办公楼、实训楼等重点部位的出入口</w:t>
      </w:r>
      <w:r>
        <w:rPr>
          <w:rFonts w:hint="eastAsia" w:ascii="仿宋_GB2312" w:hAnsi="仿宋_GB2312" w:eastAsia="仿宋_GB2312" w:cs="仿宋_GB2312"/>
          <w:strike/>
          <w:dstrike w:val="0"/>
          <w:sz w:val="32"/>
          <w:szCs w:val="32"/>
        </w:rPr>
        <w:t>进行</w:t>
      </w:r>
      <w:r>
        <w:rPr>
          <w:rFonts w:hint="eastAsia" w:ascii="仿宋_GB2312" w:hAnsi="仿宋_GB2312" w:eastAsia="仿宋_GB2312" w:cs="仿宋_GB2312"/>
          <w:sz w:val="32"/>
          <w:szCs w:val="32"/>
        </w:rPr>
        <w:t>把守、验证、检查的服务业务及安全保卫工作。</w:t>
      </w:r>
    </w:p>
    <w:p w14:paraId="745B64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5.负责校园巡逻与安保，对进入校内的可疑人员进行查询，及时发现和制止校园内的各种违法、违规行为。</w:t>
      </w:r>
    </w:p>
    <w:p w14:paraId="6B352A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6.做好与校园警务室</w:t>
      </w:r>
      <w:r>
        <w:rPr>
          <w:rFonts w:hint="eastAsia" w:ascii="仿宋_GB2312" w:hAnsi="仿宋_GB2312" w:eastAsia="仿宋_GB2312" w:cs="仿宋_GB2312"/>
          <w:strike/>
          <w:dstrike w:val="0"/>
          <w:sz w:val="32"/>
          <w:szCs w:val="32"/>
        </w:rPr>
        <w:t>室</w:t>
      </w:r>
      <w:r>
        <w:rPr>
          <w:rFonts w:hint="eastAsia" w:ascii="仿宋_GB2312" w:hAnsi="仿宋_GB2312" w:eastAsia="仿宋_GB2312" w:cs="仿宋_GB2312"/>
          <w:sz w:val="32"/>
          <w:szCs w:val="32"/>
        </w:rPr>
        <w:t>的联动，受理处置师生的报警求</w:t>
      </w:r>
      <w:r>
        <w:rPr>
          <w:rFonts w:hint="eastAsia" w:ascii="仿宋_GB2312" w:hAnsi="仿宋_GB2312" w:eastAsia="仿宋_GB2312" w:cs="仿宋_GB2312"/>
          <w:color w:val="auto"/>
          <w:sz w:val="32"/>
          <w:szCs w:val="32"/>
        </w:rPr>
        <w:t>助</w:t>
      </w:r>
      <w:r>
        <w:rPr>
          <w:rFonts w:hint="eastAsia" w:ascii="仿宋_GB2312" w:hAnsi="仿宋_GB2312" w:eastAsia="仿宋_GB2312" w:cs="仿宋_GB2312"/>
          <w:color w:val="auto"/>
          <w:sz w:val="32"/>
          <w:szCs w:val="32"/>
          <w:lang w:val="en-US" w:eastAsia="zh-CN"/>
        </w:rPr>
        <w:t>等事项</w:t>
      </w:r>
      <w:r>
        <w:rPr>
          <w:rFonts w:hint="eastAsia" w:ascii="仿宋_GB2312" w:hAnsi="仿宋_GB2312" w:eastAsia="仿宋_GB2312" w:cs="仿宋_GB2312"/>
          <w:color w:val="auto"/>
          <w:sz w:val="32"/>
          <w:szCs w:val="32"/>
        </w:rPr>
        <w:t>。</w:t>
      </w:r>
    </w:p>
    <w:p w14:paraId="58838D2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7.负责大型活动安保，做好学校组织或承办的各种大型活动及外事活动的安全保卫工作。</w:t>
      </w:r>
    </w:p>
    <w:p w14:paraId="54FF10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8.承担学校义务消防队的相关工作。</w:t>
      </w:r>
    </w:p>
    <w:p w14:paraId="675309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9.按要求制定相关应急预案，落实安保措施，处置突发事件，做好校园反恐、防暴等相关工作。</w:t>
      </w:r>
    </w:p>
    <w:p w14:paraId="038AE6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10.完成具体岗位工作任务及校安处交办的其他工作任务。</w:t>
      </w:r>
    </w:p>
    <w:p w14:paraId="2B8FA6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11.协助配合完成其他安保相关工作内容。</w:t>
      </w:r>
    </w:p>
    <w:p w14:paraId="0BEC8427">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（四）安保工作任务及要求</w:t>
      </w:r>
    </w:p>
    <w:p w14:paraId="69C3BF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1.校门值守</w:t>
      </w:r>
    </w:p>
    <w:p w14:paraId="6E4CE04E">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（1）负责学院校门值守，维持校园门口内外秩序，及时发现和消除安全隐患，维护校园稳定。</w:t>
      </w:r>
    </w:p>
    <w:p w14:paraId="361386B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（2）负责校门及各个通道交通秩序引导工作，疏导人员和车辆有序通行，校门两侧禁止停靠机动和非机动车辆，禁止摆摊设点，禁止分发、张贴广告或不良信息传单。</w:t>
      </w:r>
    </w:p>
    <w:p w14:paraId="0DF04C33">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（3）外来办事车辆及访客通过函件或电话沟通，经与校内联系人确认并进行详细登记后方可进校，严禁校外无关人员及车辆进入校园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严禁各类改装车辆、大型电动车、商贩、外卖、遛狗人员等进入校园。</w:t>
      </w:r>
    </w:p>
    <w:p w14:paraId="21261841">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（4）负责大件、贵重物品出校检查工作。人员及车辆携带各类大件、贵重物品等</w:t>
      </w:r>
      <w:r>
        <w:rPr>
          <w:rFonts w:hint="eastAsia" w:ascii="仿宋_GB2312" w:hAnsi="仿宋_GB2312" w:eastAsia="仿宋_GB2312" w:cs="仿宋_GB2312"/>
          <w:color w:val="auto"/>
          <w:sz w:val="32"/>
          <w:szCs w:val="32"/>
          <w:lang w:val="en-US" w:eastAsia="zh-CN"/>
        </w:rPr>
        <w:t>驶</w:t>
      </w:r>
      <w:r>
        <w:rPr>
          <w:rFonts w:hint="eastAsia" w:ascii="仿宋_GB2312" w:hAnsi="仿宋_GB2312" w:eastAsia="仿宋_GB2312" w:cs="仿宋_GB2312"/>
          <w:sz w:val="32"/>
          <w:szCs w:val="32"/>
        </w:rPr>
        <w:t>出校门，须持有相关单位证明及个人有效证件经登记物品清单后方可放行。对于手续不全者一律不得放行，并及时报校安处做进一步处理。</w:t>
      </w:r>
    </w:p>
    <w:p w14:paraId="663E4E75">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（5）严禁装有易燃易爆、剧毒物品或装有污染性物品的车辆驶入校园。特殊情况需相关单位出具证明并经校安处批准后方可入内。</w:t>
      </w:r>
    </w:p>
    <w:p w14:paraId="6C789E39">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（6）特种车辆（如110、119、120等）进入校园了解情况后立即放行，并迅速向校安处汇报。出租车如遇特殊情况（有伤病员或携带大宗物品确有不便时）可以进入校园。</w:t>
      </w:r>
    </w:p>
    <w:p w14:paraId="31A09E3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（7）爱护门禁设备，按使用要求正确使用，未经允许，不得修改</w:t>
      </w:r>
      <w:r>
        <w:rPr>
          <w:rFonts w:hint="eastAsia" w:ascii="仿宋_GB2312" w:hAnsi="仿宋_GB2312" w:eastAsia="仿宋_GB2312" w:cs="仿宋_GB2312"/>
          <w:color w:val="auto"/>
          <w:sz w:val="32"/>
          <w:szCs w:val="32"/>
          <w:lang w:val="en-US" w:eastAsia="zh-CN"/>
        </w:rPr>
        <w:t>及设置</w:t>
      </w:r>
      <w:r>
        <w:rPr>
          <w:rFonts w:hint="eastAsia" w:ascii="仿宋_GB2312" w:hAnsi="仿宋_GB2312" w:eastAsia="仿宋_GB2312" w:cs="仿宋_GB2312"/>
          <w:color w:val="auto"/>
          <w:sz w:val="32"/>
          <w:szCs w:val="32"/>
        </w:rPr>
        <w:t>各种参数。每周对智能门禁系统设备进行维护、</w:t>
      </w:r>
      <w:r>
        <w:rPr>
          <w:rFonts w:hint="eastAsia" w:ascii="仿宋_GB2312" w:hAnsi="仿宋_GB2312" w:eastAsia="仿宋_GB2312" w:cs="仿宋_GB2312"/>
          <w:strike w:val="0"/>
          <w:dstrike w:val="0"/>
          <w:color w:val="auto"/>
          <w:sz w:val="32"/>
          <w:szCs w:val="32"/>
          <w:lang w:val="en-US" w:eastAsia="zh-CN"/>
        </w:rPr>
        <w:t>清洁</w:t>
      </w:r>
      <w:r>
        <w:rPr>
          <w:rFonts w:hint="eastAsia" w:ascii="仿宋_GB2312" w:hAnsi="仿宋_GB2312" w:eastAsia="仿宋_GB2312" w:cs="仿宋_GB2312"/>
          <w:color w:val="auto"/>
          <w:sz w:val="32"/>
          <w:szCs w:val="32"/>
        </w:rPr>
        <w:t>。</w:t>
      </w:r>
    </w:p>
    <w:p w14:paraId="49BABF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2.交通管理</w:t>
      </w:r>
    </w:p>
    <w:p w14:paraId="77D751F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（1）负责校园交通安全管理与服务工作，通行高峰期在指定区域立岗，指挥疏导机动车有序通行、规范停放，确保师生通行安全。</w:t>
      </w:r>
    </w:p>
    <w:p w14:paraId="47C6145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（2）负责学院大型活动期间校园交通秩序维护工作。</w:t>
      </w:r>
    </w:p>
    <w:p w14:paraId="1FB96F4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（3）负责学院内车辆停放管理，严禁违规停车，杜绝长期滞留车辆在校园停放。</w:t>
      </w:r>
    </w:p>
    <w:p w14:paraId="383B4CE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（4）负责学院各类交通设施、设备、标牌、标识、标线的维护、管理、建设等工作。</w:t>
      </w:r>
    </w:p>
    <w:p w14:paraId="5899444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（5）协助学院做好校园交通事故的现场保护和善后处理工作。</w:t>
      </w:r>
    </w:p>
    <w:p w14:paraId="68560A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3.校园巡逻</w:t>
      </w:r>
    </w:p>
    <w:p w14:paraId="2C44CD3D">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巡逻人员原则每小时巡逻一次，负责校园及其周边全天候巡逻，按照巡逻路线和规定进行巡视巡查，重点时段重点区域加大巡查治理力度，上下班高峰期特殊地段实行定时定岗执勤，及时发现和消除安全隐患，维护校园安全稳定和良好秩序，并根据事态逐级汇报，按要求做好巡逻日志。</w:t>
      </w:r>
    </w:p>
    <w:p w14:paraId="1660170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（2）负责及时清理各类闲杂人员、摆摊设点、小商小贩、推销人员以及其他不允许在校园滞留、活动的人员。</w:t>
      </w:r>
    </w:p>
    <w:p w14:paraId="2247E2ED">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（3）负责及时清理不符合学</w:t>
      </w:r>
      <w:r>
        <w:rPr>
          <w:rFonts w:hint="eastAsia" w:ascii="仿宋_GB2312" w:hAnsi="仿宋_GB2312" w:eastAsia="仿宋_GB2312" w:cs="仿宋_GB2312"/>
          <w:sz w:val="32"/>
          <w:szCs w:val="32"/>
          <w:lang w:val="en-US" w:eastAsia="zh-CN"/>
        </w:rPr>
        <w:t>院</w:t>
      </w:r>
      <w:r>
        <w:rPr>
          <w:rFonts w:hint="eastAsia" w:ascii="仿宋_GB2312" w:hAnsi="仿宋_GB2312" w:eastAsia="仿宋_GB2312" w:cs="仿宋_GB2312"/>
          <w:sz w:val="32"/>
          <w:szCs w:val="32"/>
        </w:rPr>
        <w:t>规定的广告、条幅、传单等，清理校园流浪狗及其它宠物。</w:t>
      </w:r>
    </w:p>
    <w:p w14:paraId="3EE85D8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（4）协助学院做好各类案（事）件、事故的现场保护和处置工作等。</w:t>
      </w:r>
    </w:p>
    <w:p w14:paraId="01CA3FF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（5）协助学</w:t>
      </w:r>
      <w:r>
        <w:rPr>
          <w:rFonts w:hint="eastAsia" w:ascii="仿宋_GB2312" w:hAnsi="仿宋_GB2312" w:eastAsia="仿宋_GB2312" w:cs="仿宋_GB2312"/>
          <w:sz w:val="32"/>
          <w:szCs w:val="32"/>
          <w:lang w:val="en-US" w:eastAsia="zh-CN"/>
        </w:rPr>
        <w:t>院</w:t>
      </w:r>
      <w:r>
        <w:rPr>
          <w:rFonts w:hint="eastAsia" w:ascii="仿宋_GB2312" w:hAnsi="仿宋_GB2312" w:eastAsia="仿宋_GB2312" w:cs="仿宋_GB2312"/>
          <w:sz w:val="32"/>
          <w:szCs w:val="32"/>
        </w:rPr>
        <w:t>做好各类违禁品的收缴、处置等工作。</w:t>
      </w:r>
    </w:p>
    <w:p w14:paraId="6825F7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4.楼宇内值守</w:t>
      </w:r>
    </w:p>
    <w:p w14:paraId="3DCB7FF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（1）安保人员训练有素、行动迅速、果断干练。</w:t>
      </w:r>
    </w:p>
    <w:p w14:paraId="60E63688">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（2）充分利用现代化的管理手段，依靠先进的技术设备与工具，科学组织日常管理，积极配合校安处、学生工作处等部门的各种日常工作。</w:t>
      </w:r>
    </w:p>
    <w:p w14:paraId="764891CF">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（3）出入门口位置设固定岗，实行半军事化管理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24 小时值班，做好交接班工作，上下班高峰期进行立岗值守。</w:t>
      </w:r>
    </w:p>
    <w:p w14:paraId="0362167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（4）禁止商贩、产品推销人员、收旧货、拾荒、乞讨等社会闲散人员进入楼内。对进楼的外来人员要主动询问，正确指引进行登记工作，提示不允许带易燃易爆危险品进楼。</w:t>
      </w:r>
    </w:p>
    <w:p w14:paraId="38DE1BF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（5）携带大量物品出楼门者，须持有相关部门证明及个人有效证件经登记后方可放行。对于手续不全者一律不得放行，并及时报校安处做进一步处理。</w:t>
      </w:r>
    </w:p>
    <w:p w14:paraId="4EDC949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（6）安保巡逻要至少每两小时进行楼内巡逻工作，发现可疑情况要第一时间告知值班队长及校安处，并进行跟踪观察，做好问题记录。</w:t>
      </w:r>
    </w:p>
    <w:p w14:paraId="6378EB09">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（7）进行重大活动的秩序维护工作，协助有关部门处理突发事件。发现形迹可疑、闹事等人员阻止其入楼。</w:t>
      </w:r>
    </w:p>
    <w:p w14:paraId="039AA193">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（8）安保巡逻过程中严查各类安全隐患，如门窗未关，水、电、火等情况。</w:t>
      </w:r>
    </w:p>
    <w:p w14:paraId="52202C77">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（9）按照学院规定时间对楼内人员进行清退，并锁好楼门。</w:t>
      </w:r>
    </w:p>
    <w:p w14:paraId="181CD95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（10）做好值班室及</w:t>
      </w:r>
      <w:r>
        <w:rPr>
          <w:rFonts w:hint="eastAsia" w:ascii="仿宋_GB2312" w:hAnsi="仿宋_GB2312" w:eastAsia="仿宋_GB2312" w:cs="仿宋_GB2312"/>
          <w:color w:val="auto"/>
          <w:sz w:val="32"/>
          <w:szCs w:val="32"/>
          <w:lang w:val="en-US" w:eastAsia="zh-CN"/>
        </w:rPr>
        <w:t>各楼</w:t>
      </w:r>
      <w:r>
        <w:rPr>
          <w:rFonts w:hint="eastAsia" w:ascii="仿宋_GB2312" w:hAnsi="仿宋_GB2312" w:eastAsia="仿宋_GB2312" w:cs="仿宋_GB2312"/>
          <w:color w:val="auto"/>
          <w:sz w:val="32"/>
          <w:szCs w:val="32"/>
        </w:rPr>
        <w:t>环境卫生门前三包，及时清理四周张贴广告</w:t>
      </w:r>
      <w:r>
        <w:rPr>
          <w:rFonts w:hint="eastAsia" w:ascii="仿宋_GB2312" w:hAnsi="仿宋_GB2312" w:eastAsia="仿宋_GB2312" w:cs="仿宋_GB2312"/>
          <w:color w:val="auto"/>
          <w:sz w:val="32"/>
          <w:szCs w:val="32"/>
          <w:lang w:val="en-US" w:eastAsia="zh-CN"/>
        </w:rPr>
        <w:t>等杂物</w:t>
      </w:r>
      <w:r>
        <w:rPr>
          <w:rFonts w:hint="eastAsia" w:ascii="仿宋_GB2312" w:hAnsi="仿宋_GB2312" w:eastAsia="仿宋_GB2312" w:cs="仿宋_GB2312"/>
          <w:color w:val="auto"/>
          <w:sz w:val="32"/>
          <w:szCs w:val="32"/>
        </w:rPr>
        <w:t>。</w:t>
      </w:r>
    </w:p>
    <w:p w14:paraId="691EC8C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（11）协助</w:t>
      </w:r>
      <w:r>
        <w:rPr>
          <w:rFonts w:hint="eastAsia" w:ascii="仿宋_GB2312" w:hAnsi="仿宋_GB2312" w:eastAsia="仿宋_GB2312" w:cs="仿宋_GB2312"/>
          <w:color w:val="auto"/>
          <w:sz w:val="32"/>
          <w:szCs w:val="32"/>
          <w:lang w:val="en-US" w:eastAsia="zh-CN"/>
        </w:rPr>
        <w:t>学院各部门</w:t>
      </w:r>
      <w:r>
        <w:rPr>
          <w:rFonts w:hint="eastAsia" w:ascii="仿宋_GB2312" w:hAnsi="仿宋_GB2312" w:eastAsia="仿宋_GB2312" w:cs="仿宋_GB2312"/>
          <w:color w:val="auto"/>
          <w:sz w:val="32"/>
          <w:szCs w:val="32"/>
        </w:rPr>
        <w:t>查处各类案件和灾害事故。遇到突发事件或灾害事故采取应急措施，</w:t>
      </w:r>
      <w:r>
        <w:rPr>
          <w:rFonts w:hint="eastAsia" w:ascii="仿宋_GB2312" w:hAnsi="仿宋_GB2312" w:eastAsia="仿宋_GB2312" w:cs="仿宋_GB2312"/>
          <w:color w:val="auto"/>
          <w:sz w:val="32"/>
          <w:szCs w:val="32"/>
          <w:lang w:val="en-US" w:eastAsia="zh-CN"/>
        </w:rPr>
        <w:t>做好现场保护</w:t>
      </w:r>
      <w:r>
        <w:rPr>
          <w:rFonts w:hint="eastAsia" w:ascii="仿宋_GB2312" w:hAnsi="仿宋_GB2312" w:eastAsia="仿宋_GB2312" w:cs="仿宋_GB2312"/>
          <w:color w:val="auto"/>
          <w:sz w:val="32"/>
          <w:szCs w:val="32"/>
        </w:rPr>
        <w:t>，同时上报上级领导及有关部门。</w:t>
      </w:r>
    </w:p>
    <w:p w14:paraId="46869B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5.隐患排查</w:t>
      </w:r>
    </w:p>
    <w:p w14:paraId="21DC2FA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（1）负责对占用、堵塞校园室内外公共区域消防通道的</w:t>
      </w:r>
      <w:r>
        <w:rPr>
          <w:rFonts w:hint="eastAsia" w:ascii="仿宋_GB2312" w:hAnsi="仿宋_GB2312" w:eastAsia="仿宋_GB2312" w:cs="仿宋_GB2312"/>
          <w:color w:val="auto"/>
          <w:sz w:val="32"/>
          <w:szCs w:val="32"/>
          <w:lang w:val="en-US" w:eastAsia="zh-CN"/>
        </w:rPr>
        <w:t>障碍物</w:t>
      </w:r>
      <w:r>
        <w:rPr>
          <w:rFonts w:hint="eastAsia" w:ascii="仿宋_GB2312" w:hAnsi="仿宋_GB2312" w:eastAsia="仿宋_GB2312" w:cs="仿宋_GB2312"/>
          <w:color w:val="auto"/>
          <w:sz w:val="32"/>
          <w:szCs w:val="32"/>
        </w:rPr>
        <w:t>及时清理，确保消防通道畅通。</w:t>
      </w:r>
    </w:p>
    <w:p w14:paraId="348ADD37">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（2）严禁在校园堆放易燃易爆及危险化学品</w:t>
      </w:r>
      <w:r>
        <w:rPr>
          <w:rFonts w:hint="eastAsia" w:ascii="仿宋_GB2312" w:hAnsi="仿宋_GB2312" w:eastAsia="仿宋_GB2312" w:cs="仿宋_GB2312"/>
          <w:sz w:val="32"/>
          <w:szCs w:val="32"/>
        </w:rPr>
        <w:t>，严禁私自大规模的聚集、示威游行，严禁在校园使用明火、燃放烟花爆竹、孔明灯、违规进行电气焊施工、严禁外卖车辆随意送餐等，确保校园安全。</w:t>
      </w:r>
    </w:p>
    <w:p w14:paraId="4AE43F88">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（3）负责校园安全信息收集工作，发现隐患苗头，及时上报、及时化解，</w:t>
      </w:r>
      <w:r>
        <w:rPr>
          <w:rFonts w:hint="eastAsia" w:ascii="仿宋_GB2312" w:hAnsi="仿宋_GB2312" w:eastAsia="仿宋_GB2312" w:cs="仿宋_GB2312"/>
          <w:strike w:val="0"/>
          <w:dstrike w:val="0"/>
          <w:color w:val="auto"/>
          <w:sz w:val="32"/>
          <w:szCs w:val="32"/>
          <w:lang w:val="en-US" w:eastAsia="zh-CN"/>
        </w:rPr>
        <w:t>力争</w:t>
      </w:r>
      <w:r>
        <w:rPr>
          <w:rFonts w:hint="eastAsia" w:ascii="仿宋_GB2312" w:hAnsi="仿宋_GB2312" w:eastAsia="仿宋_GB2312" w:cs="仿宋_GB2312"/>
          <w:color w:val="auto"/>
          <w:sz w:val="32"/>
          <w:szCs w:val="32"/>
        </w:rPr>
        <w:t>把不安全因素消灭在萌芽状态。</w:t>
      </w:r>
    </w:p>
    <w:p w14:paraId="559E75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6.勤务保障</w:t>
      </w:r>
    </w:p>
    <w:p w14:paraId="5557E6AE">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（1）负责学院承担、举办的各类国考、招生、就业、新生报到、毕业生离校、文体活动等大型活动的勤务保障工作。</w:t>
      </w:r>
    </w:p>
    <w:p w14:paraId="32742FF5">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（2）认真执行学院制定的大型活动安保工作方案</w:t>
      </w:r>
      <w:r>
        <w:rPr>
          <w:rFonts w:hint="eastAsia" w:ascii="仿宋_GB2312" w:hAnsi="仿宋_GB2312" w:eastAsia="仿宋_GB2312" w:cs="仿宋_GB2312"/>
          <w:color w:val="auto"/>
          <w:sz w:val="32"/>
          <w:szCs w:val="32"/>
          <w:lang w:val="en-US" w:eastAsia="zh-CN"/>
        </w:rPr>
        <w:t>内容</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sz w:val="32"/>
          <w:szCs w:val="32"/>
        </w:rPr>
        <w:t>根据活动需求无偿派遣足够的特勤人员，确保各类活动安全有序。</w:t>
      </w:r>
    </w:p>
    <w:p w14:paraId="4B141C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7.应急处突</w:t>
      </w:r>
    </w:p>
    <w:p w14:paraId="3871D6A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（1）负责协助学院做好社会安全类、事故灾难类、自然灾害类等突发事件的预防、处置、善后工作。</w:t>
      </w:r>
    </w:p>
    <w:p w14:paraId="2D227B4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（2）对突发事件力争做到早预防、早发现、早处置。一旦发生，第一时间上报校安处，迅速赶赴现场，积极控制</w:t>
      </w:r>
      <w:r>
        <w:rPr>
          <w:rFonts w:hint="eastAsia" w:ascii="仿宋_GB2312" w:hAnsi="仿宋_GB2312" w:eastAsia="仿宋_GB2312" w:cs="仿宋_GB2312"/>
          <w:color w:val="auto"/>
          <w:sz w:val="32"/>
          <w:szCs w:val="32"/>
          <w:lang w:val="en-US" w:eastAsia="zh-CN"/>
        </w:rPr>
        <w:t>事态</w:t>
      </w:r>
      <w:r>
        <w:rPr>
          <w:rFonts w:hint="eastAsia" w:ascii="仿宋_GB2312" w:hAnsi="仿宋_GB2312" w:eastAsia="仿宋_GB2312" w:cs="仿宋_GB2312"/>
          <w:color w:val="auto"/>
          <w:sz w:val="32"/>
          <w:szCs w:val="32"/>
        </w:rPr>
        <w:t>，做好现场保护与警戒工作，</w:t>
      </w:r>
      <w:r>
        <w:rPr>
          <w:rFonts w:hint="eastAsia" w:ascii="仿宋_GB2312" w:hAnsi="仿宋_GB2312" w:eastAsia="仿宋_GB2312" w:cs="仿宋_GB2312"/>
          <w:color w:val="auto"/>
          <w:sz w:val="32"/>
          <w:szCs w:val="32"/>
          <w:lang w:val="en-US" w:eastAsia="zh-CN"/>
        </w:rPr>
        <w:t>防止</w:t>
      </w:r>
      <w:r>
        <w:rPr>
          <w:rFonts w:hint="eastAsia" w:ascii="仿宋_GB2312" w:hAnsi="仿宋_GB2312" w:eastAsia="仿宋_GB2312" w:cs="仿宋_GB2312"/>
          <w:color w:val="auto"/>
          <w:sz w:val="32"/>
          <w:szCs w:val="32"/>
        </w:rPr>
        <w:t>事态升级。</w:t>
      </w:r>
    </w:p>
    <w:p w14:paraId="5F9DF5DD">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（3）在事件处置中，要坚决服从学院的指</w:t>
      </w:r>
      <w:r>
        <w:rPr>
          <w:rFonts w:hint="eastAsia" w:ascii="仿宋_GB2312" w:hAnsi="仿宋_GB2312" w:eastAsia="仿宋_GB2312" w:cs="仿宋_GB2312"/>
          <w:sz w:val="32"/>
          <w:szCs w:val="32"/>
        </w:rPr>
        <w:t>挥调度，积极主动履行安保人员职责，力争将事件后果和影响降至最低。</w:t>
      </w:r>
    </w:p>
    <w:p w14:paraId="4A482C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8.周边防范</w:t>
      </w:r>
    </w:p>
    <w:p w14:paraId="5EA005FD">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（1）负责定期组织排查校园周界周边安全隐患，严禁任何人、任何单位</w:t>
      </w:r>
      <w:r>
        <w:rPr>
          <w:rFonts w:hint="eastAsia" w:ascii="仿宋_GB2312" w:hAnsi="仿宋_GB2312" w:eastAsia="仿宋_GB2312" w:cs="仿宋_GB2312"/>
          <w:strike w:val="0"/>
          <w:dstrike w:val="0"/>
          <w:color w:val="auto"/>
          <w:sz w:val="32"/>
          <w:szCs w:val="32"/>
          <w:lang w:val="en-US" w:eastAsia="zh-CN"/>
        </w:rPr>
        <w:t>及</w:t>
      </w:r>
      <w:r>
        <w:rPr>
          <w:rFonts w:hint="eastAsia" w:ascii="仿宋_GB2312" w:hAnsi="仿宋_GB2312" w:eastAsia="仿宋_GB2312" w:cs="仿宋_GB2312"/>
          <w:sz w:val="32"/>
          <w:szCs w:val="32"/>
        </w:rPr>
        <w:t>组织非法占用土地，非法张贴、发放不良信息宣传单及其它违禁品，一经发现立即处置并上报。</w:t>
      </w:r>
    </w:p>
    <w:p w14:paraId="2316F98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（2）负责协助学院以及政府部门排查整改校园周边安全隐患，确保校园周边环境</w:t>
      </w:r>
      <w:r>
        <w:rPr>
          <w:rFonts w:hint="eastAsia" w:ascii="仿宋_GB2312" w:hAnsi="仿宋_GB2312" w:eastAsia="仿宋_GB2312" w:cs="仿宋_GB2312"/>
          <w:strike w:val="0"/>
          <w:dstrike w:val="0"/>
          <w:sz w:val="32"/>
          <w:szCs w:val="32"/>
        </w:rPr>
        <w:t>和</w:t>
      </w:r>
      <w:r>
        <w:rPr>
          <w:rFonts w:hint="eastAsia" w:ascii="仿宋_GB2312" w:hAnsi="仿宋_GB2312" w:eastAsia="仿宋_GB2312" w:cs="仿宋_GB2312"/>
          <w:sz w:val="32"/>
          <w:szCs w:val="32"/>
        </w:rPr>
        <w:t>秩序良好。</w:t>
      </w:r>
    </w:p>
    <w:p w14:paraId="439EB1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9.队伍建设</w:t>
      </w:r>
    </w:p>
    <w:p w14:paraId="6D996C39">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（1）负责安保队伍建设与管理工作，健全上墙各项管理制度和工作制度，完善各类应急预案，健全人事信息档案。</w:t>
      </w:r>
    </w:p>
    <w:p w14:paraId="72BE57D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（2）结合学院需求加强安保人员的学习、教育、培训和管理，引导安保人员树立正确的人生观、价值观，提高服务质量和工作效率。</w:t>
      </w:r>
    </w:p>
    <w:p w14:paraId="7D3B3594">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（3）负责检查保安人员岗位工作情况，对不能履行工作职责的及时做出调整。</w:t>
      </w:r>
    </w:p>
    <w:p w14:paraId="7C833DD7">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（4）负责对安保装备、器械的补充、检修等工作，确保装备、器械等完好。</w:t>
      </w:r>
    </w:p>
    <w:p w14:paraId="59D1B4D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（5）须配备一名专职安全项目负责人，负责全校安保工作的统一管理，人员调动需要向校安处报备，项目负责人调转需提前一个月提出申请，</w:t>
      </w:r>
      <w:r>
        <w:rPr>
          <w:rFonts w:hint="eastAsia" w:ascii="仿宋_GB2312" w:hAnsi="仿宋_GB2312" w:eastAsia="仿宋_GB2312" w:cs="仿宋_GB2312"/>
          <w:color w:val="auto"/>
          <w:sz w:val="32"/>
          <w:szCs w:val="32"/>
          <w:lang w:val="en-US" w:eastAsia="zh-CN"/>
        </w:rPr>
        <w:t>在</w:t>
      </w:r>
      <w:r>
        <w:rPr>
          <w:rFonts w:hint="eastAsia" w:ascii="仿宋_GB2312" w:hAnsi="仿宋_GB2312" w:eastAsia="仿宋_GB2312" w:cs="仿宋_GB2312"/>
          <w:sz w:val="32"/>
          <w:szCs w:val="32"/>
        </w:rPr>
        <w:t>理由充分不影响工作情况下，经校安处同意</w:t>
      </w:r>
      <w:r>
        <w:rPr>
          <w:rFonts w:hint="eastAsia" w:ascii="仿宋_GB2312" w:hAnsi="仿宋_GB2312" w:eastAsia="仿宋_GB2312" w:cs="仿宋_GB2312"/>
          <w:sz w:val="32"/>
          <w:szCs w:val="32"/>
          <w:lang w:val="en-US" w:eastAsia="zh-CN"/>
        </w:rPr>
        <w:t>后</w:t>
      </w:r>
      <w:r>
        <w:rPr>
          <w:rFonts w:hint="eastAsia" w:ascii="仿宋_GB2312" w:hAnsi="仿宋_GB2312" w:eastAsia="仿宋_GB2312" w:cs="仿宋_GB2312"/>
          <w:sz w:val="32"/>
          <w:szCs w:val="32"/>
        </w:rPr>
        <w:t>方可执行，私自不得随意调转安全保卫项目负责人。</w:t>
      </w:r>
    </w:p>
    <w:p w14:paraId="672D36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10.其他要求</w:t>
      </w:r>
    </w:p>
    <w:p w14:paraId="6C8B28F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（1）制定并演练与学院安保工作相关的各类安全管理应急预案，及时处置突发事件；一般性的问题，公司协调解决；遇到重大问题，报校安处处置。</w:t>
      </w:r>
    </w:p>
    <w:p w14:paraId="2B597D46">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（2）值班人员要牢固树立为师生服务的思想，全力帮助师生排忧解难，自觉接受广大师生的监督。</w:t>
      </w:r>
    </w:p>
    <w:p w14:paraId="5099A2D3">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（3）安保人员应接受过正规的保安培训，熟悉保安业务。认真填写值班记录，做好交接班工作。</w:t>
      </w:r>
    </w:p>
    <w:p w14:paraId="4F698E28">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（4）安保人员应保持服装整洁和个人卫生，做到举止文雅。值班时必须穿着统一服装，佩戴上岗证，配带必要的器械和通讯器材，做好值班和交接班记录，不同季节</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保安制服不准混穿。</w:t>
      </w:r>
    </w:p>
    <w:p w14:paraId="4F42F857">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（5）安保人员值班期间必须坚守岗位，做到姿态端正，严肃认真，严格履行职责，不迟到、不早退，不做与工作无关的事情，禁止在上班前或值班时饮酒。</w:t>
      </w:r>
    </w:p>
    <w:p w14:paraId="5B01C848">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（6）执勤询问，纠正违章，领导视察、检查工作等</w:t>
      </w:r>
      <w:r>
        <w:rPr>
          <w:rFonts w:hint="eastAsia" w:ascii="仿宋_GB2312" w:hAnsi="仿宋_GB2312" w:eastAsia="仿宋_GB2312" w:cs="仿宋_GB2312"/>
          <w:color w:val="auto"/>
          <w:sz w:val="32"/>
          <w:szCs w:val="32"/>
          <w:lang w:val="en-US" w:eastAsia="zh-CN"/>
        </w:rPr>
        <w:t>期间要求</w:t>
      </w:r>
      <w:r>
        <w:rPr>
          <w:rFonts w:hint="eastAsia" w:ascii="仿宋_GB2312" w:hAnsi="仿宋_GB2312" w:eastAsia="仿宋_GB2312" w:cs="仿宋_GB2312"/>
          <w:color w:val="auto"/>
          <w:sz w:val="32"/>
          <w:szCs w:val="32"/>
        </w:rPr>
        <w:t>行举手礼。</w:t>
      </w:r>
      <w:r>
        <w:rPr>
          <w:rFonts w:hint="eastAsia" w:ascii="仿宋_GB2312" w:hAnsi="仿宋_GB2312" w:eastAsia="仿宋_GB2312" w:cs="仿宋_GB2312"/>
          <w:sz w:val="32"/>
          <w:szCs w:val="32"/>
        </w:rPr>
        <w:t>工作中使用语言要简洁准确、文明规范，接触群众时，说话要和气，使用“同志、老师、学生、你好、</w:t>
      </w:r>
      <w:r>
        <w:rPr>
          <w:rFonts w:hint="eastAsia" w:ascii="仿宋_GB2312" w:hAnsi="仿宋_GB2312" w:eastAsia="仿宋_GB2312" w:cs="仿宋_GB2312"/>
          <w:color w:val="auto"/>
          <w:sz w:val="32"/>
          <w:szCs w:val="32"/>
        </w:rPr>
        <w:t>请、您、对不起、谢谢、再见”等礼貌语言。</w:t>
      </w:r>
    </w:p>
    <w:p w14:paraId="75E9DF55">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（7）学院不提供相关安保人员的宿舍；加强在校安保人员的管理，</w:t>
      </w:r>
      <w:r>
        <w:rPr>
          <w:rFonts w:hint="eastAsia" w:ascii="仿宋_GB2312" w:hAnsi="仿宋_GB2312" w:eastAsia="仿宋_GB2312" w:cs="仿宋_GB2312"/>
          <w:color w:val="auto"/>
          <w:sz w:val="32"/>
          <w:szCs w:val="32"/>
          <w:lang w:val="en-US" w:eastAsia="zh-CN"/>
        </w:rPr>
        <w:t>为</w:t>
      </w:r>
      <w:r>
        <w:rPr>
          <w:rFonts w:hint="eastAsia" w:ascii="仿宋_GB2312" w:hAnsi="仿宋_GB2312" w:eastAsia="仿宋_GB2312" w:cs="仿宋_GB2312"/>
          <w:strike w:val="0"/>
          <w:dstrike w:val="0"/>
          <w:color w:val="auto"/>
          <w:sz w:val="32"/>
          <w:szCs w:val="32"/>
        </w:rPr>
        <w:t>保证值班室的安全与卫生，</w:t>
      </w:r>
      <w:r>
        <w:rPr>
          <w:rFonts w:hint="eastAsia" w:ascii="仿宋_GB2312" w:hAnsi="仿宋_GB2312" w:eastAsia="仿宋_GB2312" w:cs="仿宋_GB2312"/>
          <w:color w:val="auto"/>
          <w:sz w:val="32"/>
          <w:szCs w:val="32"/>
          <w:lang w:val="en-US" w:eastAsia="zh-CN"/>
        </w:rPr>
        <w:t>值班人员</w:t>
      </w:r>
      <w:r>
        <w:rPr>
          <w:rFonts w:hint="eastAsia" w:ascii="仿宋_GB2312" w:hAnsi="仿宋_GB2312" w:eastAsia="仿宋_GB2312" w:cs="仿宋_GB2312"/>
          <w:color w:val="auto"/>
          <w:sz w:val="32"/>
          <w:szCs w:val="32"/>
        </w:rPr>
        <w:t>不</w:t>
      </w:r>
      <w:r>
        <w:rPr>
          <w:rFonts w:hint="eastAsia" w:ascii="仿宋_GB2312" w:hAnsi="仿宋_GB2312" w:eastAsia="仿宋_GB2312" w:cs="仿宋_GB2312"/>
          <w:color w:val="auto"/>
          <w:sz w:val="32"/>
          <w:szCs w:val="32"/>
          <w:lang w:val="en-US" w:eastAsia="zh-CN"/>
        </w:rPr>
        <w:t>允许</w:t>
      </w:r>
      <w:r>
        <w:rPr>
          <w:rFonts w:hint="eastAsia" w:ascii="仿宋_GB2312" w:hAnsi="仿宋_GB2312" w:eastAsia="仿宋_GB2312" w:cs="仿宋_GB2312"/>
          <w:color w:val="auto"/>
          <w:sz w:val="32"/>
          <w:szCs w:val="32"/>
        </w:rPr>
        <w:t>使用大功率电器做饭炒菜炖菜等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遵守学校作息制度，特殊情况以双方协商为准。</w:t>
      </w:r>
    </w:p>
    <w:p w14:paraId="2325B092">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（8）提供安保的公司有责任和义务做好与各校区驻地公安、消防、城管和综合治理等政府职能部门的工作配合，及时处置违法事件。</w:t>
      </w:r>
    </w:p>
    <w:p w14:paraId="6E8FA4C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color w:val="auto"/>
          <w:sz w:val="32"/>
          <w:szCs w:val="32"/>
        </w:rPr>
        <w:t>（9）如遇学院大型活动，按校安处的要求，保安人员须统一调配使用，人员不够时，抽调休息人员加班执勤，确保</w:t>
      </w:r>
      <w:r>
        <w:rPr>
          <w:rFonts w:hint="eastAsia" w:ascii="仿宋_GB2312" w:hAnsi="仿宋_GB2312" w:eastAsia="仿宋_GB2312" w:cs="仿宋_GB2312"/>
          <w:strike w:val="0"/>
          <w:dstrike w:val="0"/>
          <w:color w:val="auto"/>
          <w:sz w:val="32"/>
          <w:szCs w:val="32"/>
          <w:lang w:val="en-US" w:eastAsia="zh-CN"/>
        </w:rPr>
        <w:t>活动</w:t>
      </w:r>
      <w:r>
        <w:rPr>
          <w:rFonts w:hint="eastAsia" w:ascii="仿宋_GB2312" w:hAnsi="仿宋_GB2312" w:eastAsia="仿宋_GB2312" w:cs="仿宋_GB2312"/>
          <w:color w:val="auto"/>
          <w:sz w:val="32"/>
          <w:szCs w:val="32"/>
        </w:rPr>
        <w:t>顺利完成。同时，提供安保的公司未经校安处同意不得</w:t>
      </w:r>
      <w:r>
        <w:rPr>
          <w:rFonts w:hint="eastAsia" w:ascii="仿宋_GB2312" w:hAnsi="仿宋_GB2312" w:eastAsia="仿宋_GB2312" w:cs="仿宋_GB2312"/>
          <w:sz w:val="32"/>
          <w:szCs w:val="32"/>
        </w:rPr>
        <w:t>随意调动在岗安保人员。</w:t>
      </w:r>
    </w:p>
    <w:p w14:paraId="15FB55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b/>
          <w:bCs/>
          <w:sz w:val="32"/>
          <w:szCs w:val="32"/>
        </w:rPr>
      </w:pPr>
      <w:r>
        <w:rPr>
          <w:rFonts w:hint="eastAsia" w:ascii="楷体" w:hAnsi="楷体" w:eastAsia="楷体" w:cs="楷体"/>
          <w:b w:val="0"/>
          <w:bCs w:val="0"/>
          <w:sz w:val="32"/>
          <w:szCs w:val="32"/>
        </w:rPr>
        <w:t>三、服务售后要求</w:t>
      </w:r>
    </w:p>
    <w:p w14:paraId="51C1AB61">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（一）提供安保的公司及其安保人员必须严格执行学院的各项规</w:t>
      </w:r>
      <w:r>
        <w:rPr>
          <w:rFonts w:hint="eastAsia" w:ascii="仿宋_GB2312" w:hAnsi="仿宋_GB2312" w:eastAsia="仿宋_GB2312" w:cs="仿宋_GB2312"/>
          <w:color w:val="auto"/>
          <w:sz w:val="32"/>
          <w:szCs w:val="32"/>
        </w:rPr>
        <w:t>定</w:t>
      </w:r>
      <w:r>
        <w:rPr>
          <w:rFonts w:hint="eastAsia" w:ascii="仿宋_GB2312" w:hAnsi="仿宋_GB2312" w:eastAsia="仿宋_GB2312" w:cs="仿宋_GB2312"/>
          <w:color w:val="auto"/>
          <w:sz w:val="32"/>
          <w:szCs w:val="32"/>
          <w:lang w:val="en-US" w:eastAsia="zh-CN"/>
        </w:rPr>
        <w:t>制度</w:t>
      </w:r>
      <w:r>
        <w:rPr>
          <w:rFonts w:hint="eastAsia" w:ascii="仿宋_GB2312" w:hAnsi="仿宋_GB2312" w:eastAsia="仿宋_GB2312" w:cs="仿宋_GB2312"/>
          <w:sz w:val="32"/>
          <w:szCs w:val="32"/>
        </w:rPr>
        <w:t>和工作要求，认真负责地开展校园及其周边安全保卫和服务工作，保持良好的校园卫士形象。</w:t>
      </w:r>
    </w:p>
    <w:p w14:paraId="2E9F063B">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（二）提供安保的公司必须严格队伍管理，坚持对安保人员进行思想政治教育和安保业务培训，不断提高安保</w:t>
      </w:r>
      <w:r>
        <w:rPr>
          <w:rFonts w:hint="eastAsia" w:ascii="仿宋_GB2312" w:hAnsi="仿宋_GB2312" w:eastAsia="仿宋_GB2312" w:cs="仿宋_GB2312"/>
          <w:color w:val="FF0000"/>
          <w:sz w:val="32"/>
          <w:szCs w:val="32"/>
          <w:lang w:val="en-US" w:eastAsia="zh-CN"/>
        </w:rPr>
        <w:t>人</w:t>
      </w:r>
      <w:r>
        <w:rPr>
          <w:rFonts w:hint="eastAsia" w:ascii="仿宋_GB2312" w:hAnsi="仿宋_GB2312" w:eastAsia="仿宋_GB2312" w:cs="仿宋_GB2312"/>
          <w:sz w:val="32"/>
          <w:szCs w:val="32"/>
          <w:lang w:val="en-US" w:eastAsia="zh-CN"/>
        </w:rPr>
        <w:t>员</w:t>
      </w:r>
      <w:r>
        <w:rPr>
          <w:rFonts w:hint="eastAsia" w:ascii="仿宋_GB2312" w:hAnsi="仿宋_GB2312" w:eastAsia="仿宋_GB2312" w:cs="仿宋_GB2312"/>
          <w:sz w:val="32"/>
          <w:szCs w:val="32"/>
        </w:rPr>
        <w:t>工作水平。</w:t>
      </w:r>
    </w:p>
    <w:p w14:paraId="6DDFF19C">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（三）提供安保的公司必须严格服从学院对安保人员的考核管理，对学院提出的工作质量、人员调整等意见或建议应积极响应，并迅速做出改进和调整，确保安保工作高质量运行。</w:t>
      </w:r>
    </w:p>
    <w:p w14:paraId="43B3E8E8">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（四）提供安保的公司必须保证安保服务人员的正常派驻，按工作需求配齐配全安保装备，确保安保日常工作持续稳定，大型勤务人员装备精良，应急处突及时有效。</w:t>
      </w:r>
    </w:p>
    <w:p w14:paraId="6BD74C0D">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（五）服务期内，因安保人员工作失误造成采购人经济损失及其负面影响，全部损失及责任均由提供安保的公司承担，同时采购人有权单方面解除合同，不承担违约责任。</w:t>
      </w:r>
    </w:p>
    <w:p w14:paraId="0E69637A">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（六）服务期内，提供安保的公司派驻的安保人员在工作期间发生的一切意外，均由提供保安的公司负责善后处置，学校不承担任何责任。</w:t>
      </w:r>
    </w:p>
    <w:p w14:paraId="19AC63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四、提供安保的公司需提供的警械装备清单</w:t>
      </w:r>
    </w:p>
    <w:p w14:paraId="4A1E3BD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提供安保的公司需自行购置，至少包括但不限于以下警械装备：</w:t>
      </w:r>
    </w:p>
    <w:p w14:paraId="36C50C78">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执法记录仪：各门卫、巡逻岗至少分别配置1部。</w:t>
      </w:r>
    </w:p>
    <w:p w14:paraId="22720D00">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警用头盔、肩灯、强光手电、对讲机：按门卫、巡逻岗人数要求，至少每人配置1套。</w:t>
      </w:r>
    </w:p>
    <w:p w14:paraId="3745323E">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防刺服、防割手套、防暴叉、约束毯、警棍、防暴盾牌等：在特殊岗位分别配置2套以上。</w:t>
      </w:r>
    </w:p>
    <w:p w14:paraId="04966A05">
      <w:pPr>
        <w:keepNext w:val="0"/>
        <w:keepLines w:val="0"/>
        <w:pageBreakBefore w:val="0"/>
        <w:widowControl w:val="0"/>
        <w:kinsoku/>
        <w:wordWrap/>
        <w:overflowPunct/>
        <w:topLinePunct w:val="0"/>
        <w:autoSpaceDE/>
        <w:autoSpaceDN/>
        <w:bidi w:val="0"/>
        <w:adjustRightInd/>
        <w:snapToGrid/>
        <w:spacing w:line="560" w:lineRule="exact"/>
        <w:ind w:firstLine="320" w:firstLineChars="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正常办公所需要的文具及相应安保设施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如笔、纸、电脑、打印机、隔离墩、警戒带、防雨警服、维修工具、测酒仪、挪车器、锁车器等安保必须物品设施。</w:t>
      </w:r>
    </w:p>
    <w:p w14:paraId="65A2693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五、承包合同要点</w:t>
      </w:r>
    </w:p>
    <w:p w14:paraId="7D3FD3E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乙方在服务期内的服务要严格按照甲方物业服务质量标准实施，服从甲方物业服务监管部门管理，本采购合同一年一签</w:t>
      </w:r>
      <w:r>
        <w:rPr>
          <w:rFonts w:hint="eastAsia" w:ascii="仿宋_GB2312" w:hAnsi="仿宋_GB2312" w:eastAsia="仿宋_GB2312" w:cs="仿宋_GB2312"/>
          <w:color w:val="000000"/>
          <w:sz w:val="32"/>
          <w:szCs w:val="32"/>
        </w:rPr>
        <w:t>，违约严重随时解聘。乙方</w:t>
      </w:r>
      <w:r>
        <w:rPr>
          <w:rFonts w:hint="eastAsia" w:ascii="仿宋_GB2312" w:hAnsi="仿宋_GB2312" w:eastAsia="仿宋_GB2312" w:cs="仿宋_GB2312"/>
          <w:sz w:val="32"/>
          <w:szCs w:val="32"/>
        </w:rPr>
        <w:t>按合同金额的5%缴纳履约保证金作为抵押金，甲方半年支付一次服务费，中标公司违约随时进行处罚，扣减履约保证金。</w:t>
      </w:r>
    </w:p>
    <w:p w14:paraId="667C80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lang w:val="en-US" w:eastAsia="zh-CN"/>
        </w:rPr>
        <w:t>六、</w:t>
      </w:r>
      <w:r>
        <w:rPr>
          <w:rFonts w:hint="eastAsia" w:ascii="楷体" w:hAnsi="楷体" w:eastAsia="楷体" w:cs="楷体"/>
          <w:b w:val="0"/>
          <w:bCs w:val="0"/>
          <w:sz w:val="32"/>
          <w:szCs w:val="32"/>
        </w:rPr>
        <w:t>验收要求</w:t>
      </w:r>
    </w:p>
    <w:p w14:paraId="2120B5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sz w:val="32"/>
          <w:szCs w:val="32"/>
        </w:rPr>
        <w:t>服务期中由学院物业服务考核领导小组（总务处、校安处、教务处、学生处、图书馆、继续教育学院</w:t>
      </w:r>
      <w:r>
        <w:rPr>
          <w:rFonts w:hint="eastAsia" w:ascii="仿宋_GB2312" w:hAnsi="仿宋_GB2312" w:eastAsia="仿宋_GB2312" w:cs="仿宋_GB2312"/>
          <w:sz w:val="32"/>
          <w:szCs w:val="32"/>
          <w:lang w:eastAsia="zh-CN"/>
        </w:rPr>
        <w:t>、医疗护理系、蒙医蒙药系、体育场馆办</w:t>
      </w:r>
      <w:r>
        <w:rPr>
          <w:rFonts w:hint="eastAsia" w:ascii="仿宋_GB2312" w:hAnsi="仿宋_GB2312" w:eastAsia="仿宋_GB2312" w:cs="仿宋_GB2312"/>
          <w:sz w:val="32"/>
          <w:szCs w:val="32"/>
        </w:rPr>
        <w:t>人员组成）按照呼伦贝尔职业技术学院物业管理考核标准定期进行服务质量考核验收。</w:t>
      </w:r>
      <w:r>
        <w:rPr>
          <w:rFonts w:hint="eastAsia" w:ascii="仿宋_GB2312" w:hAnsi="仿宋_GB2312" w:eastAsia="仿宋_GB2312" w:cs="仿宋_GB2312"/>
          <w:color w:val="000000"/>
          <w:kern w:val="0"/>
          <w:sz w:val="32"/>
          <w:szCs w:val="32"/>
          <w:lang w:bidi="ar"/>
        </w:rPr>
        <w:t>月考核评分扣分累计在达30分时，约谈乙方负责人，限期整改完成到位。月考核评分全项服务累计达40分时，给予黄牌警告，限期一个月整改。月考核评分全项服务累计达50分时，按乙方严重合同违约事件，启动终止履行物业服务合同程序。</w:t>
      </w:r>
    </w:p>
    <w:p w14:paraId="01A8A781">
      <w:pPr>
        <w:pStyle w:val="2"/>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其他未尽事宜，由甲乙双方协商解决。</w:t>
      </w:r>
    </w:p>
    <w:p w14:paraId="26BADBF7">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p>
    <w:p w14:paraId="472FACA0">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附件：</w:t>
      </w:r>
      <w:r>
        <w:rPr>
          <w:rFonts w:hint="eastAsia" w:ascii="仿宋_GB2312" w:hAnsi="仿宋_GB2312" w:eastAsia="仿宋_GB2312" w:cs="仿宋_GB2312"/>
          <w:color w:val="000000"/>
          <w:kern w:val="0"/>
          <w:sz w:val="32"/>
          <w:szCs w:val="32"/>
          <w:lang w:bidi="ar"/>
        </w:rPr>
        <w:t>呼伦贝尔职业技术学院物业管理</w:t>
      </w:r>
      <w:r>
        <w:rPr>
          <w:rFonts w:hint="eastAsia" w:ascii="仿宋_GB2312" w:hAnsi="仿宋_GB2312" w:eastAsia="仿宋_GB2312" w:cs="仿宋_GB2312"/>
          <w:color w:val="000000"/>
          <w:kern w:val="0"/>
          <w:sz w:val="32"/>
          <w:szCs w:val="32"/>
          <w:lang w:val="en-US" w:eastAsia="zh-CN" w:bidi="ar"/>
        </w:rPr>
        <w:t>各项</w:t>
      </w:r>
      <w:r>
        <w:rPr>
          <w:rFonts w:hint="eastAsia" w:ascii="仿宋_GB2312" w:hAnsi="仿宋_GB2312" w:eastAsia="仿宋_GB2312" w:cs="仿宋_GB2312"/>
          <w:color w:val="000000"/>
          <w:kern w:val="0"/>
          <w:sz w:val="32"/>
          <w:szCs w:val="32"/>
          <w:lang w:bidi="ar"/>
        </w:rPr>
        <w:t>考核标准</w:t>
      </w:r>
    </w:p>
    <w:p w14:paraId="2E2D51B3">
      <w:pPr>
        <w:pStyle w:val="2"/>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5274DC76">
      <w:pPr>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p w14:paraId="0DB9E946">
      <w:pPr>
        <w:pStyle w:val="2"/>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p w14:paraId="51D0912B">
      <w:pPr>
        <w:widowControl/>
        <w:textAlignment w:val="center"/>
        <w:rPr>
          <w:rFonts w:hint="eastAsia" w:ascii="仿宋_GB2312" w:hAnsi="仿宋_GB2312" w:eastAsia="仿宋_GB2312" w:cs="仿宋_GB2312"/>
          <w:b/>
          <w:bCs/>
          <w:color w:val="000000"/>
          <w:kern w:val="0"/>
          <w:sz w:val="28"/>
          <w:szCs w:val="28"/>
          <w:lang w:bidi="ar"/>
        </w:rPr>
      </w:pPr>
    </w:p>
    <w:p w14:paraId="1FB0AF51">
      <w:pPr>
        <w:keepNext w:val="0"/>
        <w:keepLines w:val="0"/>
        <w:pageBreakBefore w:val="0"/>
        <w:widowControl/>
        <w:kinsoku/>
        <w:wordWrap/>
        <w:overflowPunct/>
        <w:topLinePunct w:val="0"/>
        <w:autoSpaceDE/>
        <w:autoSpaceDN/>
        <w:bidi w:val="0"/>
        <w:adjustRightInd/>
        <w:snapToGrid/>
        <w:spacing w:line="560" w:lineRule="exact"/>
        <w:textAlignment w:val="center"/>
        <w:rPr>
          <w:rFonts w:hint="eastAsia" w:ascii="仿宋_GB2312" w:hAnsi="仿宋_GB2312" w:eastAsia="仿宋_GB2312" w:cs="仿宋_GB2312"/>
          <w:b/>
          <w:bCs/>
          <w:color w:val="000000"/>
          <w:kern w:val="0"/>
          <w:sz w:val="28"/>
          <w:szCs w:val="28"/>
          <w:lang w:bidi="ar"/>
        </w:rPr>
      </w:pPr>
      <w:r>
        <w:rPr>
          <w:rFonts w:hint="eastAsia" w:ascii="仿宋_GB2312" w:hAnsi="仿宋_GB2312" w:eastAsia="仿宋_GB2312" w:cs="仿宋_GB2312"/>
          <w:b/>
          <w:bCs/>
          <w:color w:val="000000"/>
          <w:kern w:val="0"/>
          <w:sz w:val="28"/>
          <w:szCs w:val="28"/>
          <w:lang w:bidi="ar"/>
        </w:rPr>
        <w:t>附件：</w:t>
      </w:r>
    </w:p>
    <w:tbl>
      <w:tblPr>
        <w:tblStyle w:val="6"/>
        <w:tblpPr w:leftFromText="180" w:rightFromText="180" w:vertAnchor="text" w:horzAnchor="page" w:tblpX="887" w:tblpY="712"/>
        <w:tblOverlap w:val="never"/>
        <w:tblW w:w="10149" w:type="dxa"/>
        <w:tblInd w:w="0" w:type="dxa"/>
        <w:tblLayout w:type="fixed"/>
        <w:tblCellMar>
          <w:top w:w="0" w:type="dxa"/>
          <w:left w:w="108" w:type="dxa"/>
          <w:bottom w:w="0" w:type="dxa"/>
          <w:right w:w="108" w:type="dxa"/>
        </w:tblCellMar>
      </w:tblPr>
      <w:tblGrid>
        <w:gridCol w:w="909"/>
        <w:gridCol w:w="2534"/>
        <w:gridCol w:w="697"/>
        <w:gridCol w:w="1674"/>
        <w:gridCol w:w="659"/>
        <w:gridCol w:w="150"/>
        <w:gridCol w:w="830"/>
        <w:gridCol w:w="280"/>
        <w:gridCol w:w="850"/>
        <w:gridCol w:w="381"/>
        <w:gridCol w:w="309"/>
        <w:gridCol w:w="876"/>
      </w:tblGrid>
      <w:tr w14:paraId="77E03E77">
        <w:tblPrEx>
          <w:tblCellMar>
            <w:top w:w="0" w:type="dxa"/>
            <w:left w:w="108" w:type="dxa"/>
            <w:bottom w:w="0" w:type="dxa"/>
            <w:right w:w="108" w:type="dxa"/>
          </w:tblCellMar>
        </w:tblPrEx>
        <w:trPr>
          <w:trHeight w:val="90" w:hRule="atLeast"/>
        </w:trPr>
        <w:tc>
          <w:tcPr>
            <w:tcW w:w="10149" w:type="dxa"/>
            <w:gridSpan w:val="12"/>
            <w:tcBorders>
              <w:top w:val="nil"/>
              <w:left w:val="nil"/>
              <w:bottom w:val="nil"/>
              <w:right w:val="nil"/>
            </w:tcBorders>
            <w:noWrap/>
            <w:vAlign w:val="center"/>
          </w:tcPr>
          <w:p w14:paraId="7BF8D0AB">
            <w:pPr>
              <w:keepNext w:val="0"/>
              <w:keepLines w:val="0"/>
              <w:pageBreakBefore w:val="0"/>
              <w:widowControl/>
              <w:kinsoku/>
              <w:wordWrap/>
              <w:overflowPunct/>
              <w:topLinePunct w:val="0"/>
              <w:autoSpaceDE/>
              <w:autoSpaceDN/>
              <w:bidi w:val="0"/>
              <w:adjustRightInd/>
              <w:snapToGrid/>
              <w:spacing w:line="560" w:lineRule="exact"/>
              <w:ind w:firstLine="880" w:firstLineChars="200"/>
              <w:jc w:val="both"/>
              <w:textAlignment w:val="center"/>
              <w:rPr>
                <w:rFonts w:hint="eastAsia" w:ascii="方正小标宋简体" w:hAnsi="方正小标宋简体" w:eastAsia="方正小标宋简体" w:cs="方正小标宋简体"/>
                <w:color w:val="000000"/>
                <w:kern w:val="0"/>
                <w:sz w:val="44"/>
                <w:szCs w:val="44"/>
                <w:lang w:bidi="ar"/>
              </w:rPr>
            </w:pPr>
            <w:r>
              <w:rPr>
                <w:rFonts w:hint="eastAsia" w:ascii="方正小标宋简体" w:hAnsi="方正小标宋简体" w:eastAsia="方正小标宋简体" w:cs="方正小标宋简体"/>
                <w:color w:val="000000"/>
                <w:kern w:val="0"/>
                <w:sz w:val="44"/>
                <w:szCs w:val="44"/>
                <w:lang w:bidi="ar"/>
              </w:rPr>
              <w:t>呼伦贝尔职业技术学院物业楼宇服务质量</w:t>
            </w:r>
          </w:p>
          <w:p w14:paraId="5C080F67">
            <w:pPr>
              <w:keepNext w:val="0"/>
              <w:keepLines w:val="0"/>
              <w:pageBreakBefore w:val="0"/>
              <w:widowControl/>
              <w:kinsoku/>
              <w:wordWrap/>
              <w:overflowPunct/>
              <w:topLinePunct w:val="0"/>
              <w:autoSpaceDE/>
              <w:autoSpaceDN/>
              <w:bidi w:val="0"/>
              <w:adjustRightInd/>
              <w:snapToGrid/>
              <w:spacing w:line="560" w:lineRule="exact"/>
              <w:jc w:val="center"/>
              <w:textAlignment w:val="center"/>
              <w:rPr>
                <w:rFonts w:hint="eastAsia" w:ascii="方正小标宋简体" w:hAnsi="方正小标宋简体" w:eastAsia="方正小标宋简体" w:cs="方正小标宋简体"/>
                <w:color w:val="000000"/>
                <w:kern w:val="0"/>
                <w:sz w:val="32"/>
                <w:szCs w:val="32"/>
                <w:lang w:bidi="ar"/>
              </w:rPr>
            </w:pPr>
            <w:r>
              <w:rPr>
                <w:rFonts w:hint="eastAsia" w:ascii="方正小标宋简体" w:hAnsi="方正小标宋简体" w:eastAsia="方正小标宋简体" w:cs="方正小标宋简体"/>
                <w:color w:val="000000"/>
                <w:kern w:val="0"/>
                <w:sz w:val="44"/>
                <w:szCs w:val="44"/>
                <w:lang w:bidi="ar"/>
              </w:rPr>
              <w:t>考核标准细则</w:t>
            </w:r>
          </w:p>
          <w:p w14:paraId="11C763B5">
            <w:pPr>
              <w:pStyle w:val="2"/>
              <w:keepNext w:val="0"/>
              <w:keepLines w:val="0"/>
              <w:pageBreakBefore w:val="0"/>
              <w:kinsoku/>
              <w:wordWrap/>
              <w:overflowPunct/>
              <w:topLinePunct w:val="0"/>
              <w:autoSpaceDE/>
              <w:autoSpaceDN/>
              <w:bidi w:val="0"/>
              <w:adjustRightInd/>
              <w:snapToGrid/>
              <w:spacing w:line="560" w:lineRule="exact"/>
              <w:jc w:val="center"/>
              <w:rPr>
                <w:rFonts w:hint="eastAsia" w:ascii="仿宋_GB2312" w:hAnsi="仿宋_GB2312" w:eastAsia="仿宋_GB2312" w:cs="仿宋_GB2312"/>
              </w:rPr>
            </w:pPr>
          </w:p>
        </w:tc>
      </w:tr>
      <w:tr w14:paraId="0D9F3069">
        <w:tblPrEx>
          <w:tblCellMar>
            <w:top w:w="0" w:type="dxa"/>
            <w:left w:w="108" w:type="dxa"/>
            <w:bottom w:w="0" w:type="dxa"/>
            <w:right w:w="108" w:type="dxa"/>
          </w:tblCellMar>
        </w:tblPrEx>
        <w:trPr>
          <w:trHeight w:val="1293" w:hRule="atLeast"/>
        </w:trPr>
        <w:tc>
          <w:tcPr>
            <w:tcW w:w="909" w:type="dxa"/>
            <w:tcBorders>
              <w:top w:val="single" w:color="000000" w:sz="4" w:space="0"/>
              <w:left w:val="single" w:color="000000" w:sz="4" w:space="0"/>
              <w:bottom w:val="single" w:color="000000" w:sz="4" w:space="0"/>
              <w:right w:val="single" w:color="000000" w:sz="4" w:space="0"/>
            </w:tcBorders>
            <w:noWrap/>
            <w:vAlign w:val="center"/>
          </w:tcPr>
          <w:p w14:paraId="4303474A">
            <w:pPr>
              <w:widowControl/>
              <w:spacing w:line="120" w:lineRule="auto"/>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项  目</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849D6D9">
            <w:pPr>
              <w:widowControl/>
              <w:spacing w:line="240" w:lineRule="auto"/>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考 核 标 准 要 求</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49163534">
            <w:pPr>
              <w:widowControl/>
              <w:spacing w:line="120" w:lineRule="auto"/>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分值</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0702FAFA">
            <w:pPr>
              <w:widowControl/>
              <w:spacing w:line="120" w:lineRule="auto"/>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考核地点</w:t>
            </w: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175E12CF">
            <w:pPr>
              <w:widowControl/>
              <w:spacing w:line="120" w:lineRule="auto"/>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考核情况</w:t>
            </w: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376E5F32">
            <w:pPr>
              <w:widowControl/>
              <w:spacing w:line="120" w:lineRule="auto"/>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扣分值</w:t>
            </w:r>
          </w:p>
        </w:tc>
      </w:tr>
      <w:tr w14:paraId="14CBD5AF">
        <w:tblPrEx>
          <w:tblCellMar>
            <w:top w:w="0" w:type="dxa"/>
            <w:left w:w="108" w:type="dxa"/>
            <w:bottom w:w="0" w:type="dxa"/>
            <w:right w:w="108" w:type="dxa"/>
          </w:tblCellMar>
        </w:tblPrEx>
        <w:trPr>
          <w:trHeight w:val="1702" w:hRule="atLeast"/>
        </w:trPr>
        <w:tc>
          <w:tcPr>
            <w:tcW w:w="909" w:type="dxa"/>
            <w:vMerge w:val="restart"/>
            <w:tcBorders>
              <w:top w:val="single" w:color="000000" w:sz="4" w:space="0"/>
              <w:left w:val="single" w:color="000000" w:sz="4" w:space="0"/>
              <w:bottom w:val="single" w:color="000000" w:sz="4" w:space="0"/>
              <w:right w:val="single" w:color="000000" w:sz="4" w:space="0"/>
            </w:tcBorders>
            <w:noWrap w:val="0"/>
            <w:vAlign w:val="center"/>
          </w:tcPr>
          <w:p w14:paraId="625259CA">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制度建设</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0C347DC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物业公司保洁服务方案完善健全（包含楼宇保洁服务方案、楼宇设施安全管理服务方案、会议服务方案、学校重大活动的物业保洁服务保障方案等）。</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548390B0">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2C5A320">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244B4390">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0"/>
            <w:vAlign w:val="center"/>
          </w:tcPr>
          <w:p w14:paraId="4F37C74C">
            <w:pPr>
              <w:widowControl/>
              <w:spacing w:line="240" w:lineRule="auto"/>
              <w:jc w:val="center"/>
              <w:rPr>
                <w:rFonts w:hint="eastAsia" w:ascii="仿宋_GB2312" w:hAnsi="仿宋_GB2312" w:eastAsia="仿宋_GB2312" w:cs="仿宋_GB2312"/>
                <w:color w:val="000000"/>
                <w:sz w:val="22"/>
              </w:rPr>
            </w:pPr>
          </w:p>
        </w:tc>
      </w:tr>
      <w:tr w14:paraId="404557CC">
        <w:tblPrEx>
          <w:tblCellMar>
            <w:top w:w="0" w:type="dxa"/>
            <w:left w:w="108" w:type="dxa"/>
            <w:bottom w:w="0" w:type="dxa"/>
            <w:right w:w="108" w:type="dxa"/>
          </w:tblCellMar>
        </w:tblPrEx>
        <w:trPr>
          <w:trHeight w:val="1975"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759EAE">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7D8B6012">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物业保洁服务管理制度健全完善（包含日常管理制度、服务满意率调查制度、投诉受理、处理、回访制度、重大事件报告制度、突发事件管理制度、物品出入管理制度、设备管理制度等）。</w:t>
            </w:r>
          </w:p>
        </w:tc>
        <w:tc>
          <w:tcPr>
            <w:tcW w:w="659" w:type="dxa"/>
            <w:tcBorders>
              <w:top w:val="single" w:color="000000" w:sz="4" w:space="0"/>
              <w:left w:val="single" w:color="000000" w:sz="4" w:space="0"/>
              <w:bottom w:val="single" w:color="000000" w:sz="4" w:space="0"/>
              <w:right w:val="single" w:color="000000" w:sz="4" w:space="0"/>
            </w:tcBorders>
            <w:noWrap/>
            <w:vAlign w:val="center"/>
          </w:tcPr>
          <w:p w14:paraId="3F0C1CD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42782EF3">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FB0896A">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4EB6F1D3">
            <w:pPr>
              <w:widowControl/>
              <w:spacing w:line="120" w:lineRule="auto"/>
              <w:jc w:val="center"/>
              <w:rPr>
                <w:rFonts w:hint="eastAsia" w:ascii="仿宋_GB2312" w:hAnsi="仿宋_GB2312" w:eastAsia="仿宋_GB2312" w:cs="仿宋_GB2312"/>
                <w:color w:val="000000"/>
                <w:sz w:val="22"/>
              </w:rPr>
            </w:pPr>
          </w:p>
        </w:tc>
      </w:tr>
      <w:tr w14:paraId="402E6D0F">
        <w:tblPrEx>
          <w:tblCellMar>
            <w:top w:w="0" w:type="dxa"/>
            <w:left w:w="108" w:type="dxa"/>
            <w:bottom w:w="0" w:type="dxa"/>
            <w:right w:w="108" w:type="dxa"/>
          </w:tblCellMar>
        </w:tblPrEx>
        <w:trPr>
          <w:trHeight w:val="2412"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BF50B1">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B1FD371">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应急预案合理（包含疫情防控应急预案、火灾应急预案、供电突发事故应急预案、供水应急预案、电梯故障应急预案、极端天气应急预案、卫生事件应急预案、高空坠物应急预案、跑水事件应急预案、校园大雪应急预案、宗教传播应急预案等）。</w:t>
            </w:r>
          </w:p>
        </w:tc>
        <w:tc>
          <w:tcPr>
            <w:tcW w:w="659" w:type="dxa"/>
            <w:tcBorders>
              <w:top w:val="single" w:color="000000" w:sz="4" w:space="0"/>
              <w:left w:val="single" w:color="000000" w:sz="4" w:space="0"/>
              <w:bottom w:val="single" w:color="000000" w:sz="4" w:space="0"/>
              <w:right w:val="single" w:color="000000" w:sz="4" w:space="0"/>
            </w:tcBorders>
            <w:noWrap/>
            <w:vAlign w:val="center"/>
          </w:tcPr>
          <w:p w14:paraId="38F3E7CB">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42FB9907">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28C240A2">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7EA52382">
            <w:pPr>
              <w:widowControl/>
              <w:spacing w:line="120" w:lineRule="auto"/>
              <w:jc w:val="center"/>
              <w:rPr>
                <w:rFonts w:hint="eastAsia" w:ascii="仿宋_GB2312" w:hAnsi="仿宋_GB2312" w:eastAsia="仿宋_GB2312" w:cs="仿宋_GB2312"/>
                <w:color w:val="000000"/>
                <w:sz w:val="22"/>
              </w:rPr>
            </w:pPr>
          </w:p>
        </w:tc>
      </w:tr>
      <w:tr w14:paraId="06D095F3">
        <w:tblPrEx>
          <w:tblCellMar>
            <w:top w:w="0" w:type="dxa"/>
            <w:left w:w="108" w:type="dxa"/>
            <w:bottom w:w="0" w:type="dxa"/>
            <w:right w:w="108" w:type="dxa"/>
          </w:tblCellMar>
        </w:tblPrEx>
        <w:trPr>
          <w:trHeight w:val="41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961D2D">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5EE5CE8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岗位职责明晰，服务规范标准。</w:t>
            </w:r>
          </w:p>
        </w:tc>
        <w:tc>
          <w:tcPr>
            <w:tcW w:w="659" w:type="dxa"/>
            <w:tcBorders>
              <w:top w:val="single" w:color="000000" w:sz="4" w:space="0"/>
              <w:left w:val="single" w:color="000000" w:sz="4" w:space="0"/>
              <w:bottom w:val="single" w:color="000000" w:sz="4" w:space="0"/>
              <w:right w:val="single" w:color="000000" w:sz="4" w:space="0"/>
            </w:tcBorders>
            <w:noWrap/>
            <w:vAlign w:val="center"/>
          </w:tcPr>
          <w:p w14:paraId="007DA901">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CAEF121">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1EB90CC0">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451D97C">
            <w:pPr>
              <w:widowControl/>
              <w:spacing w:line="120" w:lineRule="auto"/>
              <w:jc w:val="center"/>
              <w:rPr>
                <w:rFonts w:hint="eastAsia" w:ascii="仿宋_GB2312" w:hAnsi="仿宋_GB2312" w:eastAsia="仿宋_GB2312" w:cs="仿宋_GB2312"/>
                <w:color w:val="000000"/>
                <w:sz w:val="22"/>
              </w:rPr>
            </w:pPr>
          </w:p>
        </w:tc>
      </w:tr>
      <w:tr w14:paraId="2FC6835E">
        <w:tblPrEx>
          <w:tblCellMar>
            <w:top w:w="0" w:type="dxa"/>
            <w:left w:w="108" w:type="dxa"/>
            <w:bottom w:w="0" w:type="dxa"/>
            <w:right w:w="108" w:type="dxa"/>
          </w:tblCellMar>
        </w:tblPrEx>
        <w:trPr>
          <w:trHeight w:val="543" w:hRule="atLeast"/>
        </w:trPr>
        <w:tc>
          <w:tcPr>
            <w:tcW w:w="909" w:type="dxa"/>
            <w:vMerge w:val="restart"/>
            <w:tcBorders>
              <w:top w:val="single" w:color="000000" w:sz="4" w:space="0"/>
              <w:left w:val="single" w:color="000000" w:sz="4" w:space="0"/>
              <w:bottom w:val="single" w:color="000000" w:sz="4" w:space="0"/>
              <w:right w:val="single" w:color="000000" w:sz="4" w:space="0"/>
            </w:tcBorders>
            <w:noWrap w:val="0"/>
            <w:vAlign w:val="center"/>
          </w:tcPr>
          <w:p w14:paraId="4FD42D9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楼宇环境卫生消毒管理</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276B775C">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着装规范统一，作业期间佩戴工牌，形象良好，语言礼貌得体。</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67115B8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3F891160">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013E38DD">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71A6705D">
            <w:pPr>
              <w:widowControl/>
              <w:spacing w:line="120" w:lineRule="auto"/>
              <w:jc w:val="center"/>
              <w:rPr>
                <w:rFonts w:hint="eastAsia" w:ascii="仿宋_GB2312" w:hAnsi="仿宋_GB2312" w:eastAsia="仿宋_GB2312" w:cs="仿宋_GB2312"/>
                <w:color w:val="000000"/>
                <w:sz w:val="22"/>
              </w:rPr>
            </w:pPr>
          </w:p>
        </w:tc>
      </w:tr>
      <w:tr w14:paraId="28863AFF">
        <w:tblPrEx>
          <w:tblCellMar>
            <w:top w:w="0" w:type="dxa"/>
            <w:left w:w="108" w:type="dxa"/>
            <w:bottom w:w="0" w:type="dxa"/>
            <w:right w:w="108" w:type="dxa"/>
          </w:tblCellMar>
        </w:tblPrEx>
        <w:trPr>
          <w:trHeight w:val="67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269A3B">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F8956F7">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按时上下班，不得擅自脱岗，严格遵守学校的各项规章制度。</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24595E8A">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1D68243">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623CD999">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8DEA1B4">
            <w:pPr>
              <w:widowControl/>
              <w:spacing w:line="120" w:lineRule="auto"/>
              <w:jc w:val="center"/>
              <w:rPr>
                <w:rFonts w:hint="eastAsia" w:ascii="仿宋_GB2312" w:hAnsi="仿宋_GB2312" w:eastAsia="仿宋_GB2312" w:cs="仿宋_GB2312"/>
                <w:color w:val="000000"/>
                <w:sz w:val="22"/>
              </w:rPr>
            </w:pPr>
          </w:p>
        </w:tc>
      </w:tr>
      <w:tr w14:paraId="6337AA2D">
        <w:tblPrEx>
          <w:tblCellMar>
            <w:top w:w="0" w:type="dxa"/>
            <w:left w:w="108" w:type="dxa"/>
            <w:bottom w:w="0" w:type="dxa"/>
            <w:right w:w="108" w:type="dxa"/>
          </w:tblCellMar>
        </w:tblPrEx>
        <w:trPr>
          <w:trHeight w:val="129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CD723E">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091D932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地面及入口处脚垫干净整洁，无积水，无杂物。玻璃门和间隔清洁光亮，无污渍。</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7A2D94A0">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6F670BF">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4C287C9">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6231DF5E">
            <w:pPr>
              <w:widowControl/>
              <w:spacing w:line="120" w:lineRule="auto"/>
              <w:jc w:val="center"/>
              <w:rPr>
                <w:rFonts w:hint="eastAsia" w:ascii="仿宋_GB2312" w:hAnsi="仿宋_GB2312" w:eastAsia="仿宋_GB2312" w:cs="仿宋_GB2312"/>
                <w:color w:val="000000"/>
                <w:sz w:val="22"/>
              </w:rPr>
            </w:pPr>
          </w:p>
        </w:tc>
      </w:tr>
      <w:tr w14:paraId="20C99DF1">
        <w:tblPrEx>
          <w:tblCellMar>
            <w:top w:w="0" w:type="dxa"/>
            <w:left w:w="108" w:type="dxa"/>
            <w:bottom w:w="0" w:type="dxa"/>
            <w:right w:w="108" w:type="dxa"/>
          </w:tblCellMar>
        </w:tblPrEx>
        <w:trPr>
          <w:trHeight w:val="129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9576D7">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68A092E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各种摆设以及装饰物、悬挂物、标牌、消防器、公共设施清洁无灰尘、无污渍。</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23A3D122">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0112E951">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3E394518">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6C4D7CF4">
            <w:pPr>
              <w:widowControl/>
              <w:spacing w:line="120" w:lineRule="auto"/>
              <w:jc w:val="center"/>
              <w:rPr>
                <w:rFonts w:hint="eastAsia" w:ascii="仿宋_GB2312" w:hAnsi="仿宋_GB2312" w:eastAsia="仿宋_GB2312" w:cs="仿宋_GB2312"/>
                <w:color w:val="000000"/>
                <w:sz w:val="22"/>
              </w:rPr>
            </w:pPr>
          </w:p>
        </w:tc>
      </w:tr>
      <w:tr w14:paraId="52F389A0">
        <w:tblPrEx>
          <w:tblCellMar>
            <w:top w:w="0" w:type="dxa"/>
            <w:left w:w="108" w:type="dxa"/>
            <w:bottom w:w="0" w:type="dxa"/>
            <w:right w:w="108" w:type="dxa"/>
          </w:tblCellMar>
        </w:tblPrEx>
        <w:trPr>
          <w:trHeight w:val="622"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C8E92C">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right w:val="single" w:color="000000" w:sz="4" w:space="0"/>
            </w:tcBorders>
            <w:noWrap w:val="0"/>
            <w:vAlign w:val="center"/>
          </w:tcPr>
          <w:p w14:paraId="75BD780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墙壁和墙壁上装饰物、标牌、开关盒无灰网，无污渍。</w:t>
            </w:r>
          </w:p>
        </w:tc>
        <w:tc>
          <w:tcPr>
            <w:tcW w:w="659" w:type="dxa"/>
            <w:tcBorders>
              <w:top w:val="single" w:color="000000" w:sz="4" w:space="0"/>
              <w:left w:val="single" w:color="000000" w:sz="4" w:space="0"/>
              <w:right w:val="single" w:color="000000" w:sz="4" w:space="0"/>
            </w:tcBorders>
            <w:noWrap w:val="0"/>
            <w:vAlign w:val="center"/>
          </w:tcPr>
          <w:p w14:paraId="4D27A25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right w:val="single" w:color="000000" w:sz="4" w:space="0"/>
            </w:tcBorders>
            <w:noWrap w:val="0"/>
            <w:vAlign w:val="center"/>
          </w:tcPr>
          <w:p w14:paraId="17716B43">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right w:val="single" w:color="000000" w:sz="4" w:space="0"/>
            </w:tcBorders>
            <w:noWrap w:val="0"/>
            <w:vAlign w:val="center"/>
          </w:tcPr>
          <w:p w14:paraId="706904B6">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2B31AAF4">
            <w:pPr>
              <w:widowControl/>
              <w:spacing w:line="120" w:lineRule="auto"/>
              <w:jc w:val="center"/>
              <w:rPr>
                <w:rFonts w:hint="eastAsia" w:ascii="仿宋_GB2312" w:hAnsi="仿宋_GB2312" w:eastAsia="仿宋_GB2312" w:cs="仿宋_GB2312"/>
                <w:color w:val="000000"/>
                <w:sz w:val="22"/>
              </w:rPr>
            </w:pPr>
          </w:p>
        </w:tc>
      </w:tr>
      <w:tr w14:paraId="06F654A8">
        <w:tblPrEx>
          <w:tblCellMar>
            <w:top w:w="0" w:type="dxa"/>
            <w:left w:w="108" w:type="dxa"/>
            <w:bottom w:w="0" w:type="dxa"/>
            <w:right w:w="108" w:type="dxa"/>
          </w:tblCellMar>
        </w:tblPrEx>
        <w:trPr>
          <w:trHeight w:val="62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4476D8">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07DE2B8D">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卫生间保洁作业期间，在卫生间门前显著位置放置提示标识。</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4EC88C7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0E488BBF">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5274FDB8">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3EDBF5CF">
            <w:pPr>
              <w:widowControl/>
              <w:spacing w:line="120" w:lineRule="auto"/>
              <w:jc w:val="center"/>
              <w:rPr>
                <w:rFonts w:hint="eastAsia" w:ascii="仿宋_GB2312" w:hAnsi="仿宋_GB2312" w:eastAsia="仿宋_GB2312" w:cs="仿宋_GB2312"/>
                <w:color w:val="000000"/>
                <w:sz w:val="22"/>
              </w:rPr>
            </w:pPr>
          </w:p>
        </w:tc>
      </w:tr>
      <w:tr w14:paraId="591F51EA">
        <w:tblPrEx>
          <w:tblCellMar>
            <w:top w:w="0" w:type="dxa"/>
            <w:left w:w="108" w:type="dxa"/>
            <w:bottom w:w="0" w:type="dxa"/>
            <w:right w:w="108" w:type="dxa"/>
          </w:tblCellMar>
        </w:tblPrEx>
        <w:trPr>
          <w:trHeight w:val="129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504AAE">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794FAE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卫生间地面无烟头，无纸屑，无污渍，无积水。垃圾清运及时，无满溢散落现象。</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3EBA1F2F">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5</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3B353B64">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05BCED8A">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7F046B64">
            <w:pPr>
              <w:widowControl/>
              <w:spacing w:line="120" w:lineRule="auto"/>
              <w:jc w:val="center"/>
              <w:rPr>
                <w:rFonts w:hint="eastAsia" w:ascii="仿宋_GB2312" w:hAnsi="仿宋_GB2312" w:eastAsia="仿宋_GB2312" w:cs="仿宋_GB2312"/>
                <w:color w:val="000000"/>
                <w:sz w:val="22"/>
              </w:rPr>
            </w:pPr>
          </w:p>
        </w:tc>
      </w:tr>
      <w:tr w14:paraId="0B40E876">
        <w:tblPrEx>
          <w:tblCellMar>
            <w:top w:w="0" w:type="dxa"/>
            <w:left w:w="108" w:type="dxa"/>
            <w:bottom w:w="0" w:type="dxa"/>
            <w:right w:w="108" w:type="dxa"/>
          </w:tblCellMar>
        </w:tblPrEx>
        <w:trPr>
          <w:trHeight w:val="1293" w:hRule="atLeast"/>
        </w:trPr>
        <w:tc>
          <w:tcPr>
            <w:tcW w:w="909" w:type="dxa"/>
            <w:vMerge w:val="restart"/>
            <w:tcBorders>
              <w:top w:val="single" w:color="000000" w:sz="4" w:space="0"/>
              <w:left w:val="single" w:color="000000" w:sz="4" w:space="0"/>
              <w:bottom w:val="single" w:color="000000" w:sz="4" w:space="0"/>
              <w:right w:val="single" w:color="000000" w:sz="4" w:space="0"/>
            </w:tcBorders>
            <w:noWrap w:val="0"/>
            <w:vAlign w:val="center"/>
          </w:tcPr>
          <w:p w14:paraId="7C55CAAB">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楼宇环境卫生管理</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76648902">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镜面表面无污渍、水印，通透无明显积尘。洗手池、墩布池清洁无污渍。</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210F7C46">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9D94ACD">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2BBC79E3">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4A015F23">
            <w:pPr>
              <w:widowControl/>
              <w:spacing w:line="120" w:lineRule="auto"/>
              <w:jc w:val="center"/>
              <w:rPr>
                <w:rFonts w:hint="eastAsia" w:ascii="仿宋_GB2312" w:hAnsi="仿宋_GB2312" w:eastAsia="仿宋_GB2312" w:cs="仿宋_GB2312"/>
                <w:color w:val="000000"/>
                <w:sz w:val="22"/>
              </w:rPr>
            </w:pPr>
          </w:p>
        </w:tc>
      </w:tr>
      <w:tr w14:paraId="43FD38B4">
        <w:tblPrEx>
          <w:tblCellMar>
            <w:top w:w="0" w:type="dxa"/>
            <w:left w:w="108" w:type="dxa"/>
            <w:bottom w:w="0" w:type="dxa"/>
            <w:right w:w="108" w:type="dxa"/>
          </w:tblCellMar>
        </w:tblPrEx>
        <w:trPr>
          <w:trHeight w:val="1209"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6419C2">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054E0AD">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卫生间墙壁、隔断干净无灰尘、无杂物、无污垢、无积水，瓷瓦洁净，便器洁净无黄渍，卫生工具摆放整齐。</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77ECD6E9">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30A1CCE8">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F2DBE0B">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5908CBF0">
            <w:pPr>
              <w:widowControl/>
              <w:spacing w:line="120" w:lineRule="auto"/>
              <w:jc w:val="center"/>
              <w:rPr>
                <w:rFonts w:hint="eastAsia" w:ascii="仿宋_GB2312" w:hAnsi="仿宋_GB2312" w:eastAsia="仿宋_GB2312" w:cs="仿宋_GB2312"/>
                <w:color w:val="000000"/>
                <w:sz w:val="22"/>
              </w:rPr>
            </w:pPr>
          </w:p>
        </w:tc>
      </w:tr>
      <w:tr w14:paraId="694CF3C5">
        <w:tblPrEx>
          <w:tblCellMar>
            <w:top w:w="0" w:type="dxa"/>
            <w:left w:w="108" w:type="dxa"/>
            <w:bottom w:w="0" w:type="dxa"/>
            <w:right w:w="108" w:type="dxa"/>
          </w:tblCellMar>
        </w:tblPrEx>
        <w:trPr>
          <w:trHeight w:val="58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FA348C">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6306DE30">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卫生间室内无异味、臭味。卫生间垃圾桶纸篓及时清倒。</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1D677CE3">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5FC250E">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3A790D6F">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3B728A8E">
            <w:pPr>
              <w:widowControl/>
              <w:spacing w:line="120" w:lineRule="auto"/>
              <w:jc w:val="center"/>
              <w:rPr>
                <w:rFonts w:hint="eastAsia" w:ascii="仿宋_GB2312" w:hAnsi="仿宋_GB2312" w:eastAsia="仿宋_GB2312" w:cs="仿宋_GB2312"/>
                <w:color w:val="000000"/>
                <w:sz w:val="22"/>
              </w:rPr>
            </w:pPr>
          </w:p>
        </w:tc>
      </w:tr>
      <w:tr w14:paraId="127B000B">
        <w:tblPrEx>
          <w:tblCellMar>
            <w:top w:w="0" w:type="dxa"/>
            <w:left w:w="108" w:type="dxa"/>
            <w:bottom w:w="0" w:type="dxa"/>
            <w:right w:w="108" w:type="dxa"/>
          </w:tblCellMar>
        </w:tblPrEx>
        <w:trPr>
          <w:trHeight w:val="454"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A6239B">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671BE1C1">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卫生间天花、墙角、灯具目视无灰尘、蜘蛛网。</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7B9B24BA">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A31690B">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F3119BB">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146811F1">
            <w:pPr>
              <w:widowControl/>
              <w:spacing w:line="120" w:lineRule="auto"/>
              <w:jc w:val="center"/>
              <w:rPr>
                <w:rFonts w:hint="eastAsia" w:ascii="仿宋_GB2312" w:hAnsi="仿宋_GB2312" w:eastAsia="仿宋_GB2312" w:cs="仿宋_GB2312"/>
                <w:color w:val="000000"/>
                <w:sz w:val="22"/>
              </w:rPr>
            </w:pPr>
          </w:p>
        </w:tc>
      </w:tr>
      <w:tr w14:paraId="02B8CF84">
        <w:tblPrEx>
          <w:tblCellMar>
            <w:top w:w="0" w:type="dxa"/>
            <w:left w:w="108" w:type="dxa"/>
            <w:bottom w:w="0" w:type="dxa"/>
            <w:right w:w="108" w:type="dxa"/>
          </w:tblCellMar>
        </w:tblPrEx>
        <w:trPr>
          <w:trHeight w:val="1498"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BDBCFF">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35A6083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门厅、走廊、步梯地面清洁光亮，无污渍，无积水楼道踢脚线、楼梯扶手。</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3163064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08810FDE">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5682BF9C">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45063BA">
            <w:pPr>
              <w:widowControl/>
              <w:spacing w:line="120" w:lineRule="auto"/>
              <w:jc w:val="center"/>
              <w:rPr>
                <w:rFonts w:hint="eastAsia" w:ascii="仿宋_GB2312" w:hAnsi="仿宋_GB2312" w:eastAsia="仿宋_GB2312" w:cs="仿宋_GB2312"/>
                <w:color w:val="000000"/>
                <w:sz w:val="22"/>
              </w:rPr>
            </w:pPr>
          </w:p>
        </w:tc>
      </w:tr>
      <w:tr w14:paraId="2CD3BDAA">
        <w:tblPrEx>
          <w:tblCellMar>
            <w:top w:w="0" w:type="dxa"/>
            <w:left w:w="108" w:type="dxa"/>
            <w:bottom w:w="0" w:type="dxa"/>
            <w:right w:w="108" w:type="dxa"/>
          </w:tblCellMar>
        </w:tblPrEx>
        <w:trPr>
          <w:trHeight w:val="57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6E9F64">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7C21E55D">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无乱贴、乱涂画、乱悬挂现象。</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0A58A06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1037DA8">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2E399F3">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103A731F">
            <w:pPr>
              <w:widowControl/>
              <w:spacing w:line="120" w:lineRule="auto"/>
              <w:jc w:val="center"/>
              <w:rPr>
                <w:rFonts w:hint="eastAsia" w:ascii="仿宋_GB2312" w:hAnsi="仿宋_GB2312" w:eastAsia="仿宋_GB2312" w:cs="仿宋_GB2312"/>
                <w:color w:val="000000"/>
                <w:sz w:val="22"/>
              </w:rPr>
            </w:pPr>
          </w:p>
        </w:tc>
      </w:tr>
      <w:tr w14:paraId="017DFAE9">
        <w:tblPrEx>
          <w:tblCellMar>
            <w:top w:w="0" w:type="dxa"/>
            <w:left w:w="108" w:type="dxa"/>
            <w:bottom w:w="0" w:type="dxa"/>
            <w:right w:w="108" w:type="dxa"/>
          </w:tblCellMar>
        </w:tblPrEx>
        <w:trPr>
          <w:trHeight w:val="66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06DA41">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41506B79">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门厅、走廊、楼梯通道无滞留纸屑、果皮、烟头和明显垃圾。</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49872268">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5C3D25C9">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C271A5C">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7FE97281">
            <w:pPr>
              <w:widowControl/>
              <w:spacing w:line="120" w:lineRule="auto"/>
              <w:jc w:val="center"/>
              <w:rPr>
                <w:rFonts w:hint="eastAsia" w:ascii="仿宋_GB2312" w:hAnsi="仿宋_GB2312" w:eastAsia="仿宋_GB2312" w:cs="仿宋_GB2312"/>
                <w:color w:val="000000"/>
                <w:sz w:val="22"/>
              </w:rPr>
            </w:pPr>
          </w:p>
        </w:tc>
      </w:tr>
      <w:tr w14:paraId="43E8639F">
        <w:tblPrEx>
          <w:tblCellMar>
            <w:top w:w="0" w:type="dxa"/>
            <w:left w:w="108" w:type="dxa"/>
            <w:bottom w:w="0" w:type="dxa"/>
            <w:right w:w="108" w:type="dxa"/>
          </w:tblCellMar>
        </w:tblPrEx>
        <w:trPr>
          <w:trHeight w:val="1088"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B7CB3F">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597C86C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垃圾箱内套有垃圾袋，垃圾桶箱外表无污渍，无灰尘，无异味散发，垃圾不过夜，日产日清。</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4A990534">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342072E8">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5CA8FCF4">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7900DFA0">
            <w:pPr>
              <w:widowControl/>
              <w:spacing w:line="120" w:lineRule="auto"/>
              <w:jc w:val="center"/>
              <w:rPr>
                <w:rFonts w:hint="eastAsia" w:ascii="仿宋_GB2312" w:hAnsi="仿宋_GB2312" w:eastAsia="仿宋_GB2312" w:cs="仿宋_GB2312"/>
                <w:color w:val="000000"/>
                <w:sz w:val="22"/>
              </w:rPr>
            </w:pPr>
          </w:p>
        </w:tc>
      </w:tr>
      <w:tr w14:paraId="4BC61386">
        <w:tblPrEx>
          <w:tblCellMar>
            <w:top w:w="0" w:type="dxa"/>
            <w:left w:w="108" w:type="dxa"/>
            <w:bottom w:w="0" w:type="dxa"/>
            <w:right w:w="108" w:type="dxa"/>
          </w:tblCellMar>
        </w:tblPrEx>
        <w:trPr>
          <w:trHeight w:val="70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8B91DA">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71984CCF">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金属柱子、不锈钢、铜、铝合金扶手清洁光亮，无灰尘。</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0700AC20">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D20E4F4">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00072F4B">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51715F26">
            <w:pPr>
              <w:widowControl/>
              <w:spacing w:line="120" w:lineRule="auto"/>
              <w:jc w:val="center"/>
              <w:rPr>
                <w:rFonts w:hint="eastAsia" w:ascii="仿宋_GB2312" w:hAnsi="仿宋_GB2312" w:eastAsia="仿宋_GB2312" w:cs="仿宋_GB2312"/>
                <w:color w:val="000000"/>
                <w:sz w:val="22"/>
              </w:rPr>
            </w:pPr>
          </w:p>
        </w:tc>
      </w:tr>
      <w:tr w14:paraId="2103FF58">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E9558B">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76CA93B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拖布、抹布、铁砂等劳动工具统一规范摆放。</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24D88760">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16DEA36">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245979AE">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00B6D8F">
            <w:pPr>
              <w:widowControl/>
              <w:spacing w:line="120" w:lineRule="auto"/>
              <w:jc w:val="center"/>
              <w:rPr>
                <w:rFonts w:hint="eastAsia" w:ascii="仿宋_GB2312" w:hAnsi="仿宋_GB2312" w:eastAsia="仿宋_GB2312" w:cs="仿宋_GB2312"/>
                <w:color w:val="000000"/>
                <w:sz w:val="22"/>
              </w:rPr>
            </w:pPr>
          </w:p>
        </w:tc>
      </w:tr>
      <w:tr w14:paraId="578A6C52">
        <w:tblPrEx>
          <w:tblCellMar>
            <w:top w:w="0" w:type="dxa"/>
            <w:left w:w="108" w:type="dxa"/>
            <w:bottom w:w="0" w:type="dxa"/>
            <w:right w:w="108" w:type="dxa"/>
          </w:tblCellMar>
        </w:tblPrEx>
        <w:trPr>
          <w:trHeight w:val="52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EB8E75">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53CC857E">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楼宇层顶无积水，无杂物。</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6827390D">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3ECA2961">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676B3D06">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CC8B818">
            <w:pPr>
              <w:widowControl/>
              <w:spacing w:line="120" w:lineRule="auto"/>
              <w:jc w:val="center"/>
              <w:rPr>
                <w:rFonts w:hint="eastAsia" w:ascii="仿宋_GB2312" w:hAnsi="仿宋_GB2312" w:eastAsia="仿宋_GB2312" w:cs="仿宋_GB2312"/>
                <w:color w:val="000000"/>
                <w:sz w:val="22"/>
              </w:rPr>
            </w:pPr>
          </w:p>
        </w:tc>
      </w:tr>
      <w:tr w14:paraId="6FCC6929">
        <w:tblPrEx>
          <w:tblCellMar>
            <w:top w:w="0" w:type="dxa"/>
            <w:left w:w="108" w:type="dxa"/>
            <w:bottom w:w="0" w:type="dxa"/>
            <w:right w:w="108" w:type="dxa"/>
          </w:tblCellMar>
        </w:tblPrEx>
        <w:trPr>
          <w:trHeight w:val="129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9446A26">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DA95F8E">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值班室、设备房室内地面及家具电器设备干净明亮，无灰尘，无杂物，桌椅、物品摆放整齐。</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5C8B7182">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738AF25">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52AF7001">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250159D7">
            <w:pPr>
              <w:widowControl/>
              <w:spacing w:line="120" w:lineRule="auto"/>
              <w:jc w:val="center"/>
              <w:rPr>
                <w:rFonts w:hint="eastAsia" w:ascii="仿宋_GB2312" w:hAnsi="仿宋_GB2312" w:eastAsia="仿宋_GB2312" w:cs="仿宋_GB2312"/>
                <w:color w:val="000000"/>
                <w:sz w:val="22"/>
              </w:rPr>
            </w:pPr>
          </w:p>
        </w:tc>
      </w:tr>
      <w:tr w14:paraId="6E28495C">
        <w:tblPrEx>
          <w:tblCellMar>
            <w:top w:w="0" w:type="dxa"/>
            <w:left w:w="108" w:type="dxa"/>
            <w:bottom w:w="0" w:type="dxa"/>
            <w:right w:w="108" w:type="dxa"/>
          </w:tblCellMar>
        </w:tblPrEx>
        <w:trPr>
          <w:trHeight w:val="125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C4BC6">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09A0185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阳台、平台、天花板、架空层、楼层下无蜘蛛网、无积尘、无垃圾。</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4E27B19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28FF83DE">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1AB0F500">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6A779585">
            <w:pPr>
              <w:widowControl/>
              <w:spacing w:line="120" w:lineRule="auto"/>
              <w:jc w:val="center"/>
              <w:rPr>
                <w:rFonts w:hint="eastAsia" w:ascii="仿宋_GB2312" w:hAnsi="仿宋_GB2312" w:eastAsia="仿宋_GB2312" w:cs="仿宋_GB2312"/>
                <w:color w:val="000000"/>
                <w:sz w:val="22"/>
              </w:rPr>
            </w:pPr>
          </w:p>
        </w:tc>
      </w:tr>
      <w:tr w14:paraId="37D0CBD0">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C310CF">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7E62AA7C">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电梯间内卫生清洁，无杂物，地面无积水。</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11F2F138">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0304A2B">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19A6F0E3">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46A03C5C">
            <w:pPr>
              <w:widowControl/>
              <w:spacing w:line="120" w:lineRule="auto"/>
              <w:jc w:val="center"/>
              <w:rPr>
                <w:rFonts w:hint="eastAsia" w:ascii="仿宋_GB2312" w:hAnsi="仿宋_GB2312" w:eastAsia="仿宋_GB2312" w:cs="仿宋_GB2312"/>
                <w:color w:val="000000"/>
                <w:sz w:val="22"/>
              </w:rPr>
            </w:pPr>
          </w:p>
        </w:tc>
      </w:tr>
      <w:tr w14:paraId="1C7A1DB0">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C937DD">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56268F0E">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电开水器清洁，地面无积水。有记录。</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759736FD">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4D821FB0">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269B764B">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49F93322">
            <w:pPr>
              <w:widowControl/>
              <w:spacing w:line="120" w:lineRule="auto"/>
              <w:jc w:val="center"/>
              <w:rPr>
                <w:rFonts w:hint="eastAsia" w:ascii="仿宋_GB2312" w:hAnsi="仿宋_GB2312" w:eastAsia="仿宋_GB2312" w:cs="仿宋_GB2312"/>
                <w:color w:val="000000"/>
                <w:sz w:val="22"/>
              </w:rPr>
            </w:pPr>
          </w:p>
        </w:tc>
      </w:tr>
      <w:tr w14:paraId="364A9B55">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BB106F">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2292236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室内美化、宣传设施整洁。</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655256B0">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739252B">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24AC38BA">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20B11191">
            <w:pPr>
              <w:widowControl/>
              <w:spacing w:line="120" w:lineRule="auto"/>
              <w:jc w:val="center"/>
              <w:rPr>
                <w:rFonts w:hint="eastAsia" w:ascii="仿宋_GB2312" w:hAnsi="仿宋_GB2312" w:eastAsia="仿宋_GB2312" w:cs="仿宋_GB2312"/>
                <w:color w:val="000000"/>
                <w:sz w:val="22"/>
              </w:rPr>
            </w:pPr>
          </w:p>
        </w:tc>
      </w:tr>
      <w:tr w14:paraId="3C3073A4">
        <w:tblPrEx>
          <w:tblCellMar>
            <w:top w:w="0" w:type="dxa"/>
            <w:left w:w="108" w:type="dxa"/>
            <w:bottom w:w="0" w:type="dxa"/>
            <w:right w:w="108" w:type="dxa"/>
          </w:tblCellMar>
        </w:tblPrEx>
        <w:trPr>
          <w:trHeight w:val="1820"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CC5378">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03CD790C">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定期消毒，做好记录。公共区域门厅、走廊、楼梯、电梯、卫生间等喷洒药液，擦试相关部位，药液配比、消毒频次，按单项、点位。</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711CDB9D">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625F54C2">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1FA3C06">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46DCC42C">
            <w:pPr>
              <w:widowControl/>
              <w:spacing w:line="120" w:lineRule="auto"/>
              <w:jc w:val="center"/>
              <w:rPr>
                <w:rFonts w:hint="eastAsia" w:ascii="仿宋_GB2312" w:hAnsi="仿宋_GB2312" w:eastAsia="仿宋_GB2312" w:cs="仿宋_GB2312"/>
                <w:color w:val="000000"/>
                <w:sz w:val="22"/>
              </w:rPr>
            </w:pPr>
          </w:p>
        </w:tc>
      </w:tr>
      <w:tr w14:paraId="119A7043">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40521E">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4882E671">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室内花木定期科学养护。</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5D0EC8B9">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272AF9F9">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3AC54B15">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5DFD8A60">
            <w:pPr>
              <w:widowControl/>
              <w:spacing w:line="120" w:lineRule="auto"/>
              <w:jc w:val="center"/>
              <w:rPr>
                <w:rFonts w:hint="eastAsia" w:ascii="仿宋_GB2312" w:hAnsi="仿宋_GB2312" w:eastAsia="仿宋_GB2312" w:cs="仿宋_GB2312"/>
                <w:color w:val="000000"/>
                <w:sz w:val="22"/>
              </w:rPr>
            </w:pPr>
          </w:p>
        </w:tc>
      </w:tr>
      <w:tr w14:paraId="6ED22DD9">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B604BD">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48EF8E79">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配合监督抵御各类宗教传播活动。</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13F6281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2257F6A1">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80824DC">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2BDA3714">
            <w:pPr>
              <w:widowControl/>
              <w:spacing w:line="120" w:lineRule="auto"/>
              <w:jc w:val="center"/>
              <w:rPr>
                <w:rFonts w:hint="eastAsia" w:ascii="仿宋_GB2312" w:hAnsi="仿宋_GB2312" w:eastAsia="仿宋_GB2312" w:cs="仿宋_GB2312"/>
                <w:color w:val="000000"/>
                <w:sz w:val="22"/>
              </w:rPr>
            </w:pPr>
          </w:p>
        </w:tc>
      </w:tr>
      <w:tr w14:paraId="67D07F7B">
        <w:tblPrEx>
          <w:tblCellMar>
            <w:top w:w="0" w:type="dxa"/>
            <w:left w:w="108" w:type="dxa"/>
            <w:bottom w:w="0" w:type="dxa"/>
            <w:right w:w="108" w:type="dxa"/>
          </w:tblCellMar>
        </w:tblPrEx>
        <w:trPr>
          <w:trHeight w:val="657" w:hRule="atLeast"/>
        </w:trPr>
        <w:tc>
          <w:tcPr>
            <w:tcW w:w="909" w:type="dxa"/>
            <w:vMerge w:val="restart"/>
            <w:tcBorders>
              <w:top w:val="single" w:color="000000" w:sz="4" w:space="0"/>
              <w:left w:val="single" w:color="000000" w:sz="4" w:space="0"/>
              <w:bottom w:val="single" w:color="000000" w:sz="4" w:space="0"/>
              <w:right w:val="single" w:color="000000" w:sz="4" w:space="0"/>
            </w:tcBorders>
            <w:noWrap w:val="0"/>
            <w:vAlign w:val="center"/>
          </w:tcPr>
          <w:p w14:paraId="2B481EB0">
            <w:pPr>
              <w:widowControl/>
              <w:spacing w:line="120" w:lineRule="auto"/>
              <w:jc w:val="distribute"/>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报修管理</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01D7AC50">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定期巡视检查，及时报修，有记录。</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6D91A2A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2E41988">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4B5351C0">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B6BE5E2">
            <w:pPr>
              <w:widowControl/>
              <w:spacing w:line="120" w:lineRule="auto"/>
              <w:jc w:val="center"/>
              <w:rPr>
                <w:rFonts w:hint="eastAsia" w:ascii="仿宋_GB2312" w:hAnsi="仿宋_GB2312" w:eastAsia="仿宋_GB2312" w:cs="仿宋_GB2312"/>
                <w:color w:val="000000"/>
                <w:sz w:val="22"/>
              </w:rPr>
            </w:pPr>
          </w:p>
        </w:tc>
      </w:tr>
      <w:tr w14:paraId="771C23F9">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173C01">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D2488B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报修不及时导致大面积泡水或其它负面影响。</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64A46CA3">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75B44FC7">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74D70431">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50980694">
            <w:pPr>
              <w:widowControl/>
              <w:spacing w:line="120" w:lineRule="auto"/>
              <w:jc w:val="center"/>
              <w:rPr>
                <w:rFonts w:hint="eastAsia" w:ascii="仿宋_GB2312" w:hAnsi="仿宋_GB2312" w:eastAsia="仿宋_GB2312" w:cs="仿宋_GB2312"/>
                <w:color w:val="000000"/>
                <w:sz w:val="22"/>
              </w:rPr>
            </w:pPr>
          </w:p>
        </w:tc>
      </w:tr>
      <w:tr w14:paraId="1C7ACF8D">
        <w:tblPrEx>
          <w:tblCellMar>
            <w:top w:w="0" w:type="dxa"/>
            <w:left w:w="108" w:type="dxa"/>
            <w:bottom w:w="0" w:type="dxa"/>
            <w:right w:w="108" w:type="dxa"/>
          </w:tblCellMar>
        </w:tblPrEx>
        <w:trPr>
          <w:trHeight w:val="732"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AC68E0">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38D5117">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有停水、停电、停暖应急预案。</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0DE9D9D6">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3D078C4A">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6E782CF8">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35EDB31E">
            <w:pPr>
              <w:widowControl/>
              <w:spacing w:line="120" w:lineRule="auto"/>
              <w:jc w:val="center"/>
              <w:rPr>
                <w:rFonts w:hint="eastAsia" w:ascii="仿宋_GB2312" w:hAnsi="仿宋_GB2312" w:eastAsia="仿宋_GB2312" w:cs="仿宋_GB2312"/>
                <w:color w:val="000000"/>
                <w:sz w:val="22"/>
              </w:rPr>
            </w:pPr>
          </w:p>
        </w:tc>
      </w:tr>
      <w:tr w14:paraId="425925CE">
        <w:tblPrEx>
          <w:tblCellMar>
            <w:top w:w="0" w:type="dxa"/>
            <w:left w:w="108" w:type="dxa"/>
            <w:bottom w:w="0" w:type="dxa"/>
            <w:right w:w="108" w:type="dxa"/>
          </w:tblCellMar>
        </w:tblPrEx>
        <w:trPr>
          <w:trHeight w:val="657" w:hRule="atLeast"/>
        </w:trPr>
        <w:tc>
          <w:tcPr>
            <w:tcW w:w="909" w:type="dxa"/>
            <w:vMerge w:val="restart"/>
            <w:tcBorders>
              <w:top w:val="single" w:color="000000" w:sz="4" w:space="0"/>
              <w:left w:val="single" w:color="000000" w:sz="4" w:space="0"/>
              <w:bottom w:val="single" w:color="000000" w:sz="4" w:space="0"/>
              <w:right w:val="single" w:color="000000" w:sz="4" w:space="0"/>
            </w:tcBorders>
            <w:noWrap w:val="0"/>
            <w:vAlign w:val="center"/>
          </w:tcPr>
          <w:p w14:paraId="21E93AF9">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用水用电管理</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25472469">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严禁用消防水、暖气水进行冲水清洁作业。</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305B5CAB">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2B83A5B6">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382AA092">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71F2BEB7">
            <w:pPr>
              <w:widowControl/>
              <w:spacing w:line="120" w:lineRule="auto"/>
              <w:jc w:val="center"/>
              <w:rPr>
                <w:rFonts w:hint="eastAsia" w:ascii="仿宋_GB2312" w:hAnsi="仿宋_GB2312" w:eastAsia="仿宋_GB2312" w:cs="仿宋_GB2312"/>
                <w:color w:val="000000"/>
                <w:sz w:val="22"/>
              </w:rPr>
            </w:pPr>
          </w:p>
        </w:tc>
      </w:tr>
      <w:tr w14:paraId="1F437B74">
        <w:tblPrEx>
          <w:tblCellMar>
            <w:top w:w="0" w:type="dxa"/>
            <w:left w:w="108" w:type="dxa"/>
            <w:bottom w:w="0" w:type="dxa"/>
            <w:right w:w="108" w:type="dxa"/>
          </w:tblCellMar>
        </w:tblPrEx>
        <w:trPr>
          <w:trHeight w:val="657"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1B0BA9">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2C27174A">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严禁将废弃物，危险物冲入下水道。</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7EB741F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5C4EC4F9">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58C7409F">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2564DA73">
            <w:pPr>
              <w:widowControl/>
              <w:spacing w:line="120" w:lineRule="auto"/>
              <w:jc w:val="center"/>
              <w:rPr>
                <w:rFonts w:hint="eastAsia" w:ascii="仿宋_GB2312" w:hAnsi="仿宋_GB2312" w:eastAsia="仿宋_GB2312" w:cs="仿宋_GB2312"/>
                <w:color w:val="000000"/>
                <w:sz w:val="22"/>
              </w:rPr>
            </w:pPr>
          </w:p>
        </w:tc>
      </w:tr>
      <w:tr w14:paraId="5B40A36D">
        <w:tblPrEx>
          <w:tblCellMar>
            <w:top w:w="0" w:type="dxa"/>
            <w:left w:w="108" w:type="dxa"/>
            <w:bottom w:w="0" w:type="dxa"/>
            <w:right w:w="108" w:type="dxa"/>
          </w:tblCellMar>
        </w:tblPrEx>
        <w:trPr>
          <w:trHeight w:val="1420"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4A5385">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580D8F33">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出现大面积或大量跑水现象，清理淘水，现场处置，后续卫生保洁跟进。</w:t>
            </w:r>
          </w:p>
        </w:tc>
        <w:tc>
          <w:tcPr>
            <w:tcW w:w="659" w:type="dxa"/>
            <w:tcBorders>
              <w:top w:val="single" w:color="000000" w:sz="4" w:space="0"/>
              <w:left w:val="single" w:color="000000" w:sz="4" w:space="0"/>
              <w:bottom w:val="single" w:color="000000" w:sz="4" w:space="0"/>
              <w:right w:val="single" w:color="000000" w:sz="4" w:space="0"/>
            </w:tcBorders>
            <w:noWrap w:val="0"/>
            <w:vAlign w:val="center"/>
          </w:tcPr>
          <w:p w14:paraId="394CF6A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4A6B96DF">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32FF020B">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61285574">
            <w:pPr>
              <w:widowControl/>
              <w:spacing w:line="120" w:lineRule="auto"/>
              <w:jc w:val="center"/>
              <w:rPr>
                <w:rFonts w:hint="eastAsia" w:ascii="仿宋_GB2312" w:hAnsi="仿宋_GB2312" w:eastAsia="仿宋_GB2312" w:cs="仿宋_GB2312"/>
                <w:color w:val="000000"/>
                <w:sz w:val="22"/>
              </w:rPr>
            </w:pPr>
          </w:p>
        </w:tc>
      </w:tr>
      <w:tr w14:paraId="653691D2">
        <w:tblPrEx>
          <w:tblCellMar>
            <w:top w:w="0" w:type="dxa"/>
            <w:left w:w="108" w:type="dxa"/>
            <w:bottom w:w="0" w:type="dxa"/>
            <w:right w:w="108" w:type="dxa"/>
          </w:tblCellMar>
        </w:tblPrEx>
        <w:trPr>
          <w:trHeight w:val="1293" w:hRule="atLeast"/>
        </w:trPr>
        <w:tc>
          <w:tcPr>
            <w:tcW w:w="909" w:type="dxa"/>
            <w:vMerge w:val="restart"/>
            <w:tcBorders>
              <w:top w:val="single" w:color="000000" w:sz="4" w:space="0"/>
              <w:left w:val="single" w:color="000000" w:sz="4" w:space="0"/>
              <w:bottom w:val="single" w:color="000000" w:sz="4" w:space="0"/>
              <w:right w:val="single" w:color="000000" w:sz="4" w:space="0"/>
            </w:tcBorders>
            <w:noWrap w:val="0"/>
            <w:vAlign w:val="center"/>
          </w:tcPr>
          <w:p w14:paraId="078A3691">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学校重大活动物业管理</w:t>
            </w: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22E4C6AC">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学校大型活动期间，保持楼宇环境卫生干净整洁，具体标准参照日常考核标准细则。</w:t>
            </w:r>
          </w:p>
        </w:tc>
        <w:tc>
          <w:tcPr>
            <w:tcW w:w="659" w:type="dxa"/>
            <w:tcBorders>
              <w:top w:val="single" w:color="000000" w:sz="4" w:space="0"/>
              <w:left w:val="single" w:color="000000" w:sz="4" w:space="0"/>
              <w:bottom w:val="single" w:color="000000" w:sz="4" w:space="0"/>
              <w:right w:val="single" w:color="000000" w:sz="4" w:space="0"/>
            </w:tcBorders>
            <w:noWrap/>
            <w:vAlign w:val="center"/>
          </w:tcPr>
          <w:p w14:paraId="0F70CE8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2ADE6F9D">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00CF021F">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135F2C8C">
            <w:pPr>
              <w:widowControl/>
              <w:spacing w:line="120" w:lineRule="auto"/>
              <w:jc w:val="center"/>
              <w:rPr>
                <w:rFonts w:hint="eastAsia" w:ascii="仿宋_GB2312" w:hAnsi="仿宋_GB2312" w:eastAsia="仿宋_GB2312" w:cs="仿宋_GB2312"/>
                <w:color w:val="000000"/>
                <w:sz w:val="22"/>
              </w:rPr>
            </w:pPr>
          </w:p>
        </w:tc>
      </w:tr>
      <w:tr w14:paraId="16D67809">
        <w:tblPrEx>
          <w:tblCellMar>
            <w:top w:w="0" w:type="dxa"/>
            <w:left w:w="108" w:type="dxa"/>
            <w:bottom w:w="0" w:type="dxa"/>
            <w:right w:w="108" w:type="dxa"/>
          </w:tblCellMar>
        </w:tblPrEx>
        <w:trPr>
          <w:trHeight w:val="129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CA58F9">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14053571">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协助学校有关部门做好活动会场布置，卫生清洁工作。</w:t>
            </w:r>
          </w:p>
        </w:tc>
        <w:tc>
          <w:tcPr>
            <w:tcW w:w="659" w:type="dxa"/>
            <w:tcBorders>
              <w:top w:val="single" w:color="000000" w:sz="4" w:space="0"/>
              <w:left w:val="single" w:color="000000" w:sz="4" w:space="0"/>
              <w:bottom w:val="single" w:color="000000" w:sz="4" w:space="0"/>
              <w:right w:val="single" w:color="000000" w:sz="4" w:space="0"/>
            </w:tcBorders>
            <w:noWrap/>
            <w:vAlign w:val="center"/>
          </w:tcPr>
          <w:p w14:paraId="1122C0FE">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0E93F522">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559667A0">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56E6DBE7">
            <w:pPr>
              <w:widowControl/>
              <w:spacing w:line="120" w:lineRule="auto"/>
              <w:jc w:val="center"/>
              <w:rPr>
                <w:rFonts w:hint="eastAsia" w:ascii="仿宋_GB2312" w:hAnsi="仿宋_GB2312" w:eastAsia="仿宋_GB2312" w:cs="仿宋_GB2312"/>
                <w:color w:val="000000"/>
                <w:sz w:val="22"/>
              </w:rPr>
            </w:pPr>
          </w:p>
        </w:tc>
      </w:tr>
      <w:tr w14:paraId="2555C0B6">
        <w:tblPrEx>
          <w:tblCellMar>
            <w:top w:w="0" w:type="dxa"/>
            <w:left w:w="108" w:type="dxa"/>
            <w:bottom w:w="0" w:type="dxa"/>
            <w:right w:w="108" w:type="dxa"/>
          </w:tblCellMar>
        </w:tblPrEx>
        <w:trPr>
          <w:trHeight w:val="1293" w:hRule="atLeast"/>
        </w:trPr>
        <w:tc>
          <w:tcPr>
            <w:tcW w:w="90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41C0EF">
            <w:pPr>
              <w:widowControl/>
              <w:spacing w:line="120" w:lineRule="auto"/>
              <w:jc w:val="center"/>
              <w:rPr>
                <w:rFonts w:hint="eastAsia" w:ascii="仿宋_GB2312" w:hAnsi="仿宋_GB2312" w:eastAsia="仿宋_GB2312" w:cs="仿宋_GB2312"/>
                <w:color w:val="000000"/>
                <w:sz w:val="22"/>
              </w:rPr>
            </w:pPr>
          </w:p>
        </w:tc>
        <w:tc>
          <w:tcPr>
            <w:tcW w:w="4905" w:type="dxa"/>
            <w:gridSpan w:val="3"/>
            <w:tcBorders>
              <w:top w:val="single" w:color="000000" w:sz="4" w:space="0"/>
              <w:left w:val="single" w:color="000000" w:sz="4" w:space="0"/>
              <w:bottom w:val="single" w:color="000000" w:sz="4" w:space="0"/>
              <w:right w:val="single" w:color="000000" w:sz="4" w:space="0"/>
            </w:tcBorders>
            <w:noWrap w:val="0"/>
            <w:vAlign w:val="center"/>
          </w:tcPr>
          <w:p w14:paraId="2521F64F">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按照学校考试服务保障要示，做好封楼、桌椅拉运等服务保障工作。</w:t>
            </w:r>
          </w:p>
        </w:tc>
        <w:tc>
          <w:tcPr>
            <w:tcW w:w="659" w:type="dxa"/>
            <w:tcBorders>
              <w:top w:val="single" w:color="000000" w:sz="4" w:space="0"/>
              <w:left w:val="single" w:color="000000" w:sz="4" w:space="0"/>
              <w:bottom w:val="single" w:color="000000" w:sz="4" w:space="0"/>
              <w:right w:val="single" w:color="000000" w:sz="4" w:space="0"/>
            </w:tcBorders>
            <w:noWrap/>
            <w:vAlign w:val="center"/>
          </w:tcPr>
          <w:p w14:paraId="0013633F">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260" w:type="dxa"/>
            <w:gridSpan w:val="3"/>
            <w:tcBorders>
              <w:top w:val="single" w:color="000000" w:sz="4" w:space="0"/>
              <w:left w:val="single" w:color="000000" w:sz="4" w:space="0"/>
              <w:bottom w:val="single" w:color="000000" w:sz="4" w:space="0"/>
              <w:right w:val="single" w:color="000000" w:sz="4" w:space="0"/>
            </w:tcBorders>
            <w:noWrap w:val="0"/>
            <w:vAlign w:val="center"/>
          </w:tcPr>
          <w:p w14:paraId="4EF5BE18">
            <w:pPr>
              <w:widowControl/>
              <w:spacing w:line="120" w:lineRule="auto"/>
              <w:jc w:val="left"/>
              <w:rPr>
                <w:rFonts w:hint="eastAsia" w:ascii="仿宋_GB2312" w:hAnsi="仿宋_GB2312" w:eastAsia="仿宋_GB2312" w:cs="仿宋_GB2312"/>
                <w:color w:val="000000"/>
                <w:sz w:val="22"/>
              </w:rPr>
            </w:pPr>
          </w:p>
        </w:tc>
        <w:tc>
          <w:tcPr>
            <w:tcW w:w="1231" w:type="dxa"/>
            <w:gridSpan w:val="2"/>
            <w:tcBorders>
              <w:top w:val="single" w:color="000000" w:sz="4" w:space="0"/>
              <w:left w:val="single" w:color="000000" w:sz="4" w:space="0"/>
              <w:bottom w:val="single" w:color="000000" w:sz="4" w:space="0"/>
              <w:right w:val="single" w:color="000000" w:sz="4" w:space="0"/>
            </w:tcBorders>
            <w:noWrap w:val="0"/>
            <w:vAlign w:val="center"/>
          </w:tcPr>
          <w:p w14:paraId="0D3FEB08">
            <w:pPr>
              <w:widowControl/>
              <w:spacing w:line="120" w:lineRule="auto"/>
              <w:jc w:val="left"/>
              <w:rPr>
                <w:rFonts w:hint="eastAsia" w:ascii="仿宋_GB2312" w:hAnsi="仿宋_GB2312" w:eastAsia="仿宋_GB2312" w:cs="仿宋_GB2312"/>
                <w:color w:val="000000"/>
                <w:sz w:val="22"/>
              </w:rPr>
            </w:pPr>
          </w:p>
        </w:tc>
        <w:tc>
          <w:tcPr>
            <w:tcW w:w="1185" w:type="dxa"/>
            <w:gridSpan w:val="2"/>
            <w:tcBorders>
              <w:top w:val="single" w:color="000000" w:sz="4" w:space="0"/>
              <w:left w:val="single" w:color="000000" w:sz="4" w:space="0"/>
              <w:bottom w:val="single" w:color="000000" w:sz="4" w:space="0"/>
              <w:right w:val="single" w:color="000000" w:sz="4" w:space="0"/>
            </w:tcBorders>
            <w:noWrap/>
            <w:vAlign w:val="center"/>
          </w:tcPr>
          <w:p w14:paraId="0BF14390">
            <w:pPr>
              <w:widowControl/>
              <w:spacing w:line="120" w:lineRule="auto"/>
              <w:jc w:val="center"/>
              <w:rPr>
                <w:rFonts w:hint="eastAsia" w:ascii="仿宋_GB2312" w:hAnsi="仿宋_GB2312" w:eastAsia="仿宋_GB2312" w:cs="仿宋_GB2312"/>
                <w:color w:val="000000"/>
                <w:sz w:val="22"/>
              </w:rPr>
            </w:pPr>
          </w:p>
        </w:tc>
      </w:tr>
      <w:tr w14:paraId="32BABFC4">
        <w:tblPrEx>
          <w:tblCellMar>
            <w:top w:w="0" w:type="dxa"/>
            <w:left w:w="108" w:type="dxa"/>
            <w:bottom w:w="0" w:type="dxa"/>
            <w:right w:w="108" w:type="dxa"/>
          </w:tblCellMar>
        </w:tblPrEx>
        <w:trPr>
          <w:trHeight w:val="1253" w:hRule="atLeast"/>
        </w:trPr>
        <w:tc>
          <w:tcPr>
            <w:tcW w:w="10149" w:type="dxa"/>
            <w:gridSpan w:val="12"/>
            <w:tcBorders>
              <w:top w:val="nil"/>
              <w:left w:val="nil"/>
              <w:bottom w:val="nil"/>
              <w:right w:val="nil"/>
            </w:tcBorders>
            <w:noWrap w:val="0"/>
            <w:vAlign w:val="center"/>
          </w:tcPr>
          <w:p w14:paraId="0F2201CE">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备注：1.制度建设占比10%，楼宇环境卫生管理和会务服务管理占比40%，外保洁项目考核占比40%，物业管理占比10%.其他占比10%.</w:t>
            </w:r>
          </w:p>
        </w:tc>
      </w:tr>
      <w:tr w14:paraId="3ACEAEBF">
        <w:tblPrEx>
          <w:tblCellMar>
            <w:top w:w="0" w:type="dxa"/>
            <w:left w:w="108" w:type="dxa"/>
            <w:bottom w:w="0" w:type="dxa"/>
            <w:right w:w="108" w:type="dxa"/>
          </w:tblCellMar>
        </w:tblPrEx>
        <w:trPr>
          <w:trHeight w:val="636" w:hRule="atLeast"/>
        </w:trPr>
        <w:tc>
          <w:tcPr>
            <w:tcW w:w="10149" w:type="dxa"/>
            <w:gridSpan w:val="12"/>
            <w:tcBorders>
              <w:top w:val="nil"/>
              <w:left w:val="nil"/>
              <w:bottom w:val="nil"/>
              <w:right w:val="nil"/>
            </w:tcBorders>
            <w:noWrap w:val="0"/>
            <w:vAlign w:val="center"/>
          </w:tcPr>
          <w:p w14:paraId="6341C475">
            <w:pPr>
              <w:keepNext w:val="0"/>
              <w:keepLines w:val="0"/>
              <w:pageBreakBefore w:val="0"/>
              <w:widowControl/>
              <w:kinsoku/>
              <w:wordWrap/>
              <w:overflowPunct/>
              <w:topLinePunct w:val="0"/>
              <w:autoSpaceDE/>
              <w:autoSpaceDN/>
              <w:bidi w:val="0"/>
              <w:adjustRightInd/>
              <w:snapToGrid/>
              <w:spacing w:line="240" w:lineRule="auto"/>
              <w:ind w:firstLine="660" w:firstLineChars="300"/>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2.扣每分值核减物业费标准：垃圾清运，清雪除冰1000.00元./分，内、外保洁500.00元/分</w:t>
            </w:r>
          </w:p>
        </w:tc>
      </w:tr>
      <w:tr w14:paraId="1CE4B43B">
        <w:tblPrEx>
          <w:tblCellMar>
            <w:top w:w="0" w:type="dxa"/>
            <w:left w:w="108" w:type="dxa"/>
            <w:bottom w:w="0" w:type="dxa"/>
            <w:right w:w="108" w:type="dxa"/>
          </w:tblCellMar>
        </w:tblPrEx>
        <w:trPr>
          <w:trHeight w:val="636" w:hRule="atLeast"/>
        </w:trPr>
        <w:tc>
          <w:tcPr>
            <w:tcW w:w="10149" w:type="dxa"/>
            <w:gridSpan w:val="12"/>
            <w:tcBorders>
              <w:top w:val="nil"/>
              <w:left w:val="nil"/>
              <w:bottom w:val="nil"/>
              <w:right w:val="nil"/>
            </w:tcBorders>
            <w:noWrap w:val="0"/>
            <w:vAlign w:val="center"/>
          </w:tcPr>
          <w:p w14:paraId="1490D3ED">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3.实行周、旬、月捡，随机抽检制度，重点工作采取每天检查，持续跟进。</w:t>
            </w:r>
          </w:p>
        </w:tc>
      </w:tr>
      <w:tr w14:paraId="3184EBC6">
        <w:tblPrEx>
          <w:tblCellMar>
            <w:top w:w="0" w:type="dxa"/>
            <w:left w:w="108" w:type="dxa"/>
            <w:bottom w:w="0" w:type="dxa"/>
            <w:right w:w="108" w:type="dxa"/>
          </w:tblCellMar>
        </w:tblPrEx>
        <w:trPr>
          <w:trHeight w:val="636" w:hRule="atLeast"/>
        </w:trPr>
        <w:tc>
          <w:tcPr>
            <w:tcW w:w="10149" w:type="dxa"/>
            <w:gridSpan w:val="12"/>
            <w:tcBorders>
              <w:top w:val="nil"/>
              <w:left w:val="nil"/>
              <w:bottom w:val="nil"/>
              <w:right w:val="nil"/>
            </w:tcBorders>
            <w:noWrap w:val="0"/>
            <w:vAlign w:val="center"/>
          </w:tcPr>
          <w:p w14:paraId="62BB661E">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4.月考核评分扣分累计在达30分时，约谈乙方负责人，限期整改完成到位。</w:t>
            </w:r>
          </w:p>
        </w:tc>
      </w:tr>
      <w:tr w14:paraId="495B1D30">
        <w:tblPrEx>
          <w:tblCellMar>
            <w:top w:w="0" w:type="dxa"/>
            <w:left w:w="108" w:type="dxa"/>
            <w:bottom w:w="0" w:type="dxa"/>
            <w:right w:w="108" w:type="dxa"/>
          </w:tblCellMar>
        </w:tblPrEx>
        <w:trPr>
          <w:trHeight w:val="318" w:hRule="atLeast"/>
        </w:trPr>
        <w:tc>
          <w:tcPr>
            <w:tcW w:w="10149" w:type="dxa"/>
            <w:gridSpan w:val="12"/>
            <w:tcBorders>
              <w:top w:val="nil"/>
              <w:left w:val="nil"/>
              <w:bottom w:val="nil"/>
              <w:right w:val="nil"/>
            </w:tcBorders>
            <w:noWrap/>
            <w:vAlign w:val="center"/>
          </w:tcPr>
          <w:p w14:paraId="5A290C2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5.月考核评分全项服务累计达40分时，给予黄牌警告，限期一个月整改。</w:t>
            </w:r>
          </w:p>
        </w:tc>
      </w:tr>
      <w:tr w14:paraId="7D22BC5F">
        <w:tblPrEx>
          <w:tblCellMar>
            <w:top w:w="0" w:type="dxa"/>
            <w:left w:w="108" w:type="dxa"/>
            <w:bottom w:w="0" w:type="dxa"/>
            <w:right w:w="108" w:type="dxa"/>
          </w:tblCellMar>
        </w:tblPrEx>
        <w:trPr>
          <w:trHeight w:val="622" w:hRule="atLeast"/>
        </w:trPr>
        <w:tc>
          <w:tcPr>
            <w:tcW w:w="10149" w:type="dxa"/>
            <w:gridSpan w:val="12"/>
            <w:tcBorders>
              <w:top w:val="nil"/>
              <w:left w:val="nil"/>
              <w:bottom w:val="nil"/>
              <w:right w:val="nil"/>
            </w:tcBorders>
            <w:noWrap/>
            <w:vAlign w:val="center"/>
          </w:tcPr>
          <w:p w14:paraId="25C459B3">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6.月考核评分全项服务累计达50分时，按乙方严重合同违约事件，启动终止履行物业服务合同程序。</w:t>
            </w:r>
          </w:p>
        </w:tc>
      </w:tr>
      <w:tr w14:paraId="656D67B0">
        <w:tblPrEx>
          <w:tblCellMar>
            <w:top w:w="0" w:type="dxa"/>
            <w:left w:w="108" w:type="dxa"/>
            <w:bottom w:w="0" w:type="dxa"/>
            <w:right w:w="108" w:type="dxa"/>
          </w:tblCellMar>
        </w:tblPrEx>
        <w:trPr>
          <w:trHeight w:val="636" w:hRule="atLeast"/>
        </w:trPr>
        <w:tc>
          <w:tcPr>
            <w:tcW w:w="10149" w:type="dxa"/>
            <w:gridSpan w:val="12"/>
            <w:tcBorders>
              <w:top w:val="nil"/>
              <w:left w:val="nil"/>
              <w:bottom w:val="nil"/>
              <w:right w:val="nil"/>
            </w:tcBorders>
            <w:noWrap/>
            <w:vAlign w:val="center"/>
          </w:tcPr>
          <w:p w14:paraId="26B0D524">
            <w:pPr>
              <w:keepNext w:val="0"/>
              <w:keepLines w:val="0"/>
              <w:pageBreakBefore w:val="0"/>
              <w:widowControl/>
              <w:kinsoku/>
              <w:wordWrap/>
              <w:overflowPunct/>
              <w:topLinePunct w:val="0"/>
              <w:autoSpaceDE/>
              <w:autoSpaceDN/>
              <w:bidi w:val="0"/>
              <w:adjustRightInd/>
              <w:snapToGrid/>
              <w:spacing w:line="560" w:lineRule="exact"/>
              <w:ind w:firstLine="660" w:firstLineChars="300"/>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7.未尽事宜，具体参照物业合同</w:t>
            </w:r>
          </w:p>
        </w:tc>
      </w:tr>
      <w:tr w14:paraId="655055FE">
        <w:tblPrEx>
          <w:tblCellMar>
            <w:top w:w="0" w:type="dxa"/>
            <w:left w:w="108" w:type="dxa"/>
            <w:bottom w:w="0" w:type="dxa"/>
            <w:right w:w="108" w:type="dxa"/>
          </w:tblCellMar>
        </w:tblPrEx>
        <w:trPr>
          <w:trHeight w:val="636" w:hRule="atLeast"/>
        </w:trPr>
        <w:tc>
          <w:tcPr>
            <w:tcW w:w="10149" w:type="dxa"/>
            <w:gridSpan w:val="12"/>
            <w:tcBorders>
              <w:top w:val="nil"/>
              <w:left w:val="nil"/>
              <w:bottom w:val="nil"/>
              <w:right w:val="nil"/>
            </w:tcBorders>
            <w:noWrap/>
            <w:vAlign w:val="center"/>
          </w:tcPr>
          <w:p w14:paraId="3A693E5F">
            <w:pPr>
              <w:widowControl/>
              <w:jc w:val="left"/>
              <w:textAlignment w:val="center"/>
              <w:rPr>
                <w:rFonts w:hint="eastAsia" w:ascii="仿宋_GB2312" w:hAnsi="仿宋_GB2312" w:eastAsia="仿宋_GB2312" w:cs="仿宋_GB2312"/>
              </w:rPr>
            </w:pPr>
          </w:p>
        </w:tc>
      </w:tr>
      <w:tr w14:paraId="0E43410D">
        <w:tblPrEx>
          <w:tblCellMar>
            <w:top w:w="0" w:type="dxa"/>
            <w:left w:w="108" w:type="dxa"/>
            <w:bottom w:w="0" w:type="dxa"/>
            <w:right w:w="108" w:type="dxa"/>
          </w:tblCellMar>
        </w:tblPrEx>
        <w:trPr>
          <w:trHeight w:val="636" w:hRule="atLeast"/>
        </w:trPr>
        <w:tc>
          <w:tcPr>
            <w:tcW w:w="10149" w:type="dxa"/>
            <w:gridSpan w:val="12"/>
            <w:tcBorders>
              <w:top w:val="nil"/>
              <w:left w:val="nil"/>
              <w:bottom w:val="nil"/>
              <w:right w:val="nil"/>
            </w:tcBorders>
            <w:noWrap/>
            <w:vAlign w:val="center"/>
          </w:tcPr>
          <w:p w14:paraId="432D503B">
            <w:pPr>
              <w:widowControl/>
              <w:jc w:val="left"/>
              <w:textAlignment w:val="center"/>
              <w:rPr>
                <w:rFonts w:hint="eastAsia" w:ascii="仿宋_GB2312" w:hAnsi="仿宋_GB2312" w:eastAsia="仿宋_GB2312" w:cs="仿宋_GB2312"/>
              </w:rPr>
            </w:pPr>
          </w:p>
        </w:tc>
      </w:tr>
      <w:tr w14:paraId="2E9176D3">
        <w:tblPrEx>
          <w:tblCellMar>
            <w:top w:w="0" w:type="dxa"/>
            <w:left w:w="108" w:type="dxa"/>
            <w:bottom w:w="0" w:type="dxa"/>
            <w:right w:w="108" w:type="dxa"/>
          </w:tblCellMar>
        </w:tblPrEx>
        <w:trPr>
          <w:trHeight w:val="512" w:hRule="atLeast"/>
        </w:trPr>
        <w:tc>
          <w:tcPr>
            <w:tcW w:w="10149" w:type="dxa"/>
            <w:gridSpan w:val="12"/>
            <w:tcBorders>
              <w:top w:val="nil"/>
              <w:left w:val="nil"/>
              <w:bottom w:val="nil"/>
              <w:right w:val="nil"/>
            </w:tcBorders>
            <w:noWrap w:val="0"/>
            <w:vAlign w:val="center"/>
          </w:tcPr>
          <w:p w14:paraId="6DDC5771">
            <w:pPr>
              <w:widowControl/>
              <w:jc w:val="center"/>
              <w:textAlignment w:val="center"/>
              <w:rPr>
                <w:rFonts w:hint="eastAsia" w:ascii="仿宋_GB2312" w:hAnsi="仿宋_GB2312" w:eastAsia="仿宋_GB2312" w:cs="仿宋_GB2312"/>
                <w:b/>
                <w:bCs/>
                <w:color w:val="000000"/>
                <w:kern w:val="0"/>
                <w:sz w:val="22"/>
                <w:lang w:bidi="ar"/>
              </w:rPr>
            </w:pPr>
          </w:p>
          <w:p w14:paraId="361E7065">
            <w:pPr>
              <w:widowControl/>
              <w:jc w:val="center"/>
              <w:textAlignment w:val="center"/>
              <w:rPr>
                <w:rFonts w:hint="eastAsia" w:ascii="方正小标宋简体" w:hAnsi="方正小标宋简体" w:eastAsia="方正小标宋简体" w:cs="方正小标宋简体"/>
                <w:color w:val="000000"/>
                <w:kern w:val="0"/>
                <w:sz w:val="40"/>
                <w:szCs w:val="40"/>
                <w:lang w:bidi="ar"/>
              </w:rPr>
            </w:pPr>
          </w:p>
          <w:p w14:paraId="1DBE3E83">
            <w:pPr>
              <w:widowControl/>
              <w:jc w:val="center"/>
              <w:textAlignment w:val="center"/>
              <w:rPr>
                <w:rFonts w:hint="eastAsia" w:ascii="方正小标宋简体" w:hAnsi="方正小标宋简体" w:eastAsia="方正小标宋简体" w:cs="方正小标宋简体"/>
                <w:color w:val="000000"/>
                <w:kern w:val="0"/>
                <w:sz w:val="40"/>
                <w:szCs w:val="40"/>
                <w:lang w:bidi="ar"/>
              </w:rPr>
            </w:pPr>
          </w:p>
          <w:p w14:paraId="621CA709">
            <w:pPr>
              <w:widowControl/>
              <w:jc w:val="center"/>
              <w:textAlignment w:val="center"/>
              <w:rPr>
                <w:rFonts w:hint="eastAsia" w:ascii="方正小标宋简体" w:hAnsi="方正小标宋简体" w:eastAsia="方正小标宋简体" w:cs="方正小标宋简体"/>
                <w:color w:val="000000"/>
                <w:kern w:val="0"/>
                <w:sz w:val="40"/>
                <w:szCs w:val="40"/>
                <w:lang w:bidi="ar"/>
              </w:rPr>
            </w:pPr>
          </w:p>
          <w:p w14:paraId="2CE81402">
            <w:pPr>
              <w:widowControl/>
              <w:jc w:val="center"/>
              <w:textAlignment w:val="center"/>
              <w:rPr>
                <w:rFonts w:hint="eastAsia" w:ascii="方正小标宋简体" w:hAnsi="方正小标宋简体" w:eastAsia="方正小标宋简体" w:cs="方正小标宋简体"/>
                <w:color w:val="000000"/>
                <w:kern w:val="0"/>
                <w:sz w:val="40"/>
                <w:szCs w:val="40"/>
                <w:lang w:bidi="ar"/>
              </w:rPr>
            </w:pPr>
          </w:p>
          <w:p w14:paraId="64AC3237">
            <w:pPr>
              <w:widowControl/>
              <w:jc w:val="center"/>
              <w:textAlignment w:val="center"/>
              <w:rPr>
                <w:rFonts w:hint="eastAsia" w:ascii="方正小标宋简体" w:hAnsi="方正小标宋简体" w:eastAsia="方正小标宋简体" w:cs="方正小标宋简体"/>
                <w:b w:val="0"/>
                <w:bCs w:val="0"/>
                <w:color w:val="000000"/>
                <w:kern w:val="0"/>
                <w:sz w:val="44"/>
                <w:szCs w:val="44"/>
                <w:lang w:val="en-US" w:eastAsia="zh-CN" w:bidi="ar"/>
              </w:rPr>
            </w:pPr>
            <w:r>
              <w:rPr>
                <w:rFonts w:hint="eastAsia" w:ascii="方正小标宋简体" w:hAnsi="方正小标宋简体" w:eastAsia="方正小标宋简体" w:cs="方正小标宋简体"/>
                <w:b w:val="0"/>
                <w:bCs w:val="0"/>
                <w:color w:val="000000"/>
                <w:kern w:val="0"/>
                <w:sz w:val="44"/>
                <w:szCs w:val="44"/>
                <w:lang w:val="en-US" w:eastAsia="zh-CN" w:bidi="ar"/>
              </w:rPr>
              <w:t xml:space="preserve">   </w:t>
            </w:r>
          </w:p>
          <w:p w14:paraId="43484B30">
            <w:pPr>
              <w:widowControl/>
              <w:jc w:val="center"/>
              <w:textAlignment w:val="center"/>
              <w:rPr>
                <w:rFonts w:hint="eastAsia" w:ascii="方正小标宋简体" w:hAnsi="方正小标宋简体" w:eastAsia="方正小标宋简体" w:cs="方正小标宋简体"/>
                <w:b w:val="0"/>
                <w:bCs w:val="0"/>
                <w:color w:val="000000"/>
                <w:kern w:val="0"/>
                <w:sz w:val="44"/>
                <w:szCs w:val="44"/>
                <w:lang w:bidi="ar"/>
              </w:rPr>
            </w:pPr>
            <w:r>
              <w:rPr>
                <w:rFonts w:hint="eastAsia" w:ascii="方正小标宋简体" w:hAnsi="方正小标宋简体" w:eastAsia="方正小标宋简体" w:cs="方正小标宋简体"/>
                <w:b w:val="0"/>
                <w:bCs w:val="0"/>
                <w:color w:val="000000"/>
                <w:kern w:val="0"/>
                <w:sz w:val="44"/>
                <w:szCs w:val="44"/>
                <w:lang w:bidi="ar"/>
              </w:rPr>
              <w:t>呼伦贝尔职业技术学院物业服务外保洁项目</w:t>
            </w:r>
          </w:p>
          <w:p w14:paraId="76702BC0">
            <w:pPr>
              <w:widowControl/>
              <w:jc w:val="center"/>
              <w:textAlignment w:val="center"/>
              <w:rPr>
                <w:rFonts w:hint="eastAsia" w:ascii="仿宋_GB2312" w:hAnsi="仿宋_GB2312" w:eastAsia="仿宋_GB2312" w:cs="仿宋_GB2312"/>
                <w:b/>
                <w:bCs/>
                <w:color w:val="000000"/>
                <w:sz w:val="22"/>
              </w:rPr>
            </w:pPr>
            <w:r>
              <w:rPr>
                <w:rFonts w:hint="eastAsia" w:ascii="方正小标宋简体" w:hAnsi="方正小标宋简体" w:eastAsia="方正小标宋简体" w:cs="方正小标宋简体"/>
                <w:b w:val="0"/>
                <w:bCs w:val="0"/>
                <w:color w:val="000000"/>
                <w:kern w:val="0"/>
                <w:sz w:val="44"/>
                <w:szCs w:val="44"/>
                <w:lang w:bidi="ar"/>
              </w:rPr>
              <w:t>考核评分标准</w:t>
            </w:r>
          </w:p>
        </w:tc>
      </w:tr>
      <w:tr w14:paraId="5ADFB7A2">
        <w:tblPrEx>
          <w:tblCellMar>
            <w:top w:w="0" w:type="dxa"/>
            <w:left w:w="108" w:type="dxa"/>
            <w:bottom w:w="0" w:type="dxa"/>
            <w:right w:w="108" w:type="dxa"/>
          </w:tblCellMar>
        </w:tblPrEx>
        <w:trPr>
          <w:trHeight w:val="725"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3811E8D7">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室外保洁标准要求</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71CEEEFD">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分值</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641B21E5">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监管评分标准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6E2950BC">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检查得分</w:t>
            </w: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33F5C443">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考核地点</w:t>
            </w: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3CADB78A">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考核情况</w:t>
            </w: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5E7B832">
            <w:pPr>
              <w:widowControl/>
              <w:jc w:val="center"/>
              <w:textAlignment w:val="center"/>
              <w:rPr>
                <w:rFonts w:hint="eastAsia" w:ascii="黑体" w:hAnsi="黑体" w:eastAsia="黑体" w:cs="黑体"/>
                <w:color w:val="000000"/>
                <w:sz w:val="22"/>
              </w:rPr>
            </w:pPr>
            <w:r>
              <w:rPr>
                <w:rFonts w:hint="eastAsia" w:ascii="黑体" w:hAnsi="黑体" w:eastAsia="黑体" w:cs="黑体"/>
                <w:color w:val="000000"/>
                <w:kern w:val="0"/>
                <w:sz w:val="22"/>
                <w:lang w:bidi="ar"/>
              </w:rPr>
              <w:t>扣分值</w:t>
            </w:r>
          </w:p>
        </w:tc>
      </w:tr>
      <w:tr w14:paraId="7A6E127B">
        <w:tblPrEx>
          <w:tblCellMar>
            <w:top w:w="0" w:type="dxa"/>
            <w:left w:w="108" w:type="dxa"/>
            <w:bottom w:w="0" w:type="dxa"/>
            <w:right w:w="108" w:type="dxa"/>
          </w:tblCellMar>
        </w:tblPrEx>
        <w:trPr>
          <w:trHeight w:val="1888"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3EB28472">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1.校园保洁人员作业期间着工装、带工牌，工作时间内按时上下班，无故不得擅自脱岗，保证上岗率，并严格遵守学校的各项规章制度。因人员配备不足造成物业保洁服务质量不达标情况下加扣5分。</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1FC4AC0C">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7C67AF52">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未着工装、带工牌，每人次扣1分；擅自脱岗，每人次扣1分；不遵守学校的各项规章制度，扣5分。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255DDC07">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7174F8E6">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6427C43C">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429F2DF7">
            <w:pPr>
              <w:rPr>
                <w:rFonts w:hint="eastAsia" w:ascii="仿宋_GB2312" w:hAnsi="仿宋_GB2312" w:eastAsia="仿宋_GB2312" w:cs="仿宋_GB2312"/>
                <w:color w:val="000000"/>
                <w:sz w:val="22"/>
              </w:rPr>
            </w:pPr>
          </w:p>
        </w:tc>
      </w:tr>
      <w:tr w14:paraId="4136552C">
        <w:tblPrEx>
          <w:tblCellMar>
            <w:top w:w="0" w:type="dxa"/>
            <w:left w:w="108" w:type="dxa"/>
            <w:bottom w:w="0" w:type="dxa"/>
            <w:right w:w="108" w:type="dxa"/>
          </w:tblCellMar>
        </w:tblPrEx>
        <w:trPr>
          <w:trHeight w:val="2140"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6935C0F9">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2.校园主要道路、学校入口、广场、体育场等重要场所5-10月早8时前;11-4月早8时30分前要完成第一次清扫，无卫生死角；保持果皮箱（桶）、垃圾箱整洁，每日保持清理，果皮箱、垃圾箱内垃圾不应超过容积的2/3。</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2308B51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51571444">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3147291D">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145ADA8F">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4424E6C8">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3753F12E">
            <w:pPr>
              <w:rPr>
                <w:rFonts w:hint="eastAsia" w:ascii="仿宋_GB2312" w:hAnsi="仿宋_GB2312" w:eastAsia="仿宋_GB2312" w:cs="仿宋_GB2312"/>
                <w:color w:val="000000"/>
                <w:sz w:val="22"/>
              </w:rPr>
            </w:pPr>
          </w:p>
        </w:tc>
      </w:tr>
      <w:tr w14:paraId="62A46025">
        <w:tblPrEx>
          <w:tblCellMar>
            <w:top w:w="0" w:type="dxa"/>
            <w:left w:w="108" w:type="dxa"/>
            <w:bottom w:w="0" w:type="dxa"/>
            <w:right w:w="108" w:type="dxa"/>
          </w:tblCellMar>
        </w:tblPrEx>
        <w:trPr>
          <w:trHeight w:val="2140"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17F3C4A7">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3.保持校园道路、广场、停车场等主要保洁区全天候整洁干净。要求路面无积水，无废弃物、白色污染等；路沿石边缘无明显沙石、尘土；作业垃圾随堆随清；沟渠，雨、排水口确保畅通，无堵塞情况；行道树树穴内无杂草、废弃物。</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2BAF4FC7">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3BD3F68F">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4A9A3402">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33F2EE10">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77B386D3">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54FEA39F">
            <w:pPr>
              <w:rPr>
                <w:rFonts w:hint="eastAsia" w:ascii="仿宋_GB2312" w:hAnsi="仿宋_GB2312" w:eastAsia="仿宋_GB2312" w:cs="仿宋_GB2312"/>
                <w:color w:val="000000"/>
                <w:sz w:val="22"/>
              </w:rPr>
            </w:pPr>
          </w:p>
        </w:tc>
      </w:tr>
      <w:tr w14:paraId="18117A5B">
        <w:tblPrEx>
          <w:tblCellMar>
            <w:top w:w="0" w:type="dxa"/>
            <w:left w:w="108" w:type="dxa"/>
            <w:bottom w:w="0" w:type="dxa"/>
            <w:right w:w="108" w:type="dxa"/>
          </w:tblCellMar>
        </w:tblPrEx>
        <w:trPr>
          <w:trHeight w:val="717"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6CBC2E10">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4.校园内墙体、台阶、花池墙皮脱落要清理现场，及时报修，做好记录。</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0B34E610">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619D5712">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1385D1C9">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7A1FD360">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5D550198">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3005A0D">
            <w:pPr>
              <w:rPr>
                <w:rFonts w:hint="eastAsia" w:ascii="仿宋_GB2312" w:hAnsi="仿宋_GB2312" w:eastAsia="仿宋_GB2312" w:cs="仿宋_GB2312"/>
                <w:color w:val="000000"/>
                <w:sz w:val="22"/>
              </w:rPr>
            </w:pPr>
          </w:p>
        </w:tc>
      </w:tr>
      <w:tr w14:paraId="4D163B30">
        <w:tblPrEx>
          <w:tblCellMar>
            <w:top w:w="0" w:type="dxa"/>
            <w:left w:w="108" w:type="dxa"/>
            <w:bottom w:w="0" w:type="dxa"/>
            <w:right w:w="108" w:type="dxa"/>
          </w:tblCellMar>
        </w:tblPrEx>
        <w:trPr>
          <w:trHeight w:val="1846"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4771A24C">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5.保持校园环境保洁区内的建筑外体、围墙、道路、桥梁、树木、路灯杆、宣传栏、健身器材及指示牌等公共设施整洁，及时清理乱贴乱画现象；及时制止乱丢污物、垃圾等不文明行为。</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142CED09">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040D59B7">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0785903A">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6D0C97FD">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38D13A1A">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0F85FC9C">
            <w:pPr>
              <w:rPr>
                <w:rFonts w:hint="eastAsia" w:ascii="仿宋_GB2312" w:hAnsi="仿宋_GB2312" w:eastAsia="仿宋_GB2312" w:cs="仿宋_GB2312"/>
                <w:color w:val="000000"/>
                <w:sz w:val="22"/>
              </w:rPr>
            </w:pPr>
          </w:p>
        </w:tc>
      </w:tr>
      <w:tr w14:paraId="5E28C29A">
        <w:tblPrEx>
          <w:tblCellMar>
            <w:top w:w="0" w:type="dxa"/>
            <w:left w:w="108" w:type="dxa"/>
            <w:bottom w:w="0" w:type="dxa"/>
            <w:right w:w="108" w:type="dxa"/>
          </w:tblCellMar>
        </w:tblPrEx>
        <w:trPr>
          <w:trHeight w:val="1576"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777F821D">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6.垃圾清运日产日清，无暴露垃圾、无卫生死角、消除垃圾堆积现象。保持垃圾箱（池）周边整洁干净，无异味。保证无大量蚊蝇，进行灭蚊、蝇消杀工作，并做好消杀记录。</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52B32131">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22C8E13F">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207CE812">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4966C8DD">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389F99FE">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211A3692">
            <w:pPr>
              <w:rPr>
                <w:rFonts w:hint="eastAsia" w:ascii="仿宋_GB2312" w:hAnsi="仿宋_GB2312" w:eastAsia="仿宋_GB2312" w:cs="仿宋_GB2312"/>
                <w:color w:val="000000"/>
                <w:sz w:val="22"/>
              </w:rPr>
            </w:pPr>
          </w:p>
        </w:tc>
      </w:tr>
      <w:tr w14:paraId="2A540064">
        <w:tblPrEx>
          <w:tblCellMar>
            <w:top w:w="0" w:type="dxa"/>
            <w:left w:w="108" w:type="dxa"/>
            <w:bottom w:w="0" w:type="dxa"/>
            <w:right w:w="108" w:type="dxa"/>
          </w:tblCellMar>
        </w:tblPrEx>
        <w:trPr>
          <w:trHeight w:val="779"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3571E07C">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7.在节日、庆典、评估等大型活动中及时高标准做好校园保洁工作。</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55567CDB">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5B54F18C">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263EB1AE">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2F73BC68">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50173CEB">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63C845B2">
            <w:pPr>
              <w:rPr>
                <w:rFonts w:hint="eastAsia" w:ascii="仿宋_GB2312" w:hAnsi="仿宋_GB2312" w:eastAsia="仿宋_GB2312" w:cs="仿宋_GB2312"/>
                <w:color w:val="000000"/>
                <w:sz w:val="22"/>
              </w:rPr>
            </w:pPr>
          </w:p>
        </w:tc>
      </w:tr>
      <w:tr w14:paraId="141A4D57">
        <w:tblPrEx>
          <w:tblCellMar>
            <w:top w:w="0" w:type="dxa"/>
            <w:left w:w="108" w:type="dxa"/>
            <w:bottom w:w="0" w:type="dxa"/>
            <w:right w:w="108" w:type="dxa"/>
          </w:tblCellMar>
        </w:tblPrEx>
        <w:trPr>
          <w:trHeight w:val="1134"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6DA7C7E1">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8.做好人工湖、水池等水面的保洁工作，无漂浮物、杂物杂草等，并做好水生动、植物的养管工作。</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7369410F">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16B96A6D">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65203AFF">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2759A94A">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47592CE6">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2EB035C9">
            <w:pPr>
              <w:rPr>
                <w:rFonts w:hint="eastAsia" w:ascii="仿宋_GB2312" w:hAnsi="仿宋_GB2312" w:eastAsia="仿宋_GB2312" w:cs="仿宋_GB2312"/>
                <w:color w:val="000000"/>
                <w:sz w:val="22"/>
              </w:rPr>
            </w:pPr>
          </w:p>
        </w:tc>
      </w:tr>
      <w:tr w14:paraId="49792CD4">
        <w:tblPrEx>
          <w:tblCellMar>
            <w:top w:w="0" w:type="dxa"/>
            <w:left w:w="108" w:type="dxa"/>
            <w:bottom w:w="0" w:type="dxa"/>
            <w:right w:w="108" w:type="dxa"/>
          </w:tblCellMar>
        </w:tblPrEx>
        <w:trPr>
          <w:trHeight w:val="4358"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64833918">
            <w:pPr>
              <w:widowControl/>
              <w:textAlignment w:val="center"/>
              <w:rPr>
                <w:rFonts w:hint="eastAsia" w:ascii="仿宋_GB2312" w:hAnsi="仿宋_GB2312" w:eastAsia="仿宋_GB2312" w:cs="仿宋_GB2312"/>
                <w:color w:val="000000"/>
                <w:kern w:val="0"/>
                <w:sz w:val="20"/>
                <w:szCs w:val="20"/>
                <w:lang w:bidi="ar"/>
              </w:rPr>
            </w:pPr>
            <w:r>
              <w:rPr>
                <w:rFonts w:hint="eastAsia" w:ascii="仿宋_GB2312" w:hAnsi="仿宋_GB2312" w:eastAsia="仿宋_GB2312" w:cs="仿宋_GB2312"/>
                <w:color w:val="000000"/>
                <w:kern w:val="0"/>
                <w:sz w:val="20"/>
                <w:szCs w:val="20"/>
                <w:lang w:bidi="ar"/>
              </w:rPr>
              <w:t>9. 做好对汛期、雨雪等恶劣天气的应急预案和应急设施的准备工作，要保证路面无积水、无结冰，小雪随下随扫，中、大雪时，成功路台阶陡坡做好防滑措施，所有校区校园内道路、广场、球场、停车场、人行道以及其他硬化地面停雪三天内，学生宿舍楼、教学楼通道、主干道雪停2小时内完成清扫任务,积雪及时外运。</w:t>
            </w:r>
          </w:p>
          <w:p w14:paraId="46E884EB">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春季冰雪开化前，各楼宇平顶屋面，所有露台、雨搭上积雪彻底清理干净，疏通排水管道确保通畅。房顶边沿出现冰溜或冰雪坠物及时清理并协调校安处安保做好防护警戒处理。</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7B2016A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5分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2C23BA58">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无应急预案，扣5分；陡坡处无措施、道路未及时清扫，每处扣3分；积雪清运不及时，每处扣2分，路面有积水，每处扣2分。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38C175AC">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nil"/>
              <w:right w:val="single" w:color="000000" w:sz="4" w:space="0"/>
            </w:tcBorders>
            <w:noWrap/>
            <w:vAlign w:val="center"/>
          </w:tcPr>
          <w:p w14:paraId="44C96DE1">
            <w:pPr>
              <w:jc w:val="cente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nil"/>
              <w:right w:val="single" w:color="000000" w:sz="4" w:space="0"/>
            </w:tcBorders>
            <w:noWrap/>
            <w:vAlign w:val="center"/>
          </w:tcPr>
          <w:p w14:paraId="12139924">
            <w:pPr>
              <w:jc w:val="cente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nil"/>
              <w:right w:val="single" w:color="000000" w:sz="4" w:space="0"/>
            </w:tcBorders>
            <w:noWrap/>
            <w:vAlign w:val="center"/>
          </w:tcPr>
          <w:p w14:paraId="2F85DFD4">
            <w:pPr>
              <w:jc w:val="center"/>
              <w:rPr>
                <w:rFonts w:hint="eastAsia" w:ascii="仿宋_GB2312" w:hAnsi="仿宋_GB2312" w:eastAsia="仿宋_GB2312" w:cs="仿宋_GB2312"/>
                <w:color w:val="000000"/>
                <w:sz w:val="22"/>
              </w:rPr>
            </w:pPr>
          </w:p>
        </w:tc>
      </w:tr>
      <w:tr w14:paraId="449E1042">
        <w:tblPrEx>
          <w:tblCellMar>
            <w:top w:w="0" w:type="dxa"/>
            <w:left w:w="108" w:type="dxa"/>
            <w:bottom w:w="0" w:type="dxa"/>
            <w:right w:w="108" w:type="dxa"/>
          </w:tblCellMar>
        </w:tblPrEx>
        <w:trPr>
          <w:trHeight w:val="2420"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736BFDB8">
            <w:pPr>
              <w:widowControl/>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做好学校卫生防疫工作，开展常态化消毒、通风等基础性工作。有重大疫情发生时，根据防控要求，在防控部门指导下协助学校集中或定期做好校园内公共设施、设备的消杀工作。平时做好除四害、消杀等各项工作。工作记录规范、详实、精准。</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55D2433E">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10分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center"/>
          </w:tcPr>
          <w:p w14:paraId="673CD2B1">
            <w:pPr>
              <w:widowControl/>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发现一处不符合扣2分，工作不主动或安排不周影响正常工作，根据情节每次扣5-10分。</w:t>
            </w:r>
          </w:p>
        </w:tc>
        <w:tc>
          <w:tcPr>
            <w:tcW w:w="830" w:type="dxa"/>
            <w:tcBorders>
              <w:top w:val="single" w:color="000000" w:sz="4" w:space="0"/>
              <w:left w:val="single" w:color="000000" w:sz="4" w:space="0"/>
              <w:bottom w:val="single" w:color="000000" w:sz="4" w:space="0"/>
              <w:right w:val="single" w:color="000000" w:sz="4" w:space="0"/>
            </w:tcBorders>
            <w:noWrap w:val="0"/>
            <w:vAlign w:val="center"/>
          </w:tcPr>
          <w:p w14:paraId="3278F543">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6877A128">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026D48C8">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2E8723EE">
            <w:pPr>
              <w:rPr>
                <w:rFonts w:hint="eastAsia" w:ascii="仿宋_GB2312" w:hAnsi="仿宋_GB2312" w:eastAsia="仿宋_GB2312" w:cs="仿宋_GB2312"/>
                <w:color w:val="000000"/>
                <w:sz w:val="22"/>
              </w:rPr>
            </w:pPr>
          </w:p>
        </w:tc>
      </w:tr>
      <w:tr w14:paraId="2C9D1A80">
        <w:tblPrEx>
          <w:tblCellMar>
            <w:top w:w="0" w:type="dxa"/>
            <w:left w:w="108" w:type="dxa"/>
            <w:bottom w:w="0" w:type="dxa"/>
            <w:right w:w="108" w:type="dxa"/>
          </w:tblCellMar>
        </w:tblPrEx>
        <w:trPr>
          <w:trHeight w:val="511" w:hRule="atLeast"/>
        </w:trPr>
        <w:tc>
          <w:tcPr>
            <w:tcW w:w="3443" w:type="dxa"/>
            <w:gridSpan w:val="2"/>
            <w:tcBorders>
              <w:top w:val="single" w:color="000000" w:sz="4" w:space="0"/>
              <w:left w:val="single" w:color="000000" w:sz="4" w:space="0"/>
              <w:bottom w:val="single" w:color="000000" w:sz="4" w:space="0"/>
              <w:right w:val="single" w:color="000000" w:sz="4" w:space="0"/>
            </w:tcBorders>
            <w:noWrap w:val="0"/>
            <w:vAlign w:val="center"/>
          </w:tcPr>
          <w:p w14:paraId="0612C2BD">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20"/>
                <w:szCs w:val="20"/>
                <w:lang w:bidi="ar"/>
              </w:rPr>
              <w:t>合计</w:t>
            </w:r>
          </w:p>
        </w:tc>
        <w:tc>
          <w:tcPr>
            <w:tcW w:w="697" w:type="dxa"/>
            <w:tcBorders>
              <w:top w:val="single" w:color="000000" w:sz="4" w:space="0"/>
              <w:left w:val="single" w:color="000000" w:sz="4" w:space="0"/>
              <w:bottom w:val="single" w:color="000000" w:sz="4" w:space="0"/>
              <w:right w:val="single" w:color="000000" w:sz="4" w:space="0"/>
            </w:tcBorders>
            <w:noWrap w:val="0"/>
            <w:vAlign w:val="center"/>
          </w:tcPr>
          <w:p w14:paraId="244576C8">
            <w:pPr>
              <w:widowControl/>
              <w:jc w:val="center"/>
              <w:textAlignment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kern w:val="0"/>
                <w:sz w:val="18"/>
                <w:szCs w:val="18"/>
                <w:lang w:bidi="ar"/>
              </w:rPr>
              <w:t>100分</w:t>
            </w:r>
          </w:p>
        </w:tc>
        <w:tc>
          <w:tcPr>
            <w:tcW w:w="2483" w:type="dxa"/>
            <w:gridSpan w:val="3"/>
            <w:tcBorders>
              <w:top w:val="single" w:color="000000" w:sz="4" w:space="0"/>
              <w:left w:val="single" w:color="000000" w:sz="4" w:space="0"/>
              <w:bottom w:val="single" w:color="000000" w:sz="4" w:space="0"/>
              <w:right w:val="single" w:color="000000" w:sz="4" w:space="0"/>
            </w:tcBorders>
            <w:noWrap w:val="0"/>
            <w:vAlign w:val="top"/>
          </w:tcPr>
          <w:p w14:paraId="083498E5">
            <w:pPr>
              <w:rPr>
                <w:rFonts w:hint="eastAsia" w:ascii="仿宋_GB2312" w:hAnsi="仿宋_GB2312" w:eastAsia="仿宋_GB2312" w:cs="仿宋_GB2312"/>
                <w:color w:val="000000"/>
                <w:sz w:val="22"/>
              </w:rPr>
            </w:pPr>
          </w:p>
        </w:tc>
        <w:tc>
          <w:tcPr>
            <w:tcW w:w="830" w:type="dxa"/>
            <w:tcBorders>
              <w:top w:val="single" w:color="000000" w:sz="4" w:space="0"/>
              <w:left w:val="single" w:color="000000" w:sz="4" w:space="0"/>
              <w:bottom w:val="single" w:color="000000" w:sz="4" w:space="0"/>
              <w:right w:val="single" w:color="000000" w:sz="4" w:space="0"/>
            </w:tcBorders>
            <w:noWrap w:val="0"/>
            <w:vAlign w:val="top"/>
          </w:tcPr>
          <w:p w14:paraId="4586179E">
            <w:pPr>
              <w:rPr>
                <w:rFonts w:hint="eastAsia" w:ascii="仿宋_GB2312" w:hAnsi="仿宋_GB2312" w:eastAsia="仿宋_GB2312" w:cs="仿宋_GB2312"/>
                <w:color w:val="000000"/>
                <w:sz w:val="22"/>
              </w:rPr>
            </w:pPr>
          </w:p>
        </w:tc>
        <w:tc>
          <w:tcPr>
            <w:tcW w:w="1130" w:type="dxa"/>
            <w:gridSpan w:val="2"/>
            <w:tcBorders>
              <w:top w:val="single" w:color="000000" w:sz="4" w:space="0"/>
              <w:left w:val="single" w:color="000000" w:sz="4" w:space="0"/>
              <w:bottom w:val="single" w:color="000000" w:sz="4" w:space="0"/>
              <w:right w:val="single" w:color="000000" w:sz="4" w:space="0"/>
            </w:tcBorders>
            <w:noWrap/>
            <w:vAlign w:val="center"/>
          </w:tcPr>
          <w:p w14:paraId="770195BF">
            <w:pPr>
              <w:rPr>
                <w:rFonts w:hint="eastAsia" w:ascii="仿宋_GB2312" w:hAnsi="仿宋_GB2312" w:eastAsia="仿宋_GB2312" w:cs="仿宋_GB2312"/>
                <w:color w:val="000000"/>
                <w:sz w:val="22"/>
              </w:rPr>
            </w:pPr>
          </w:p>
        </w:tc>
        <w:tc>
          <w:tcPr>
            <w:tcW w:w="690" w:type="dxa"/>
            <w:gridSpan w:val="2"/>
            <w:tcBorders>
              <w:top w:val="single" w:color="000000" w:sz="4" w:space="0"/>
              <w:left w:val="single" w:color="000000" w:sz="4" w:space="0"/>
              <w:bottom w:val="single" w:color="000000" w:sz="4" w:space="0"/>
              <w:right w:val="single" w:color="000000" w:sz="4" w:space="0"/>
            </w:tcBorders>
            <w:noWrap/>
            <w:vAlign w:val="center"/>
          </w:tcPr>
          <w:p w14:paraId="4FA00370">
            <w:pPr>
              <w:rPr>
                <w:rFonts w:hint="eastAsia" w:ascii="仿宋_GB2312" w:hAnsi="仿宋_GB2312" w:eastAsia="仿宋_GB2312" w:cs="仿宋_GB2312"/>
                <w:color w:val="000000"/>
                <w:sz w:val="22"/>
              </w:rPr>
            </w:pPr>
          </w:p>
        </w:tc>
        <w:tc>
          <w:tcPr>
            <w:tcW w:w="876" w:type="dxa"/>
            <w:tcBorders>
              <w:top w:val="single" w:color="000000" w:sz="4" w:space="0"/>
              <w:left w:val="single" w:color="000000" w:sz="4" w:space="0"/>
              <w:bottom w:val="single" w:color="000000" w:sz="4" w:space="0"/>
              <w:right w:val="single" w:color="000000" w:sz="4" w:space="0"/>
            </w:tcBorders>
            <w:noWrap/>
            <w:vAlign w:val="center"/>
          </w:tcPr>
          <w:p w14:paraId="2F619975">
            <w:pPr>
              <w:rPr>
                <w:rFonts w:hint="eastAsia" w:ascii="仿宋_GB2312" w:hAnsi="仿宋_GB2312" w:eastAsia="仿宋_GB2312" w:cs="仿宋_GB2312"/>
                <w:color w:val="000000"/>
                <w:sz w:val="22"/>
              </w:rPr>
            </w:pPr>
          </w:p>
        </w:tc>
      </w:tr>
      <w:tr w14:paraId="12EFFA1A">
        <w:tblPrEx>
          <w:tblCellMar>
            <w:top w:w="0" w:type="dxa"/>
            <w:left w:w="108" w:type="dxa"/>
            <w:bottom w:w="0" w:type="dxa"/>
            <w:right w:w="108" w:type="dxa"/>
          </w:tblCellMar>
        </w:tblPrEx>
        <w:trPr>
          <w:trHeight w:val="640" w:hRule="atLeast"/>
        </w:trPr>
        <w:tc>
          <w:tcPr>
            <w:tcW w:w="10149" w:type="dxa"/>
            <w:gridSpan w:val="12"/>
            <w:tcBorders>
              <w:top w:val="nil"/>
              <w:left w:val="nil"/>
              <w:bottom w:val="nil"/>
              <w:right w:val="nil"/>
            </w:tcBorders>
            <w:noWrap/>
            <w:vAlign w:val="center"/>
          </w:tcPr>
          <w:p w14:paraId="33C037AD">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备注：1.制度建设占比10%，巡查管理30%，重大活动管理10%，校门执守20%.交通管理10%，安保人员基本条件10%，校园巡逻10%.</w:t>
            </w:r>
          </w:p>
        </w:tc>
      </w:tr>
      <w:tr w14:paraId="19299D81">
        <w:tblPrEx>
          <w:tblCellMar>
            <w:top w:w="0" w:type="dxa"/>
            <w:left w:w="108" w:type="dxa"/>
            <w:bottom w:w="0" w:type="dxa"/>
            <w:right w:w="108" w:type="dxa"/>
          </w:tblCellMar>
        </w:tblPrEx>
        <w:trPr>
          <w:trHeight w:val="527" w:hRule="atLeast"/>
        </w:trPr>
        <w:tc>
          <w:tcPr>
            <w:tcW w:w="10149" w:type="dxa"/>
            <w:gridSpan w:val="12"/>
            <w:tcBorders>
              <w:top w:val="nil"/>
              <w:left w:val="nil"/>
              <w:bottom w:val="nil"/>
              <w:right w:val="nil"/>
            </w:tcBorders>
            <w:noWrap/>
            <w:vAlign w:val="center"/>
          </w:tcPr>
          <w:p w14:paraId="2C6CFE7D">
            <w:pPr>
              <w:keepNext w:val="0"/>
              <w:keepLines w:val="0"/>
              <w:pageBreakBefore w:val="0"/>
              <w:widowControl/>
              <w:kinsoku/>
              <w:wordWrap/>
              <w:overflowPunct/>
              <w:topLinePunct w:val="0"/>
              <w:autoSpaceDE/>
              <w:autoSpaceDN/>
              <w:bidi w:val="0"/>
              <w:adjustRightInd/>
              <w:snapToGrid/>
              <w:spacing w:line="560" w:lineRule="exact"/>
              <w:ind w:firstLine="660" w:firstLineChars="300"/>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2.扣每分值核减物业费标准：安全事故1000.00元./分，漏岗、缺岗500.00元/分</w:t>
            </w:r>
          </w:p>
        </w:tc>
      </w:tr>
      <w:tr w14:paraId="6AB36B99">
        <w:tblPrEx>
          <w:tblCellMar>
            <w:top w:w="0" w:type="dxa"/>
            <w:left w:w="108" w:type="dxa"/>
            <w:bottom w:w="0" w:type="dxa"/>
            <w:right w:w="108" w:type="dxa"/>
          </w:tblCellMar>
        </w:tblPrEx>
        <w:trPr>
          <w:trHeight w:val="527" w:hRule="atLeast"/>
        </w:trPr>
        <w:tc>
          <w:tcPr>
            <w:tcW w:w="10149" w:type="dxa"/>
            <w:gridSpan w:val="12"/>
            <w:tcBorders>
              <w:top w:val="nil"/>
              <w:left w:val="nil"/>
              <w:bottom w:val="nil"/>
              <w:right w:val="nil"/>
            </w:tcBorders>
            <w:noWrap/>
            <w:vAlign w:val="center"/>
          </w:tcPr>
          <w:p w14:paraId="604ADE2F">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3.实行周、旬、月捡，随机抽检制度，重点工作采取每天检查，持续跟进。</w:t>
            </w:r>
          </w:p>
        </w:tc>
      </w:tr>
      <w:tr w14:paraId="5855B3DF">
        <w:tblPrEx>
          <w:tblCellMar>
            <w:top w:w="0" w:type="dxa"/>
            <w:left w:w="108" w:type="dxa"/>
            <w:bottom w:w="0" w:type="dxa"/>
            <w:right w:w="108" w:type="dxa"/>
          </w:tblCellMar>
        </w:tblPrEx>
        <w:trPr>
          <w:trHeight w:val="579" w:hRule="atLeast"/>
        </w:trPr>
        <w:tc>
          <w:tcPr>
            <w:tcW w:w="10149" w:type="dxa"/>
            <w:gridSpan w:val="12"/>
            <w:tcBorders>
              <w:top w:val="nil"/>
              <w:left w:val="nil"/>
              <w:bottom w:val="nil"/>
              <w:right w:val="nil"/>
            </w:tcBorders>
            <w:noWrap/>
            <w:vAlign w:val="center"/>
          </w:tcPr>
          <w:p w14:paraId="73CCEFC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4.月考核评分扣分累计在达30分时，约谈乙方负责人，限期整改完成到位。</w:t>
            </w:r>
          </w:p>
        </w:tc>
      </w:tr>
      <w:tr w14:paraId="2781AB55">
        <w:tblPrEx>
          <w:tblCellMar>
            <w:top w:w="0" w:type="dxa"/>
            <w:left w:w="108" w:type="dxa"/>
            <w:bottom w:w="0" w:type="dxa"/>
            <w:right w:w="108" w:type="dxa"/>
          </w:tblCellMar>
        </w:tblPrEx>
        <w:trPr>
          <w:trHeight w:val="604" w:hRule="atLeast"/>
        </w:trPr>
        <w:tc>
          <w:tcPr>
            <w:tcW w:w="10149" w:type="dxa"/>
            <w:gridSpan w:val="12"/>
            <w:tcBorders>
              <w:top w:val="nil"/>
              <w:left w:val="nil"/>
              <w:bottom w:val="nil"/>
              <w:right w:val="nil"/>
            </w:tcBorders>
            <w:noWrap/>
            <w:vAlign w:val="center"/>
          </w:tcPr>
          <w:p w14:paraId="45B35D0C">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5.月考核评分全项服务累计达40分时，给予黄牌警告，限期一个月整改。</w:t>
            </w:r>
          </w:p>
        </w:tc>
      </w:tr>
      <w:tr w14:paraId="2CF6F749">
        <w:tblPrEx>
          <w:tblCellMar>
            <w:top w:w="0" w:type="dxa"/>
            <w:left w:w="108" w:type="dxa"/>
            <w:bottom w:w="0" w:type="dxa"/>
            <w:right w:w="108" w:type="dxa"/>
          </w:tblCellMar>
        </w:tblPrEx>
        <w:trPr>
          <w:trHeight w:val="553" w:hRule="atLeast"/>
        </w:trPr>
        <w:tc>
          <w:tcPr>
            <w:tcW w:w="10149" w:type="dxa"/>
            <w:gridSpan w:val="12"/>
            <w:tcBorders>
              <w:top w:val="nil"/>
              <w:left w:val="nil"/>
              <w:bottom w:val="nil"/>
              <w:right w:val="nil"/>
            </w:tcBorders>
            <w:noWrap/>
            <w:vAlign w:val="center"/>
          </w:tcPr>
          <w:p w14:paraId="6CEED650">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6.月考核评分全项服务累计达50分时，按乙方严重合同违约事件，启动终止履行物业服务合同程序。</w:t>
            </w:r>
          </w:p>
        </w:tc>
      </w:tr>
      <w:tr w14:paraId="33B09A0B">
        <w:tblPrEx>
          <w:tblCellMar>
            <w:top w:w="0" w:type="dxa"/>
            <w:left w:w="108" w:type="dxa"/>
            <w:bottom w:w="0" w:type="dxa"/>
            <w:right w:w="108" w:type="dxa"/>
          </w:tblCellMar>
        </w:tblPrEx>
        <w:trPr>
          <w:trHeight w:val="553" w:hRule="atLeast"/>
        </w:trPr>
        <w:tc>
          <w:tcPr>
            <w:tcW w:w="10149" w:type="dxa"/>
            <w:gridSpan w:val="12"/>
            <w:noWrap w:val="0"/>
            <w:vAlign w:val="center"/>
          </w:tcPr>
          <w:p w14:paraId="04789438">
            <w:pPr>
              <w:keepNext w:val="0"/>
              <w:keepLines w:val="0"/>
              <w:pageBreakBefore w:val="0"/>
              <w:widowControl/>
              <w:kinsoku/>
              <w:wordWrap/>
              <w:overflowPunct/>
              <w:topLinePunct w:val="0"/>
              <w:autoSpaceDE/>
              <w:autoSpaceDN/>
              <w:bidi w:val="0"/>
              <w:adjustRightInd/>
              <w:snapToGrid/>
              <w:spacing w:line="560" w:lineRule="exact"/>
              <w:ind w:firstLine="660" w:firstLineChars="300"/>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7.未尽事宜，具体参照物业合同</w:t>
            </w:r>
          </w:p>
        </w:tc>
      </w:tr>
    </w:tbl>
    <w:p w14:paraId="0E9169D3">
      <w:pPr>
        <w:widowControl/>
        <w:spacing w:line="360" w:lineRule="auto"/>
        <w:jc w:val="center"/>
        <w:rPr>
          <w:rFonts w:hint="eastAsia"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sz w:val="40"/>
          <w:szCs w:val="40"/>
        </w:rPr>
        <w:t>学生公寓楼卫生保洁管理量化考核指标</w:t>
      </w:r>
    </w:p>
    <w:p w14:paraId="54AA6752">
      <w:pPr>
        <w:pStyle w:val="2"/>
        <w:ind w:firstLine="0" w:firstLineChars="0"/>
        <w:rPr>
          <w:rFonts w:hint="eastAsia" w:ascii="仿宋_GB2312" w:hAnsi="仿宋_GB2312" w:eastAsia="仿宋_GB2312" w:cs="仿宋_GB2312"/>
        </w:rPr>
      </w:pPr>
    </w:p>
    <w:tbl>
      <w:tblPr>
        <w:tblStyle w:val="6"/>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
        <w:gridCol w:w="776"/>
        <w:gridCol w:w="1417"/>
        <w:gridCol w:w="3498"/>
        <w:gridCol w:w="898"/>
        <w:gridCol w:w="3303"/>
        <w:gridCol w:w="53"/>
      </w:tblGrid>
      <w:tr w14:paraId="541EC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450" w:hRule="atLeast"/>
          <w:jc w:val="center"/>
        </w:trPr>
        <w:tc>
          <w:tcPr>
            <w:tcW w:w="869" w:type="dxa"/>
            <w:gridSpan w:val="2"/>
            <w:noWrap w:val="0"/>
            <w:vAlign w:val="center"/>
          </w:tcPr>
          <w:p w14:paraId="0E92BA27">
            <w:pPr>
              <w:widowControl/>
              <w:spacing w:line="360" w:lineRule="auto"/>
              <w:jc w:val="center"/>
              <w:rPr>
                <w:rFonts w:hint="eastAsia" w:ascii="黑体" w:hAnsi="黑体" w:eastAsia="黑体" w:cs="黑体"/>
                <w:color w:val="000000"/>
                <w:sz w:val="22"/>
              </w:rPr>
            </w:pPr>
            <w:r>
              <w:rPr>
                <w:rFonts w:hint="eastAsia" w:ascii="黑体" w:hAnsi="黑体" w:eastAsia="黑体" w:cs="黑体"/>
                <w:color w:val="000000"/>
                <w:sz w:val="22"/>
              </w:rPr>
              <w:t>考核类别</w:t>
            </w:r>
          </w:p>
        </w:tc>
        <w:tc>
          <w:tcPr>
            <w:tcW w:w="1417" w:type="dxa"/>
            <w:noWrap w:val="0"/>
            <w:vAlign w:val="center"/>
          </w:tcPr>
          <w:p w14:paraId="0BE9BE01">
            <w:pPr>
              <w:widowControl/>
              <w:spacing w:line="360" w:lineRule="auto"/>
              <w:jc w:val="center"/>
              <w:rPr>
                <w:rFonts w:hint="eastAsia" w:ascii="黑体" w:hAnsi="黑体" w:eastAsia="黑体" w:cs="黑体"/>
                <w:color w:val="000000"/>
                <w:sz w:val="22"/>
              </w:rPr>
            </w:pPr>
            <w:r>
              <w:rPr>
                <w:rFonts w:hint="eastAsia" w:ascii="黑体" w:hAnsi="黑体" w:eastAsia="黑体" w:cs="黑体"/>
                <w:color w:val="000000"/>
                <w:sz w:val="22"/>
              </w:rPr>
              <w:t>考核内容</w:t>
            </w:r>
          </w:p>
        </w:tc>
        <w:tc>
          <w:tcPr>
            <w:tcW w:w="3498" w:type="dxa"/>
            <w:noWrap w:val="0"/>
            <w:vAlign w:val="center"/>
          </w:tcPr>
          <w:p w14:paraId="0D757B41">
            <w:pPr>
              <w:widowControl/>
              <w:spacing w:line="360" w:lineRule="auto"/>
              <w:ind w:firstLine="482"/>
              <w:jc w:val="center"/>
              <w:rPr>
                <w:rFonts w:hint="eastAsia" w:ascii="黑体" w:hAnsi="黑体" w:eastAsia="黑体" w:cs="黑体"/>
                <w:color w:val="000000"/>
                <w:sz w:val="22"/>
              </w:rPr>
            </w:pPr>
            <w:r>
              <w:rPr>
                <w:rFonts w:hint="eastAsia" w:ascii="黑体" w:hAnsi="黑体" w:eastAsia="黑体" w:cs="黑体"/>
                <w:color w:val="000000"/>
                <w:sz w:val="22"/>
              </w:rPr>
              <w:t>考核要点</w:t>
            </w:r>
          </w:p>
        </w:tc>
        <w:tc>
          <w:tcPr>
            <w:tcW w:w="898" w:type="dxa"/>
            <w:noWrap w:val="0"/>
            <w:vAlign w:val="center"/>
          </w:tcPr>
          <w:p w14:paraId="042C12FE">
            <w:pPr>
              <w:widowControl/>
              <w:spacing w:line="360" w:lineRule="auto"/>
              <w:jc w:val="center"/>
              <w:rPr>
                <w:rFonts w:hint="eastAsia" w:ascii="黑体" w:hAnsi="黑体" w:eastAsia="黑体" w:cs="黑体"/>
                <w:color w:val="000000"/>
                <w:sz w:val="22"/>
              </w:rPr>
            </w:pPr>
            <w:r>
              <w:rPr>
                <w:rFonts w:hint="eastAsia" w:ascii="黑体" w:hAnsi="黑体" w:eastAsia="黑体" w:cs="黑体"/>
                <w:color w:val="000000"/>
                <w:sz w:val="22"/>
              </w:rPr>
              <w:t>分值</w:t>
            </w:r>
          </w:p>
        </w:tc>
        <w:tc>
          <w:tcPr>
            <w:tcW w:w="3303" w:type="dxa"/>
            <w:noWrap w:val="0"/>
            <w:vAlign w:val="center"/>
          </w:tcPr>
          <w:p w14:paraId="2F3DD164">
            <w:pPr>
              <w:widowControl/>
              <w:spacing w:line="360" w:lineRule="auto"/>
              <w:ind w:firstLine="482"/>
              <w:jc w:val="center"/>
              <w:rPr>
                <w:rFonts w:hint="eastAsia" w:ascii="黑体" w:hAnsi="黑体" w:eastAsia="黑体" w:cs="黑体"/>
                <w:color w:val="000000"/>
                <w:sz w:val="22"/>
              </w:rPr>
            </w:pPr>
            <w:r>
              <w:rPr>
                <w:rFonts w:hint="eastAsia" w:ascii="黑体" w:hAnsi="黑体" w:eastAsia="黑体" w:cs="黑体"/>
                <w:color w:val="000000"/>
                <w:sz w:val="22"/>
              </w:rPr>
              <w:t>备注</w:t>
            </w:r>
          </w:p>
        </w:tc>
      </w:tr>
      <w:tr w14:paraId="3E6EA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830" w:hRule="atLeast"/>
          <w:jc w:val="center"/>
        </w:trPr>
        <w:tc>
          <w:tcPr>
            <w:tcW w:w="869" w:type="dxa"/>
            <w:gridSpan w:val="2"/>
            <w:vMerge w:val="restart"/>
            <w:noWrap w:val="0"/>
            <w:vAlign w:val="center"/>
          </w:tcPr>
          <w:p w14:paraId="36AEC0A8">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卫生保洁</w:t>
            </w:r>
          </w:p>
        </w:tc>
        <w:tc>
          <w:tcPr>
            <w:tcW w:w="1417" w:type="dxa"/>
            <w:vMerge w:val="restart"/>
            <w:noWrap w:val="0"/>
            <w:vAlign w:val="center"/>
          </w:tcPr>
          <w:p w14:paraId="62FE0A0F">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公寓室内公共卫生</w:t>
            </w:r>
          </w:p>
        </w:tc>
        <w:tc>
          <w:tcPr>
            <w:tcW w:w="3498" w:type="dxa"/>
            <w:vMerge w:val="restart"/>
            <w:noWrap w:val="0"/>
            <w:vAlign w:val="center"/>
          </w:tcPr>
          <w:p w14:paraId="54D9FED0">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保持公寓室内公共卫生清洁，每天上下午两次进行卫生大清扫（每天8：30、14：30前完成垃圾清理）保证学生公寓公共部位环境整洁，无明显垃圾；公共卫生间无异味，卫生洁具做到无积便、无尿垢、无污渍；公共区域墙、地、顶面无污垢，垃圾桶无积存垃圾、污物；保持门窗明净；阳台、平台、天花板做到无垃圾、无积灰、无蛛网；负责公共区域垃圾袋的更换</w:t>
            </w:r>
          </w:p>
        </w:tc>
        <w:tc>
          <w:tcPr>
            <w:tcW w:w="898" w:type="dxa"/>
            <w:noWrap w:val="0"/>
            <w:vAlign w:val="center"/>
          </w:tcPr>
          <w:p w14:paraId="2F82A4C1">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45</w:t>
            </w:r>
          </w:p>
        </w:tc>
        <w:tc>
          <w:tcPr>
            <w:tcW w:w="3303" w:type="dxa"/>
            <w:noWrap w:val="0"/>
            <w:vAlign w:val="center"/>
          </w:tcPr>
          <w:p w14:paraId="58C5B972">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未按规定卫生保洁扣1分/次，并扣绩效100元/次，可累扣</w:t>
            </w:r>
          </w:p>
        </w:tc>
      </w:tr>
      <w:tr w14:paraId="0D078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645" w:hRule="atLeast"/>
          <w:jc w:val="center"/>
        </w:trPr>
        <w:tc>
          <w:tcPr>
            <w:tcW w:w="869" w:type="dxa"/>
            <w:gridSpan w:val="2"/>
            <w:vMerge w:val="continue"/>
            <w:noWrap w:val="0"/>
            <w:vAlign w:val="center"/>
          </w:tcPr>
          <w:p w14:paraId="731D3A98">
            <w:pPr>
              <w:widowControl/>
              <w:spacing w:line="360" w:lineRule="auto"/>
              <w:ind w:firstLine="480"/>
              <w:jc w:val="center"/>
              <w:rPr>
                <w:rFonts w:hint="eastAsia" w:ascii="仿宋_GB2312" w:hAnsi="仿宋_GB2312" w:eastAsia="仿宋_GB2312" w:cs="仿宋_GB2312"/>
                <w:color w:val="000000"/>
                <w:sz w:val="22"/>
              </w:rPr>
            </w:pPr>
          </w:p>
        </w:tc>
        <w:tc>
          <w:tcPr>
            <w:tcW w:w="1417" w:type="dxa"/>
            <w:vMerge w:val="continue"/>
            <w:noWrap w:val="0"/>
            <w:vAlign w:val="center"/>
          </w:tcPr>
          <w:p w14:paraId="7A266913">
            <w:pPr>
              <w:widowControl/>
              <w:spacing w:line="360" w:lineRule="auto"/>
              <w:ind w:firstLine="480"/>
              <w:jc w:val="center"/>
              <w:rPr>
                <w:rFonts w:hint="eastAsia" w:ascii="仿宋_GB2312" w:hAnsi="仿宋_GB2312" w:eastAsia="仿宋_GB2312" w:cs="仿宋_GB2312"/>
                <w:color w:val="000000"/>
                <w:sz w:val="22"/>
              </w:rPr>
            </w:pPr>
          </w:p>
        </w:tc>
        <w:tc>
          <w:tcPr>
            <w:tcW w:w="3498" w:type="dxa"/>
            <w:vMerge w:val="continue"/>
            <w:noWrap w:val="0"/>
            <w:vAlign w:val="center"/>
          </w:tcPr>
          <w:p w14:paraId="7EF251CF">
            <w:pPr>
              <w:widowControl/>
              <w:spacing w:line="360" w:lineRule="auto"/>
              <w:jc w:val="center"/>
              <w:rPr>
                <w:rFonts w:hint="eastAsia" w:ascii="仿宋_GB2312" w:hAnsi="仿宋_GB2312" w:eastAsia="仿宋_GB2312" w:cs="仿宋_GB2312"/>
                <w:color w:val="000000"/>
                <w:sz w:val="22"/>
              </w:rPr>
            </w:pPr>
          </w:p>
        </w:tc>
        <w:tc>
          <w:tcPr>
            <w:tcW w:w="898" w:type="dxa"/>
            <w:noWrap w:val="0"/>
            <w:vAlign w:val="center"/>
          </w:tcPr>
          <w:p w14:paraId="08342697">
            <w:pPr>
              <w:widowControl/>
              <w:spacing w:line="360" w:lineRule="auto"/>
              <w:jc w:val="center"/>
              <w:rPr>
                <w:rFonts w:hint="eastAsia" w:ascii="仿宋_GB2312" w:hAnsi="仿宋_GB2312" w:eastAsia="仿宋_GB2312" w:cs="仿宋_GB2312"/>
                <w:color w:val="000000"/>
                <w:sz w:val="22"/>
              </w:rPr>
            </w:pPr>
          </w:p>
        </w:tc>
        <w:tc>
          <w:tcPr>
            <w:tcW w:w="3303" w:type="dxa"/>
            <w:noWrap w:val="0"/>
            <w:vAlign w:val="center"/>
          </w:tcPr>
          <w:p w14:paraId="41C46185">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未按规定卫生保洁扣2分/次，并扣绩效100元/次，可累扣</w:t>
            </w:r>
          </w:p>
        </w:tc>
      </w:tr>
      <w:tr w14:paraId="45A61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645" w:hRule="atLeast"/>
          <w:jc w:val="center"/>
        </w:trPr>
        <w:tc>
          <w:tcPr>
            <w:tcW w:w="869" w:type="dxa"/>
            <w:gridSpan w:val="2"/>
            <w:vMerge w:val="continue"/>
            <w:noWrap w:val="0"/>
            <w:vAlign w:val="center"/>
          </w:tcPr>
          <w:p w14:paraId="42329229">
            <w:pPr>
              <w:widowControl/>
              <w:spacing w:line="360" w:lineRule="auto"/>
              <w:ind w:firstLine="480"/>
              <w:jc w:val="center"/>
              <w:rPr>
                <w:rFonts w:hint="eastAsia" w:ascii="仿宋_GB2312" w:hAnsi="仿宋_GB2312" w:eastAsia="仿宋_GB2312" w:cs="仿宋_GB2312"/>
                <w:color w:val="000000"/>
                <w:sz w:val="22"/>
              </w:rPr>
            </w:pPr>
          </w:p>
        </w:tc>
        <w:tc>
          <w:tcPr>
            <w:tcW w:w="1417" w:type="dxa"/>
            <w:vMerge w:val="continue"/>
            <w:noWrap w:val="0"/>
            <w:vAlign w:val="center"/>
          </w:tcPr>
          <w:p w14:paraId="769CDA3D">
            <w:pPr>
              <w:widowControl/>
              <w:spacing w:line="360" w:lineRule="auto"/>
              <w:ind w:firstLine="480"/>
              <w:jc w:val="center"/>
              <w:rPr>
                <w:rFonts w:hint="eastAsia" w:ascii="仿宋_GB2312" w:hAnsi="仿宋_GB2312" w:eastAsia="仿宋_GB2312" w:cs="仿宋_GB2312"/>
                <w:color w:val="000000"/>
                <w:sz w:val="22"/>
              </w:rPr>
            </w:pPr>
          </w:p>
        </w:tc>
        <w:tc>
          <w:tcPr>
            <w:tcW w:w="3498" w:type="dxa"/>
            <w:noWrap w:val="0"/>
            <w:vAlign w:val="center"/>
          </w:tcPr>
          <w:p w14:paraId="0140D9AB">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定期对楼道进行消毒，有传染病的公寓按规定消毒</w:t>
            </w:r>
          </w:p>
        </w:tc>
        <w:tc>
          <w:tcPr>
            <w:tcW w:w="898" w:type="dxa"/>
            <w:noWrap w:val="0"/>
            <w:vAlign w:val="center"/>
          </w:tcPr>
          <w:p w14:paraId="6163B437">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15</w:t>
            </w:r>
          </w:p>
        </w:tc>
        <w:tc>
          <w:tcPr>
            <w:tcW w:w="3303" w:type="dxa"/>
            <w:noWrap w:val="0"/>
            <w:vAlign w:val="center"/>
          </w:tcPr>
          <w:p w14:paraId="02091D79">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未按规定消毒扣2分/次，并扣绩效200元/次</w:t>
            </w:r>
          </w:p>
        </w:tc>
      </w:tr>
      <w:tr w14:paraId="72073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1121" w:hRule="atLeast"/>
          <w:jc w:val="center"/>
        </w:trPr>
        <w:tc>
          <w:tcPr>
            <w:tcW w:w="869" w:type="dxa"/>
            <w:gridSpan w:val="2"/>
            <w:vMerge w:val="continue"/>
            <w:noWrap w:val="0"/>
            <w:vAlign w:val="center"/>
          </w:tcPr>
          <w:p w14:paraId="62A96DAD">
            <w:pPr>
              <w:widowControl/>
              <w:spacing w:line="360" w:lineRule="auto"/>
              <w:ind w:firstLine="480"/>
              <w:jc w:val="center"/>
              <w:rPr>
                <w:rFonts w:hint="eastAsia" w:ascii="仿宋_GB2312" w:hAnsi="仿宋_GB2312" w:eastAsia="仿宋_GB2312" w:cs="仿宋_GB2312"/>
                <w:color w:val="000000"/>
                <w:sz w:val="22"/>
              </w:rPr>
            </w:pPr>
          </w:p>
        </w:tc>
        <w:tc>
          <w:tcPr>
            <w:tcW w:w="1417" w:type="dxa"/>
            <w:noWrap w:val="0"/>
            <w:vAlign w:val="center"/>
          </w:tcPr>
          <w:p w14:paraId="4E5C454F">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垃圾清理清运</w:t>
            </w:r>
          </w:p>
        </w:tc>
        <w:tc>
          <w:tcPr>
            <w:tcW w:w="3498" w:type="dxa"/>
            <w:noWrap w:val="0"/>
            <w:vAlign w:val="center"/>
          </w:tcPr>
          <w:p w14:paraId="5171FE0F">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生活垃圾日产日清，清运率达到100%</w:t>
            </w:r>
          </w:p>
        </w:tc>
        <w:tc>
          <w:tcPr>
            <w:tcW w:w="898" w:type="dxa"/>
            <w:noWrap w:val="0"/>
            <w:vAlign w:val="center"/>
          </w:tcPr>
          <w:p w14:paraId="3497323E">
            <w:pPr>
              <w:widowControl/>
              <w:spacing w:line="360" w:lineRule="auto"/>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 xml:space="preserve">  40</w:t>
            </w:r>
          </w:p>
        </w:tc>
        <w:tc>
          <w:tcPr>
            <w:tcW w:w="3303" w:type="dxa"/>
            <w:noWrap w:val="0"/>
            <w:vAlign w:val="center"/>
          </w:tcPr>
          <w:p w14:paraId="13141B22">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未按规定清理扣2分/次，并扣绩效200元/次</w:t>
            </w:r>
          </w:p>
        </w:tc>
      </w:tr>
      <w:tr w14:paraId="402C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53" w:type="dxa"/>
          <w:trHeight w:val="600" w:hRule="atLeast"/>
          <w:jc w:val="center"/>
        </w:trPr>
        <w:tc>
          <w:tcPr>
            <w:tcW w:w="5784" w:type="dxa"/>
            <w:gridSpan w:val="4"/>
            <w:noWrap w:val="0"/>
            <w:vAlign w:val="center"/>
          </w:tcPr>
          <w:p w14:paraId="2852DAB8">
            <w:pPr>
              <w:widowControl/>
              <w:spacing w:line="360" w:lineRule="auto"/>
              <w:ind w:firstLine="482"/>
              <w:jc w:val="center"/>
              <w:rPr>
                <w:rFonts w:hint="eastAsia" w:ascii="仿宋_GB2312" w:hAnsi="仿宋_GB2312" w:eastAsia="仿宋_GB2312" w:cs="仿宋_GB2312"/>
                <w:color w:val="000000"/>
                <w:sz w:val="22"/>
              </w:rPr>
            </w:pPr>
          </w:p>
        </w:tc>
        <w:tc>
          <w:tcPr>
            <w:tcW w:w="898" w:type="dxa"/>
            <w:noWrap w:val="0"/>
            <w:vAlign w:val="center"/>
          </w:tcPr>
          <w:p w14:paraId="20135580">
            <w:pPr>
              <w:widowControl/>
              <w:spacing w:line="360" w:lineRule="auto"/>
              <w:jc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100</w:t>
            </w:r>
          </w:p>
        </w:tc>
        <w:tc>
          <w:tcPr>
            <w:tcW w:w="3303" w:type="dxa"/>
            <w:noWrap w:val="0"/>
            <w:vAlign w:val="center"/>
          </w:tcPr>
          <w:p w14:paraId="0BADB9B0">
            <w:pPr>
              <w:widowControl/>
              <w:spacing w:line="360" w:lineRule="auto"/>
              <w:ind w:firstLine="482"/>
              <w:jc w:val="center"/>
              <w:rPr>
                <w:rFonts w:hint="eastAsia" w:ascii="仿宋_GB2312" w:hAnsi="仿宋_GB2312" w:eastAsia="仿宋_GB2312" w:cs="仿宋_GB2312"/>
                <w:color w:val="000000"/>
                <w:sz w:val="22"/>
              </w:rPr>
            </w:pPr>
          </w:p>
        </w:tc>
      </w:tr>
      <w:tr w14:paraId="76B1843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Before w:val="1"/>
          <w:wBefore w:w="93" w:type="dxa"/>
          <w:trHeight w:val="640" w:hRule="atLeast"/>
          <w:jc w:val="center"/>
        </w:trPr>
        <w:tc>
          <w:tcPr>
            <w:tcW w:w="9945" w:type="dxa"/>
            <w:gridSpan w:val="6"/>
            <w:tcBorders>
              <w:top w:val="nil"/>
              <w:left w:val="nil"/>
              <w:bottom w:val="nil"/>
              <w:right w:val="nil"/>
            </w:tcBorders>
            <w:noWrap/>
            <w:vAlign w:val="center"/>
          </w:tcPr>
          <w:p w14:paraId="5BE5E1E2">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备注: 1.每分值核减物业费:垃圾清运、清雪除冰1000.00元./分，内、外保洁500.00元/分</w:t>
            </w:r>
          </w:p>
        </w:tc>
      </w:tr>
      <w:tr w14:paraId="0EFE6EB0">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Before w:val="1"/>
          <w:wBefore w:w="93" w:type="dxa"/>
          <w:trHeight w:val="527" w:hRule="atLeast"/>
          <w:jc w:val="center"/>
        </w:trPr>
        <w:tc>
          <w:tcPr>
            <w:tcW w:w="9945" w:type="dxa"/>
            <w:gridSpan w:val="6"/>
            <w:tcBorders>
              <w:top w:val="nil"/>
              <w:left w:val="nil"/>
              <w:bottom w:val="nil"/>
              <w:right w:val="nil"/>
            </w:tcBorders>
            <w:noWrap/>
            <w:vAlign w:val="center"/>
          </w:tcPr>
          <w:p w14:paraId="031654E9">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 xml:space="preserve">      2.实行周、旬、月捡，随机抽检制度，重点工作采取每天检查，持续跟进。</w:t>
            </w:r>
          </w:p>
        </w:tc>
      </w:tr>
      <w:tr w14:paraId="258EB7B4">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Before w:val="1"/>
          <w:wBefore w:w="93" w:type="dxa"/>
          <w:trHeight w:val="527" w:hRule="atLeast"/>
          <w:jc w:val="center"/>
        </w:trPr>
        <w:tc>
          <w:tcPr>
            <w:tcW w:w="9945" w:type="dxa"/>
            <w:gridSpan w:val="6"/>
            <w:tcBorders>
              <w:top w:val="nil"/>
              <w:left w:val="nil"/>
              <w:bottom w:val="nil"/>
              <w:right w:val="nil"/>
            </w:tcBorders>
            <w:noWrap/>
            <w:vAlign w:val="center"/>
          </w:tcPr>
          <w:p w14:paraId="7ECE2976">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w:t>
            </w:r>
            <w:r>
              <w:rPr>
                <w:rFonts w:hint="eastAsia" w:ascii="仿宋_GB2312" w:hAnsi="仿宋_GB2312" w:eastAsia="仿宋_GB2312" w:cs="仿宋_GB2312"/>
                <w:color w:val="000000"/>
                <w:kern w:val="0"/>
                <w:sz w:val="22"/>
                <w:lang w:val="en-US" w:eastAsia="zh-CN" w:bidi="ar"/>
              </w:rPr>
              <w:t xml:space="preserve"> </w:t>
            </w:r>
            <w:r>
              <w:rPr>
                <w:rFonts w:hint="eastAsia" w:ascii="仿宋_GB2312" w:hAnsi="仿宋_GB2312" w:eastAsia="仿宋_GB2312" w:cs="仿宋_GB2312"/>
                <w:color w:val="000000"/>
                <w:kern w:val="0"/>
                <w:sz w:val="22"/>
                <w:lang w:bidi="ar"/>
              </w:rPr>
              <w:t>3.月考核评分扣分累计在达30分时，约谈乙方负责人，限期整改完成到位。</w:t>
            </w:r>
          </w:p>
        </w:tc>
      </w:tr>
      <w:tr w14:paraId="18E255CF">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Before w:val="1"/>
          <w:wBefore w:w="93" w:type="dxa"/>
          <w:trHeight w:val="579" w:hRule="atLeast"/>
          <w:jc w:val="center"/>
        </w:trPr>
        <w:tc>
          <w:tcPr>
            <w:tcW w:w="9945" w:type="dxa"/>
            <w:gridSpan w:val="6"/>
            <w:tcBorders>
              <w:top w:val="nil"/>
              <w:left w:val="nil"/>
              <w:bottom w:val="nil"/>
              <w:right w:val="nil"/>
            </w:tcBorders>
            <w:noWrap/>
            <w:vAlign w:val="center"/>
          </w:tcPr>
          <w:p w14:paraId="1DDAE956">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 xml:space="preserve">      4.月考核评分全项服务累计达40分时，给予黄牌警告，限期一个月整改。</w:t>
            </w:r>
          </w:p>
        </w:tc>
      </w:tr>
      <w:tr w14:paraId="5386D42B">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gridBefore w:val="1"/>
          <w:wBefore w:w="93" w:type="dxa"/>
          <w:trHeight w:val="579" w:hRule="atLeast"/>
          <w:jc w:val="center"/>
        </w:trPr>
        <w:tc>
          <w:tcPr>
            <w:tcW w:w="9945" w:type="dxa"/>
            <w:gridSpan w:val="6"/>
            <w:tcBorders>
              <w:top w:val="nil"/>
              <w:left w:val="nil"/>
              <w:bottom w:val="nil"/>
              <w:right w:val="nil"/>
            </w:tcBorders>
            <w:noWrap/>
            <w:vAlign w:val="center"/>
          </w:tcPr>
          <w:tbl>
            <w:tblPr>
              <w:tblStyle w:val="6"/>
              <w:tblW w:w="9945" w:type="dxa"/>
              <w:jc w:val="center"/>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
            <w:tblGrid>
              <w:gridCol w:w="9945"/>
            </w:tblGrid>
            <w:tr w14:paraId="2CC6C34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604" w:hRule="atLeast"/>
                <w:jc w:val="center"/>
              </w:trPr>
              <w:tc>
                <w:tcPr>
                  <w:tcW w:w="9945" w:type="dxa"/>
                  <w:tcBorders>
                    <w:top w:val="nil"/>
                    <w:left w:val="nil"/>
                    <w:bottom w:val="nil"/>
                    <w:right w:val="nil"/>
                  </w:tcBorders>
                  <w:noWrap/>
                  <w:vAlign w:val="center"/>
                </w:tcPr>
                <w:p w14:paraId="327F2F7E">
                  <w:pPr>
                    <w:keepNext w:val="0"/>
                    <w:keepLines w:val="0"/>
                    <w:pageBreakBefore w:val="0"/>
                    <w:widowControl/>
                    <w:kinsoku/>
                    <w:wordWrap/>
                    <w:overflowPunct/>
                    <w:topLinePunct w:val="0"/>
                    <w:autoSpaceDE/>
                    <w:autoSpaceDN/>
                    <w:bidi w:val="0"/>
                    <w:adjustRightInd/>
                    <w:snapToGrid/>
                    <w:spacing w:line="560" w:lineRule="exact"/>
                    <w:ind w:firstLine="660" w:firstLineChars="300"/>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5.月考核评分全项服务累计达50分时，按乙方严重合同违约事件，启动终止履行物业服务合同程序。</w:t>
                  </w:r>
                </w:p>
              </w:tc>
            </w:tr>
            <w:tr w14:paraId="229FA2B6">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108" w:type="dxa"/>
                  <w:bottom w:w="0" w:type="dxa"/>
                  <w:right w:w="108" w:type="dxa"/>
                </w:tblCellMar>
              </w:tblPrEx>
              <w:trPr>
                <w:trHeight w:val="553" w:hRule="atLeast"/>
                <w:jc w:val="center"/>
              </w:trPr>
              <w:tc>
                <w:tcPr>
                  <w:tcW w:w="9945" w:type="dxa"/>
                  <w:tcBorders>
                    <w:top w:val="nil"/>
                    <w:left w:val="nil"/>
                    <w:bottom w:val="nil"/>
                    <w:right w:val="nil"/>
                  </w:tcBorders>
                  <w:noWrap/>
                  <w:vAlign w:val="center"/>
                </w:tcPr>
                <w:p w14:paraId="794CD6FF">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 xml:space="preserve">      6.未尽事宜，具体参照物业合同</w:t>
                  </w:r>
                </w:p>
              </w:tc>
            </w:tr>
          </w:tbl>
          <w:p w14:paraId="14D73104">
            <w:pPr>
              <w:keepNext w:val="0"/>
              <w:keepLines w:val="0"/>
              <w:pageBreakBefore w:val="0"/>
              <w:widowControl/>
              <w:kinsoku/>
              <w:wordWrap/>
              <w:overflowPunct/>
              <w:topLinePunct w:val="0"/>
              <w:autoSpaceDE/>
              <w:autoSpaceDN/>
              <w:bidi w:val="0"/>
              <w:adjustRightInd/>
              <w:snapToGrid/>
              <w:spacing w:line="560" w:lineRule="exact"/>
              <w:jc w:val="left"/>
              <w:textAlignment w:val="center"/>
              <w:rPr>
                <w:rFonts w:hint="eastAsia" w:ascii="仿宋_GB2312" w:hAnsi="仿宋_GB2312" w:eastAsia="仿宋_GB2312" w:cs="仿宋_GB2312"/>
                <w:color w:val="000000"/>
                <w:kern w:val="0"/>
                <w:sz w:val="22"/>
                <w:lang w:bidi="ar"/>
              </w:rPr>
            </w:pPr>
          </w:p>
        </w:tc>
      </w:tr>
    </w:tbl>
    <w:tbl>
      <w:tblPr>
        <w:tblStyle w:val="6"/>
        <w:tblpPr w:leftFromText="180" w:rightFromText="180" w:vertAnchor="text" w:horzAnchor="page" w:tblpX="881" w:tblpY="251"/>
        <w:tblOverlap w:val="never"/>
        <w:tblW w:w="10333" w:type="dxa"/>
        <w:tblInd w:w="0" w:type="dxa"/>
        <w:tblLayout w:type="fixed"/>
        <w:tblCellMar>
          <w:top w:w="0" w:type="dxa"/>
          <w:left w:w="108" w:type="dxa"/>
          <w:bottom w:w="0" w:type="dxa"/>
          <w:right w:w="108" w:type="dxa"/>
        </w:tblCellMar>
      </w:tblPr>
      <w:tblGrid>
        <w:gridCol w:w="493"/>
        <w:gridCol w:w="6340"/>
        <w:gridCol w:w="550"/>
        <w:gridCol w:w="1120"/>
        <w:gridCol w:w="840"/>
        <w:gridCol w:w="990"/>
      </w:tblGrid>
      <w:tr w14:paraId="5FA633A2">
        <w:tblPrEx>
          <w:tblCellMar>
            <w:top w:w="0" w:type="dxa"/>
            <w:left w:w="108" w:type="dxa"/>
            <w:bottom w:w="0" w:type="dxa"/>
            <w:right w:w="108" w:type="dxa"/>
          </w:tblCellMar>
        </w:tblPrEx>
        <w:trPr>
          <w:trHeight w:val="90" w:hRule="atLeast"/>
        </w:trPr>
        <w:tc>
          <w:tcPr>
            <w:tcW w:w="10333" w:type="dxa"/>
            <w:gridSpan w:val="6"/>
            <w:tcBorders>
              <w:top w:val="nil"/>
              <w:left w:val="nil"/>
              <w:bottom w:val="nil"/>
              <w:right w:val="nil"/>
            </w:tcBorders>
            <w:noWrap/>
            <w:vAlign w:val="center"/>
          </w:tcPr>
          <w:p w14:paraId="127DB651">
            <w:pPr>
              <w:widowControl/>
              <w:jc w:val="center"/>
              <w:textAlignment w:val="center"/>
              <w:rPr>
                <w:rFonts w:hint="eastAsia"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呼伦贝尔职业技术学院物业</w:t>
            </w:r>
            <w:r>
              <w:rPr>
                <w:rFonts w:hint="eastAsia" w:ascii="方正小标宋简体" w:hAnsi="方正小标宋简体" w:eastAsia="方正小标宋简体" w:cs="方正小标宋简体"/>
                <w:color w:val="000000"/>
                <w:kern w:val="0"/>
                <w:sz w:val="40"/>
                <w:szCs w:val="40"/>
                <w:lang w:eastAsia="zh-CN" w:bidi="ar"/>
              </w:rPr>
              <w:t>安保</w:t>
            </w:r>
            <w:r>
              <w:rPr>
                <w:rFonts w:hint="eastAsia" w:ascii="方正小标宋简体" w:hAnsi="方正小标宋简体" w:eastAsia="方正小标宋简体" w:cs="方正小标宋简体"/>
                <w:color w:val="000000"/>
                <w:kern w:val="0"/>
                <w:sz w:val="40"/>
                <w:szCs w:val="40"/>
                <w:lang w:bidi="ar"/>
              </w:rPr>
              <w:t>服务质量</w:t>
            </w:r>
          </w:p>
          <w:p w14:paraId="11FF0449">
            <w:pPr>
              <w:widowControl/>
              <w:jc w:val="center"/>
              <w:textAlignment w:val="center"/>
              <w:rPr>
                <w:rFonts w:hint="eastAsia" w:ascii="方正小标宋简体" w:hAnsi="方正小标宋简体" w:eastAsia="方正小标宋简体" w:cs="方正小标宋简体"/>
                <w:color w:val="000000"/>
                <w:kern w:val="0"/>
                <w:sz w:val="40"/>
                <w:szCs w:val="40"/>
                <w:lang w:bidi="ar"/>
              </w:rPr>
            </w:pPr>
            <w:r>
              <w:rPr>
                <w:rFonts w:hint="eastAsia" w:ascii="方正小标宋简体" w:hAnsi="方正小标宋简体" w:eastAsia="方正小标宋简体" w:cs="方正小标宋简体"/>
                <w:color w:val="000000"/>
                <w:kern w:val="0"/>
                <w:sz w:val="40"/>
                <w:szCs w:val="40"/>
                <w:lang w:bidi="ar"/>
              </w:rPr>
              <w:t>考核标准细则</w:t>
            </w:r>
          </w:p>
          <w:p w14:paraId="35E12B5A">
            <w:pPr>
              <w:pStyle w:val="2"/>
              <w:ind w:firstLine="480"/>
              <w:rPr>
                <w:rFonts w:hint="eastAsia" w:ascii="宋体" w:hAnsi="宋体" w:eastAsia="宋体" w:cs="宋体"/>
                <w:sz w:val="24"/>
                <w:szCs w:val="24"/>
              </w:rPr>
            </w:pPr>
          </w:p>
        </w:tc>
      </w:tr>
      <w:tr w14:paraId="4883F6EA">
        <w:tblPrEx>
          <w:tblCellMar>
            <w:top w:w="0" w:type="dxa"/>
            <w:left w:w="108" w:type="dxa"/>
            <w:bottom w:w="0" w:type="dxa"/>
            <w:right w:w="108" w:type="dxa"/>
          </w:tblCellMar>
        </w:tblPrEx>
        <w:trPr>
          <w:trHeight w:val="1293" w:hRule="atLeast"/>
        </w:trPr>
        <w:tc>
          <w:tcPr>
            <w:tcW w:w="493" w:type="dxa"/>
            <w:tcBorders>
              <w:top w:val="single" w:color="000000" w:sz="4" w:space="0"/>
              <w:left w:val="single" w:color="000000" w:sz="4" w:space="0"/>
              <w:bottom w:val="single" w:color="000000" w:sz="4" w:space="0"/>
              <w:right w:val="single" w:color="000000" w:sz="4" w:space="0"/>
            </w:tcBorders>
            <w:noWrap/>
            <w:vAlign w:val="center"/>
          </w:tcPr>
          <w:p w14:paraId="0B4C04BE">
            <w:pPr>
              <w:widowControl/>
              <w:spacing w:line="120" w:lineRule="auto"/>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项  目</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64AE1E7">
            <w:pPr>
              <w:widowControl/>
              <w:spacing w:line="120" w:lineRule="auto"/>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考 核 标 准 要 求</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7B8FD1FA">
            <w:pPr>
              <w:widowControl/>
              <w:spacing w:line="120" w:lineRule="auto"/>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分值</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C569C09">
            <w:pPr>
              <w:widowControl/>
              <w:spacing w:line="120" w:lineRule="auto"/>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考核地点</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5AAD2159">
            <w:pPr>
              <w:widowControl/>
              <w:spacing w:line="120" w:lineRule="auto"/>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考核情况</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46B9E875">
            <w:pPr>
              <w:widowControl/>
              <w:spacing w:line="120" w:lineRule="auto"/>
              <w:jc w:val="center"/>
              <w:textAlignment w:val="center"/>
              <w:rPr>
                <w:rFonts w:hint="eastAsia" w:ascii="黑体" w:hAnsi="黑体" w:eastAsia="黑体" w:cs="黑体"/>
                <w:color w:val="000000"/>
                <w:sz w:val="24"/>
                <w:szCs w:val="24"/>
              </w:rPr>
            </w:pPr>
            <w:r>
              <w:rPr>
                <w:rFonts w:hint="eastAsia" w:ascii="黑体" w:hAnsi="黑体" w:eastAsia="黑体" w:cs="黑体"/>
                <w:color w:val="000000"/>
                <w:kern w:val="0"/>
                <w:sz w:val="24"/>
                <w:szCs w:val="24"/>
                <w:lang w:bidi="ar"/>
              </w:rPr>
              <w:t>扣分值</w:t>
            </w:r>
          </w:p>
        </w:tc>
      </w:tr>
      <w:tr w14:paraId="3401F718">
        <w:tblPrEx>
          <w:tblCellMar>
            <w:top w:w="0" w:type="dxa"/>
            <w:left w:w="108" w:type="dxa"/>
            <w:bottom w:w="0" w:type="dxa"/>
            <w:right w:w="108" w:type="dxa"/>
          </w:tblCellMar>
        </w:tblPrEx>
        <w:trPr>
          <w:trHeight w:val="1702" w:hRule="atLeast"/>
        </w:trPr>
        <w:tc>
          <w:tcPr>
            <w:tcW w:w="493" w:type="dxa"/>
            <w:vMerge w:val="restart"/>
            <w:tcBorders>
              <w:top w:val="single" w:color="000000" w:sz="4" w:space="0"/>
              <w:left w:val="single" w:color="000000" w:sz="4" w:space="0"/>
              <w:bottom w:val="single" w:color="000000" w:sz="4" w:space="0"/>
              <w:right w:val="single" w:color="000000" w:sz="4" w:space="0"/>
            </w:tcBorders>
            <w:noWrap w:val="0"/>
            <w:vAlign w:val="center"/>
          </w:tcPr>
          <w:p w14:paraId="53B4B056">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制度建设</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30C2BC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安保服务主要事项 校门执勤、校园治安巡逻、门卫值班、楼内安全巡查清楼、消防安全检查，治安综合治理、交通管制、安全技术防范、应急事件处置及上报、重大活动安全保卫。</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4625B75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711592A">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2E8019F2">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09588189">
            <w:pPr>
              <w:widowControl/>
              <w:spacing w:line="120" w:lineRule="auto"/>
              <w:jc w:val="center"/>
              <w:rPr>
                <w:rFonts w:hint="eastAsia" w:ascii="仿宋_GB2312" w:hAnsi="仿宋_GB2312" w:eastAsia="仿宋_GB2312" w:cs="仿宋_GB2312"/>
                <w:color w:val="000000"/>
                <w:sz w:val="22"/>
              </w:rPr>
            </w:pPr>
          </w:p>
        </w:tc>
      </w:tr>
      <w:tr w14:paraId="5F7CF8BE">
        <w:tblPrEx>
          <w:tblCellMar>
            <w:top w:w="0" w:type="dxa"/>
            <w:left w:w="108" w:type="dxa"/>
            <w:bottom w:w="0" w:type="dxa"/>
            <w:right w:w="108" w:type="dxa"/>
          </w:tblCellMar>
        </w:tblPrEx>
        <w:trPr>
          <w:trHeight w:val="1975"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FC9E3B">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68C5F50A">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实现保安服务的规范化、科学化，提高保安服务水平，维护学院购买的安保服务合法权益目的出发，符合我院安保服务的实际需求</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52E45D86">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080D58D">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1958E022">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5D2C7BF5">
            <w:pPr>
              <w:widowControl/>
              <w:spacing w:line="120" w:lineRule="auto"/>
              <w:jc w:val="center"/>
              <w:rPr>
                <w:rFonts w:hint="eastAsia" w:ascii="仿宋_GB2312" w:hAnsi="仿宋_GB2312" w:eastAsia="仿宋_GB2312" w:cs="仿宋_GB2312"/>
                <w:color w:val="000000"/>
                <w:sz w:val="22"/>
              </w:rPr>
            </w:pPr>
          </w:p>
        </w:tc>
      </w:tr>
      <w:tr w14:paraId="5BCDB03C">
        <w:tblPrEx>
          <w:tblCellMar>
            <w:top w:w="0" w:type="dxa"/>
            <w:left w:w="108" w:type="dxa"/>
            <w:bottom w:w="0" w:type="dxa"/>
            <w:right w:w="108" w:type="dxa"/>
          </w:tblCellMar>
        </w:tblPrEx>
        <w:trPr>
          <w:trHeight w:val="2412"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18F031">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76A27D3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应急预案合理（火灾应急预案、供电突发事故应急预案、供水应急预案、电梯故障应急预案、极端天气应急预案、高空坠物应急预案、跑水事件应急预案、校园大雪应急预案、宗教传播应急预案等）。</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441CA90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2D17A18">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5FB8D0C">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51F0EFF">
            <w:pPr>
              <w:widowControl/>
              <w:spacing w:line="120" w:lineRule="auto"/>
              <w:jc w:val="center"/>
              <w:rPr>
                <w:rFonts w:hint="eastAsia" w:ascii="仿宋_GB2312" w:hAnsi="仿宋_GB2312" w:eastAsia="仿宋_GB2312" w:cs="仿宋_GB2312"/>
                <w:color w:val="000000"/>
                <w:sz w:val="22"/>
              </w:rPr>
            </w:pPr>
          </w:p>
        </w:tc>
      </w:tr>
      <w:tr w14:paraId="5704B7EE">
        <w:tblPrEx>
          <w:tblCellMar>
            <w:top w:w="0" w:type="dxa"/>
            <w:left w:w="108" w:type="dxa"/>
            <w:bottom w:w="0" w:type="dxa"/>
            <w:right w:w="108" w:type="dxa"/>
          </w:tblCellMar>
        </w:tblPrEx>
        <w:trPr>
          <w:trHeight w:val="41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0CAAF5">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7987A2D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岗位职责明晰，服务规范标准。</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47A0ED7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4F623A1">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347AF90E">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7F5C7B94">
            <w:pPr>
              <w:widowControl/>
              <w:spacing w:line="120" w:lineRule="auto"/>
              <w:jc w:val="center"/>
              <w:rPr>
                <w:rFonts w:hint="eastAsia" w:ascii="仿宋_GB2312" w:hAnsi="仿宋_GB2312" w:eastAsia="仿宋_GB2312" w:cs="仿宋_GB2312"/>
                <w:color w:val="000000"/>
                <w:sz w:val="22"/>
              </w:rPr>
            </w:pPr>
          </w:p>
        </w:tc>
      </w:tr>
      <w:tr w14:paraId="1133EA60">
        <w:tblPrEx>
          <w:tblCellMar>
            <w:top w:w="0" w:type="dxa"/>
            <w:left w:w="108" w:type="dxa"/>
            <w:bottom w:w="0" w:type="dxa"/>
            <w:right w:w="108" w:type="dxa"/>
          </w:tblCellMar>
        </w:tblPrEx>
        <w:trPr>
          <w:trHeight w:val="543" w:hRule="atLeast"/>
        </w:trPr>
        <w:tc>
          <w:tcPr>
            <w:tcW w:w="493" w:type="dxa"/>
            <w:vMerge w:val="restart"/>
            <w:tcBorders>
              <w:top w:val="single" w:color="000000" w:sz="4" w:space="0"/>
              <w:left w:val="single" w:color="000000" w:sz="4" w:space="0"/>
              <w:bottom w:val="single" w:color="000000" w:sz="4" w:space="0"/>
              <w:right w:val="single" w:color="000000" w:sz="4" w:space="0"/>
            </w:tcBorders>
            <w:noWrap w:val="0"/>
            <w:vAlign w:val="center"/>
          </w:tcPr>
          <w:p w14:paraId="4D9CFF86">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巡查 管理</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7BE82BA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安保人员对客户单位出入口进行把守、验证、检查、登记的服务业务</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3BC75712">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6927A58">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F17B2BC">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61F9DB8A">
            <w:pPr>
              <w:widowControl/>
              <w:spacing w:line="120" w:lineRule="auto"/>
              <w:jc w:val="center"/>
              <w:rPr>
                <w:rFonts w:hint="eastAsia" w:ascii="仿宋_GB2312" w:hAnsi="仿宋_GB2312" w:eastAsia="仿宋_GB2312" w:cs="仿宋_GB2312"/>
                <w:color w:val="000000"/>
                <w:sz w:val="22"/>
              </w:rPr>
            </w:pPr>
          </w:p>
        </w:tc>
      </w:tr>
      <w:tr w14:paraId="6A571D09">
        <w:tblPrEx>
          <w:tblCellMar>
            <w:top w:w="0" w:type="dxa"/>
            <w:left w:w="108" w:type="dxa"/>
            <w:bottom w:w="0" w:type="dxa"/>
            <w:right w:w="108" w:type="dxa"/>
          </w:tblCellMar>
        </w:tblPrEx>
        <w:trPr>
          <w:trHeight w:val="67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B85829">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4F1FBC0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安保人员根据应检尽检要求，对出入楼宇内、校门等区域的车辆、人员、物品等进行必要的信息登记服务业务</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4101F918">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042D5E8">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717D1572">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FD8E2AA">
            <w:pPr>
              <w:widowControl/>
              <w:spacing w:line="120" w:lineRule="auto"/>
              <w:jc w:val="center"/>
              <w:rPr>
                <w:rFonts w:hint="eastAsia" w:ascii="仿宋_GB2312" w:hAnsi="仿宋_GB2312" w:eastAsia="仿宋_GB2312" w:cs="仿宋_GB2312"/>
                <w:color w:val="000000"/>
                <w:sz w:val="22"/>
              </w:rPr>
            </w:pPr>
          </w:p>
        </w:tc>
      </w:tr>
      <w:tr w14:paraId="6EB7913B">
        <w:tblPrEx>
          <w:tblCellMar>
            <w:top w:w="0" w:type="dxa"/>
            <w:left w:w="108" w:type="dxa"/>
            <w:bottom w:w="0" w:type="dxa"/>
            <w:right w:w="108" w:type="dxa"/>
          </w:tblCellMar>
        </w:tblPrEx>
        <w:trPr>
          <w:trHeight w:val="129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FC088D">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0D12F122">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安保人员对特定区域、地段和目标进行的巡查、警戒的服务业务</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3473AB6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7863B6F">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2584FD65">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02709F89">
            <w:pPr>
              <w:widowControl/>
              <w:spacing w:line="120" w:lineRule="auto"/>
              <w:jc w:val="center"/>
              <w:rPr>
                <w:rFonts w:hint="eastAsia" w:ascii="仿宋_GB2312" w:hAnsi="仿宋_GB2312" w:eastAsia="仿宋_GB2312" w:cs="仿宋_GB2312"/>
                <w:color w:val="000000"/>
                <w:sz w:val="22"/>
              </w:rPr>
            </w:pPr>
          </w:p>
        </w:tc>
      </w:tr>
      <w:tr w14:paraId="162FB132">
        <w:tblPrEx>
          <w:tblCellMar>
            <w:top w:w="0" w:type="dxa"/>
            <w:left w:w="108" w:type="dxa"/>
            <w:bottom w:w="0" w:type="dxa"/>
            <w:right w:w="108" w:type="dxa"/>
          </w:tblCellMar>
        </w:tblPrEx>
        <w:trPr>
          <w:trHeight w:val="129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88307A">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4CB240C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各区域安保人员在固定时间对管辖区域进行安全巡查服务业务</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09A5AFC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66CEC5D">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364D89E6">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6A7E955D">
            <w:pPr>
              <w:widowControl/>
              <w:spacing w:line="120" w:lineRule="auto"/>
              <w:jc w:val="center"/>
              <w:rPr>
                <w:rFonts w:hint="eastAsia" w:ascii="仿宋_GB2312" w:hAnsi="仿宋_GB2312" w:eastAsia="仿宋_GB2312" w:cs="仿宋_GB2312"/>
                <w:color w:val="000000"/>
                <w:sz w:val="22"/>
              </w:rPr>
            </w:pPr>
          </w:p>
        </w:tc>
      </w:tr>
      <w:tr w14:paraId="532A6D1B">
        <w:tblPrEx>
          <w:tblCellMar>
            <w:top w:w="0" w:type="dxa"/>
            <w:left w:w="108" w:type="dxa"/>
            <w:bottom w:w="0" w:type="dxa"/>
            <w:right w:w="108" w:type="dxa"/>
          </w:tblCellMar>
        </w:tblPrEx>
        <w:trPr>
          <w:trHeight w:val="622"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0B91F7">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right w:val="single" w:color="000000" w:sz="4" w:space="0"/>
            </w:tcBorders>
            <w:noWrap w:val="0"/>
            <w:vAlign w:val="center"/>
          </w:tcPr>
          <w:p w14:paraId="611DEFB1">
            <w:pPr>
              <w:widowControl/>
              <w:spacing w:line="36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安保人员对特定的目标、区域进行看护和守卫的服务业务</w:t>
            </w:r>
          </w:p>
        </w:tc>
        <w:tc>
          <w:tcPr>
            <w:tcW w:w="550" w:type="dxa"/>
            <w:tcBorders>
              <w:top w:val="single" w:color="000000" w:sz="4" w:space="0"/>
              <w:left w:val="single" w:color="000000" w:sz="4" w:space="0"/>
              <w:right w:val="single" w:color="000000" w:sz="4" w:space="0"/>
            </w:tcBorders>
            <w:noWrap w:val="0"/>
            <w:vAlign w:val="center"/>
          </w:tcPr>
          <w:p w14:paraId="528CA55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120" w:type="dxa"/>
            <w:tcBorders>
              <w:top w:val="single" w:color="000000" w:sz="4" w:space="0"/>
              <w:left w:val="single" w:color="000000" w:sz="4" w:space="0"/>
              <w:right w:val="single" w:color="000000" w:sz="4" w:space="0"/>
            </w:tcBorders>
            <w:noWrap w:val="0"/>
            <w:vAlign w:val="center"/>
          </w:tcPr>
          <w:p w14:paraId="403F35C3">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right w:val="single" w:color="000000" w:sz="4" w:space="0"/>
            </w:tcBorders>
            <w:noWrap w:val="0"/>
            <w:vAlign w:val="center"/>
          </w:tcPr>
          <w:p w14:paraId="4B0CA945">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EB123B6">
            <w:pPr>
              <w:widowControl/>
              <w:spacing w:line="120" w:lineRule="auto"/>
              <w:jc w:val="center"/>
              <w:rPr>
                <w:rFonts w:hint="eastAsia" w:ascii="仿宋_GB2312" w:hAnsi="仿宋_GB2312" w:eastAsia="仿宋_GB2312" w:cs="仿宋_GB2312"/>
                <w:color w:val="000000"/>
                <w:sz w:val="22"/>
              </w:rPr>
            </w:pPr>
          </w:p>
        </w:tc>
      </w:tr>
      <w:tr w14:paraId="27C28837">
        <w:tblPrEx>
          <w:tblCellMar>
            <w:top w:w="0" w:type="dxa"/>
            <w:left w:w="108" w:type="dxa"/>
            <w:bottom w:w="0" w:type="dxa"/>
            <w:right w:w="108" w:type="dxa"/>
          </w:tblCellMar>
        </w:tblPrEx>
        <w:trPr>
          <w:trHeight w:val="62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33ED468">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2528EB3D">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安保队工作中发现的问题及时请示上报服务业务</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293EE84">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510D085">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254C2DB1">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3ABF202A">
            <w:pPr>
              <w:widowControl/>
              <w:spacing w:line="120" w:lineRule="auto"/>
              <w:jc w:val="center"/>
              <w:rPr>
                <w:rFonts w:hint="eastAsia" w:ascii="仿宋_GB2312" w:hAnsi="仿宋_GB2312" w:eastAsia="仿宋_GB2312" w:cs="仿宋_GB2312"/>
                <w:color w:val="000000"/>
                <w:sz w:val="22"/>
              </w:rPr>
            </w:pPr>
          </w:p>
        </w:tc>
      </w:tr>
      <w:tr w14:paraId="629B49A9">
        <w:tblPrEx>
          <w:tblCellMar>
            <w:top w:w="0" w:type="dxa"/>
            <w:left w:w="108" w:type="dxa"/>
            <w:bottom w:w="0" w:type="dxa"/>
            <w:right w:w="108" w:type="dxa"/>
          </w:tblCellMar>
        </w:tblPrEx>
        <w:trPr>
          <w:trHeight w:val="129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15D9F5">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5C7AA186">
            <w:pPr>
              <w:pStyle w:val="2"/>
              <w:ind w:firstLine="0" w:firstLineChars="0"/>
              <w:rPr>
                <w:rFonts w:hint="eastAsia" w:ascii="仿宋_GB2312" w:hAnsi="仿宋_GB2312" w:eastAsia="仿宋_GB2312" w:cs="仿宋_GB2312"/>
                <w:sz w:val="22"/>
              </w:rPr>
            </w:pPr>
            <w:r>
              <w:rPr>
                <w:rFonts w:hint="eastAsia" w:ascii="仿宋_GB2312" w:hAnsi="仿宋_GB2312" w:eastAsia="仿宋_GB2312" w:cs="仿宋_GB2312"/>
                <w:kern w:val="0"/>
                <w:sz w:val="22"/>
              </w:rPr>
              <w:t>安保人员运用科技手段和设备，为学校指定的区域和目标，设计、安装各种报警器材并定期维护，提供接警、先期处警和其他相关的技防服务业务</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21D34F77">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5</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9610CED">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7BA50A4F">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0B81E73">
            <w:pPr>
              <w:widowControl/>
              <w:spacing w:line="120" w:lineRule="auto"/>
              <w:jc w:val="center"/>
              <w:rPr>
                <w:rFonts w:hint="eastAsia" w:ascii="仿宋_GB2312" w:hAnsi="仿宋_GB2312" w:eastAsia="仿宋_GB2312" w:cs="仿宋_GB2312"/>
                <w:color w:val="000000"/>
                <w:sz w:val="22"/>
              </w:rPr>
            </w:pPr>
          </w:p>
        </w:tc>
      </w:tr>
      <w:tr w14:paraId="571EC519">
        <w:tblPrEx>
          <w:tblCellMar>
            <w:top w:w="0" w:type="dxa"/>
            <w:left w:w="108" w:type="dxa"/>
            <w:bottom w:w="0" w:type="dxa"/>
            <w:right w:w="108" w:type="dxa"/>
          </w:tblCellMar>
        </w:tblPrEx>
        <w:trPr>
          <w:trHeight w:val="1293" w:hRule="atLeast"/>
        </w:trPr>
        <w:tc>
          <w:tcPr>
            <w:tcW w:w="493" w:type="dxa"/>
            <w:vMerge w:val="restart"/>
            <w:tcBorders>
              <w:top w:val="single" w:color="000000" w:sz="4" w:space="0"/>
              <w:left w:val="single" w:color="000000" w:sz="4" w:space="0"/>
              <w:bottom w:val="single" w:color="000000" w:sz="4" w:space="0"/>
              <w:right w:val="single" w:color="000000" w:sz="4" w:space="0"/>
            </w:tcBorders>
            <w:noWrap w:val="0"/>
            <w:vAlign w:val="center"/>
          </w:tcPr>
          <w:p w14:paraId="1EEBEE50">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1C0943D1">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63B6203E">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27E96987">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087A321B">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631D11B8">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34179E83">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24DF9BBF">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507C38FC">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51AF4BAD">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7312CC9F">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24BB9F8F">
            <w:pPr>
              <w:widowControl/>
              <w:spacing w:line="120" w:lineRule="auto"/>
              <w:jc w:val="center"/>
              <w:textAlignment w:val="center"/>
              <w:rPr>
                <w:rFonts w:hint="eastAsia" w:ascii="仿宋_GB2312" w:hAnsi="仿宋_GB2312" w:eastAsia="仿宋_GB2312" w:cs="仿宋_GB2312"/>
                <w:color w:val="000000"/>
                <w:kern w:val="0"/>
                <w:sz w:val="22"/>
                <w:lang w:bidi="ar"/>
              </w:rPr>
            </w:pPr>
          </w:p>
          <w:p w14:paraId="104AA3D5">
            <w:pPr>
              <w:widowControl/>
              <w:spacing w:line="120" w:lineRule="auto"/>
              <w:jc w:val="center"/>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安保人员基本条件</w:t>
            </w:r>
          </w:p>
          <w:p w14:paraId="61136725">
            <w:pPr>
              <w:pStyle w:val="2"/>
              <w:ind w:firstLine="440"/>
              <w:rPr>
                <w:rFonts w:hint="eastAsia" w:ascii="仿宋_GB2312" w:hAnsi="仿宋_GB2312" w:eastAsia="仿宋_GB2312" w:cs="仿宋_GB2312"/>
                <w:color w:val="000000"/>
                <w:kern w:val="0"/>
                <w:sz w:val="22"/>
                <w:lang w:bidi="ar"/>
              </w:rPr>
            </w:pPr>
          </w:p>
          <w:p w14:paraId="1170A4CB">
            <w:pPr>
              <w:pStyle w:val="2"/>
              <w:ind w:firstLine="440"/>
              <w:rPr>
                <w:rFonts w:hint="eastAsia" w:ascii="仿宋_GB2312" w:hAnsi="仿宋_GB2312" w:eastAsia="仿宋_GB2312" w:cs="仿宋_GB2312"/>
                <w:color w:val="000000"/>
                <w:kern w:val="0"/>
                <w:sz w:val="22"/>
                <w:lang w:bidi="ar"/>
              </w:rPr>
            </w:pPr>
          </w:p>
          <w:p w14:paraId="0E285EE9">
            <w:pPr>
              <w:pStyle w:val="2"/>
              <w:ind w:firstLine="440"/>
              <w:rPr>
                <w:rFonts w:hint="eastAsia" w:ascii="仿宋_GB2312" w:hAnsi="仿宋_GB2312" w:eastAsia="仿宋_GB2312" w:cs="仿宋_GB2312"/>
                <w:color w:val="000000"/>
                <w:kern w:val="0"/>
                <w:sz w:val="22"/>
                <w:lang w:bidi="ar"/>
              </w:rPr>
            </w:pPr>
          </w:p>
          <w:p w14:paraId="531C9F39">
            <w:pPr>
              <w:pStyle w:val="2"/>
              <w:ind w:firstLine="440"/>
              <w:rPr>
                <w:rFonts w:hint="eastAsia" w:ascii="仿宋_GB2312" w:hAnsi="仿宋_GB2312" w:eastAsia="仿宋_GB2312" w:cs="仿宋_GB2312"/>
                <w:color w:val="000000"/>
                <w:kern w:val="0"/>
                <w:sz w:val="22"/>
                <w:lang w:bidi="ar"/>
              </w:rPr>
            </w:pPr>
          </w:p>
          <w:p w14:paraId="5D1B113A">
            <w:pPr>
              <w:pStyle w:val="2"/>
              <w:ind w:firstLine="440"/>
              <w:rPr>
                <w:rFonts w:hint="eastAsia" w:ascii="仿宋_GB2312" w:hAnsi="仿宋_GB2312" w:eastAsia="仿宋_GB2312" w:cs="仿宋_GB2312"/>
                <w:color w:val="000000"/>
                <w:kern w:val="0"/>
                <w:sz w:val="22"/>
                <w:lang w:bidi="ar"/>
              </w:rPr>
            </w:pPr>
          </w:p>
          <w:p w14:paraId="662AFBA2">
            <w:pPr>
              <w:pStyle w:val="2"/>
              <w:ind w:firstLine="440"/>
              <w:rPr>
                <w:rFonts w:hint="eastAsia" w:ascii="仿宋_GB2312" w:hAnsi="仿宋_GB2312" w:eastAsia="仿宋_GB2312" w:cs="仿宋_GB2312"/>
                <w:color w:val="000000"/>
                <w:kern w:val="0"/>
                <w:sz w:val="22"/>
                <w:lang w:bidi="ar"/>
              </w:rPr>
            </w:pPr>
          </w:p>
          <w:p w14:paraId="08793CA1">
            <w:pPr>
              <w:pStyle w:val="2"/>
              <w:ind w:firstLine="440"/>
              <w:rPr>
                <w:rFonts w:hint="eastAsia" w:ascii="仿宋_GB2312" w:hAnsi="仿宋_GB2312" w:eastAsia="仿宋_GB2312" w:cs="仿宋_GB2312"/>
                <w:color w:val="000000"/>
                <w:kern w:val="0"/>
                <w:sz w:val="22"/>
                <w:lang w:bidi="ar"/>
              </w:rPr>
            </w:pPr>
          </w:p>
          <w:p w14:paraId="61ECD0A3">
            <w:pPr>
              <w:pStyle w:val="2"/>
              <w:ind w:firstLine="440"/>
              <w:rPr>
                <w:rFonts w:hint="eastAsia" w:ascii="仿宋_GB2312" w:hAnsi="仿宋_GB2312" w:eastAsia="仿宋_GB2312" w:cs="仿宋_GB2312"/>
                <w:color w:val="000000"/>
                <w:kern w:val="0"/>
                <w:sz w:val="22"/>
                <w:lang w:bidi="ar"/>
              </w:rPr>
            </w:pPr>
          </w:p>
          <w:p w14:paraId="254DD8FF">
            <w:pPr>
              <w:pStyle w:val="2"/>
              <w:ind w:firstLine="440"/>
              <w:rPr>
                <w:rFonts w:hint="eastAsia" w:ascii="仿宋_GB2312" w:hAnsi="仿宋_GB2312" w:eastAsia="仿宋_GB2312" w:cs="仿宋_GB2312"/>
                <w:color w:val="000000"/>
                <w:kern w:val="0"/>
                <w:sz w:val="22"/>
                <w:lang w:bidi="ar"/>
              </w:rPr>
            </w:pPr>
          </w:p>
          <w:p w14:paraId="4DDE403F">
            <w:pPr>
              <w:pStyle w:val="2"/>
              <w:ind w:firstLine="440"/>
              <w:rPr>
                <w:rFonts w:hint="eastAsia" w:ascii="仿宋_GB2312" w:hAnsi="仿宋_GB2312" w:eastAsia="仿宋_GB2312" w:cs="仿宋_GB2312"/>
                <w:color w:val="000000"/>
                <w:kern w:val="0"/>
                <w:sz w:val="22"/>
                <w:lang w:bidi="ar"/>
              </w:rPr>
            </w:pPr>
          </w:p>
          <w:p w14:paraId="1DBA650C">
            <w:pPr>
              <w:pStyle w:val="2"/>
              <w:ind w:firstLine="440"/>
              <w:rPr>
                <w:rFonts w:hint="eastAsia" w:ascii="仿宋_GB2312" w:hAnsi="仿宋_GB2312" w:eastAsia="仿宋_GB2312" w:cs="仿宋_GB2312"/>
                <w:color w:val="000000"/>
                <w:kern w:val="0"/>
                <w:sz w:val="22"/>
                <w:lang w:bidi="ar"/>
              </w:rPr>
            </w:pPr>
          </w:p>
          <w:p w14:paraId="2A26A9FB">
            <w:pPr>
              <w:pStyle w:val="2"/>
              <w:ind w:firstLine="440"/>
              <w:rPr>
                <w:rFonts w:hint="eastAsia" w:ascii="仿宋_GB2312" w:hAnsi="仿宋_GB2312" w:eastAsia="仿宋_GB2312" w:cs="仿宋_GB2312"/>
                <w:color w:val="000000"/>
                <w:kern w:val="0"/>
                <w:sz w:val="22"/>
                <w:lang w:bidi="ar"/>
              </w:rPr>
            </w:pPr>
          </w:p>
          <w:p w14:paraId="5DDF14C7">
            <w:pPr>
              <w:pStyle w:val="2"/>
              <w:ind w:firstLine="440"/>
              <w:rPr>
                <w:rFonts w:hint="eastAsia" w:ascii="仿宋_GB2312" w:hAnsi="仿宋_GB2312" w:eastAsia="仿宋_GB2312" w:cs="仿宋_GB2312"/>
                <w:color w:val="000000"/>
                <w:kern w:val="0"/>
                <w:sz w:val="22"/>
                <w:lang w:bidi="ar"/>
              </w:rPr>
            </w:pPr>
          </w:p>
          <w:p w14:paraId="4F2A6791">
            <w:pPr>
              <w:pStyle w:val="2"/>
              <w:ind w:firstLine="440"/>
              <w:rPr>
                <w:rFonts w:hint="eastAsia" w:ascii="仿宋_GB2312" w:hAnsi="仿宋_GB2312" w:eastAsia="仿宋_GB2312" w:cs="仿宋_GB2312"/>
                <w:color w:val="000000"/>
                <w:kern w:val="0"/>
                <w:sz w:val="22"/>
                <w:lang w:bidi="ar"/>
              </w:rPr>
            </w:pPr>
          </w:p>
          <w:p w14:paraId="368417F5">
            <w:pPr>
              <w:pStyle w:val="2"/>
              <w:ind w:firstLine="440"/>
              <w:rPr>
                <w:rFonts w:hint="eastAsia" w:ascii="仿宋_GB2312" w:hAnsi="仿宋_GB2312" w:eastAsia="仿宋_GB2312" w:cs="仿宋_GB2312"/>
                <w:color w:val="000000"/>
                <w:kern w:val="0"/>
                <w:sz w:val="22"/>
                <w:lang w:bidi="ar"/>
              </w:rPr>
            </w:pPr>
          </w:p>
          <w:p w14:paraId="71694F85">
            <w:pPr>
              <w:pStyle w:val="2"/>
              <w:ind w:firstLine="440"/>
              <w:rPr>
                <w:rFonts w:hint="eastAsia" w:ascii="仿宋_GB2312" w:hAnsi="仿宋_GB2312" w:eastAsia="仿宋_GB2312" w:cs="仿宋_GB2312"/>
                <w:color w:val="000000"/>
                <w:kern w:val="0"/>
                <w:sz w:val="22"/>
                <w:lang w:bidi="ar"/>
              </w:rPr>
            </w:pPr>
          </w:p>
          <w:p w14:paraId="1A1405FD">
            <w:pPr>
              <w:pStyle w:val="2"/>
              <w:ind w:firstLine="440"/>
              <w:rPr>
                <w:rFonts w:hint="eastAsia" w:ascii="仿宋_GB2312" w:hAnsi="仿宋_GB2312" w:eastAsia="仿宋_GB2312" w:cs="仿宋_GB2312"/>
                <w:color w:val="000000"/>
                <w:kern w:val="0"/>
                <w:sz w:val="22"/>
                <w:lang w:bidi="ar"/>
              </w:rPr>
            </w:pPr>
          </w:p>
          <w:p w14:paraId="4F5DEE2B">
            <w:pPr>
              <w:pStyle w:val="2"/>
              <w:ind w:firstLine="0" w:firstLineChars="0"/>
              <w:rPr>
                <w:rFonts w:hint="eastAsia" w:ascii="仿宋_GB2312" w:hAnsi="仿宋_GB2312" w:eastAsia="仿宋_GB2312" w:cs="仿宋_GB2312"/>
                <w:color w:val="000000"/>
                <w:kern w:val="0"/>
                <w:sz w:val="22"/>
                <w:lang w:bidi="ar"/>
              </w:rPr>
            </w:pPr>
          </w:p>
          <w:p w14:paraId="3A7DBD47">
            <w:pPr>
              <w:pStyle w:val="2"/>
              <w:ind w:firstLine="440"/>
              <w:rPr>
                <w:rFonts w:hint="eastAsia" w:ascii="仿宋_GB2312" w:hAnsi="仿宋_GB2312" w:eastAsia="仿宋_GB2312" w:cs="仿宋_GB2312"/>
                <w:color w:val="000000"/>
                <w:kern w:val="0"/>
                <w:sz w:val="22"/>
                <w:lang w:bidi="ar"/>
              </w:rPr>
            </w:pPr>
          </w:p>
          <w:p w14:paraId="45539698">
            <w:pPr>
              <w:pStyle w:val="2"/>
              <w:ind w:firstLine="440"/>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校重大活动物业管理</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5EC39C9A">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政治合格，无犯罪记录，特殊岗位需持有保安上岗证</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1EF58471">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C39BA98">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35D16383">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6FE68448">
            <w:pPr>
              <w:widowControl/>
              <w:spacing w:line="120" w:lineRule="auto"/>
              <w:jc w:val="center"/>
              <w:rPr>
                <w:rFonts w:hint="eastAsia" w:ascii="仿宋_GB2312" w:hAnsi="仿宋_GB2312" w:eastAsia="仿宋_GB2312" w:cs="仿宋_GB2312"/>
                <w:color w:val="000000"/>
                <w:sz w:val="22"/>
              </w:rPr>
            </w:pPr>
          </w:p>
        </w:tc>
      </w:tr>
      <w:tr w14:paraId="5A518084">
        <w:tblPrEx>
          <w:tblCellMar>
            <w:top w:w="0" w:type="dxa"/>
            <w:left w:w="108" w:type="dxa"/>
            <w:bottom w:w="0" w:type="dxa"/>
            <w:right w:w="108" w:type="dxa"/>
          </w:tblCellMar>
        </w:tblPrEx>
        <w:trPr>
          <w:trHeight w:val="1209"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D55B35">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6D5C43D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具备良好的政治素养和职业操守，能够遵纪守法、吃苦耐劳、尽职尽责</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D6731AA">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808002A">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E8EE08E">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9AA856E">
            <w:pPr>
              <w:widowControl/>
              <w:spacing w:line="120" w:lineRule="auto"/>
              <w:jc w:val="center"/>
              <w:rPr>
                <w:rFonts w:hint="eastAsia" w:ascii="仿宋_GB2312" w:hAnsi="仿宋_GB2312" w:eastAsia="仿宋_GB2312" w:cs="仿宋_GB2312"/>
                <w:color w:val="000000"/>
                <w:sz w:val="22"/>
              </w:rPr>
            </w:pPr>
          </w:p>
        </w:tc>
      </w:tr>
      <w:tr w14:paraId="1CE47AFA">
        <w:tblPrEx>
          <w:tblCellMar>
            <w:top w:w="0" w:type="dxa"/>
            <w:left w:w="108" w:type="dxa"/>
            <w:bottom w:w="0" w:type="dxa"/>
            <w:right w:w="108" w:type="dxa"/>
          </w:tblCellMar>
        </w:tblPrEx>
        <w:trPr>
          <w:trHeight w:val="58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4C6E8D">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43769A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身体健康，五官端正，语言表达流利、身体素质良好</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885859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B9D3553">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7CB4CEA2">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EAA8FA5">
            <w:pPr>
              <w:widowControl/>
              <w:spacing w:line="120" w:lineRule="auto"/>
              <w:jc w:val="center"/>
              <w:rPr>
                <w:rFonts w:hint="eastAsia" w:ascii="仿宋_GB2312" w:hAnsi="仿宋_GB2312" w:eastAsia="仿宋_GB2312" w:cs="仿宋_GB2312"/>
                <w:color w:val="000000"/>
                <w:sz w:val="22"/>
              </w:rPr>
            </w:pPr>
          </w:p>
        </w:tc>
      </w:tr>
      <w:tr w14:paraId="4A2E56AA">
        <w:tblPrEx>
          <w:tblCellMar>
            <w:top w:w="0" w:type="dxa"/>
            <w:left w:w="108" w:type="dxa"/>
            <w:bottom w:w="0" w:type="dxa"/>
            <w:right w:w="108" w:type="dxa"/>
          </w:tblCellMar>
        </w:tblPrEx>
        <w:trPr>
          <w:trHeight w:val="454"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0C58CB">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39F87770">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热爱安保工作，工作认真负责，着装整齐</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0F764869">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5F99EBD">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4D170602">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070E435D">
            <w:pPr>
              <w:widowControl/>
              <w:spacing w:line="120" w:lineRule="auto"/>
              <w:jc w:val="center"/>
              <w:rPr>
                <w:rFonts w:hint="eastAsia" w:ascii="仿宋_GB2312" w:hAnsi="仿宋_GB2312" w:eastAsia="仿宋_GB2312" w:cs="仿宋_GB2312"/>
                <w:color w:val="000000"/>
                <w:sz w:val="22"/>
              </w:rPr>
            </w:pPr>
          </w:p>
        </w:tc>
      </w:tr>
      <w:tr w14:paraId="5191F8F4">
        <w:tblPrEx>
          <w:tblCellMar>
            <w:top w:w="0" w:type="dxa"/>
            <w:left w:w="108" w:type="dxa"/>
            <w:bottom w:w="0" w:type="dxa"/>
            <w:right w:w="108" w:type="dxa"/>
          </w:tblCellMar>
        </w:tblPrEx>
        <w:trPr>
          <w:trHeight w:val="1498"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586904">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4A36126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不得有酗酒、吸毒等不良嗜好以及其他不适宜从事安保工作情形的人员</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060CC912">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3B448FB">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03B5A36">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C067746">
            <w:pPr>
              <w:widowControl/>
              <w:spacing w:line="120" w:lineRule="auto"/>
              <w:jc w:val="center"/>
              <w:rPr>
                <w:rFonts w:hint="eastAsia" w:ascii="仿宋_GB2312" w:hAnsi="仿宋_GB2312" w:eastAsia="仿宋_GB2312" w:cs="仿宋_GB2312"/>
                <w:color w:val="000000"/>
                <w:sz w:val="22"/>
              </w:rPr>
            </w:pPr>
          </w:p>
        </w:tc>
      </w:tr>
      <w:tr w14:paraId="7A9841AD">
        <w:tblPrEx>
          <w:tblCellMar>
            <w:top w:w="0" w:type="dxa"/>
            <w:left w:w="108" w:type="dxa"/>
            <w:bottom w:w="0" w:type="dxa"/>
            <w:right w:w="108" w:type="dxa"/>
          </w:tblCellMar>
        </w:tblPrEx>
        <w:trPr>
          <w:trHeight w:val="57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6AE8C6">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0CBB4A16">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具备基本法律知识及与保安相关的政策、规定</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2DD6272F">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68CA3B9">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7816CFC">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542545BE">
            <w:pPr>
              <w:widowControl/>
              <w:spacing w:line="120" w:lineRule="auto"/>
              <w:jc w:val="center"/>
              <w:rPr>
                <w:rFonts w:hint="eastAsia" w:ascii="仿宋_GB2312" w:hAnsi="仿宋_GB2312" w:eastAsia="仿宋_GB2312" w:cs="仿宋_GB2312"/>
                <w:color w:val="000000"/>
                <w:sz w:val="22"/>
              </w:rPr>
            </w:pPr>
          </w:p>
        </w:tc>
      </w:tr>
      <w:tr w14:paraId="48BA5B71">
        <w:tblPrEx>
          <w:tblCellMar>
            <w:top w:w="0" w:type="dxa"/>
            <w:left w:w="108" w:type="dxa"/>
            <w:bottom w:w="0" w:type="dxa"/>
            <w:right w:w="108" w:type="dxa"/>
          </w:tblCellMar>
        </w:tblPrEx>
        <w:trPr>
          <w:trHeight w:val="66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333EB9">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4667832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具备与岗位职责相应的观察、发现、处置问题能力</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47FD247F">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A5992F9">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E904715">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7E5F1BC9">
            <w:pPr>
              <w:widowControl/>
              <w:spacing w:line="120" w:lineRule="auto"/>
              <w:jc w:val="center"/>
              <w:rPr>
                <w:rFonts w:hint="eastAsia" w:ascii="仿宋_GB2312" w:hAnsi="仿宋_GB2312" w:eastAsia="仿宋_GB2312" w:cs="仿宋_GB2312"/>
                <w:color w:val="000000"/>
                <w:sz w:val="22"/>
              </w:rPr>
            </w:pPr>
          </w:p>
        </w:tc>
      </w:tr>
      <w:tr w14:paraId="3D88694F">
        <w:tblPrEx>
          <w:tblCellMar>
            <w:top w:w="0" w:type="dxa"/>
            <w:left w:w="108" w:type="dxa"/>
            <w:bottom w:w="0" w:type="dxa"/>
            <w:right w:w="108" w:type="dxa"/>
          </w:tblCellMar>
        </w:tblPrEx>
        <w:trPr>
          <w:trHeight w:val="1088"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FB54345">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3563453B">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具备使用基本消防设备、通讯器材、技术防范设施设备和相关防卫器械技能</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7543215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600294E">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56ACFC3F">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C46527A">
            <w:pPr>
              <w:widowControl/>
              <w:spacing w:line="120" w:lineRule="auto"/>
              <w:jc w:val="center"/>
              <w:rPr>
                <w:rFonts w:hint="eastAsia" w:ascii="仿宋_GB2312" w:hAnsi="仿宋_GB2312" w:eastAsia="仿宋_GB2312" w:cs="仿宋_GB2312"/>
                <w:color w:val="000000"/>
                <w:sz w:val="22"/>
              </w:rPr>
            </w:pPr>
          </w:p>
        </w:tc>
      </w:tr>
      <w:tr w14:paraId="60D46F29">
        <w:tblPrEx>
          <w:tblCellMar>
            <w:top w:w="0" w:type="dxa"/>
            <w:left w:w="108" w:type="dxa"/>
            <w:bottom w:w="0" w:type="dxa"/>
            <w:right w:w="108" w:type="dxa"/>
          </w:tblCellMar>
        </w:tblPrEx>
        <w:trPr>
          <w:trHeight w:val="70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1153A2">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57B218CF">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男性身高1.70m以上，女性身高1.60m以上，年龄在50岁以下，具体岗位以实际岗位需求年龄要求为准</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DCA242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558DBE5">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586F91EE">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1F40E6A">
            <w:pPr>
              <w:widowControl/>
              <w:spacing w:line="120" w:lineRule="auto"/>
              <w:jc w:val="center"/>
              <w:rPr>
                <w:rFonts w:hint="eastAsia" w:ascii="仿宋_GB2312" w:hAnsi="仿宋_GB2312" w:eastAsia="仿宋_GB2312" w:cs="仿宋_GB2312"/>
                <w:color w:val="000000"/>
                <w:sz w:val="22"/>
              </w:rPr>
            </w:pPr>
          </w:p>
        </w:tc>
      </w:tr>
      <w:tr w14:paraId="178B38BB">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C92DF3">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7C371D7E">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具备高中以上学历，特殊岗位应具备相应资质证明</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79DB5C0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CF8101A">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4F459BE">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3DFCFF1">
            <w:pPr>
              <w:widowControl/>
              <w:spacing w:line="120" w:lineRule="auto"/>
              <w:jc w:val="center"/>
              <w:rPr>
                <w:rFonts w:hint="eastAsia" w:ascii="仿宋_GB2312" w:hAnsi="仿宋_GB2312" w:eastAsia="仿宋_GB2312" w:cs="仿宋_GB2312"/>
                <w:color w:val="000000"/>
                <w:sz w:val="22"/>
              </w:rPr>
            </w:pPr>
          </w:p>
        </w:tc>
      </w:tr>
      <w:tr w14:paraId="7B543EB3">
        <w:tblPrEx>
          <w:tblCellMar>
            <w:top w:w="0" w:type="dxa"/>
            <w:left w:w="108" w:type="dxa"/>
            <w:bottom w:w="0" w:type="dxa"/>
            <w:right w:w="108" w:type="dxa"/>
          </w:tblCellMar>
        </w:tblPrEx>
        <w:trPr>
          <w:trHeight w:val="52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67F671">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222816A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严格遵守国家法律、法规和学校规章制度，秉公执法，保守机密</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ACB2794">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117C0C6">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7074E90B">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327D0083">
            <w:pPr>
              <w:widowControl/>
              <w:spacing w:line="120" w:lineRule="auto"/>
              <w:jc w:val="center"/>
              <w:rPr>
                <w:rFonts w:hint="eastAsia" w:ascii="仿宋_GB2312" w:hAnsi="仿宋_GB2312" w:eastAsia="仿宋_GB2312" w:cs="仿宋_GB2312"/>
                <w:color w:val="000000"/>
                <w:sz w:val="22"/>
              </w:rPr>
            </w:pPr>
          </w:p>
        </w:tc>
      </w:tr>
      <w:tr w14:paraId="57D9129E">
        <w:tblPrEx>
          <w:tblCellMar>
            <w:top w:w="0" w:type="dxa"/>
            <w:left w:w="108" w:type="dxa"/>
            <w:bottom w:w="0" w:type="dxa"/>
            <w:right w:w="108" w:type="dxa"/>
          </w:tblCellMar>
        </w:tblPrEx>
        <w:trPr>
          <w:trHeight w:val="129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327C47">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001C6416">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按规定组建保安队伍，做好队伍管理，并结合校情对队员进行培训、学习和教育</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2C74B868">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4966265">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B579C76">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2A8B188">
            <w:pPr>
              <w:widowControl/>
              <w:spacing w:line="120" w:lineRule="auto"/>
              <w:jc w:val="center"/>
              <w:rPr>
                <w:rFonts w:hint="eastAsia" w:ascii="仿宋_GB2312" w:hAnsi="仿宋_GB2312" w:eastAsia="仿宋_GB2312" w:cs="仿宋_GB2312"/>
                <w:color w:val="000000"/>
                <w:sz w:val="22"/>
              </w:rPr>
            </w:pPr>
          </w:p>
        </w:tc>
      </w:tr>
      <w:tr w14:paraId="4BE81543">
        <w:tblPrEx>
          <w:tblCellMar>
            <w:top w:w="0" w:type="dxa"/>
            <w:left w:w="108" w:type="dxa"/>
            <w:bottom w:w="0" w:type="dxa"/>
            <w:right w:w="108" w:type="dxa"/>
          </w:tblCellMar>
        </w:tblPrEx>
        <w:trPr>
          <w:trHeight w:val="125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FEECAE">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287A99B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负责校门守卫，执行校门管理规定，履行校门守卫职责，严格外来人员出入登记制度</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314DC0B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8DE7945">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B765B01">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5F8B75AB">
            <w:pPr>
              <w:widowControl/>
              <w:spacing w:line="120" w:lineRule="auto"/>
              <w:jc w:val="center"/>
              <w:rPr>
                <w:rFonts w:hint="eastAsia" w:ascii="仿宋_GB2312" w:hAnsi="仿宋_GB2312" w:eastAsia="仿宋_GB2312" w:cs="仿宋_GB2312"/>
                <w:color w:val="000000"/>
                <w:sz w:val="22"/>
              </w:rPr>
            </w:pPr>
          </w:p>
        </w:tc>
      </w:tr>
      <w:tr w14:paraId="7FF18B25">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51DAB5">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9E0296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负责教学楼、办公楼、实训楼等重点部位的出入口进行把守、验证、检查的服务业务及安全保卫工作</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2F2C9C94">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DA1EFB5">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FDD95E2">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381DF7B">
            <w:pPr>
              <w:widowControl/>
              <w:spacing w:line="120" w:lineRule="auto"/>
              <w:jc w:val="center"/>
              <w:rPr>
                <w:rFonts w:hint="eastAsia" w:ascii="仿宋_GB2312" w:hAnsi="仿宋_GB2312" w:eastAsia="仿宋_GB2312" w:cs="仿宋_GB2312"/>
                <w:color w:val="000000"/>
                <w:sz w:val="22"/>
              </w:rPr>
            </w:pPr>
          </w:p>
        </w:tc>
      </w:tr>
      <w:tr w14:paraId="0BE4D934">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2DD40A">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2883474D">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负责校园巡逻与安保，对进入校内的可疑人员进行查询，及时发现和制止校园内的各种违法、违规行为</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08BE1FD8">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683A217">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42FF8D9F">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543DDABD">
            <w:pPr>
              <w:widowControl/>
              <w:spacing w:line="120" w:lineRule="auto"/>
              <w:jc w:val="center"/>
              <w:rPr>
                <w:rFonts w:hint="eastAsia" w:ascii="仿宋_GB2312" w:hAnsi="仿宋_GB2312" w:eastAsia="仿宋_GB2312" w:cs="仿宋_GB2312"/>
                <w:color w:val="000000"/>
                <w:sz w:val="22"/>
              </w:rPr>
            </w:pPr>
          </w:p>
        </w:tc>
      </w:tr>
      <w:tr w14:paraId="360191E4">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92549F">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5E9BE2D6">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做好与校园警务室室的联动，受理处置师生的报警求助</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D8EA5DB">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D61CE0D">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2ECB61EF">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316D3CFB">
            <w:pPr>
              <w:widowControl/>
              <w:spacing w:line="120" w:lineRule="auto"/>
              <w:jc w:val="center"/>
              <w:rPr>
                <w:rFonts w:hint="eastAsia" w:ascii="仿宋_GB2312" w:hAnsi="仿宋_GB2312" w:eastAsia="仿宋_GB2312" w:cs="仿宋_GB2312"/>
                <w:color w:val="000000"/>
                <w:sz w:val="22"/>
              </w:rPr>
            </w:pPr>
          </w:p>
        </w:tc>
      </w:tr>
      <w:tr w14:paraId="08F7A46C">
        <w:tblPrEx>
          <w:tblCellMar>
            <w:top w:w="0" w:type="dxa"/>
            <w:left w:w="108" w:type="dxa"/>
            <w:bottom w:w="0" w:type="dxa"/>
            <w:right w:w="108" w:type="dxa"/>
          </w:tblCellMar>
        </w:tblPrEx>
        <w:trPr>
          <w:trHeight w:val="1820"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855161">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3E948B42">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负责大型活动安保，做好学校组织或承办的各种大型活动及外事活动的安全保卫工作</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24D17AEE">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CD4BC90">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F67E85C">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6993B8BE">
            <w:pPr>
              <w:widowControl/>
              <w:spacing w:line="120" w:lineRule="auto"/>
              <w:jc w:val="center"/>
              <w:rPr>
                <w:rFonts w:hint="eastAsia" w:ascii="仿宋_GB2312" w:hAnsi="仿宋_GB2312" w:eastAsia="仿宋_GB2312" w:cs="仿宋_GB2312"/>
                <w:color w:val="000000"/>
                <w:sz w:val="22"/>
              </w:rPr>
            </w:pPr>
          </w:p>
        </w:tc>
      </w:tr>
      <w:tr w14:paraId="5FBC4E7E">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E58899">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6D5385C">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承担学校义务消防队的相关工作</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0992E2B3">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DD133E7">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DF8CA06">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4556AD2">
            <w:pPr>
              <w:widowControl/>
              <w:spacing w:line="120" w:lineRule="auto"/>
              <w:jc w:val="center"/>
              <w:rPr>
                <w:rFonts w:hint="eastAsia" w:ascii="仿宋_GB2312" w:hAnsi="仿宋_GB2312" w:eastAsia="仿宋_GB2312" w:cs="仿宋_GB2312"/>
                <w:color w:val="000000"/>
                <w:sz w:val="22"/>
              </w:rPr>
            </w:pPr>
          </w:p>
        </w:tc>
      </w:tr>
      <w:tr w14:paraId="2891FD0D">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9B39938">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63EF23E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落实安保措施，处置突发事件，做好校园反恐、防按要求制定相关应急预案，暴等相关工作</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7839E9A3">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3FAC05FC">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31F3669D">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6E20324">
            <w:pPr>
              <w:widowControl/>
              <w:spacing w:line="120" w:lineRule="auto"/>
              <w:jc w:val="center"/>
              <w:rPr>
                <w:rFonts w:hint="eastAsia" w:ascii="仿宋_GB2312" w:hAnsi="仿宋_GB2312" w:eastAsia="仿宋_GB2312" w:cs="仿宋_GB2312"/>
                <w:color w:val="000000"/>
                <w:sz w:val="22"/>
              </w:rPr>
            </w:pPr>
          </w:p>
        </w:tc>
      </w:tr>
      <w:tr w14:paraId="35472198">
        <w:tblPrEx>
          <w:tblCellMar>
            <w:top w:w="0" w:type="dxa"/>
            <w:left w:w="108" w:type="dxa"/>
            <w:bottom w:w="0" w:type="dxa"/>
            <w:right w:w="108" w:type="dxa"/>
          </w:tblCellMar>
        </w:tblPrEx>
        <w:trPr>
          <w:trHeight w:val="657" w:hRule="atLeast"/>
        </w:trPr>
        <w:tc>
          <w:tcPr>
            <w:tcW w:w="493" w:type="dxa"/>
            <w:vMerge w:val="restart"/>
            <w:tcBorders>
              <w:top w:val="single" w:color="000000" w:sz="4" w:space="0"/>
              <w:left w:val="single" w:color="000000" w:sz="4" w:space="0"/>
              <w:bottom w:val="single" w:color="000000" w:sz="4" w:space="0"/>
              <w:right w:val="single" w:color="000000" w:sz="4" w:space="0"/>
            </w:tcBorders>
            <w:noWrap w:val="0"/>
            <w:vAlign w:val="center"/>
          </w:tcPr>
          <w:p w14:paraId="26619D8F">
            <w:pPr>
              <w:widowControl/>
              <w:spacing w:line="120" w:lineRule="auto"/>
              <w:jc w:val="distribute"/>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校门执守</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2C8B841F">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负责学院校门值守，维持校园门口内外秩序，及时发现和消除安全隐患，维护校园稳定</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313F095E">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41792E2">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271ABCD">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53333A8B">
            <w:pPr>
              <w:widowControl/>
              <w:spacing w:line="120" w:lineRule="auto"/>
              <w:jc w:val="center"/>
              <w:rPr>
                <w:rFonts w:hint="eastAsia" w:ascii="仿宋_GB2312" w:hAnsi="仿宋_GB2312" w:eastAsia="仿宋_GB2312" w:cs="仿宋_GB2312"/>
                <w:color w:val="000000"/>
                <w:sz w:val="22"/>
              </w:rPr>
            </w:pPr>
          </w:p>
        </w:tc>
      </w:tr>
      <w:tr w14:paraId="37DC3480">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335D37">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0945C003">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负责校门及各个通道交通秩序引导工作，疏导人员和车辆有序通行，校门两侧禁止停靠机动和非机动车辆，禁止摆摊设点，禁止分发、张贴广告或不良信息传单。</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D860D1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6E6D4761">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28766750">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046FA614">
            <w:pPr>
              <w:widowControl/>
              <w:spacing w:line="120" w:lineRule="auto"/>
              <w:jc w:val="center"/>
              <w:rPr>
                <w:rFonts w:hint="eastAsia" w:ascii="仿宋_GB2312" w:hAnsi="仿宋_GB2312" w:eastAsia="仿宋_GB2312" w:cs="仿宋_GB2312"/>
                <w:color w:val="000000"/>
                <w:sz w:val="22"/>
              </w:rPr>
            </w:pPr>
          </w:p>
        </w:tc>
      </w:tr>
      <w:tr w14:paraId="34B4D1C5">
        <w:tblPrEx>
          <w:tblCellMar>
            <w:top w:w="0" w:type="dxa"/>
            <w:left w:w="108" w:type="dxa"/>
            <w:bottom w:w="0" w:type="dxa"/>
            <w:right w:w="108" w:type="dxa"/>
          </w:tblCellMar>
        </w:tblPrEx>
        <w:trPr>
          <w:trHeight w:val="732"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8FEA28">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3B5691DD">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 xml:space="preserve">外来办事车辆及访客通过函件或电话沟通，经与校内联系人确认并进行详细登记后方可进校，严禁校外无关人员及车辆进入校园，严禁各类改装车辆、大型电动车、商贩、外卖、遛狗人员等进入校园。 </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61083C8E">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2</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1869D4DA">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45A2E7D1">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0F866CB9">
            <w:pPr>
              <w:widowControl/>
              <w:spacing w:line="120" w:lineRule="auto"/>
              <w:jc w:val="center"/>
              <w:rPr>
                <w:rFonts w:hint="eastAsia" w:ascii="仿宋_GB2312" w:hAnsi="仿宋_GB2312" w:eastAsia="仿宋_GB2312" w:cs="仿宋_GB2312"/>
                <w:color w:val="000000"/>
                <w:sz w:val="22"/>
              </w:rPr>
            </w:pPr>
          </w:p>
        </w:tc>
      </w:tr>
      <w:tr w14:paraId="454A9A1B">
        <w:tblPrEx>
          <w:tblCellMar>
            <w:top w:w="0" w:type="dxa"/>
            <w:left w:w="108" w:type="dxa"/>
            <w:bottom w:w="0" w:type="dxa"/>
            <w:right w:w="108" w:type="dxa"/>
          </w:tblCellMar>
        </w:tblPrEx>
        <w:trPr>
          <w:trHeight w:val="657" w:hRule="atLeast"/>
        </w:trPr>
        <w:tc>
          <w:tcPr>
            <w:tcW w:w="493" w:type="dxa"/>
            <w:vMerge w:val="restart"/>
            <w:tcBorders>
              <w:top w:val="single" w:color="000000" w:sz="4" w:space="0"/>
              <w:left w:val="single" w:color="000000" w:sz="4" w:space="0"/>
              <w:bottom w:val="single" w:color="000000" w:sz="4" w:space="0"/>
              <w:right w:val="single" w:color="000000" w:sz="4" w:space="0"/>
            </w:tcBorders>
            <w:noWrap w:val="0"/>
            <w:vAlign w:val="center"/>
          </w:tcPr>
          <w:p w14:paraId="02D6B705">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交通管理</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00804CEE">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大件、贵重物品出校检查工作。人员及车辆携带各类大件、贵重物品等出校门，须持有相关单位证明及个人有效证件经登记物品清单后方可放行。对于手续不全者一律不得放行，并及时报校安处做进一步处理。</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16411BAA">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28D8DFFC">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9E00B23">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5C580BD">
            <w:pPr>
              <w:widowControl/>
              <w:spacing w:line="120" w:lineRule="auto"/>
              <w:jc w:val="center"/>
              <w:rPr>
                <w:rFonts w:hint="eastAsia" w:ascii="仿宋_GB2312" w:hAnsi="仿宋_GB2312" w:eastAsia="仿宋_GB2312" w:cs="仿宋_GB2312"/>
                <w:color w:val="000000"/>
                <w:sz w:val="22"/>
              </w:rPr>
            </w:pPr>
          </w:p>
        </w:tc>
      </w:tr>
      <w:tr w14:paraId="62F2847C">
        <w:tblPrEx>
          <w:tblCellMar>
            <w:top w:w="0" w:type="dxa"/>
            <w:left w:w="108" w:type="dxa"/>
            <w:bottom w:w="0" w:type="dxa"/>
            <w:right w:w="108" w:type="dxa"/>
          </w:tblCellMar>
        </w:tblPrEx>
        <w:trPr>
          <w:trHeight w:val="657"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273FF6">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46929FE1">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严禁装有易燃易爆、剧毒物品或装有污染性物品的车辆驶入校园。特殊情况需相关单位出具证明并经校安处批准后方可入内。</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035947B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5E9B64C5">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54C53D1">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0103D66F">
            <w:pPr>
              <w:widowControl/>
              <w:spacing w:line="120" w:lineRule="auto"/>
              <w:jc w:val="center"/>
              <w:rPr>
                <w:rFonts w:hint="eastAsia" w:ascii="仿宋_GB2312" w:hAnsi="仿宋_GB2312" w:eastAsia="仿宋_GB2312" w:cs="仿宋_GB2312"/>
                <w:color w:val="000000"/>
                <w:sz w:val="22"/>
              </w:rPr>
            </w:pPr>
          </w:p>
        </w:tc>
      </w:tr>
      <w:tr w14:paraId="64FF8BA5">
        <w:tblPrEx>
          <w:tblCellMar>
            <w:top w:w="0" w:type="dxa"/>
            <w:left w:w="108" w:type="dxa"/>
            <w:bottom w:w="0" w:type="dxa"/>
            <w:right w:w="108" w:type="dxa"/>
          </w:tblCellMar>
        </w:tblPrEx>
        <w:trPr>
          <w:trHeight w:val="1420"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6A866A">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4F6EBC5">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特种车辆（如110、119、120等）进入校园了解情况后立即放行，并迅速向校安处汇报。出租车如遇特殊情况（有伤病员或携带大宗物品确有不便时）可以进入校园。</w:t>
            </w:r>
          </w:p>
        </w:tc>
        <w:tc>
          <w:tcPr>
            <w:tcW w:w="550" w:type="dxa"/>
            <w:tcBorders>
              <w:top w:val="single" w:color="000000" w:sz="4" w:space="0"/>
              <w:left w:val="single" w:color="000000" w:sz="4" w:space="0"/>
              <w:bottom w:val="single" w:color="000000" w:sz="4" w:space="0"/>
              <w:right w:val="single" w:color="000000" w:sz="4" w:space="0"/>
            </w:tcBorders>
            <w:noWrap w:val="0"/>
            <w:vAlign w:val="center"/>
          </w:tcPr>
          <w:p w14:paraId="705B57C2">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7CE4C853">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18983D8F">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4C7FE09">
            <w:pPr>
              <w:widowControl/>
              <w:spacing w:line="120" w:lineRule="auto"/>
              <w:jc w:val="center"/>
              <w:rPr>
                <w:rFonts w:hint="eastAsia" w:ascii="仿宋_GB2312" w:hAnsi="仿宋_GB2312" w:eastAsia="仿宋_GB2312" w:cs="仿宋_GB2312"/>
                <w:color w:val="000000"/>
                <w:sz w:val="22"/>
              </w:rPr>
            </w:pPr>
          </w:p>
        </w:tc>
      </w:tr>
      <w:tr w14:paraId="37D9AC21">
        <w:tblPrEx>
          <w:tblCellMar>
            <w:top w:w="0" w:type="dxa"/>
            <w:left w:w="108" w:type="dxa"/>
            <w:bottom w:w="0" w:type="dxa"/>
            <w:right w:w="108" w:type="dxa"/>
          </w:tblCellMar>
        </w:tblPrEx>
        <w:trPr>
          <w:trHeight w:val="1293" w:hRule="atLeast"/>
        </w:trPr>
        <w:tc>
          <w:tcPr>
            <w:tcW w:w="493" w:type="dxa"/>
            <w:vMerge w:val="restart"/>
            <w:tcBorders>
              <w:top w:val="single" w:color="000000" w:sz="4" w:space="0"/>
              <w:left w:val="single" w:color="000000" w:sz="4" w:space="0"/>
              <w:bottom w:val="single" w:color="000000" w:sz="4" w:space="0"/>
              <w:right w:val="single" w:color="000000" w:sz="4" w:space="0"/>
            </w:tcBorders>
            <w:noWrap w:val="0"/>
            <w:vAlign w:val="center"/>
          </w:tcPr>
          <w:p w14:paraId="20ED0761">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sz w:val="22"/>
              </w:rPr>
              <w:t>校园巡逻</w:t>
            </w: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4A0E743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爱护门禁设备，按使用要求正确使用，未经允许，不得修改各种参数设置。每周对智能门禁系统设备进行维护、擦洗</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484E0A7C">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46D4F4C">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0A5D5C6F">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58B71BBE">
            <w:pPr>
              <w:widowControl/>
              <w:spacing w:line="120" w:lineRule="auto"/>
              <w:jc w:val="center"/>
              <w:rPr>
                <w:rFonts w:hint="eastAsia" w:ascii="仿宋_GB2312" w:hAnsi="仿宋_GB2312" w:eastAsia="仿宋_GB2312" w:cs="仿宋_GB2312"/>
                <w:color w:val="000000"/>
                <w:sz w:val="22"/>
              </w:rPr>
            </w:pPr>
          </w:p>
        </w:tc>
      </w:tr>
      <w:tr w14:paraId="047BF0E3">
        <w:tblPrEx>
          <w:tblCellMar>
            <w:top w:w="0" w:type="dxa"/>
            <w:left w:w="108" w:type="dxa"/>
            <w:bottom w:w="0" w:type="dxa"/>
            <w:right w:w="108" w:type="dxa"/>
          </w:tblCellMar>
        </w:tblPrEx>
        <w:trPr>
          <w:trHeight w:val="129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B22E6">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DBA80E8">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负责对占用、堵塞校园室内外公共区域消防通道的及时清理，确保消防通道畅通</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51DCC2D1">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03689B83">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663DCB1A">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3C0A37B">
            <w:pPr>
              <w:widowControl/>
              <w:spacing w:line="120" w:lineRule="auto"/>
              <w:jc w:val="center"/>
              <w:rPr>
                <w:rFonts w:hint="eastAsia" w:ascii="仿宋_GB2312" w:hAnsi="仿宋_GB2312" w:eastAsia="仿宋_GB2312" w:cs="仿宋_GB2312"/>
                <w:color w:val="000000"/>
                <w:sz w:val="22"/>
              </w:rPr>
            </w:pPr>
          </w:p>
        </w:tc>
      </w:tr>
      <w:tr w14:paraId="32A5EBE4">
        <w:tblPrEx>
          <w:tblCellMar>
            <w:top w:w="0" w:type="dxa"/>
            <w:left w:w="108" w:type="dxa"/>
            <w:bottom w:w="0" w:type="dxa"/>
            <w:right w:w="108" w:type="dxa"/>
          </w:tblCellMar>
        </w:tblPrEx>
        <w:trPr>
          <w:trHeight w:val="1293" w:hRule="atLeast"/>
        </w:trPr>
        <w:tc>
          <w:tcPr>
            <w:tcW w:w="49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BFBA4BA">
            <w:pPr>
              <w:widowControl/>
              <w:spacing w:line="120" w:lineRule="auto"/>
              <w:jc w:val="center"/>
              <w:rPr>
                <w:rFonts w:hint="eastAsia" w:ascii="仿宋_GB2312" w:hAnsi="仿宋_GB2312" w:eastAsia="仿宋_GB2312" w:cs="仿宋_GB2312"/>
                <w:color w:val="000000"/>
                <w:sz w:val="22"/>
              </w:rPr>
            </w:pPr>
          </w:p>
        </w:tc>
        <w:tc>
          <w:tcPr>
            <w:tcW w:w="6340" w:type="dxa"/>
            <w:tcBorders>
              <w:top w:val="single" w:color="000000" w:sz="4" w:space="0"/>
              <w:left w:val="single" w:color="000000" w:sz="4" w:space="0"/>
              <w:bottom w:val="single" w:color="000000" w:sz="4" w:space="0"/>
              <w:right w:val="single" w:color="000000" w:sz="4" w:space="0"/>
            </w:tcBorders>
            <w:noWrap w:val="0"/>
            <w:vAlign w:val="center"/>
          </w:tcPr>
          <w:p w14:paraId="126F1924">
            <w:pPr>
              <w:widowControl/>
              <w:spacing w:line="120" w:lineRule="auto"/>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kern w:val="0"/>
                <w:sz w:val="22"/>
              </w:rPr>
              <w:t>严禁在校园堆放易燃易爆及危险化学品，严禁私自大规模的聚集、示威游行，严禁在校园使用明火、燃放烟花爆竹、孔明灯、违规进行电气焊施工、严禁外卖车辆随意送餐等，确保校园安全</w:t>
            </w:r>
          </w:p>
        </w:tc>
        <w:tc>
          <w:tcPr>
            <w:tcW w:w="550" w:type="dxa"/>
            <w:tcBorders>
              <w:top w:val="single" w:color="000000" w:sz="4" w:space="0"/>
              <w:left w:val="single" w:color="000000" w:sz="4" w:space="0"/>
              <w:bottom w:val="single" w:color="000000" w:sz="4" w:space="0"/>
              <w:right w:val="single" w:color="000000" w:sz="4" w:space="0"/>
            </w:tcBorders>
            <w:noWrap/>
            <w:vAlign w:val="center"/>
          </w:tcPr>
          <w:p w14:paraId="35D15518">
            <w:pPr>
              <w:widowControl/>
              <w:spacing w:line="120" w:lineRule="auto"/>
              <w:jc w:val="center"/>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3</w:t>
            </w:r>
          </w:p>
        </w:tc>
        <w:tc>
          <w:tcPr>
            <w:tcW w:w="1120" w:type="dxa"/>
            <w:tcBorders>
              <w:top w:val="single" w:color="000000" w:sz="4" w:space="0"/>
              <w:left w:val="single" w:color="000000" w:sz="4" w:space="0"/>
              <w:bottom w:val="single" w:color="000000" w:sz="4" w:space="0"/>
              <w:right w:val="single" w:color="000000" w:sz="4" w:space="0"/>
            </w:tcBorders>
            <w:noWrap w:val="0"/>
            <w:vAlign w:val="center"/>
          </w:tcPr>
          <w:p w14:paraId="4CA247DF">
            <w:pPr>
              <w:widowControl/>
              <w:spacing w:line="120" w:lineRule="auto"/>
              <w:jc w:val="left"/>
              <w:rPr>
                <w:rFonts w:hint="eastAsia" w:ascii="仿宋_GB2312" w:hAnsi="仿宋_GB2312" w:eastAsia="仿宋_GB2312" w:cs="仿宋_GB2312"/>
                <w:color w:val="000000"/>
                <w:sz w:val="22"/>
              </w:rPr>
            </w:pP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354338BE">
            <w:pPr>
              <w:widowControl/>
              <w:spacing w:line="120" w:lineRule="auto"/>
              <w:jc w:val="left"/>
              <w:rPr>
                <w:rFonts w:hint="eastAsia" w:ascii="仿宋_GB2312" w:hAnsi="仿宋_GB2312" w:eastAsia="仿宋_GB2312" w:cs="仿宋_GB2312"/>
                <w:color w:val="000000"/>
                <w:sz w:val="22"/>
              </w:rPr>
            </w:pP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0CC47646">
            <w:pPr>
              <w:widowControl/>
              <w:spacing w:line="120" w:lineRule="auto"/>
              <w:jc w:val="center"/>
              <w:rPr>
                <w:rFonts w:hint="eastAsia" w:ascii="仿宋_GB2312" w:hAnsi="仿宋_GB2312" w:eastAsia="仿宋_GB2312" w:cs="仿宋_GB2312"/>
                <w:color w:val="000000"/>
                <w:sz w:val="22"/>
              </w:rPr>
            </w:pPr>
          </w:p>
        </w:tc>
      </w:tr>
      <w:tr w14:paraId="11D43AAE">
        <w:tblPrEx>
          <w:tblCellMar>
            <w:top w:w="0" w:type="dxa"/>
            <w:left w:w="108" w:type="dxa"/>
            <w:bottom w:w="0" w:type="dxa"/>
            <w:right w:w="108" w:type="dxa"/>
          </w:tblCellMar>
        </w:tblPrEx>
        <w:trPr>
          <w:trHeight w:val="1253" w:hRule="atLeast"/>
        </w:trPr>
        <w:tc>
          <w:tcPr>
            <w:tcW w:w="10333" w:type="dxa"/>
            <w:gridSpan w:val="6"/>
            <w:tcBorders>
              <w:top w:val="nil"/>
              <w:left w:val="nil"/>
              <w:bottom w:val="nil"/>
              <w:right w:val="nil"/>
            </w:tcBorders>
            <w:noWrap w:val="0"/>
            <w:vAlign w:val="center"/>
          </w:tcPr>
          <w:p w14:paraId="70606DFA">
            <w:pPr>
              <w:widowControl/>
              <w:jc w:val="left"/>
              <w:textAlignment w:val="center"/>
              <w:rPr>
                <w:rFonts w:hint="eastAsia" w:ascii="仿宋_GB2312" w:hAnsi="仿宋_GB2312" w:eastAsia="仿宋_GB2312" w:cs="仿宋_GB2312"/>
                <w:color w:val="000000"/>
                <w:sz w:val="22"/>
              </w:rPr>
            </w:pPr>
            <w:r>
              <w:rPr>
                <w:rFonts w:hint="eastAsia" w:ascii="仿宋_GB2312" w:hAnsi="仿宋_GB2312" w:eastAsia="仿宋_GB2312" w:cs="仿宋_GB2312"/>
                <w:color w:val="000000"/>
                <w:kern w:val="0"/>
                <w:sz w:val="22"/>
                <w:lang w:bidi="ar"/>
              </w:rPr>
              <w:t>备注：1.制度建设占比10%，巡查管理30%，重大活动管理10%，校门执守20%.交通管理10%，安保人员基本条件10%，校园巡逻10%.</w:t>
            </w:r>
          </w:p>
        </w:tc>
      </w:tr>
      <w:tr w14:paraId="4E6B080B">
        <w:tblPrEx>
          <w:tblCellMar>
            <w:top w:w="0" w:type="dxa"/>
            <w:left w:w="108" w:type="dxa"/>
            <w:bottom w:w="0" w:type="dxa"/>
            <w:right w:w="108" w:type="dxa"/>
          </w:tblCellMar>
        </w:tblPrEx>
        <w:trPr>
          <w:trHeight w:val="636" w:hRule="atLeast"/>
        </w:trPr>
        <w:tc>
          <w:tcPr>
            <w:tcW w:w="10333" w:type="dxa"/>
            <w:gridSpan w:val="6"/>
            <w:tcBorders>
              <w:top w:val="nil"/>
              <w:left w:val="nil"/>
              <w:bottom w:val="nil"/>
              <w:right w:val="nil"/>
            </w:tcBorders>
            <w:noWrap w:val="0"/>
            <w:vAlign w:val="center"/>
          </w:tcPr>
          <w:p w14:paraId="710374C9">
            <w:pPr>
              <w:widowControl/>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2.扣每分值核减物业费标准：安全事故1000.00元./分，漏岗、缺岗500.00元/分</w:t>
            </w:r>
          </w:p>
        </w:tc>
      </w:tr>
      <w:tr w14:paraId="54167912">
        <w:tblPrEx>
          <w:tblCellMar>
            <w:top w:w="0" w:type="dxa"/>
            <w:left w:w="108" w:type="dxa"/>
            <w:bottom w:w="0" w:type="dxa"/>
            <w:right w:w="108" w:type="dxa"/>
          </w:tblCellMar>
        </w:tblPrEx>
        <w:trPr>
          <w:trHeight w:val="636" w:hRule="atLeast"/>
        </w:trPr>
        <w:tc>
          <w:tcPr>
            <w:tcW w:w="10333" w:type="dxa"/>
            <w:gridSpan w:val="6"/>
            <w:tcBorders>
              <w:top w:val="nil"/>
              <w:left w:val="nil"/>
              <w:bottom w:val="nil"/>
              <w:right w:val="nil"/>
            </w:tcBorders>
            <w:noWrap w:val="0"/>
            <w:vAlign w:val="center"/>
          </w:tcPr>
          <w:p w14:paraId="3E4599E6">
            <w:pPr>
              <w:widowControl/>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3.实行周、旬、月捡，随机抽检制度，重点工作采取每天检查，持续跟进。</w:t>
            </w:r>
          </w:p>
        </w:tc>
      </w:tr>
      <w:tr w14:paraId="4F736EFE">
        <w:tblPrEx>
          <w:tblCellMar>
            <w:top w:w="0" w:type="dxa"/>
            <w:left w:w="108" w:type="dxa"/>
            <w:bottom w:w="0" w:type="dxa"/>
            <w:right w:w="108" w:type="dxa"/>
          </w:tblCellMar>
        </w:tblPrEx>
        <w:trPr>
          <w:trHeight w:val="636" w:hRule="atLeast"/>
        </w:trPr>
        <w:tc>
          <w:tcPr>
            <w:tcW w:w="10333" w:type="dxa"/>
            <w:gridSpan w:val="6"/>
            <w:tcBorders>
              <w:top w:val="nil"/>
              <w:left w:val="nil"/>
              <w:bottom w:val="nil"/>
              <w:right w:val="nil"/>
            </w:tcBorders>
            <w:noWrap w:val="0"/>
            <w:vAlign w:val="center"/>
          </w:tcPr>
          <w:p w14:paraId="7917209E">
            <w:pPr>
              <w:widowControl/>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4.月考核评分扣分累计在达30分时，约谈乙方负责人，限期整改完成到位。</w:t>
            </w:r>
          </w:p>
        </w:tc>
      </w:tr>
      <w:tr w14:paraId="178D1C35">
        <w:tblPrEx>
          <w:tblCellMar>
            <w:top w:w="0" w:type="dxa"/>
            <w:left w:w="108" w:type="dxa"/>
            <w:bottom w:w="0" w:type="dxa"/>
            <w:right w:w="108" w:type="dxa"/>
          </w:tblCellMar>
        </w:tblPrEx>
        <w:trPr>
          <w:trHeight w:val="318" w:hRule="atLeast"/>
        </w:trPr>
        <w:tc>
          <w:tcPr>
            <w:tcW w:w="10333" w:type="dxa"/>
            <w:gridSpan w:val="6"/>
            <w:tcBorders>
              <w:top w:val="nil"/>
              <w:left w:val="nil"/>
              <w:bottom w:val="nil"/>
              <w:right w:val="nil"/>
            </w:tcBorders>
            <w:noWrap/>
            <w:vAlign w:val="center"/>
          </w:tcPr>
          <w:p w14:paraId="3C4B9E3F">
            <w:pPr>
              <w:widowControl/>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5.月考核评分全项服务累计达40分时，给予黄牌警告，限期一个月整改。</w:t>
            </w:r>
          </w:p>
        </w:tc>
      </w:tr>
      <w:tr w14:paraId="07AE41CB">
        <w:tblPrEx>
          <w:tblCellMar>
            <w:top w:w="0" w:type="dxa"/>
            <w:left w:w="108" w:type="dxa"/>
            <w:bottom w:w="0" w:type="dxa"/>
            <w:right w:w="108" w:type="dxa"/>
          </w:tblCellMar>
        </w:tblPrEx>
        <w:trPr>
          <w:trHeight w:val="622" w:hRule="atLeast"/>
        </w:trPr>
        <w:tc>
          <w:tcPr>
            <w:tcW w:w="10333" w:type="dxa"/>
            <w:gridSpan w:val="6"/>
            <w:tcBorders>
              <w:top w:val="nil"/>
              <w:left w:val="nil"/>
              <w:bottom w:val="nil"/>
              <w:right w:val="nil"/>
            </w:tcBorders>
            <w:noWrap/>
            <w:vAlign w:val="center"/>
          </w:tcPr>
          <w:p w14:paraId="6C05390D">
            <w:pPr>
              <w:widowControl/>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 xml:space="preserve">      6.月考核评分全项服务累计达50分时，按乙方严重合同违约事件，启动终止履行物业服务合同程序。</w:t>
            </w:r>
          </w:p>
        </w:tc>
      </w:tr>
      <w:tr w14:paraId="45A30EE6">
        <w:tblPrEx>
          <w:tblCellMar>
            <w:top w:w="0" w:type="dxa"/>
            <w:left w:w="108" w:type="dxa"/>
            <w:bottom w:w="0" w:type="dxa"/>
            <w:right w:w="108" w:type="dxa"/>
          </w:tblCellMar>
        </w:tblPrEx>
        <w:trPr>
          <w:trHeight w:val="636" w:hRule="atLeast"/>
        </w:trPr>
        <w:tc>
          <w:tcPr>
            <w:tcW w:w="10333" w:type="dxa"/>
            <w:gridSpan w:val="6"/>
            <w:tcBorders>
              <w:top w:val="nil"/>
              <w:left w:val="nil"/>
              <w:bottom w:val="nil"/>
              <w:right w:val="nil"/>
            </w:tcBorders>
            <w:noWrap/>
            <w:vAlign w:val="center"/>
          </w:tcPr>
          <w:p w14:paraId="7C72E262">
            <w:pPr>
              <w:widowControl/>
              <w:ind w:firstLine="660" w:firstLineChars="300"/>
              <w:jc w:val="left"/>
              <w:textAlignment w:val="center"/>
              <w:rPr>
                <w:rFonts w:hint="eastAsia" w:ascii="仿宋_GB2312" w:hAnsi="仿宋_GB2312" w:eastAsia="仿宋_GB2312" w:cs="仿宋_GB2312"/>
                <w:color w:val="000000"/>
                <w:kern w:val="0"/>
                <w:sz w:val="22"/>
                <w:lang w:bidi="ar"/>
              </w:rPr>
            </w:pPr>
            <w:r>
              <w:rPr>
                <w:rFonts w:hint="eastAsia" w:ascii="仿宋_GB2312" w:hAnsi="仿宋_GB2312" w:eastAsia="仿宋_GB2312" w:cs="仿宋_GB2312"/>
                <w:color w:val="000000"/>
                <w:kern w:val="0"/>
                <w:sz w:val="22"/>
                <w:lang w:bidi="ar"/>
              </w:rPr>
              <w:t>7.未尽事宜，具体参照物业合同，</w:t>
            </w:r>
            <w:r>
              <w:rPr>
                <w:rFonts w:hint="eastAsia" w:ascii="仿宋_GB2312" w:hAnsi="仿宋_GB2312" w:eastAsia="仿宋_GB2312" w:cs="仿宋_GB2312"/>
                <w:color w:val="000000" w:themeColor="text1"/>
                <w:kern w:val="0"/>
                <w:sz w:val="22"/>
                <w:lang w:bidi="ar"/>
                <w14:textFill>
                  <w14:solidFill>
                    <w14:schemeClr w14:val="tx1"/>
                  </w14:solidFill>
                </w14:textFill>
              </w:rPr>
              <w:t>合同内容以学院确定的内容为准。</w:t>
            </w:r>
          </w:p>
        </w:tc>
      </w:tr>
    </w:tbl>
    <w:p w14:paraId="5C03068C">
      <w:pPr>
        <w:pStyle w:val="2"/>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pPr>
    </w:p>
    <w:p w14:paraId="2B1B4FA9">
      <w:pPr>
        <w:pStyle w:val="2"/>
        <w:keepNext w:val="0"/>
        <w:keepLines w:val="0"/>
        <w:pageBreakBefore w:val="0"/>
        <w:widowControl w:val="0"/>
        <w:kinsoku/>
        <w:wordWrap/>
        <w:overflowPunct/>
        <w:topLinePunct w:val="0"/>
        <w:autoSpaceDE/>
        <w:autoSpaceDN/>
        <w:bidi w:val="0"/>
        <w:adjustRightInd/>
        <w:snapToGrid/>
        <w:spacing w:line="560" w:lineRule="exact"/>
        <w:ind w:firstLine="420" w:firstLineChars="200"/>
        <w:textAlignment w:val="auto"/>
        <w:sectPr>
          <w:pgSz w:w="11906" w:h="16838"/>
          <w:pgMar w:top="1440" w:right="1800" w:bottom="1440" w:left="1800" w:header="851" w:footer="992" w:gutter="0"/>
          <w:pgNumType w:fmt="decimal" w:start="1"/>
          <w:cols w:space="425" w:num="1"/>
          <w:docGrid w:type="lines" w:linePitch="312" w:charSpace="0"/>
        </w:sectPr>
      </w:pPr>
    </w:p>
    <w:tbl>
      <w:tblPr>
        <w:tblStyle w:val="6"/>
        <w:tblW w:w="14439" w:type="dxa"/>
        <w:tblInd w:w="93" w:type="dxa"/>
        <w:tblLayout w:type="autofit"/>
        <w:tblCellMar>
          <w:top w:w="0" w:type="dxa"/>
          <w:left w:w="108" w:type="dxa"/>
          <w:bottom w:w="0" w:type="dxa"/>
          <w:right w:w="108" w:type="dxa"/>
        </w:tblCellMar>
      </w:tblPr>
      <w:tblGrid>
        <w:gridCol w:w="1276"/>
        <w:gridCol w:w="1277"/>
        <w:gridCol w:w="1277"/>
        <w:gridCol w:w="1277"/>
        <w:gridCol w:w="1280"/>
        <w:gridCol w:w="1282"/>
        <w:gridCol w:w="1284"/>
        <w:gridCol w:w="1280"/>
        <w:gridCol w:w="1401"/>
        <w:gridCol w:w="1482"/>
        <w:gridCol w:w="1323"/>
      </w:tblGrid>
      <w:tr w14:paraId="4827656B">
        <w:tblPrEx>
          <w:tblCellMar>
            <w:top w:w="0" w:type="dxa"/>
            <w:left w:w="108" w:type="dxa"/>
            <w:bottom w:w="0" w:type="dxa"/>
            <w:right w:w="108" w:type="dxa"/>
          </w:tblCellMar>
        </w:tblPrEx>
        <w:trPr>
          <w:trHeight w:val="689" w:hRule="atLeast"/>
        </w:trPr>
        <w:tc>
          <w:tcPr>
            <w:tcW w:w="3830" w:type="dxa"/>
            <w:gridSpan w:val="3"/>
            <w:tcBorders>
              <w:top w:val="single" w:color="000000" w:sz="8" w:space="0"/>
              <w:left w:val="single" w:color="000000" w:sz="8" w:space="0"/>
              <w:bottom w:val="single" w:color="000000" w:sz="8" w:space="0"/>
              <w:right w:val="single" w:color="000000" w:sz="8" w:space="0"/>
            </w:tcBorders>
            <w:shd w:val="clear" w:color="auto" w:fill="auto"/>
            <w:vAlign w:val="center"/>
          </w:tcPr>
          <w:p w14:paraId="0C7D8660">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费用项目</w:t>
            </w:r>
          </w:p>
        </w:tc>
        <w:tc>
          <w:tcPr>
            <w:tcW w:w="10609" w:type="dxa"/>
            <w:gridSpan w:val="8"/>
            <w:tcBorders>
              <w:top w:val="single" w:color="000000" w:sz="8" w:space="0"/>
              <w:left w:val="nil"/>
              <w:bottom w:val="single" w:color="000000" w:sz="8" w:space="0"/>
              <w:right w:val="single" w:color="000000" w:sz="8" w:space="0"/>
            </w:tcBorders>
            <w:shd w:val="clear" w:color="auto" w:fill="auto"/>
            <w:vAlign w:val="center"/>
          </w:tcPr>
          <w:p w14:paraId="062E87A9">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费用明细及测算方法</w:t>
            </w:r>
          </w:p>
        </w:tc>
      </w:tr>
      <w:tr w14:paraId="34A5386D">
        <w:tblPrEx>
          <w:tblCellMar>
            <w:top w:w="0" w:type="dxa"/>
            <w:left w:w="108" w:type="dxa"/>
            <w:bottom w:w="0" w:type="dxa"/>
            <w:right w:w="108" w:type="dxa"/>
          </w:tblCellMar>
        </w:tblPrEx>
        <w:trPr>
          <w:trHeight w:val="600"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1F929F5F">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费用明细</w:t>
            </w:r>
          </w:p>
        </w:tc>
        <w:tc>
          <w:tcPr>
            <w:tcW w:w="1277" w:type="dxa"/>
            <w:tcBorders>
              <w:top w:val="nil"/>
              <w:left w:val="nil"/>
              <w:bottom w:val="single" w:color="000000" w:sz="8" w:space="0"/>
              <w:right w:val="single" w:color="000000" w:sz="8" w:space="0"/>
            </w:tcBorders>
            <w:shd w:val="clear" w:color="auto" w:fill="auto"/>
            <w:vAlign w:val="center"/>
          </w:tcPr>
          <w:p w14:paraId="16F6AF4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1.基本工资</w:t>
            </w:r>
          </w:p>
        </w:tc>
        <w:tc>
          <w:tcPr>
            <w:tcW w:w="1277" w:type="dxa"/>
            <w:tcBorders>
              <w:top w:val="single" w:color="000000" w:sz="8" w:space="0"/>
              <w:left w:val="nil"/>
              <w:bottom w:val="single" w:color="000000" w:sz="8" w:space="0"/>
              <w:right w:val="single" w:color="000000" w:sz="8" w:space="0"/>
            </w:tcBorders>
            <w:shd w:val="clear" w:color="auto" w:fill="auto"/>
            <w:vAlign w:val="center"/>
          </w:tcPr>
          <w:p w14:paraId="5EF8B948">
            <w:pPr>
              <w:jc w:val="center"/>
              <w:rPr>
                <w:rFonts w:ascii="宋体" w:hAnsi="宋体" w:eastAsia="宋体" w:cs="宋体"/>
                <w:color w:val="000000"/>
                <w:sz w:val="24"/>
                <w:szCs w:val="24"/>
              </w:rPr>
            </w:pPr>
          </w:p>
        </w:tc>
        <w:tc>
          <w:tcPr>
            <w:tcW w:w="3839" w:type="dxa"/>
            <w:gridSpan w:val="3"/>
            <w:tcBorders>
              <w:top w:val="single" w:color="000000" w:sz="8" w:space="0"/>
              <w:left w:val="nil"/>
              <w:bottom w:val="single" w:color="000000" w:sz="8" w:space="0"/>
              <w:right w:val="single" w:color="000000" w:sz="8" w:space="0"/>
            </w:tcBorders>
            <w:shd w:val="clear" w:color="auto" w:fill="auto"/>
            <w:vAlign w:val="center"/>
          </w:tcPr>
          <w:p w14:paraId="4DB1FCB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部门</w:t>
            </w:r>
          </w:p>
        </w:tc>
        <w:tc>
          <w:tcPr>
            <w:tcW w:w="1284" w:type="dxa"/>
            <w:tcBorders>
              <w:top w:val="single" w:color="000000" w:sz="8" w:space="0"/>
              <w:left w:val="nil"/>
              <w:bottom w:val="single" w:color="000000" w:sz="8" w:space="0"/>
              <w:right w:val="single" w:color="000000" w:sz="8" w:space="0"/>
            </w:tcBorders>
            <w:shd w:val="clear" w:color="auto" w:fill="auto"/>
            <w:vAlign w:val="center"/>
          </w:tcPr>
          <w:p w14:paraId="6816E03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人数</w:t>
            </w:r>
          </w:p>
        </w:tc>
        <w:tc>
          <w:tcPr>
            <w:tcW w:w="1280" w:type="dxa"/>
            <w:tcBorders>
              <w:top w:val="single" w:color="000000" w:sz="8" w:space="0"/>
              <w:left w:val="nil"/>
              <w:bottom w:val="single" w:color="000000" w:sz="8" w:space="0"/>
              <w:right w:val="single" w:color="000000" w:sz="8" w:space="0"/>
            </w:tcBorders>
            <w:shd w:val="clear" w:color="auto" w:fill="auto"/>
            <w:vAlign w:val="center"/>
          </w:tcPr>
          <w:p w14:paraId="3D0B7B2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人均工资</w:t>
            </w:r>
          </w:p>
        </w:tc>
        <w:tc>
          <w:tcPr>
            <w:tcW w:w="1401" w:type="dxa"/>
            <w:tcBorders>
              <w:top w:val="single" w:color="000000" w:sz="8" w:space="0"/>
              <w:left w:val="nil"/>
              <w:bottom w:val="single" w:color="000000" w:sz="8" w:space="0"/>
              <w:right w:val="single" w:color="000000" w:sz="8" w:space="0"/>
            </w:tcBorders>
            <w:shd w:val="clear" w:color="auto" w:fill="auto"/>
            <w:vAlign w:val="center"/>
          </w:tcPr>
          <w:p w14:paraId="63BB8D2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月费用</w:t>
            </w:r>
          </w:p>
        </w:tc>
        <w:tc>
          <w:tcPr>
            <w:tcW w:w="1482" w:type="dxa"/>
            <w:tcBorders>
              <w:top w:val="single" w:color="000000" w:sz="8" w:space="0"/>
              <w:left w:val="nil"/>
              <w:bottom w:val="single" w:color="000000" w:sz="8" w:space="0"/>
              <w:right w:val="single" w:color="000000" w:sz="8" w:space="0"/>
            </w:tcBorders>
            <w:shd w:val="clear" w:color="auto" w:fill="auto"/>
            <w:vAlign w:val="center"/>
          </w:tcPr>
          <w:p w14:paraId="55C83889">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单项合计</w:t>
            </w:r>
          </w:p>
        </w:tc>
        <w:tc>
          <w:tcPr>
            <w:tcW w:w="1323" w:type="dxa"/>
            <w:tcBorders>
              <w:top w:val="single" w:color="000000" w:sz="8" w:space="0"/>
              <w:left w:val="nil"/>
              <w:bottom w:val="single" w:color="000000" w:sz="8" w:space="0"/>
              <w:right w:val="single" w:color="000000" w:sz="8" w:space="0"/>
            </w:tcBorders>
            <w:shd w:val="clear" w:color="auto" w:fill="auto"/>
            <w:vAlign w:val="center"/>
          </w:tcPr>
          <w:p w14:paraId="1BF1C350">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分项合计</w:t>
            </w:r>
          </w:p>
        </w:tc>
      </w:tr>
      <w:tr w14:paraId="67AF1C02">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5210A06D">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65C186A5">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58DE753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南校区</w:t>
            </w:r>
          </w:p>
        </w:tc>
        <w:tc>
          <w:tcPr>
            <w:tcW w:w="3839" w:type="dxa"/>
            <w:gridSpan w:val="3"/>
            <w:tcBorders>
              <w:top w:val="nil"/>
              <w:left w:val="nil"/>
              <w:bottom w:val="single" w:color="000000" w:sz="8" w:space="0"/>
              <w:right w:val="single" w:color="000000" w:sz="8" w:space="0"/>
            </w:tcBorders>
            <w:shd w:val="clear" w:color="auto" w:fill="auto"/>
            <w:vAlign w:val="center"/>
          </w:tcPr>
          <w:p w14:paraId="149867D5">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项目经理</w:t>
            </w:r>
          </w:p>
        </w:tc>
        <w:tc>
          <w:tcPr>
            <w:tcW w:w="1284" w:type="dxa"/>
            <w:tcBorders>
              <w:top w:val="nil"/>
              <w:left w:val="nil"/>
              <w:bottom w:val="single" w:color="000000" w:sz="8" w:space="0"/>
              <w:right w:val="single" w:color="000000" w:sz="8" w:space="0"/>
            </w:tcBorders>
            <w:shd w:val="clear" w:color="auto" w:fill="auto"/>
            <w:vAlign w:val="center"/>
          </w:tcPr>
          <w:p w14:paraId="79194EE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280" w:type="dxa"/>
            <w:tcBorders>
              <w:top w:val="nil"/>
              <w:left w:val="nil"/>
              <w:bottom w:val="single" w:color="000000" w:sz="8" w:space="0"/>
              <w:right w:val="single" w:color="000000" w:sz="8" w:space="0"/>
            </w:tcBorders>
            <w:shd w:val="clear" w:color="auto" w:fill="auto"/>
            <w:vAlign w:val="center"/>
          </w:tcPr>
          <w:p w14:paraId="0E4DB8F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3000</w:t>
            </w:r>
          </w:p>
        </w:tc>
        <w:tc>
          <w:tcPr>
            <w:tcW w:w="1401" w:type="dxa"/>
            <w:tcBorders>
              <w:top w:val="nil"/>
              <w:left w:val="nil"/>
              <w:bottom w:val="single" w:color="000000" w:sz="8" w:space="0"/>
              <w:right w:val="single" w:color="000000" w:sz="8" w:space="0"/>
            </w:tcBorders>
            <w:shd w:val="clear" w:color="auto" w:fill="auto"/>
            <w:vAlign w:val="center"/>
          </w:tcPr>
          <w:p w14:paraId="06A7EE6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3000</w:t>
            </w:r>
          </w:p>
        </w:tc>
        <w:tc>
          <w:tcPr>
            <w:tcW w:w="1482" w:type="dxa"/>
            <w:vMerge w:val="restart"/>
            <w:tcBorders>
              <w:top w:val="nil"/>
              <w:left w:val="nil"/>
              <w:bottom w:val="nil"/>
              <w:right w:val="single" w:color="000000" w:sz="8" w:space="0"/>
            </w:tcBorders>
            <w:shd w:val="clear" w:color="auto" w:fill="auto"/>
            <w:vAlign w:val="center"/>
          </w:tcPr>
          <w:p w14:paraId="706B7D5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118770</w:t>
            </w:r>
          </w:p>
        </w:tc>
        <w:tc>
          <w:tcPr>
            <w:tcW w:w="1323" w:type="dxa"/>
            <w:vMerge w:val="restart"/>
            <w:tcBorders>
              <w:top w:val="nil"/>
              <w:left w:val="nil"/>
              <w:bottom w:val="single" w:color="000000" w:sz="8" w:space="0"/>
              <w:right w:val="single" w:color="000000" w:sz="8" w:space="0"/>
            </w:tcBorders>
            <w:shd w:val="clear" w:color="auto" w:fill="auto"/>
            <w:vAlign w:val="center"/>
          </w:tcPr>
          <w:p w14:paraId="549FBCC4">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310180</w:t>
            </w:r>
          </w:p>
        </w:tc>
      </w:tr>
      <w:tr w14:paraId="4268CA71">
        <w:tblPrEx>
          <w:tblCellMar>
            <w:top w:w="0" w:type="dxa"/>
            <w:left w:w="108" w:type="dxa"/>
            <w:bottom w:w="0" w:type="dxa"/>
            <w:right w:w="108" w:type="dxa"/>
          </w:tblCellMar>
        </w:tblPrEx>
        <w:trPr>
          <w:trHeight w:val="58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4F58622B">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00348A97">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7B95C115">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1C2AB60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宿舍楼保洁（三栋，每栋8层）</w:t>
            </w:r>
          </w:p>
        </w:tc>
        <w:tc>
          <w:tcPr>
            <w:tcW w:w="1284" w:type="dxa"/>
            <w:tcBorders>
              <w:top w:val="nil"/>
              <w:left w:val="nil"/>
              <w:bottom w:val="single" w:color="000000" w:sz="8" w:space="0"/>
              <w:right w:val="single" w:color="000000" w:sz="8" w:space="0"/>
            </w:tcBorders>
            <w:shd w:val="clear" w:color="auto" w:fill="auto"/>
            <w:vAlign w:val="center"/>
          </w:tcPr>
          <w:p w14:paraId="1C90A76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11</w:t>
            </w:r>
          </w:p>
        </w:tc>
        <w:tc>
          <w:tcPr>
            <w:tcW w:w="1280" w:type="dxa"/>
            <w:tcBorders>
              <w:top w:val="nil"/>
              <w:left w:val="nil"/>
              <w:bottom w:val="single" w:color="000000" w:sz="8" w:space="0"/>
              <w:right w:val="single" w:color="000000" w:sz="8" w:space="0"/>
            </w:tcBorders>
            <w:shd w:val="clear" w:color="auto" w:fill="auto"/>
            <w:vAlign w:val="center"/>
          </w:tcPr>
          <w:p w14:paraId="78A23DB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400717A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24970</w:t>
            </w:r>
          </w:p>
        </w:tc>
        <w:tc>
          <w:tcPr>
            <w:tcW w:w="1482" w:type="dxa"/>
            <w:vMerge w:val="continue"/>
            <w:tcBorders>
              <w:top w:val="nil"/>
              <w:left w:val="nil"/>
              <w:bottom w:val="nil"/>
              <w:right w:val="single" w:color="000000" w:sz="8" w:space="0"/>
            </w:tcBorders>
            <w:shd w:val="clear" w:color="auto" w:fill="auto"/>
            <w:vAlign w:val="center"/>
          </w:tcPr>
          <w:p w14:paraId="2A30B13F">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4C32730B">
            <w:pPr>
              <w:jc w:val="center"/>
              <w:rPr>
                <w:rFonts w:ascii="宋体" w:hAnsi="宋体" w:eastAsia="宋体" w:cs="宋体"/>
                <w:b/>
                <w:bCs/>
                <w:color w:val="000000"/>
                <w:sz w:val="24"/>
                <w:szCs w:val="24"/>
              </w:rPr>
            </w:pPr>
          </w:p>
        </w:tc>
      </w:tr>
      <w:tr w14:paraId="0D25F540">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089CDDD7">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4C5DAFE">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43EF63A8">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2CD2A5C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外围保洁</w:t>
            </w:r>
          </w:p>
        </w:tc>
        <w:tc>
          <w:tcPr>
            <w:tcW w:w="1284" w:type="dxa"/>
            <w:tcBorders>
              <w:top w:val="nil"/>
              <w:left w:val="nil"/>
              <w:bottom w:val="single" w:color="000000" w:sz="8" w:space="0"/>
              <w:right w:val="single" w:color="000000" w:sz="8" w:space="0"/>
            </w:tcBorders>
            <w:shd w:val="clear" w:color="auto" w:fill="auto"/>
            <w:vAlign w:val="center"/>
          </w:tcPr>
          <w:p w14:paraId="79969A4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280" w:type="dxa"/>
            <w:tcBorders>
              <w:top w:val="nil"/>
              <w:left w:val="nil"/>
              <w:bottom w:val="single" w:color="000000" w:sz="8" w:space="0"/>
              <w:right w:val="single" w:color="000000" w:sz="8" w:space="0"/>
            </w:tcBorders>
            <w:shd w:val="clear" w:color="auto" w:fill="auto"/>
            <w:vAlign w:val="center"/>
          </w:tcPr>
          <w:p w14:paraId="20516AF1">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1146F9A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9080</w:t>
            </w:r>
          </w:p>
        </w:tc>
        <w:tc>
          <w:tcPr>
            <w:tcW w:w="1482" w:type="dxa"/>
            <w:vMerge w:val="continue"/>
            <w:tcBorders>
              <w:top w:val="nil"/>
              <w:left w:val="nil"/>
              <w:bottom w:val="nil"/>
              <w:right w:val="single" w:color="000000" w:sz="8" w:space="0"/>
            </w:tcBorders>
            <w:shd w:val="clear" w:color="auto" w:fill="auto"/>
            <w:vAlign w:val="center"/>
          </w:tcPr>
          <w:p w14:paraId="5166E1D9">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4C5D1FB8">
            <w:pPr>
              <w:jc w:val="center"/>
              <w:rPr>
                <w:rFonts w:ascii="宋体" w:hAnsi="宋体" w:eastAsia="宋体" w:cs="宋体"/>
                <w:b/>
                <w:bCs/>
                <w:color w:val="000000"/>
                <w:sz w:val="24"/>
                <w:szCs w:val="24"/>
              </w:rPr>
            </w:pPr>
          </w:p>
        </w:tc>
      </w:tr>
      <w:tr w14:paraId="6F6515ED">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46BD1A97">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460EB5B1">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2A3259C8">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553A7EC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实训楼保洁</w:t>
            </w:r>
          </w:p>
        </w:tc>
        <w:tc>
          <w:tcPr>
            <w:tcW w:w="1284" w:type="dxa"/>
            <w:tcBorders>
              <w:top w:val="nil"/>
              <w:left w:val="nil"/>
              <w:bottom w:val="single" w:color="000000" w:sz="8" w:space="0"/>
              <w:right w:val="single" w:color="000000" w:sz="8" w:space="0"/>
            </w:tcBorders>
            <w:shd w:val="clear" w:color="auto" w:fill="auto"/>
            <w:vAlign w:val="center"/>
          </w:tcPr>
          <w:p w14:paraId="71A65BD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14</w:t>
            </w:r>
          </w:p>
        </w:tc>
        <w:tc>
          <w:tcPr>
            <w:tcW w:w="1280" w:type="dxa"/>
            <w:tcBorders>
              <w:top w:val="nil"/>
              <w:left w:val="nil"/>
              <w:bottom w:val="single" w:color="000000" w:sz="8" w:space="0"/>
              <w:right w:val="single" w:color="000000" w:sz="8" w:space="0"/>
            </w:tcBorders>
            <w:shd w:val="clear" w:color="auto" w:fill="auto"/>
            <w:vAlign w:val="center"/>
          </w:tcPr>
          <w:p w14:paraId="7E27E2A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5EB4784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31780</w:t>
            </w:r>
          </w:p>
        </w:tc>
        <w:tc>
          <w:tcPr>
            <w:tcW w:w="1482" w:type="dxa"/>
            <w:vMerge w:val="continue"/>
            <w:tcBorders>
              <w:top w:val="nil"/>
              <w:left w:val="nil"/>
              <w:bottom w:val="nil"/>
              <w:right w:val="single" w:color="000000" w:sz="8" w:space="0"/>
            </w:tcBorders>
            <w:shd w:val="clear" w:color="auto" w:fill="auto"/>
            <w:vAlign w:val="center"/>
          </w:tcPr>
          <w:p w14:paraId="601E527B">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60AAACD2">
            <w:pPr>
              <w:jc w:val="center"/>
              <w:rPr>
                <w:rFonts w:ascii="宋体" w:hAnsi="宋体" w:eastAsia="宋体" w:cs="宋体"/>
                <w:b/>
                <w:bCs/>
                <w:color w:val="000000"/>
                <w:sz w:val="24"/>
                <w:szCs w:val="24"/>
              </w:rPr>
            </w:pPr>
          </w:p>
        </w:tc>
      </w:tr>
      <w:tr w14:paraId="71B24C37">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79628D44">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009BE2C8">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07385850">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43EB315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门卫</w:t>
            </w:r>
          </w:p>
        </w:tc>
        <w:tc>
          <w:tcPr>
            <w:tcW w:w="1284" w:type="dxa"/>
            <w:tcBorders>
              <w:top w:val="nil"/>
              <w:left w:val="nil"/>
              <w:bottom w:val="single" w:color="000000" w:sz="8" w:space="0"/>
              <w:right w:val="single" w:color="000000" w:sz="8" w:space="0"/>
            </w:tcBorders>
            <w:shd w:val="clear" w:color="auto" w:fill="auto"/>
            <w:vAlign w:val="center"/>
          </w:tcPr>
          <w:p w14:paraId="1258A61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w:t>
            </w:r>
          </w:p>
        </w:tc>
        <w:tc>
          <w:tcPr>
            <w:tcW w:w="1280" w:type="dxa"/>
            <w:tcBorders>
              <w:top w:val="nil"/>
              <w:left w:val="nil"/>
              <w:bottom w:val="single" w:color="000000" w:sz="8" w:space="0"/>
              <w:right w:val="single" w:color="000000" w:sz="8" w:space="0"/>
            </w:tcBorders>
            <w:shd w:val="clear" w:color="auto" w:fill="auto"/>
            <w:vAlign w:val="center"/>
          </w:tcPr>
          <w:p w14:paraId="34DEAE1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5831D3B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49940</w:t>
            </w:r>
          </w:p>
        </w:tc>
        <w:tc>
          <w:tcPr>
            <w:tcW w:w="1482" w:type="dxa"/>
            <w:vMerge w:val="continue"/>
            <w:tcBorders>
              <w:top w:val="nil"/>
              <w:left w:val="nil"/>
              <w:bottom w:val="nil"/>
              <w:right w:val="single" w:color="000000" w:sz="8" w:space="0"/>
            </w:tcBorders>
            <w:shd w:val="clear" w:color="auto" w:fill="auto"/>
            <w:vAlign w:val="center"/>
          </w:tcPr>
          <w:p w14:paraId="166DE0F9">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68F1A805">
            <w:pPr>
              <w:jc w:val="center"/>
              <w:rPr>
                <w:rFonts w:ascii="宋体" w:hAnsi="宋体" w:eastAsia="宋体" w:cs="宋体"/>
                <w:b/>
                <w:bCs/>
                <w:color w:val="000000"/>
                <w:sz w:val="24"/>
                <w:szCs w:val="24"/>
              </w:rPr>
            </w:pPr>
          </w:p>
        </w:tc>
      </w:tr>
      <w:tr w14:paraId="44554701">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0989E176">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635FA92B">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30695A91">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72CCD627">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合计</w:t>
            </w:r>
          </w:p>
        </w:tc>
        <w:tc>
          <w:tcPr>
            <w:tcW w:w="1284" w:type="dxa"/>
            <w:tcBorders>
              <w:top w:val="nil"/>
              <w:left w:val="nil"/>
              <w:bottom w:val="single" w:color="000000" w:sz="8" w:space="0"/>
              <w:right w:val="single" w:color="000000" w:sz="8" w:space="0"/>
            </w:tcBorders>
            <w:shd w:val="clear" w:color="auto" w:fill="auto"/>
            <w:vAlign w:val="center"/>
          </w:tcPr>
          <w:p w14:paraId="5B9CA55F">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52</w:t>
            </w:r>
          </w:p>
        </w:tc>
        <w:tc>
          <w:tcPr>
            <w:tcW w:w="1280" w:type="dxa"/>
            <w:tcBorders>
              <w:top w:val="nil"/>
              <w:left w:val="nil"/>
              <w:bottom w:val="single" w:color="000000" w:sz="8" w:space="0"/>
              <w:right w:val="single" w:color="000000" w:sz="8" w:space="0"/>
            </w:tcBorders>
            <w:shd w:val="clear" w:color="auto" w:fill="auto"/>
            <w:vAlign w:val="center"/>
          </w:tcPr>
          <w:p w14:paraId="08F8FF10">
            <w:pPr>
              <w:jc w:val="center"/>
              <w:rPr>
                <w:rFonts w:ascii="宋体" w:hAnsi="宋体" w:eastAsia="宋体" w:cs="宋体"/>
                <w:b/>
                <w:bCs/>
                <w:color w:val="000000"/>
                <w:sz w:val="24"/>
                <w:szCs w:val="24"/>
              </w:rPr>
            </w:pPr>
          </w:p>
        </w:tc>
        <w:tc>
          <w:tcPr>
            <w:tcW w:w="1401" w:type="dxa"/>
            <w:tcBorders>
              <w:top w:val="nil"/>
              <w:left w:val="nil"/>
              <w:bottom w:val="single" w:color="000000" w:sz="8" w:space="0"/>
              <w:right w:val="single" w:color="000000" w:sz="8" w:space="0"/>
            </w:tcBorders>
            <w:shd w:val="clear" w:color="auto" w:fill="auto"/>
            <w:vAlign w:val="center"/>
          </w:tcPr>
          <w:p w14:paraId="376E7F87">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118770</w:t>
            </w:r>
          </w:p>
        </w:tc>
        <w:tc>
          <w:tcPr>
            <w:tcW w:w="1482" w:type="dxa"/>
            <w:tcBorders>
              <w:top w:val="nil"/>
              <w:left w:val="nil"/>
              <w:bottom w:val="single" w:color="000000" w:sz="8" w:space="0"/>
              <w:right w:val="single" w:color="000000" w:sz="8" w:space="0"/>
            </w:tcBorders>
            <w:shd w:val="clear" w:color="auto" w:fill="auto"/>
            <w:vAlign w:val="center"/>
          </w:tcPr>
          <w:p w14:paraId="4F578F5E">
            <w:pP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68C687A2">
            <w:pPr>
              <w:jc w:val="center"/>
              <w:rPr>
                <w:rFonts w:ascii="宋体" w:hAnsi="宋体" w:eastAsia="宋体" w:cs="宋体"/>
                <w:b/>
                <w:bCs/>
                <w:color w:val="000000"/>
                <w:sz w:val="24"/>
                <w:szCs w:val="24"/>
              </w:rPr>
            </w:pPr>
          </w:p>
        </w:tc>
      </w:tr>
      <w:tr w14:paraId="481D35C7">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54022028">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04E7923">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5C51A67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主校区</w:t>
            </w:r>
          </w:p>
        </w:tc>
        <w:tc>
          <w:tcPr>
            <w:tcW w:w="3839" w:type="dxa"/>
            <w:gridSpan w:val="3"/>
            <w:tcBorders>
              <w:top w:val="nil"/>
              <w:left w:val="nil"/>
              <w:bottom w:val="single" w:color="000000" w:sz="8" w:space="0"/>
              <w:right w:val="single" w:color="000000" w:sz="8" w:space="0"/>
            </w:tcBorders>
            <w:shd w:val="clear" w:color="auto" w:fill="auto"/>
            <w:vAlign w:val="center"/>
          </w:tcPr>
          <w:p w14:paraId="30CCEAF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项目经理</w:t>
            </w:r>
          </w:p>
        </w:tc>
        <w:tc>
          <w:tcPr>
            <w:tcW w:w="1284" w:type="dxa"/>
            <w:tcBorders>
              <w:top w:val="nil"/>
              <w:left w:val="nil"/>
              <w:bottom w:val="single" w:color="000000" w:sz="8" w:space="0"/>
              <w:right w:val="single" w:color="000000" w:sz="8" w:space="0"/>
            </w:tcBorders>
            <w:shd w:val="clear" w:color="auto" w:fill="auto"/>
            <w:vAlign w:val="center"/>
          </w:tcPr>
          <w:p w14:paraId="4C06270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280" w:type="dxa"/>
            <w:tcBorders>
              <w:top w:val="nil"/>
              <w:left w:val="nil"/>
              <w:bottom w:val="single" w:color="000000" w:sz="8" w:space="0"/>
              <w:right w:val="single" w:color="000000" w:sz="8" w:space="0"/>
            </w:tcBorders>
            <w:shd w:val="clear" w:color="auto" w:fill="auto"/>
            <w:vAlign w:val="center"/>
          </w:tcPr>
          <w:p w14:paraId="36363AD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3000</w:t>
            </w:r>
          </w:p>
        </w:tc>
        <w:tc>
          <w:tcPr>
            <w:tcW w:w="1401" w:type="dxa"/>
            <w:tcBorders>
              <w:top w:val="nil"/>
              <w:left w:val="nil"/>
              <w:bottom w:val="single" w:color="000000" w:sz="8" w:space="0"/>
              <w:right w:val="single" w:color="000000" w:sz="8" w:space="0"/>
            </w:tcBorders>
            <w:shd w:val="clear" w:color="auto" w:fill="auto"/>
            <w:vAlign w:val="center"/>
          </w:tcPr>
          <w:p w14:paraId="5923FE0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3000</w:t>
            </w:r>
          </w:p>
        </w:tc>
        <w:tc>
          <w:tcPr>
            <w:tcW w:w="1482" w:type="dxa"/>
            <w:vMerge w:val="restart"/>
            <w:tcBorders>
              <w:top w:val="nil"/>
              <w:left w:val="nil"/>
              <w:bottom w:val="single" w:color="000000" w:sz="8" w:space="0"/>
              <w:right w:val="single" w:color="000000" w:sz="8" w:space="0"/>
            </w:tcBorders>
            <w:shd w:val="clear" w:color="auto" w:fill="auto"/>
            <w:vAlign w:val="center"/>
          </w:tcPr>
          <w:p w14:paraId="076B42B5">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191410</w:t>
            </w:r>
          </w:p>
        </w:tc>
        <w:tc>
          <w:tcPr>
            <w:tcW w:w="1323" w:type="dxa"/>
            <w:vMerge w:val="continue"/>
            <w:tcBorders>
              <w:top w:val="nil"/>
              <w:left w:val="nil"/>
              <w:bottom w:val="single" w:color="000000" w:sz="8" w:space="0"/>
              <w:right w:val="single" w:color="000000" w:sz="8" w:space="0"/>
            </w:tcBorders>
            <w:shd w:val="clear" w:color="auto" w:fill="auto"/>
            <w:vAlign w:val="center"/>
          </w:tcPr>
          <w:p w14:paraId="79ABB007">
            <w:pPr>
              <w:jc w:val="center"/>
              <w:rPr>
                <w:rFonts w:ascii="宋体" w:hAnsi="宋体" w:eastAsia="宋体" w:cs="宋体"/>
                <w:b/>
                <w:bCs/>
                <w:color w:val="000000"/>
                <w:sz w:val="24"/>
                <w:szCs w:val="24"/>
              </w:rPr>
            </w:pPr>
          </w:p>
        </w:tc>
      </w:tr>
      <w:tr w14:paraId="38BEA263">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754467BC">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3C9F37A6">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5812248E">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351583C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内保洁</w:t>
            </w:r>
          </w:p>
        </w:tc>
        <w:tc>
          <w:tcPr>
            <w:tcW w:w="1284" w:type="dxa"/>
            <w:tcBorders>
              <w:top w:val="nil"/>
              <w:left w:val="nil"/>
              <w:bottom w:val="single" w:color="000000" w:sz="8" w:space="0"/>
              <w:right w:val="single" w:color="000000" w:sz="8" w:space="0"/>
            </w:tcBorders>
            <w:shd w:val="clear" w:color="auto" w:fill="auto"/>
            <w:vAlign w:val="center"/>
          </w:tcPr>
          <w:p w14:paraId="1F7893E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40</w:t>
            </w:r>
          </w:p>
        </w:tc>
        <w:tc>
          <w:tcPr>
            <w:tcW w:w="1280" w:type="dxa"/>
            <w:tcBorders>
              <w:top w:val="nil"/>
              <w:left w:val="nil"/>
              <w:bottom w:val="single" w:color="000000" w:sz="8" w:space="0"/>
              <w:right w:val="single" w:color="000000" w:sz="8" w:space="0"/>
            </w:tcBorders>
            <w:shd w:val="clear" w:color="auto" w:fill="auto"/>
            <w:vAlign w:val="center"/>
          </w:tcPr>
          <w:p w14:paraId="6E595299">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40FEA71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90800</w:t>
            </w:r>
          </w:p>
        </w:tc>
        <w:tc>
          <w:tcPr>
            <w:tcW w:w="1482" w:type="dxa"/>
            <w:vMerge w:val="continue"/>
            <w:tcBorders>
              <w:top w:val="nil"/>
              <w:left w:val="nil"/>
              <w:bottom w:val="single" w:color="000000" w:sz="8" w:space="0"/>
              <w:right w:val="single" w:color="000000" w:sz="8" w:space="0"/>
            </w:tcBorders>
            <w:shd w:val="clear" w:color="auto" w:fill="auto"/>
            <w:vAlign w:val="center"/>
          </w:tcPr>
          <w:p w14:paraId="3009040D">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3E00F905">
            <w:pPr>
              <w:jc w:val="center"/>
              <w:rPr>
                <w:rFonts w:ascii="宋体" w:hAnsi="宋体" w:eastAsia="宋体" w:cs="宋体"/>
                <w:b/>
                <w:bCs/>
                <w:color w:val="000000"/>
                <w:sz w:val="24"/>
                <w:szCs w:val="24"/>
              </w:rPr>
            </w:pPr>
          </w:p>
        </w:tc>
      </w:tr>
      <w:tr w14:paraId="3D99A527">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675CF1B7">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6CDD4DF3">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4A195FF7">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1619E22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外保洁</w:t>
            </w:r>
          </w:p>
        </w:tc>
        <w:tc>
          <w:tcPr>
            <w:tcW w:w="1284" w:type="dxa"/>
            <w:tcBorders>
              <w:top w:val="nil"/>
              <w:left w:val="nil"/>
              <w:bottom w:val="single" w:color="000000" w:sz="8" w:space="0"/>
              <w:right w:val="single" w:color="000000" w:sz="8" w:space="0"/>
            </w:tcBorders>
            <w:shd w:val="clear" w:color="auto" w:fill="auto"/>
            <w:vAlign w:val="center"/>
          </w:tcPr>
          <w:p w14:paraId="581694E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1280" w:type="dxa"/>
            <w:tcBorders>
              <w:top w:val="nil"/>
              <w:left w:val="nil"/>
              <w:bottom w:val="single" w:color="000000" w:sz="8" w:space="0"/>
              <w:right w:val="single" w:color="000000" w:sz="8" w:space="0"/>
            </w:tcBorders>
            <w:shd w:val="clear" w:color="auto" w:fill="auto"/>
            <w:vAlign w:val="center"/>
          </w:tcPr>
          <w:p w14:paraId="253FE65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45625A9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13620</w:t>
            </w:r>
          </w:p>
        </w:tc>
        <w:tc>
          <w:tcPr>
            <w:tcW w:w="1482" w:type="dxa"/>
            <w:vMerge w:val="continue"/>
            <w:tcBorders>
              <w:top w:val="nil"/>
              <w:left w:val="nil"/>
              <w:bottom w:val="single" w:color="000000" w:sz="8" w:space="0"/>
              <w:right w:val="single" w:color="000000" w:sz="8" w:space="0"/>
            </w:tcBorders>
            <w:shd w:val="clear" w:color="auto" w:fill="auto"/>
            <w:vAlign w:val="center"/>
          </w:tcPr>
          <w:p w14:paraId="450ADBDB">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301084EE">
            <w:pPr>
              <w:jc w:val="center"/>
              <w:rPr>
                <w:rFonts w:ascii="宋体" w:hAnsi="宋体" w:eastAsia="宋体" w:cs="宋体"/>
                <w:b/>
                <w:bCs/>
                <w:color w:val="000000"/>
                <w:sz w:val="24"/>
                <w:szCs w:val="24"/>
              </w:rPr>
            </w:pPr>
          </w:p>
        </w:tc>
      </w:tr>
      <w:tr w14:paraId="6EE6C27F">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6ABC9156">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FD5A69B">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1FF802B">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549E2EA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保安</w:t>
            </w:r>
          </w:p>
        </w:tc>
        <w:tc>
          <w:tcPr>
            <w:tcW w:w="1284" w:type="dxa"/>
            <w:tcBorders>
              <w:top w:val="nil"/>
              <w:left w:val="nil"/>
              <w:bottom w:val="single" w:color="000000" w:sz="8" w:space="0"/>
              <w:right w:val="single" w:color="000000" w:sz="8" w:space="0"/>
            </w:tcBorders>
            <w:shd w:val="clear" w:color="auto" w:fill="auto"/>
            <w:vAlign w:val="center"/>
          </w:tcPr>
          <w:p w14:paraId="6F067F6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37</w:t>
            </w:r>
          </w:p>
        </w:tc>
        <w:tc>
          <w:tcPr>
            <w:tcW w:w="1280" w:type="dxa"/>
            <w:tcBorders>
              <w:top w:val="nil"/>
              <w:left w:val="nil"/>
              <w:bottom w:val="single" w:color="000000" w:sz="8" w:space="0"/>
              <w:right w:val="single" w:color="000000" w:sz="8" w:space="0"/>
            </w:tcBorders>
            <w:shd w:val="clear" w:color="auto" w:fill="auto"/>
            <w:vAlign w:val="center"/>
          </w:tcPr>
          <w:p w14:paraId="557B421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2270</w:t>
            </w:r>
          </w:p>
        </w:tc>
        <w:tc>
          <w:tcPr>
            <w:tcW w:w="1401" w:type="dxa"/>
            <w:tcBorders>
              <w:top w:val="nil"/>
              <w:left w:val="nil"/>
              <w:bottom w:val="single" w:color="000000" w:sz="8" w:space="0"/>
              <w:right w:val="single" w:color="000000" w:sz="8" w:space="0"/>
            </w:tcBorders>
            <w:shd w:val="clear" w:color="auto" w:fill="auto"/>
            <w:vAlign w:val="center"/>
          </w:tcPr>
          <w:p w14:paraId="251A9B7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83990</w:t>
            </w:r>
          </w:p>
        </w:tc>
        <w:tc>
          <w:tcPr>
            <w:tcW w:w="1482" w:type="dxa"/>
            <w:vMerge w:val="continue"/>
            <w:tcBorders>
              <w:top w:val="nil"/>
              <w:left w:val="nil"/>
              <w:bottom w:val="single" w:color="000000" w:sz="8" w:space="0"/>
              <w:right w:val="single" w:color="000000" w:sz="8" w:space="0"/>
            </w:tcBorders>
            <w:shd w:val="clear" w:color="auto" w:fill="auto"/>
            <w:vAlign w:val="center"/>
          </w:tcPr>
          <w:p w14:paraId="6483245E">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57C41203">
            <w:pPr>
              <w:jc w:val="center"/>
              <w:rPr>
                <w:rFonts w:ascii="宋体" w:hAnsi="宋体" w:eastAsia="宋体" w:cs="宋体"/>
                <w:b/>
                <w:bCs/>
                <w:color w:val="000000"/>
                <w:sz w:val="24"/>
                <w:szCs w:val="24"/>
              </w:rPr>
            </w:pPr>
          </w:p>
        </w:tc>
      </w:tr>
      <w:tr w14:paraId="69CABE2E">
        <w:tblPrEx>
          <w:tblCellMar>
            <w:top w:w="0" w:type="dxa"/>
            <w:left w:w="108" w:type="dxa"/>
            <w:bottom w:w="0" w:type="dxa"/>
            <w:right w:w="108" w:type="dxa"/>
          </w:tblCellMar>
        </w:tblPrEx>
        <w:trPr>
          <w:trHeight w:val="522"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5ECA78AD">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01873351">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37078A48">
            <w:pPr>
              <w:jc w:val="center"/>
              <w:rPr>
                <w:rFonts w:ascii="宋体" w:hAnsi="宋体" w:eastAsia="宋体" w:cs="宋体"/>
                <w:color w:val="000000"/>
                <w:sz w:val="24"/>
                <w:szCs w:val="24"/>
              </w:rPr>
            </w:pPr>
          </w:p>
        </w:tc>
        <w:tc>
          <w:tcPr>
            <w:tcW w:w="3839" w:type="dxa"/>
            <w:gridSpan w:val="3"/>
            <w:tcBorders>
              <w:top w:val="nil"/>
              <w:left w:val="nil"/>
              <w:bottom w:val="single" w:color="000000" w:sz="8" w:space="0"/>
              <w:right w:val="single" w:color="000000" w:sz="8" w:space="0"/>
            </w:tcBorders>
            <w:shd w:val="clear" w:color="auto" w:fill="auto"/>
            <w:vAlign w:val="center"/>
          </w:tcPr>
          <w:p w14:paraId="06F18894">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合计</w:t>
            </w:r>
          </w:p>
        </w:tc>
        <w:tc>
          <w:tcPr>
            <w:tcW w:w="1284" w:type="dxa"/>
            <w:tcBorders>
              <w:top w:val="nil"/>
              <w:left w:val="nil"/>
              <w:bottom w:val="single" w:color="000000" w:sz="8" w:space="0"/>
              <w:right w:val="single" w:color="000000" w:sz="8" w:space="0"/>
            </w:tcBorders>
            <w:shd w:val="clear" w:color="auto" w:fill="auto"/>
            <w:vAlign w:val="center"/>
          </w:tcPr>
          <w:p w14:paraId="6528C442">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84</w:t>
            </w:r>
          </w:p>
        </w:tc>
        <w:tc>
          <w:tcPr>
            <w:tcW w:w="1280" w:type="dxa"/>
            <w:tcBorders>
              <w:top w:val="nil"/>
              <w:left w:val="nil"/>
              <w:bottom w:val="single" w:color="000000" w:sz="8" w:space="0"/>
              <w:right w:val="single" w:color="000000" w:sz="8" w:space="0"/>
            </w:tcBorders>
            <w:shd w:val="clear" w:color="auto" w:fill="auto"/>
            <w:vAlign w:val="center"/>
          </w:tcPr>
          <w:p w14:paraId="42082284">
            <w:pPr>
              <w:jc w:val="center"/>
              <w:rPr>
                <w:rFonts w:ascii="宋体" w:hAnsi="宋体" w:eastAsia="宋体" w:cs="宋体"/>
                <w:color w:val="000000"/>
                <w:sz w:val="24"/>
                <w:szCs w:val="24"/>
              </w:rPr>
            </w:pPr>
          </w:p>
        </w:tc>
        <w:tc>
          <w:tcPr>
            <w:tcW w:w="1401" w:type="dxa"/>
            <w:tcBorders>
              <w:top w:val="nil"/>
              <w:left w:val="nil"/>
              <w:bottom w:val="single" w:color="000000" w:sz="8" w:space="0"/>
              <w:right w:val="single" w:color="000000" w:sz="8" w:space="0"/>
            </w:tcBorders>
            <w:shd w:val="clear" w:color="auto" w:fill="auto"/>
            <w:vAlign w:val="center"/>
          </w:tcPr>
          <w:p w14:paraId="1923D5F0">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191410</w:t>
            </w:r>
          </w:p>
        </w:tc>
        <w:tc>
          <w:tcPr>
            <w:tcW w:w="1482" w:type="dxa"/>
            <w:tcBorders>
              <w:top w:val="nil"/>
              <w:left w:val="nil"/>
              <w:bottom w:val="single" w:color="000000" w:sz="8" w:space="0"/>
              <w:right w:val="single" w:color="000000" w:sz="8" w:space="0"/>
            </w:tcBorders>
            <w:shd w:val="clear" w:color="auto" w:fill="auto"/>
            <w:vAlign w:val="center"/>
          </w:tcPr>
          <w:p w14:paraId="48195DAF">
            <w:pPr>
              <w:jc w:val="center"/>
              <w:rPr>
                <w:rFonts w:ascii="宋体" w:hAnsi="宋体" w:eastAsia="宋体" w:cs="宋体"/>
                <w:color w:val="000000"/>
                <w:sz w:val="24"/>
                <w:szCs w:val="24"/>
              </w:rPr>
            </w:pPr>
          </w:p>
        </w:tc>
        <w:tc>
          <w:tcPr>
            <w:tcW w:w="1323" w:type="dxa"/>
            <w:vMerge w:val="continue"/>
            <w:tcBorders>
              <w:top w:val="nil"/>
              <w:left w:val="nil"/>
              <w:bottom w:val="single" w:color="000000" w:sz="8" w:space="0"/>
              <w:right w:val="single" w:color="000000" w:sz="8" w:space="0"/>
            </w:tcBorders>
            <w:shd w:val="clear" w:color="auto" w:fill="auto"/>
            <w:vAlign w:val="center"/>
          </w:tcPr>
          <w:p w14:paraId="202B09C9">
            <w:pPr>
              <w:jc w:val="center"/>
              <w:rPr>
                <w:rFonts w:ascii="宋体" w:hAnsi="宋体" w:eastAsia="宋体" w:cs="宋体"/>
                <w:b/>
                <w:bCs/>
                <w:color w:val="000000"/>
                <w:sz w:val="24"/>
                <w:szCs w:val="24"/>
              </w:rPr>
            </w:pPr>
          </w:p>
        </w:tc>
      </w:tr>
      <w:tr w14:paraId="38F450DB">
        <w:tblPrEx>
          <w:tblCellMar>
            <w:top w:w="0" w:type="dxa"/>
            <w:left w:w="108" w:type="dxa"/>
            <w:bottom w:w="0" w:type="dxa"/>
            <w:right w:w="108" w:type="dxa"/>
          </w:tblCellMar>
        </w:tblPrEx>
        <w:trPr>
          <w:trHeight w:val="58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4E805E55">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0F52759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2.社会保险</w:t>
            </w:r>
          </w:p>
        </w:tc>
        <w:tc>
          <w:tcPr>
            <w:tcW w:w="1277" w:type="dxa"/>
            <w:tcBorders>
              <w:top w:val="nil"/>
              <w:left w:val="nil"/>
              <w:bottom w:val="single" w:color="000000" w:sz="8" w:space="0"/>
              <w:right w:val="single" w:color="000000" w:sz="8" w:space="0"/>
            </w:tcBorders>
            <w:shd w:val="clear" w:color="auto" w:fill="auto"/>
            <w:vAlign w:val="center"/>
          </w:tcPr>
          <w:p w14:paraId="251BCCD0">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2790B28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项目</w:t>
            </w:r>
          </w:p>
        </w:tc>
        <w:tc>
          <w:tcPr>
            <w:tcW w:w="1280" w:type="dxa"/>
            <w:tcBorders>
              <w:top w:val="nil"/>
              <w:left w:val="nil"/>
              <w:bottom w:val="single" w:color="000000" w:sz="8" w:space="0"/>
              <w:right w:val="single" w:color="000000" w:sz="8" w:space="0"/>
            </w:tcBorders>
            <w:shd w:val="clear" w:color="auto" w:fill="auto"/>
            <w:vAlign w:val="bottom"/>
          </w:tcPr>
          <w:p w14:paraId="1A74DFC0">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缴纳基数</w:t>
            </w:r>
          </w:p>
        </w:tc>
        <w:tc>
          <w:tcPr>
            <w:tcW w:w="1282" w:type="dxa"/>
            <w:tcBorders>
              <w:top w:val="nil"/>
              <w:left w:val="nil"/>
              <w:bottom w:val="single" w:color="000000" w:sz="8" w:space="0"/>
              <w:right w:val="single" w:color="000000" w:sz="8" w:space="0"/>
            </w:tcBorders>
            <w:shd w:val="clear" w:color="auto" w:fill="auto"/>
            <w:vAlign w:val="bottom"/>
          </w:tcPr>
          <w:p w14:paraId="61247B50">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缴纳比例</w:t>
            </w:r>
          </w:p>
        </w:tc>
        <w:tc>
          <w:tcPr>
            <w:tcW w:w="1284" w:type="dxa"/>
            <w:tcBorders>
              <w:top w:val="nil"/>
              <w:left w:val="nil"/>
              <w:bottom w:val="single" w:color="000000" w:sz="8" w:space="0"/>
              <w:right w:val="single" w:color="000000" w:sz="8" w:space="0"/>
            </w:tcBorders>
            <w:shd w:val="clear" w:color="auto" w:fill="auto"/>
            <w:vAlign w:val="bottom"/>
          </w:tcPr>
          <w:p w14:paraId="7F756300">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缴纳金额</w:t>
            </w:r>
          </w:p>
        </w:tc>
        <w:tc>
          <w:tcPr>
            <w:tcW w:w="1280" w:type="dxa"/>
            <w:tcBorders>
              <w:top w:val="nil"/>
              <w:left w:val="nil"/>
              <w:bottom w:val="single" w:color="000000" w:sz="8" w:space="0"/>
              <w:right w:val="single" w:color="000000" w:sz="8" w:space="0"/>
            </w:tcBorders>
            <w:shd w:val="clear" w:color="auto" w:fill="auto"/>
            <w:vAlign w:val="center"/>
          </w:tcPr>
          <w:p w14:paraId="2DB91E6E">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缴费人数</w:t>
            </w:r>
          </w:p>
        </w:tc>
        <w:tc>
          <w:tcPr>
            <w:tcW w:w="1401" w:type="dxa"/>
            <w:tcBorders>
              <w:top w:val="nil"/>
              <w:left w:val="nil"/>
              <w:bottom w:val="single" w:color="000000" w:sz="8" w:space="0"/>
              <w:right w:val="single" w:color="000000" w:sz="8" w:space="0"/>
            </w:tcBorders>
            <w:shd w:val="clear" w:color="auto" w:fill="auto"/>
            <w:vAlign w:val="center"/>
          </w:tcPr>
          <w:p w14:paraId="46BD20E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月费用</w:t>
            </w:r>
          </w:p>
        </w:tc>
        <w:tc>
          <w:tcPr>
            <w:tcW w:w="1482" w:type="dxa"/>
            <w:tcBorders>
              <w:top w:val="single" w:color="000000" w:sz="8" w:space="0"/>
              <w:left w:val="nil"/>
              <w:bottom w:val="single" w:color="000000" w:sz="8" w:space="0"/>
              <w:right w:val="single" w:color="000000" w:sz="8" w:space="0"/>
            </w:tcBorders>
            <w:shd w:val="clear" w:color="auto" w:fill="auto"/>
            <w:vAlign w:val="center"/>
          </w:tcPr>
          <w:p w14:paraId="527CB6C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323" w:type="dxa"/>
            <w:tcBorders>
              <w:top w:val="single" w:color="000000" w:sz="8" w:space="0"/>
              <w:left w:val="nil"/>
              <w:bottom w:val="single" w:color="000000" w:sz="8" w:space="0"/>
              <w:right w:val="single" w:color="000000" w:sz="8" w:space="0"/>
            </w:tcBorders>
            <w:shd w:val="clear" w:color="auto" w:fill="auto"/>
            <w:vAlign w:val="center"/>
          </w:tcPr>
          <w:p w14:paraId="483C028A">
            <w:pPr>
              <w:jc w:val="center"/>
              <w:rPr>
                <w:rFonts w:ascii="宋体" w:hAnsi="宋体" w:eastAsia="宋体" w:cs="宋体"/>
                <w:b/>
                <w:bCs/>
                <w:color w:val="000000"/>
                <w:sz w:val="24"/>
                <w:szCs w:val="24"/>
              </w:rPr>
            </w:pPr>
          </w:p>
        </w:tc>
      </w:tr>
      <w:tr w14:paraId="17FB632D">
        <w:tblPrEx>
          <w:tblCellMar>
            <w:top w:w="0" w:type="dxa"/>
            <w:left w:w="108" w:type="dxa"/>
            <w:bottom w:w="0" w:type="dxa"/>
            <w:right w:w="108" w:type="dxa"/>
          </w:tblCellMar>
        </w:tblPrEx>
        <w:trPr>
          <w:trHeight w:val="623"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035B5014">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A74CE9F">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9DFE8B4">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7FF6D88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养老保险</w:t>
            </w:r>
          </w:p>
        </w:tc>
        <w:tc>
          <w:tcPr>
            <w:tcW w:w="1280" w:type="dxa"/>
            <w:tcBorders>
              <w:top w:val="nil"/>
              <w:left w:val="nil"/>
              <w:bottom w:val="single" w:color="000000" w:sz="8" w:space="0"/>
              <w:right w:val="single" w:color="000000" w:sz="8" w:space="0"/>
            </w:tcBorders>
            <w:shd w:val="clear" w:color="auto" w:fill="auto"/>
            <w:vAlign w:val="bottom"/>
          </w:tcPr>
          <w:p w14:paraId="0FEA24A1">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4863</w:t>
            </w:r>
          </w:p>
        </w:tc>
        <w:tc>
          <w:tcPr>
            <w:tcW w:w="1282" w:type="dxa"/>
            <w:tcBorders>
              <w:top w:val="nil"/>
              <w:left w:val="nil"/>
              <w:bottom w:val="single" w:color="000000" w:sz="8" w:space="0"/>
              <w:right w:val="single" w:color="000000" w:sz="8" w:space="0"/>
            </w:tcBorders>
            <w:shd w:val="clear" w:color="auto" w:fill="auto"/>
            <w:vAlign w:val="bottom"/>
          </w:tcPr>
          <w:p w14:paraId="347A03EA">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16%</w:t>
            </w:r>
          </w:p>
        </w:tc>
        <w:tc>
          <w:tcPr>
            <w:tcW w:w="1284" w:type="dxa"/>
            <w:tcBorders>
              <w:top w:val="nil"/>
              <w:left w:val="nil"/>
              <w:bottom w:val="single" w:color="000000" w:sz="8" w:space="0"/>
              <w:right w:val="single" w:color="000000" w:sz="8" w:space="0"/>
            </w:tcBorders>
            <w:shd w:val="clear" w:color="auto" w:fill="auto"/>
            <w:vAlign w:val="bottom"/>
          </w:tcPr>
          <w:p w14:paraId="21347D73">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778.08</w:t>
            </w:r>
          </w:p>
        </w:tc>
        <w:tc>
          <w:tcPr>
            <w:tcW w:w="1280" w:type="dxa"/>
            <w:tcBorders>
              <w:top w:val="nil"/>
              <w:left w:val="nil"/>
              <w:bottom w:val="single" w:color="000000" w:sz="8" w:space="0"/>
              <w:right w:val="single" w:color="000000" w:sz="8" w:space="0"/>
            </w:tcBorders>
            <w:shd w:val="clear" w:color="auto" w:fill="auto"/>
            <w:vAlign w:val="center"/>
          </w:tcPr>
          <w:p w14:paraId="75F24E7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01" w:type="dxa"/>
            <w:tcBorders>
              <w:top w:val="nil"/>
              <w:left w:val="nil"/>
              <w:bottom w:val="single" w:color="000000" w:sz="8" w:space="0"/>
              <w:right w:val="single" w:color="000000" w:sz="8" w:space="0"/>
            </w:tcBorders>
            <w:shd w:val="clear" w:color="auto" w:fill="auto"/>
            <w:vAlign w:val="center"/>
          </w:tcPr>
          <w:p w14:paraId="1AE3F0E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82" w:type="dxa"/>
            <w:tcBorders>
              <w:top w:val="nil"/>
              <w:left w:val="nil"/>
              <w:bottom w:val="single" w:color="000000" w:sz="8" w:space="0"/>
              <w:right w:val="single" w:color="000000" w:sz="8" w:space="0"/>
            </w:tcBorders>
            <w:shd w:val="clear" w:color="auto" w:fill="auto"/>
            <w:vAlign w:val="center"/>
          </w:tcPr>
          <w:p w14:paraId="11CDAC93">
            <w:pPr>
              <w:jc w:val="center"/>
              <w:rPr>
                <w:rFonts w:ascii="宋体" w:hAnsi="宋体" w:eastAsia="宋体" w:cs="宋体"/>
                <w:color w:val="000000"/>
                <w:sz w:val="24"/>
                <w:szCs w:val="24"/>
              </w:rPr>
            </w:pPr>
          </w:p>
        </w:tc>
        <w:tc>
          <w:tcPr>
            <w:tcW w:w="1323" w:type="dxa"/>
            <w:tcBorders>
              <w:top w:val="nil"/>
              <w:left w:val="nil"/>
              <w:bottom w:val="single" w:color="000000" w:sz="8" w:space="0"/>
              <w:right w:val="single" w:color="000000" w:sz="8" w:space="0"/>
            </w:tcBorders>
            <w:shd w:val="clear" w:color="auto" w:fill="auto"/>
            <w:vAlign w:val="center"/>
          </w:tcPr>
          <w:p w14:paraId="2BFF8010">
            <w:pPr>
              <w:jc w:val="center"/>
              <w:rPr>
                <w:rFonts w:ascii="宋体" w:hAnsi="宋体" w:eastAsia="宋体" w:cs="宋体"/>
                <w:b/>
                <w:bCs/>
                <w:color w:val="000000"/>
                <w:sz w:val="24"/>
                <w:szCs w:val="24"/>
              </w:rPr>
            </w:pPr>
          </w:p>
        </w:tc>
      </w:tr>
      <w:tr w14:paraId="7907F67F">
        <w:tblPrEx>
          <w:tblCellMar>
            <w:top w:w="0" w:type="dxa"/>
            <w:left w:w="108" w:type="dxa"/>
            <w:bottom w:w="0" w:type="dxa"/>
            <w:right w:w="108" w:type="dxa"/>
          </w:tblCellMar>
        </w:tblPrEx>
        <w:trPr>
          <w:trHeight w:val="561"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5B29FBC3">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40A08FBD">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77DA98CC">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1269FF11">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工伤保险</w:t>
            </w:r>
          </w:p>
        </w:tc>
        <w:tc>
          <w:tcPr>
            <w:tcW w:w="1280" w:type="dxa"/>
            <w:tcBorders>
              <w:top w:val="nil"/>
              <w:left w:val="nil"/>
              <w:bottom w:val="single" w:color="000000" w:sz="8" w:space="0"/>
              <w:right w:val="single" w:color="000000" w:sz="8" w:space="0"/>
            </w:tcBorders>
            <w:shd w:val="clear" w:color="auto" w:fill="auto"/>
            <w:vAlign w:val="bottom"/>
          </w:tcPr>
          <w:p w14:paraId="2EB72198">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4863</w:t>
            </w:r>
          </w:p>
        </w:tc>
        <w:tc>
          <w:tcPr>
            <w:tcW w:w="1282" w:type="dxa"/>
            <w:tcBorders>
              <w:top w:val="nil"/>
              <w:left w:val="nil"/>
              <w:bottom w:val="single" w:color="000000" w:sz="8" w:space="0"/>
              <w:right w:val="single" w:color="000000" w:sz="8" w:space="0"/>
            </w:tcBorders>
            <w:shd w:val="clear" w:color="auto" w:fill="auto"/>
            <w:vAlign w:val="bottom"/>
          </w:tcPr>
          <w:p w14:paraId="293BCFEB">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1.00%</w:t>
            </w:r>
          </w:p>
        </w:tc>
        <w:tc>
          <w:tcPr>
            <w:tcW w:w="1284" w:type="dxa"/>
            <w:tcBorders>
              <w:top w:val="nil"/>
              <w:left w:val="nil"/>
              <w:bottom w:val="single" w:color="000000" w:sz="8" w:space="0"/>
              <w:right w:val="single" w:color="000000" w:sz="8" w:space="0"/>
            </w:tcBorders>
            <w:shd w:val="clear" w:color="auto" w:fill="auto"/>
            <w:vAlign w:val="bottom"/>
          </w:tcPr>
          <w:p w14:paraId="4B113E68">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48.63</w:t>
            </w:r>
          </w:p>
        </w:tc>
        <w:tc>
          <w:tcPr>
            <w:tcW w:w="1280" w:type="dxa"/>
            <w:tcBorders>
              <w:top w:val="nil"/>
              <w:left w:val="nil"/>
              <w:bottom w:val="single" w:color="000000" w:sz="8" w:space="0"/>
              <w:right w:val="single" w:color="000000" w:sz="8" w:space="0"/>
            </w:tcBorders>
            <w:shd w:val="clear" w:color="auto" w:fill="auto"/>
            <w:vAlign w:val="center"/>
          </w:tcPr>
          <w:p w14:paraId="37F6FF18">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01" w:type="dxa"/>
            <w:tcBorders>
              <w:top w:val="nil"/>
              <w:left w:val="nil"/>
              <w:bottom w:val="single" w:color="000000" w:sz="8" w:space="0"/>
              <w:right w:val="single" w:color="000000" w:sz="8" w:space="0"/>
            </w:tcBorders>
            <w:shd w:val="clear" w:color="auto" w:fill="auto"/>
            <w:vAlign w:val="center"/>
          </w:tcPr>
          <w:p w14:paraId="3F37434B">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82" w:type="dxa"/>
            <w:tcBorders>
              <w:top w:val="nil"/>
              <w:left w:val="nil"/>
              <w:bottom w:val="single" w:color="000000" w:sz="8" w:space="0"/>
              <w:right w:val="single" w:color="000000" w:sz="8" w:space="0"/>
            </w:tcBorders>
            <w:shd w:val="clear" w:color="auto" w:fill="auto"/>
            <w:vAlign w:val="center"/>
          </w:tcPr>
          <w:p w14:paraId="2F1ED7C3">
            <w:pPr>
              <w:jc w:val="center"/>
              <w:rPr>
                <w:rFonts w:ascii="宋体" w:hAnsi="宋体" w:eastAsia="宋体" w:cs="宋体"/>
                <w:color w:val="000000"/>
                <w:sz w:val="24"/>
                <w:szCs w:val="24"/>
              </w:rPr>
            </w:pPr>
          </w:p>
        </w:tc>
        <w:tc>
          <w:tcPr>
            <w:tcW w:w="1323" w:type="dxa"/>
            <w:tcBorders>
              <w:top w:val="nil"/>
              <w:left w:val="nil"/>
              <w:bottom w:val="single" w:color="000000" w:sz="8" w:space="0"/>
              <w:right w:val="single" w:color="000000" w:sz="8" w:space="0"/>
            </w:tcBorders>
            <w:shd w:val="clear" w:color="auto" w:fill="auto"/>
            <w:vAlign w:val="center"/>
          </w:tcPr>
          <w:p w14:paraId="2508053E">
            <w:pPr>
              <w:jc w:val="center"/>
              <w:rPr>
                <w:rFonts w:ascii="宋体" w:hAnsi="宋体" w:eastAsia="宋体" w:cs="宋体"/>
                <w:b/>
                <w:bCs/>
                <w:color w:val="000000"/>
                <w:sz w:val="24"/>
                <w:szCs w:val="24"/>
              </w:rPr>
            </w:pPr>
          </w:p>
        </w:tc>
      </w:tr>
      <w:tr w14:paraId="34E760BD">
        <w:tblPrEx>
          <w:tblCellMar>
            <w:top w:w="0" w:type="dxa"/>
            <w:left w:w="108" w:type="dxa"/>
            <w:bottom w:w="0" w:type="dxa"/>
            <w:right w:w="108" w:type="dxa"/>
          </w:tblCellMar>
        </w:tblPrEx>
        <w:trPr>
          <w:trHeight w:val="520"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04AF27EA">
            <w:pPr>
              <w:jc w:val="center"/>
              <w:rPr>
                <w:rFonts w:ascii="宋体" w:hAnsi="宋体" w:eastAsia="宋体" w:cs="宋体"/>
                <w:b/>
                <w:bCs/>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73D356B3">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07630D09">
            <w:pPr>
              <w:jc w:val="center"/>
              <w:rPr>
                <w:rFonts w:ascii="宋体" w:hAnsi="宋体" w:eastAsia="宋体" w:cs="宋体"/>
                <w:color w:val="000000"/>
                <w:sz w:val="24"/>
                <w:szCs w:val="24"/>
              </w:rPr>
            </w:pPr>
          </w:p>
        </w:tc>
        <w:tc>
          <w:tcPr>
            <w:tcW w:w="1277" w:type="dxa"/>
            <w:tcBorders>
              <w:top w:val="nil"/>
              <w:left w:val="nil"/>
              <w:bottom w:val="single" w:color="000000" w:sz="8" w:space="0"/>
              <w:right w:val="single" w:color="000000" w:sz="8" w:space="0"/>
            </w:tcBorders>
            <w:shd w:val="clear" w:color="auto" w:fill="auto"/>
            <w:vAlign w:val="center"/>
          </w:tcPr>
          <w:p w14:paraId="4DFC86A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失业保险</w:t>
            </w:r>
          </w:p>
        </w:tc>
        <w:tc>
          <w:tcPr>
            <w:tcW w:w="1280" w:type="dxa"/>
            <w:tcBorders>
              <w:top w:val="nil"/>
              <w:left w:val="nil"/>
              <w:bottom w:val="single" w:color="000000" w:sz="8" w:space="0"/>
              <w:right w:val="single" w:color="000000" w:sz="8" w:space="0"/>
            </w:tcBorders>
            <w:shd w:val="clear" w:color="auto" w:fill="auto"/>
            <w:vAlign w:val="bottom"/>
          </w:tcPr>
          <w:p w14:paraId="1D31E1F0">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4863</w:t>
            </w:r>
          </w:p>
        </w:tc>
        <w:tc>
          <w:tcPr>
            <w:tcW w:w="1282" w:type="dxa"/>
            <w:tcBorders>
              <w:top w:val="nil"/>
              <w:left w:val="nil"/>
              <w:bottom w:val="single" w:color="000000" w:sz="8" w:space="0"/>
              <w:right w:val="single" w:color="000000" w:sz="8" w:space="0"/>
            </w:tcBorders>
            <w:shd w:val="clear" w:color="auto" w:fill="auto"/>
            <w:vAlign w:val="bottom"/>
          </w:tcPr>
          <w:p w14:paraId="73A79F0B">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2.00%</w:t>
            </w:r>
          </w:p>
        </w:tc>
        <w:tc>
          <w:tcPr>
            <w:tcW w:w="1284" w:type="dxa"/>
            <w:tcBorders>
              <w:top w:val="nil"/>
              <w:left w:val="nil"/>
              <w:bottom w:val="single" w:color="000000" w:sz="8" w:space="0"/>
              <w:right w:val="single" w:color="000000" w:sz="8" w:space="0"/>
            </w:tcBorders>
            <w:shd w:val="clear" w:color="auto" w:fill="auto"/>
            <w:vAlign w:val="bottom"/>
          </w:tcPr>
          <w:p w14:paraId="4E4AB78B">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97.26</w:t>
            </w:r>
          </w:p>
        </w:tc>
        <w:tc>
          <w:tcPr>
            <w:tcW w:w="1280" w:type="dxa"/>
            <w:tcBorders>
              <w:top w:val="nil"/>
              <w:left w:val="nil"/>
              <w:bottom w:val="single" w:color="000000" w:sz="8" w:space="0"/>
              <w:right w:val="single" w:color="000000" w:sz="8" w:space="0"/>
            </w:tcBorders>
            <w:shd w:val="clear" w:color="auto" w:fill="auto"/>
            <w:vAlign w:val="center"/>
          </w:tcPr>
          <w:p w14:paraId="41C58845">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01" w:type="dxa"/>
            <w:tcBorders>
              <w:top w:val="nil"/>
              <w:left w:val="nil"/>
              <w:bottom w:val="single" w:color="000000" w:sz="8" w:space="0"/>
              <w:right w:val="single" w:color="000000" w:sz="8" w:space="0"/>
            </w:tcBorders>
            <w:shd w:val="clear" w:color="auto" w:fill="auto"/>
            <w:vAlign w:val="center"/>
          </w:tcPr>
          <w:p w14:paraId="156820B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82" w:type="dxa"/>
            <w:tcBorders>
              <w:top w:val="nil"/>
              <w:left w:val="nil"/>
              <w:bottom w:val="single" w:color="000000" w:sz="8" w:space="0"/>
              <w:right w:val="single" w:color="000000" w:sz="8" w:space="0"/>
            </w:tcBorders>
            <w:shd w:val="clear" w:color="auto" w:fill="auto"/>
            <w:vAlign w:val="center"/>
          </w:tcPr>
          <w:p w14:paraId="6B536133">
            <w:pPr>
              <w:jc w:val="center"/>
              <w:rPr>
                <w:rFonts w:ascii="宋体" w:hAnsi="宋体" w:eastAsia="宋体" w:cs="宋体"/>
                <w:color w:val="000000"/>
                <w:sz w:val="24"/>
                <w:szCs w:val="24"/>
              </w:rPr>
            </w:pPr>
          </w:p>
        </w:tc>
        <w:tc>
          <w:tcPr>
            <w:tcW w:w="1323" w:type="dxa"/>
            <w:tcBorders>
              <w:top w:val="nil"/>
              <w:left w:val="nil"/>
              <w:bottom w:val="single" w:color="000000" w:sz="8" w:space="0"/>
              <w:right w:val="single" w:color="000000" w:sz="8" w:space="0"/>
            </w:tcBorders>
            <w:shd w:val="clear" w:color="auto" w:fill="auto"/>
            <w:vAlign w:val="center"/>
          </w:tcPr>
          <w:p w14:paraId="0E0AA8D2">
            <w:pPr>
              <w:jc w:val="center"/>
              <w:rPr>
                <w:rFonts w:ascii="宋体" w:hAnsi="宋体" w:eastAsia="宋体" w:cs="宋体"/>
                <w:b/>
                <w:bCs/>
                <w:color w:val="000000"/>
                <w:sz w:val="24"/>
                <w:szCs w:val="24"/>
              </w:rPr>
            </w:pPr>
          </w:p>
        </w:tc>
      </w:tr>
      <w:tr w14:paraId="15060A32">
        <w:tblPrEx>
          <w:tblCellMar>
            <w:top w:w="0" w:type="dxa"/>
            <w:left w:w="108" w:type="dxa"/>
            <w:bottom w:w="0" w:type="dxa"/>
            <w:right w:w="108" w:type="dxa"/>
          </w:tblCellMar>
        </w:tblPrEx>
        <w:trPr>
          <w:trHeight w:val="766" w:hRule="atLeast"/>
        </w:trPr>
        <w:tc>
          <w:tcPr>
            <w:tcW w:w="1276" w:type="dxa"/>
            <w:tcBorders>
              <w:top w:val="single" w:color="auto" w:sz="4" w:space="0"/>
              <w:left w:val="single" w:color="000000" w:sz="8" w:space="0"/>
              <w:bottom w:val="single" w:color="000000" w:sz="8" w:space="0"/>
              <w:right w:val="single" w:color="000000" w:sz="8" w:space="0"/>
            </w:tcBorders>
            <w:shd w:val="clear" w:color="auto" w:fill="auto"/>
            <w:vAlign w:val="center"/>
          </w:tcPr>
          <w:p w14:paraId="4E95DA56">
            <w:pPr>
              <w:jc w:val="center"/>
              <w:rPr>
                <w:rFonts w:ascii="宋体" w:hAnsi="宋体" w:eastAsia="宋体" w:cs="宋体"/>
                <w:b/>
                <w:bCs/>
                <w:color w:val="000000"/>
                <w:sz w:val="24"/>
                <w:szCs w:val="24"/>
              </w:rPr>
            </w:pPr>
          </w:p>
        </w:tc>
        <w:tc>
          <w:tcPr>
            <w:tcW w:w="1277" w:type="dxa"/>
            <w:tcBorders>
              <w:top w:val="single" w:color="auto" w:sz="4" w:space="0"/>
              <w:left w:val="nil"/>
              <w:bottom w:val="single" w:color="000000" w:sz="8" w:space="0"/>
              <w:right w:val="single" w:color="000000" w:sz="8" w:space="0"/>
            </w:tcBorders>
            <w:shd w:val="clear" w:color="auto" w:fill="auto"/>
            <w:vAlign w:val="center"/>
          </w:tcPr>
          <w:p w14:paraId="55A20F3B">
            <w:pPr>
              <w:jc w:val="center"/>
              <w:rPr>
                <w:rFonts w:ascii="宋体" w:hAnsi="宋体" w:eastAsia="宋体" w:cs="宋体"/>
                <w:color w:val="000000"/>
                <w:sz w:val="24"/>
                <w:szCs w:val="24"/>
              </w:rPr>
            </w:pPr>
          </w:p>
        </w:tc>
        <w:tc>
          <w:tcPr>
            <w:tcW w:w="1277" w:type="dxa"/>
            <w:tcBorders>
              <w:top w:val="single" w:color="auto" w:sz="4" w:space="0"/>
              <w:left w:val="nil"/>
              <w:bottom w:val="single" w:color="000000" w:sz="8" w:space="0"/>
              <w:right w:val="single" w:color="000000" w:sz="8" w:space="0"/>
            </w:tcBorders>
            <w:shd w:val="clear" w:color="auto" w:fill="auto"/>
            <w:vAlign w:val="center"/>
          </w:tcPr>
          <w:p w14:paraId="4E58189F">
            <w:pPr>
              <w:jc w:val="center"/>
              <w:rPr>
                <w:rFonts w:ascii="宋体" w:hAnsi="宋体" w:eastAsia="宋体" w:cs="宋体"/>
                <w:color w:val="000000"/>
                <w:sz w:val="24"/>
                <w:szCs w:val="24"/>
              </w:rPr>
            </w:pPr>
          </w:p>
        </w:tc>
        <w:tc>
          <w:tcPr>
            <w:tcW w:w="1277" w:type="dxa"/>
            <w:tcBorders>
              <w:top w:val="single" w:color="auto" w:sz="4" w:space="0"/>
              <w:left w:val="nil"/>
              <w:bottom w:val="single" w:color="000000" w:sz="8" w:space="0"/>
              <w:right w:val="single" w:color="000000" w:sz="8" w:space="0"/>
            </w:tcBorders>
            <w:shd w:val="clear" w:color="auto" w:fill="auto"/>
            <w:vAlign w:val="center"/>
          </w:tcPr>
          <w:p w14:paraId="7191A06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医疗保险</w:t>
            </w:r>
          </w:p>
        </w:tc>
        <w:tc>
          <w:tcPr>
            <w:tcW w:w="1280" w:type="dxa"/>
            <w:tcBorders>
              <w:top w:val="single" w:color="auto" w:sz="4" w:space="0"/>
              <w:left w:val="nil"/>
              <w:bottom w:val="single" w:color="000000" w:sz="8" w:space="0"/>
              <w:right w:val="single" w:color="000000" w:sz="8" w:space="0"/>
            </w:tcBorders>
            <w:shd w:val="clear" w:color="auto" w:fill="auto"/>
            <w:vAlign w:val="bottom"/>
          </w:tcPr>
          <w:p w14:paraId="3835726B">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6484</w:t>
            </w:r>
          </w:p>
        </w:tc>
        <w:tc>
          <w:tcPr>
            <w:tcW w:w="1282" w:type="dxa"/>
            <w:tcBorders>
              <w:top w:val="single" w:color="auto" w:sz="4" w:space="0"/>
              <w:left w:val="nil"/>
              <w:bottom w:val="single" w:color="000000" w:sz="8" w:space="0"/>
              <w:right w:val="single" w:color="000000" w:sz="8" w:space="0"/>
            </w:tcBorders>
            <w:shd w:val="clear" w:color="auto" w:fill="auto"/>
            <w:vAlign w:val="bottom"/>
          </w:tcPr>
          <w:p w14:paraId="6E61BEAC">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8.40%</w:t>
            </w:r>
          </w:p>
        </w:tc>
        <w:tc>
          <w:tcPr>
            <w:tcW w:w="1284" w:type="dxa"/>
            <w:tcBorders>
              <w:top w:val="single" w:color="auto" w:sz="4" w:space="0"/>
              <w:left w:val="nil"/>
              <w:bottom w:val="single" w:color="000000" w:sz="8" w:space="0"/>
              <w:right w:val="single" w:color="000000" w:sz="8" w:space="0"/>
            </w:tcBorders>
            <w:shd w:val="clear" w:color="auto" w:fill="auto"/>
            <w:vAlign w:val="bottom"/>
          </w:tcPr>
          <w:p w14:paraId="69E949C5">
            <w:pPr>
              <w:widowControl/>
              <w:jc w:val="center"/>
              <w:textAlignment w:val="bottom"/>
              <w:rPr>
                <w:rFonts w:ascii="宋体" w:hAnsi="宋体" w:eastAsia="宋体" w:cs="宋体"/>
                <w:color w:val="000000"/>
                <w:sz w:val="24"/>
                <w:szCs w:val="24"/>
              </w:rPr>
            </w:pPr>
            <w:r>
              <w:rPr>
                <w:rFonts w:hint="eastAsia" w:ascii="宋体" w:hAnsi="宋体" w:eastAsia="宋体" w:cs="宋体"/>
                <w:color w:val="000000"/>
                <w:kern w:val="0"/>
                <w:sz w:val="24"/>
                <w:szCs w:val="24"/>
                <w:lang w:bidi="ar"/>
              </w:rPr>
              <w:t>544.66</w:t>
            </w:r>
          </w:p>
        </w:tc>
        <w:tc>
          <w:tcPr>
            <w:tcW w:w="1280" w:type="dxa"/>
            <w:tcBorders>
              <w:top w:val="single" w:color="auto" w:sz="4" w:space="0"/>
              <w:left w:val="nil"/>
              <w:bottom w:val="single" w:color="000000" w:sz="8" w:space="0"/>
              <w:right w:val="single" w:color="000000" w:sz="8" w:space="0"/>
            </w:tcBorders>
            <w:shd w:val="clear" w:color="auto" w:fill="auto"/>
            <w:vAlign w:val="center"/>
          </w:tcPr>
          <w:p w14:paraId="092611F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01" w:type="dxa"/>
            <w:tcBorders>
              <w:top w:val="single" w:color="auto" w:sz="4" w:space="0"/>
              <w:left w:val="nil"/>
              <w:bottom w:val="single" w:color="000000" w:sz="8" w:space="0"/>
              <w:right w:val="single" w:color="000000" w:sz="8" w:space="0"/>
            </w:tcBorders>
            <w:shd w:val="clear" w:color="auto" w:fill="auto"/>
            <w:vAlign w:val="center"/>
          </w:tcPr>
          <w:p w14:paraId="627220C6">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0</w:t>
            </w:r>
          </w:p>
        </w:tc>
        <w:tc>
          <w:tcPr>
            <w:tcW w:w="1482" w:type="dxa"/>
            <w:tcBorders>
              <w:top w:val="single" w:color="auto" w:sz="4" w:space="0"/>
              <w:left w:val="nil"/>
              <w:bottom w:val="single" w:color="000000" w:sz="8" w:space="0"/>
              <w:right w:val="single" w:color="000000" w:sz="8" w:space="0"/>
            </w:tcBorders>
            <w:shd w:val="clear" w:color="auto" w:fill="auto"/>
            <w:vAlign w:val="center"/>
          </w:tcPr>
          <w:p w14:paraId="0DE3370E">
            <w:pPr>
              <w:jc w:val="center"/>
              <w:rPr>
                <w:rFonts w:ascii="宋体" w:hAnsi="宋体" w:eastAsia="宋体" w:cs="宋体"/>
                <w:color w:val="000000"/>
                <w:sz w:val="24"/>
                <w:szCs w:val="24"/>
              </w:rPr>
            </w:pPr>
          </w:p>
        </w:tc>
        <w:tc>
          <w:tcPr>
            <w:tcW w:w="1323" w:type="dxa"/>
            <w:tcBorders>
              <w:top w:val="single" w:color="auto" w:sz="4" w:space="0"/>
              <w:left w:val="nil"/>
              <w:bottom w:val="single" w:color="000000" w:sz="8" w:space="0"/>
              <w:right w:val="single" w:color="000000" w:sz="8" w:space="0"/>
            </w:tcBorders>
            <w:shd w:val="clear" w:color="auto" w:fill="auto"/>
            <w:vAlign w:val="center"/>
          </w:tcPr>
          <w:p w14:paraId="3B4DB5A7">
            <w:pPr>
              <w:jc w:val="center"/>
              <w:rPr>
                <w:rFonts w:ascii="宋体" w:hAnsi="宋体" w:eastAsia="宋体" w:cs="宋体"/>
                <w:b/>
                <w:bCs/>
                <w:color w:val="000000"/>
                <w:sz w:val="24"/>
                <w:szCs w:val="24"/>
              </w:rPr>
            </w:pPr>
          </w:p>
        </w:tc>
      </w:tr>
      <w:tr w14:paraId="6FB2BAEC">
        <w:tblPrEx>
          <w:tblCellMar>
            <w:top w:w="0" w:type="dxa"/>
            <w:left w:w="108" w:type="dxa"/>
            <w:bottom w:w="0" w:type="dxa"/>
            <w:right w:w="108" w:type="dxa"/>
          </w:tblCellMar>
        </w:tblPrEx>
        <w:trPr>
          <w:trHeight w:val="58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005C14D0">
            <w:pPr>
              <w:jc w:val="center"/>
              <w:rPr>
                <w:rFonts w:ascii="宋体" w:hAnsi="宋体" w:eastAsia="宋体" w:cs="宋体"/>
                <w:b/>
                <w:bCs/>
                <w:color w:val="000000"/>
                <w:sz w:val="24"/>
                <w:szCs w:val="24"/>
              </w:rPr>
            </w:pPr>
          </w:p>
        </w:tc>
        <w:tc>
          <w:tcPr>
            <w:tcW w:w="1277" w:type="dxa"/>
            <w:tcBorders>
              <w:top w:val="nil"/>
              <w:left w:val="nil"/>
              <w:bottom w:val="nil"/>
              <w:right w:val="nil"/>
            </w:tcBorders>
            <w:shd w:val="clear" w:color="auto" w:fill="auto"/>
            <w:vAlign w:val="center"/>
          </w:tcPr>
          <w:p w14:paraId="19423940">
            <w:pPr>
              <w:jc w:val="center"/>
              <w:rPr>
                <w:rFonts w:ascii="宋体" w:hAnsi="宋体" w:eastAsia="宋体" w:cs="宋体"/>
                <w:color w:val="000000"/>
                <w:sz w:val="24"/>
                <w:szCs w:val="24"/>
              </w:rPr>
            </w:pPr>
          </w:p>
        </w:tc>
        <w:tc>
          <w:tcPr>
            <w:tcW w:w="1277" w:type="dxa"/>
            <w:tcBorders>
              <w:top w:val="nil"/>
              <w:left w:val="nil"/>
              <w:bottom w:val="nil"/>
              <w:right w:val="nil"/>
            </w:tcBorders>
            <w:shd w:val="clear" w:color="auto" w:fill="auto"/>
            <w:vAlign w:val="center"/>
          </w:tcPr>
          <w:p w14:paraId="7D0E9028">
            <w:pPr>
              <w:jc w:val="center"/>
              <w:rPr>
                <w:rFonts w:ascii="宋体" w:hAnsi="宋体" w:eastAsia="宋体" w:cs="宋体"/>
                <w:color w:val="000000"/>
                <w:sz w:val="24"/>
                <w:szCs w:val="24"/>
              </w:rPr>
            </w:pPr>
          </w:p>
        </w:tc>
        <w:tc>
          <w:tcPr>
            <w:tcW w:w="1277" w:type="dxa"/>
            <w:tcBorders>
              <w:top w:val="nil"/>
              <w:left w:val="nil"/>
              <w:bottom w:val="nil"/>
              <w:right w:val="nil"/>
            </w:tcBorders>
            <w:shd w:val="clear" w:color="auto" w:fill="auto"/>
            <w:vAlign w:val="center"/>
          </w:tcPr>
          <w:p w14:paraId="42111191">
            <w:pPr>
              <w:jc w:val="center"/>
              <w:rPr>
                <w:rFonts w:ascii="宋体" w:hAnsi="宋体" w:eastAsia="宋体" w:cs="宋体"/>
                <w:color w:val="000000"/>
                <w:sz w:val="24"/>
                <w:szCs w:val="24"/>
              </w:rPr>
            </w:pPr>
          </w:p>
        </w:tc>
        <w:tc>
          <w:tcPr>
            <w:tcW w:w="1280" w:type="dxa"/>
            <w:tcBorders>
              <w:top w:val="nil"/>
              <w:left w:val="nil"/>
              <w:bottom w:val="nil"/>
              <w:right w:val="nil"/>
            </w:tcBorders>
            <w:shd w:val="clear" w:color="auto" w:fill="auto"/>
            <w:vAlign w:val="bottom"/>
          </w:tcPr>
          <w:p w14:paraId="54BA9E4B">
            <w:pPr>
              <w:jc w:val="center"/>
              <w:rPr>
                <w:rFonts w:ascii="宋体" w:hAnsi="宋体" w:eastAsia="宋体" w:cs="宋体"/>
                <w:color w:val="000000"/>
                <w:sz w:val="24"/>
                <w:szCs w:val="24"/>
              </w:rPr>
            </w:pPr>
          </w:p>
        </w:tc>
        <w:tc>
          <w:tcPr>
            <w:tcW w:w="1282" w:type="dxa"/>
            <w:tcBorders>
              <w:top w:val="nil"/>
              <w:left w:val="nil"/>
              <w:bottom w:val="nil"/>
              <w:right w:val="nil"/>
            </w:tcBorders>
            <w:shd w:val="clear" w:color="auto" w:fill="auto"/>
            <w:vAlign w:val="bottom"/>
          </w:tcPr>
          <w:p w14:paraId="2A5EA121">
            <w:pPr>
              <w:jc w:val="center"/>
              <w:rPr>
                <w:rFonts w:ascii="宋体" w:hAnsi="宋体" w:eastAsia="宋体" w:cs="宋体"/>
                <w:color w:val="000000"/>
                <w:sz w:val="24"/>
                <w:szCs w:val="24"/>
              </w:rPr>
            </w:pPr>
          </w:p>
        </w:tc>
        <w:tc>
          <w:tcPr>
            <w:tcW w:w="1284" w:type="dxa"/>
            <w:tcBorders>
              <w:top w:val="nil"/>
              <w:left w:val="nil"/>
              <w:bottom w:val="nil"/>
              <w:right w:val="single" w:color="000000" w:sz="8" w:space="0"/>
            </w:tcBorders>
            <w:shd w:val="clear" w:color="auto" w:fill="auto"/>
            <w:vAlign w:val="bottom"/>
          </w:tcPr>
          <w:p w14:paraId="1D171840">
            <w:pPr>
              <w:jc w:val="center"/>
              <w:rPr>
                <w:rFonts w:ascii="宋体" w:hAnsi="宋体" w:eastAsia="宋体" w:cs="宋体"/>
                <w:color w:val="000000"/>
                <w:sz w:val="24"/>
                <w:szCs w:val="24"/>
              </w:rPr>
            </w:pPr>
          </w:p>
        </w:tc>
        <w:tc>
          <w:tcPr>
            <w:tcW w:w="1280" w:type="dxa"/>
            <w:tcBorders>
              <w:top w:val="nil"/>
              <w:left w:val="nil"/>
              <w:bottom w:val="single" w:color="000000" w:sz="8" w:space="0"/>
              <w:right w:val="single" w:color="000000" w:sz="8" w:space="0"/>
            </w:tcBorders>
            <w:shd w:val="clear" w:color="auto" w:fill="auto"/>
            <w:vAlign w:val="center"/>
          </w:tcPr>
          <w:p w14:paraId="63976FD5">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比例</w:t>
            </w:r>
          </w:p>
        </w:tc>
        <w:tc>
          <w:tcPr>
            <w:tcW w:w="1401" w:type="dxa"/>
            <w:tcBorders>
              <w:top w:val="nil"/>
              <w:left w:val="nil"/>
              <w:bottom w:val="single" w:color="000000" w:sz="8" w:space="0"/>
              <w:right w:val="single" w:color="000000" w:sz="8" w:space="0"/>
            </w:tcBorders>
            <w:shd w:val="clear" w:color="auto" w:fill="auto"/>
            <w:vAlign w:val="center"/>
          </w:tcPr>
          <w:p w14:paraId="7A85C26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月费用金额</w:t>
            </w:r>
          </w:p>
        </w:tc>
        <w:tc>
          <w:tcPr>
            <w:tcW w:w="1482" w:type="dxa"/>
            <w:tcBorders>
              <w:top w:val="nil"/>
              <w:left w:val="nil"/>
              <w:bottom w:val="single" w:color="000000" w:sz="8" w:space="0"/>
              <w:right w:val="single" w:color="000000" w:sz="8" w:space="0"/>
            </w:tcBorders>
            <w:shd w:val="clear" w:color="auto" w:fill="auto"/>
            <w:vAlign w:val="center"/>
          </w:tcPr>
          <w:p w14:paraId="1F7A65FF">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单项合计</w:t>
            </w:r>
          </w:p>
        </w:tc>
        <w:tc>
          <w:tcPr>
            <w:tcW w:w="1323" w:type="dxa"/>
            <w:tcBorders>
              <w:top w:val="nil"/>
              <w:left w:val="nil"/>
              <w:bottom w:val="single" w:color="000000" w:sz="8" w:space="0"/>
              <w:right w:val="single" w:color="000000" w:sz="8" w:space="0"/>
            </w:tcBorders>
            <w:shd w:val="clear" w:color="auto" w:fill="auto"/>
            <w:vAlign w:val="center"/>
          </w:tcPr>
          <w:p w14:paraId="340B083E">
            <w:pPr>
              <w:jc w:val="center"/>
              <w:rPr>
                <w:rFonts w:ascii="宋体" w:hAnsi="宋体" w:eastAsia="宋体" w:cs="宋体"/>
                <w:b/>
                <w:bCs/>
                <w:color w:val="000000"/>
                <w:sz w:val="24"/>
                <w:szCs w:val="24"/>
              </w:rPr>
            </w:pPr>
          </w:p>
        </w:tc>
      </w:tr>
      <w:tr w14:paraId="59843641">
        <w:tblPrEx>
          <w:tblCellMar>
            <w:top w:w="0" w:type="dxa"/>
            <w:left w:w="108" w:type="dxa"/>
            <w:bottom w:w="0" w:type="dxa"/>
            <w:right w:w="108" w:type="dxa"/>
          </w:tblCellMar>
        </w:tblPrEx>
        <w:trPr>
          <w:trHeight w:val="600"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11BA1D72">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管理费及物耗</w:t>
            </w:r>
          </w:p>
        </w:tc>
        <w:tc>
          <w:tcPr>
            <w:tcW w:w="7677" w:type="dxa"/>
            <w:gridSpan w:val="6"/>
            <w:tcBorders>
              <w:top w:val="single" w:color="000000" w:sz="8" w:space="0"/>
              <w:left w:val="nil"/>
              <w:bottom w:val="nil"/>
              <w:right w:val="single" w:color="000000" w:sz="8" w:space="0"/>
            </w:tcBorders>
            <w:shd w:val="clear" w:color="auto" w:fill="auto"/>
            <w:vAlign w:val="center"/>
          </w:tcPr>
          <w:p w14:paraId="5A9FCE18">
            <w:pPr>
              <w:jc w:val="center"/>
              <w:rPr>
                <w:rFonts w:ascii="宋体" w:hAnsi="宋体" w:eastAsia="宋体" w:cs="宋体"/>
                <w:color w:val="000000"/>
                <w:sz w:val="24"/>
                <w:szCs w:val="24"/>
              </w:rPr>
            </w:pPr>
          </w:p>
        </w:tc>
        <w:tc>
          <w:tcPr>
            <w:tcW w:w="1280" w:type="dxa"/>
            <w:tcBorders>
              <w:top w:val="single" w:color="000000" w:sz="8" w:space="0"/>
              <w:left w:val="nil"/>
              <w:bottom w:val="single" w:color="000000" w:sz="8" w:space="0"/>
              <w:right w:val="single" w:color="000000" w:sz="8" w:space="0"/>
            </w:tcBorders>
            <w:shd w:val="clear" w:color="auto" w:fill="auto"/>
            <w:vAlign w:val="center"/>
          </w:tcPr>
          <w:p w14:paraId="5F03F560">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401" w:type="dxa"/>
            <w:tcBorders>
              <w:top w:val="single" w:color="000000" w:sz="8" w:space="0"/>
              <w:left w:val="nil"/>
              <w:bottom w:val="single" w:color="000000" w:sz="8" w:space="0"/>
              <w:right w:val="single" w:color="000000" w:sz="8" w:space="0"/>
            </w:tcBorders>
            <w:shd w:val="clear" w:color="auto" w:fill="auto"/>
            <w:vAlign w:val="center"/>
          </w:tcPr>
          <w:p w14:paraId="7ACA5EEC">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310180</w:t>
            </w:r>
          </w:p>
        </w:tc>
        <w:tc>
          <w:tcPr>
            <w:tcW w:w="1482" w:type="dxa"/>
            <w:tcBorders>
              <w:top w:val="single" w:color="000000" w:sz="8" w:space="0"/>
              <w:left w:val="nil"/>
              <w:bottom w:val="single" w:color="000000" w:sz="8" w:space="0"/>
              <w:right w:val="single" w:color="000000" w:sz="8" w:space="0"/>
            </w:tcBorders>
            <w:shd w:val="clear" w:color="auto" w:fill="auto"/>
            <w:vAlign w:val="center"/>
          </w:tcPr>
          <w:p w14:paraId="01F87C33">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9305.4</w:t>
            </w:r>
          </w:p>
        </w:tc>
        <w:tc>
          <w:tcPr>
            <w:tcW w:w="1323" w:type="dxa"/>
            <w:tcBorders>
              <w:top w:val="single" w:color="000000" w:sz="8" w:space="0"/>
              <w:left w:val="nil"/>
              <w:bottom w:val="single" w:color="000000" w:sz="8" w:space="0"/>
              <w:right w:val="single" w:color="000000" w:sz="8" w:space="0"/>
            </w:tcBorders>
            <w:shd w:val="clear" w:color="auto" w:fill="auto"/>
            <w:vAlign w:val="center"/>
          </w:tcPr>
          <w:p w14:paraId="2BC48BF1">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9305.4</w:t>
            </w:r>
          </w:p>
        </w:tc>
      </w:tr>
      <w:tr w14:paraId="738E1870">
        <w:tblPrEx>
          <w:tblCellMar>
            <w:top w:w="0" w:type="dxa"/>
            <w:left w:w="108" w:type="dxa"/>
            <w:bottom w:w="0" w:type="dxa"/>
            <w:right w:w="108" w:type="dxa"/>
          </w:tblCellMar>
        </w:tblPrEx>
        <w:trPr>
          <w:trHeight w:val="600"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7514AE9A">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应纳税金</w:t>
            </w:r>
          </w:p>
        </w:tc>
        <w:tc>
          <w:tcPr>
            <w:tcW w:w="7677" w:type="dxa"/>
            <w:gridSpan w:val="6"/>
            <w:tcBorders>
              <w:top w:val="single" w:color="000000" w:sz="8" w:space="0"/>
              <w:left w:val="nil"/>
              <w:bottom w:val="single" w:color="000000" w:sz="8" w:space="0"/>
              <w:right w:val="single" w:color="000000" w:sz="8" w:space="0"/>
            </w:tcBorders>
            <w:shd w:val="clear" w:color="auto" w:fill="auto"/>
            <w:vAlign w:val="center"/>
          </w:tcPr>
          <w:p w14:paraId="6D098C02">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测算式：税金=(总费用+企业利润) x 税金比例</w:t>
            </w:r>
          </w:p>
        </w:tc>
        <w:tc>
          <w:tcPr>
            <w:tcW w:w="1280" w:type="dxa"/>
            <w:tcBorders>
              <w:top w:val="nil"/>
              <w:left w:val="nil"/>
              <w:bottom w:val="single" w:color="000000" w:sz="8" w:space="0"/>
              <w:right w:val="single" w:color="000000" w:sz="8" w:space="0"/>
            </w:tcBorders>
            <w:shd w:val="clear" w:color="auto" w:fill="auto"/>
            <w:vAlign w:val="center"/>
          </w:tcPr>
          <w:p w14:paraId="5D3D8D3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比例</w:t>
            </w:r>
          </w:p>
        </w:tc>
        <w:tc>
          <w:tcPr>
            <w:tcW w:w="1401" w:type="dxa"/>
            <w:tcBorders>
              <w:top w:val="nil"/>
              <w:left w:val="nil"/>
              <w:bottom w:val="single" w:color="000000" w:sz="8" w:space="0"/>
              <w:right w:val="single" w:color="000000" w:sz="8" w:space="0"/>
            </w:tcBorders>
            <w:shd w:val="clear" w:color="auto" w:fill="auto"/>
            <w:vAlign w:val="center"/>
          </w:tcPr>
          <w:p w14:paraId="5EE8E31D">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月费用金额</w:t>
            </w:r>
          </w:p>
        </w:tc>
        <w:tc>
          <w:tcPr>
            <w:tcW w:w="1482" w:type="dxa"/>
            <w:tcBorders>
              <w:top w:val="nil"/>
              <w:left w:val="nil"/>
              <w:bottom w:val="single" w:color="000000" w:sz="8" w:space="0"/>
              <w:right w:val="single" w:color="000000" w:sz="8" w:space="0"/>
            </w:tcBorders>
            <w:shd w:val="clear" w:color="auto" w:fill="auto"/>
            <w:vAlign w:val="center"/>
          </w:tcPr>
          <w:p w14:paraId="2BD30DAA">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单项合计</w:t>
            </w:r>
          </w:p>
        </w:tc>
        <w:tc>
          <w:tcPr>
            <w:tcW w:w="1323" w:type="dxa"/>
            <w:tcBorders>
              <w:top w:val="nil"/>
              <w:left w:val="nil"/>
              <w:bottom w:val="single" w:color="000000" w:sz="8" w:space="0"/>
              <w:right w:val="single" w:color="000000" w:sz="8" w:space="0"/>
            </w:tcBorders>
            <w:shd w:val="clear" w:color="auto" w:fill="auto"/>
            <w:vAlign w:val="center"/>
          </w:tcPr>
          <w:p w14:paraId="637FACD7">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8697.73</w:t>
            </w:r>
          </w:p>
        </w:tc>
      </w:tr>
      <w:tr w14:paraId="008502FF">
        <w:tblPrEx>
          <w:tblCellMar>
            <w:top w:w="0" w:type="dxa"/>
            <w:left w:w="108" w:type="dxa"/>
            <w:bottom w:w="0" w:type="dxa"/>
            <w:right w:w="108" w:type="dxa"/>
          </w:tblCellMar>
        </w:tblPrEx>
        <w:trPr>
          <w:trHeight w:val="315"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52A2B477">
            <w:pPr>
              <w:jc w:val="center"/>
              <w:rPr>
                <w:rFonts w:ascii="宋体" w:hAnsi="宋体" w:eastAsia="宋体" w:cs="宋体"/>
                <w:b/>
                <w:bCs/>
                <w:color w:val="000000"/>
                <w:sz w:val="24"/>
                <w:szCs w:val="24"/>
              </w:rPr>
            </w:pPr>
          </w:p>
        </w:tc>
        <w:tc>
          <w:tcPr>
            <w:tcW w:w="7677" w:type="dxa"/>
            <w:gridSpan w:val="6"/>
            <w:tcBorders>
              <w:top w:val="nil"/>
              <w:left w:val="nil"/>
              <w:bottom w:val="single" w:color="000000" w:sz="8" w:space="0"/>
              <w:right w:val="single" w:color="000000" w:sz="8" w:space="0"/>
            </w:tcBorders>
            <w:shd w:val="clear" w:color="auto" w:fill="auto"/>
            <w:vAlign w:val="center"/>
          </w:tcPr>
          <w:p w14:paraId="7E955EDE">
            <w:pPr>
              <w:jc w:val="center"/>
              <w:rPr>
                <w:rFonts w:ascii="宋体" w:hAnsi="宋体" w:eastAsia="宋体" w:cs="宋体"/>
                <w:color w:val="000000"/>
                <w:sz w:val="24"/>
                <w:szCs w:val="24"/>
              </w:rPr>
            </w:pPr>
          </w:p>
        </w:tc>
        <w:tc>
          <w:tcPr>
            <w:tcW w:w="1280" w:type="dxa"/>
            <w:tcBorders>
              <w:top w:val="nil"/>
              <w:left w:val="nil"/>
              <w:bottom w:val="single" w:color="000000" w:sz="8" w:space="0"/>
              <w:right w:val="single" w:color="000000" w:sz="8" w:space="0"/>
            </w:tcBorders>
            <w:shd w:val="clear" w:color="auto" w:fill="auto"/>
            <w:vAlign w:val="center"/>
          </w:tcPr>
          <w:p w14:paraId="1A81A851">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401" w:type="dxa"/>
            <w:tcBorders>
              <w:top w:val="nil"/>
              <w:left w:val="nil"/>
              <w:bottom w:val="single" w:color="000000" w:sz="8" w:space="0"/>
              <w:right w:val="single" w:color="000000" w:sz="8" w:space="0"/>
            </w:tcBorders>
            <w:shd w:val="clear" w:color="auto" w:fill="auto"/>
            <w:vAlign w:val="center"/>
          </w:tcPr>
          <w:p w14:paraId="243B2384">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319485.4</w:t>
            </w:r>
          </w:p>
        </w:tc>
        <w:tc>
          <w:tcPr>
            <w:tcW w:w="1482" w:type="dxa"/>
            <w:tcBorders>
              <w:top w:val="nil"/>
              <w:left w:val="nil"/>
              <w:bottom w:val="single" w:color="000000" w:sz="8" w:space="0"/>
              <w:right w:val="single" w:color="000000" w:sz="8" w:space="0"/>
            </w:tcBorders>
            <w:shd w:val="clear" w:color="auto" w:fill="auto"/>
            <w:vAlign w:val="center"/>
          </w:tcPr>
          <w:p w14:paraId="3E5442B7">
            <w:pPr>
              <w:widowControl/>
              <w:jc w:val="center"/>
              <w:textAlignment w:val="center"/>
              <w:rPr>
                <w:rFonts w:ascii="宋体" w:hAnsi="宋体" w:eastAsia="宋体" w:cs="宋体"/>
                <w:color w:val="000000"/>
                <w:sz w:val="24"/>
                <w:szCs w:val="24"/>
              </w:rPr>
            </w:pPr>
            <w:r>
              <w:rPr>
                <w:rFonts w:hint="eastAsia" w:ascii="宋体" w:hAnsi="宋体" w:eastAsia="宋体" w:cs="宋体"/>
                <w:color w:val="000000"/>
                <w:kern w:val="0"/>
                <w:sz w:val="24"/>
                <w:szCs w:val="24"/>
                <w:lang w:bidi="ar"/>
              </w:rPr>
              <w:t>9584.562</w:t>
            </w:r>
          </w:p>
        </w:tc>
        <w:tc>
          <w:tcPr>
            <w:tcW w:w="1323" w:type="dxa"/>
            <w:tcBorders>
              <w:top w:val="nil"/>
              <w:left w:val="nil"/>
              <w:bottom w:val="single" w:color="000000" w:sz="8" w:space="0"/>
              <w:right w:val="single" w:color="000000" w:sz="8" w:space="0"/>
            </w:tcBorders>
            <w:shd w:val="clear" w:color="auto" w:fill="auto"/>
            <w:vAlign w:val="center"/>
          </w:tcPr>
          <w:p w14:paraId="24B34286">
            <w:pPr>
              <w:jc w:val="center"/>
              <w:rPr>
                <w:rFonts w:ascii="宋体" w:hAnsi="宋体" w:eastAsia="宋体" w:cs="宋体"/>
                <w:b/>
                <w:bCs/>
                <w:color w:val="000000"/>
                <w:sz w:val="24"/>
                <w:szCs w:val="24"/>
              </w:rPr>
            </w:pPr>
          </w:p>
        </w:tc>
      </w:tr>
      <w:tr w14:paraId="090C23B2">
        <w:tblPrEx>
          <w:tblCellMar>
            <w:top w:w="0" w:type="dxa"/>
            <w:left w:w="108" w:type="dxa"/>
            <w:bottom w:w="0" w:type="dxa"/>
            <w:right w:w="108" w:type="dxa"/>
          </w:tblCellMar>
        </w:tblPrEx>
        <w:trPr>
          <w:trHeight w:val="600"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48B2FDCF">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月费用合计</w:t>
            </w:r>
          </w:p>
        </w:tc>
        <w:tc>
          <w:tcPr>
            <w:tcW w:w="13163" w:type="dxa"/>
            <w:gridSpan w:val="10"/>
            <w:tcBorders>
              <w:top w:val="nil"/>
              <w:left w:val="nil"/>
              <w:bottom w:val="single" w:color="000000" w:sz="8" w:space="0"/>
              <w:right w:val="single" w:color="000000" w:sz="8" w:space="0"/>
            </w:tcBorders>
            <w:shd w:val="clear" w:color="auto" w:fill="auto"/>
            <w:vAlign w:val="center"/>
          </w:tcPr>
          <w:p w14:paraId="1DD0D2F3">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329069.96</w:t>
            </w:r>
          </w:p>
        </w:tc>
      </w:tr>
      <w:tr w14:paraId="5A1A428B">
        <w:tblPrEx>
          <w:tblCellMar>
            <w:top w:w="0" w:type="dxa"/>
            <w:left w:w="108" w:type="dxa"/>
            <w:bottom w:w="0" w:type="dxa"/>
            <w:right w:w="108" w:type="dxa"/>
          </w:tblCellMar>
        </w:tblPrEx>
        <w:trPr>
          <w:trHeight w:val="600" w:hRule="atLeast"/>
        </w:trPr>
        <w:tc>
          <w:tcPr>
            <w:tcW w:w="1276" w:type="dxa"/>
            <w:tcBorders>
              <w:top w:val="nil"/>
              <w:left w:val="single" w:color="000000" w:sz="8" w:space="0"/>
              <w:bottom w:val="single" w:color="000000" w:sz="8" w:space="0"/>
              <w:right w:val="single" w:color="000000" w:sz="8" w:space="0"/>
            </w:tcBorders>
            <w:shd w:val="clear" w:color="auto" w:fill="auto"/>
            <w:vAlign w:val="center"/>
          </w:tcPr>
          <w:p w14:paraId="462360D0">
            <w:pPr>
              <w:widowControl/>
              <w:jc w:val="center"/>
              <w:textAlignment w:val="center"/>
              <w:rPr>
                <w:rFonts w:ascii="宋体" w:hAnsi="宋体" w:eastAsia="宋体" w:cs="宋体"/>
                <w:b/>
                <w:bCs/>
                <w:color w:val="000000"/>
                <w:sz w:val="24"/>
                <w:szCs w:val="24"/>
              </w:rPr>
            </w:pPr>
            <w:r>
              <w:rPr>
                <w:rFonts w:hint="eastAsia" w:ascii="宋体" w:hAnsi="宋体" w:eastAsia="宋体" w:cs="宋体"/>
                <w:b/>
                <w:bCs/>
                <w:color w:val="000000"/>
                <w:kern w:val="0"/>
                <w:sz w:val="24"/>
                <w:szCs w:val="24"/>
                <w:lang w:bidi="ar"/>
              </w:rPr>
              <w:t>年费用合计</w:t>
            </w:r>
          </w:p>
        </w:tc>
        <w:tc>
          <w:tcPr>
            <w:tcW w:w="13163" w:type="dxa"/>
            <w:gridSpan w:val="10"/>
            <w:tcBorders>
              <w:top w:val="nil"/>
              <w:left w:val="nil"/>
              <w:bottom w:val="single" w:color="000000" w:sz="8" w:space="0"/>
              <w:right w:val="single" w:color="000000" w:sz="8" w:space="0"/>
            </w:tcBorders>
            <w:shd w:val="clear" w:color="auto" w:fill="auto"/>
            <w:noWrap/>
            <w:vAlign w:val="center"/>
          </w:tcPr>
          <w:p w14:paraId="738575AE">
            <w:pPr>
              <w:widowControl/>
              <w:jc w:val="center"/>
              <w:textAlignment w:val="center"/>
              <w:rPr>
                <w:rFonts w:ascii="宋体" w:hAnsi="宋体" w:eastAsia="宋体" w:cs="宋体"/>
                <w:b/>
                <w:bCs/>
                <w:color w:val="000000"/>
                <w:sz w:val="32"/>
                <w:szCs w:val="32"/>
              </w:rPr>
            </w:pPr>
            <w:r>
              <w:rPr>
                <w:rFonts w:hint="eastAsia" w:ascii="宋体" w:hAnsi="宋体" w:eastAsia="宋体" w:cs="宋体"/>
                <w:b/>
                <w:bCs/>
                <w:color w:val="000000"/>
                <w:kern w:val="0"/>
                <w:sz w:val="32"/>
                <w:szCs w:val="32"/>
                <w:lang w:bidi="ar"/>
              </w:rPr>
              <w:t>3948839.54</w:t>
            </w:r>
          </w:p>
        </w:tc>
      </w:tr>
      <w:tr w14:paraId="379B9C14">
        <w:tblPrEx>
          <w:tblCellMar>
            <w:top w:w="0" w:type="dxa"/>
            <w:left w:w="108" w:type="dxa"/>
            <w:bottom w:w="0" w:type="dxa"/>
            <w:right w:w="108" w:type="dxa"/>
          </w:tblCellMar>
        </w:tblPrEx>
        <w:trPr>
          <w:trHeight w:val="600" w:hRule="atLeast"/>
        </w:trPr>
        <w:tc>
          <w:tcPr>
            <w:tcW w:w="14439" w:type="dxa"/>
            <w:gridSpan w:val="11"/>
            <w:tcBorders>
              <w:top w:val="nil"/>
              <w:left w:val="single" w:color="000000" w:sz="8" w:space="0"/>
              <w:bottom w:val="single" w:color="000000" w:sz="8" w:space="0"/>
              <w:right w:val="single" w:color="000000" w:sz="8" w:space="0"/>
            </w:tcBorders>
            <w:shd w:val="clear" w:color="auto" w:fill="auto"/>
            <w:vAlign w:val="center"/>
          </w:tcPr>
          <w:p w14:paraId="6855E8E2">
            <w:pPr>
              <w:widowControl/>
              <w:jc w:val="center"/>
              <w:textAlignment w:val="center"/>
              <w:rPr>
                <w:rFonts w:ascii="宋体" w:hAnsi="宋体" w:eastAsia="宋体" w:cs="宋体"/>
                <w:bCs/>
                <w:color w:val="000000"/>
                <w:kern w:val="0"/>
                <w:sz w:val="24"/>
                <w:szCs w:val="24"/>
                <w:lang w:bidi="ar"/>
              </w:rPr>
            </w:pPr>
            <w:r>
              <w:rPr>
                <w:rFonts w:hint="eastAsia" w:ascii="宋体" w:hAnsi="宋体" w:eastAsia="宋体" w:cs="宋体"/>
                <w:bCs/>
                <w:color w:val="000000"/>
                <w:kern w:val="0"/>
                <w:sz w:val="24"/>
                <w:szCs w:val="24"/>
                <w:lang w:bidi="ar"/>
              </w:rPr>
              <w:t>说明：1、管理费及物耗的费率3</w:t>
            </w:r>
            <w:r>
              <w:rPr>
                <w:rFonts w:ascii="宋体" w:hAnsi="宋体" w:eastAsia="宋体" w:cs="宋体"/>
                <w:bCs/>
                <w:color w:val="000000"/>
                <w:kern w:val="0"/>
                <w:sz w:val="24"/>
                <w:szCs w:val="24"/>
                <w:lang w:bidi="ar"/>
              </w:rPr>
              <w:t>%</w:t>
            </w:r>
            <w:r>
              <w:rPr>
                <w:rFonts w:hint="eastAsia" w:ascii="宋体" w:hAnsi="宋体" w:eastAsia="宋体" w:cs="宋体"/>
                <w:bCs/>
                <w:color w:val="000000"/>
                <w:kern w:val="0"/>
                <w:sz w:val="24"/>
                <w:szCs w:val="24"/>
                <w:lang w:bidi="ar"/>
              </w:rPr>
              <w:t>，此费率依据来源于对当前物业服务市场主流报价的调研与分析，符合行业普遍标准，旨在确保服务质量的同时维持合理的收费水平。</w:t>
            </w:r>
          </w:p>
          <w:p w14:paraId="56A5F115">
            <w:pPr>
              <w:widowControl/>
              <w:jc w:val="center"/>
              <w:textAlignment w:val="center"/>
              <w:rPr>
                <w:rFonts w:hint="eastAsia" w:ascii="宋体" w:hAnsi="宋体" w:eastAsia="宋体" w:cs="宋体"/>
                <w:bCs/>
                <w:color w:val="000000"/>
                <w:kern w:val="0"/>
                <w:sz w:val="24"/>
                <w:szCs w:val="24"/>
                <w:lang w:bidi="ar"/>
              </w:rPr>
            </w:pPr>
            <w:r>
              <w:rPr>
                <w:rFonts w:hint="eastAsia" w:ascii="宋体" w:hAnsi="宋体" w:eastAsia="宋体" w:cs="宋体"/>
                <w:bCs/>
                <w:color w:val="000000"/>
                <w:kern w:val="0"/>
                <w:sz w:val="24"/>
                <w:szCs w:val="24"/>
                <w:lang w:bidi="ar"/>
              </w:rPr>
              <w:t>2、增值税税率3</w:t>
            </w:r>
            <w:r>
              <w:rPr>
                <w:rFonts w:ascii="宋体" w:hAnsi="宋体" w:eastAsia="宋体" w:cs="宋体"/>
                <w:bCs/>
                <w:color w:val="000000"/>
                <w:kern w:val="0"/>
                <w:sz w:val="24"/>
                <w:szCs w:val="24"/>
                <w:lang w:bidi="ar"/>
              </w:rPr>
              <w:t>%</w:t>
            </w:r>
            <w:r>
              <w:rPr>
                <w:rFonts w:hint="eastAsia" w:ascii="宋体" w:hAnsi="宋体" w:eastAsia="宋体" w:cs="宋体"/>
                <w:bCs/>
                <w:color w:val="000000"/>
                <w:kern w:val="0"/>
                <w:sz w:val="24"/>
                <w:szCs w:val="24"/>
                <w:lang w:bidi="ar"/>
              </w:rPr>
              <w:t>，根据现行税法法规，物业公司一般纳税人税率为6</w:t>
            </w:r>
            <w:r>
              <w:rPr>
                <w:rFonts w:ascii="宋体" w:hAnsi="宋体" w:eastAsia="宋体" w:cs="宋体"/>
                <w:bCs/>
                <w:color w:val="000000"/>
                <w:kern w:val="0"/>
                <w:sz w:val="24"/>
                <w:szCs w:val="24"/>
                <w:lang w:bidi="ar"/>
              </w:rPr>
              <w:t>%</w:t>
            </w:r>
            <w:r>
              <w:rPr>
                <w:rFonts w:hint="eastAsia" w:ascii="宋体" w:hAnsi="宋体" w:eastAsia="宋体" w:cs="宋体"/>
                <w:bCs/>
                <w:color w:val="000000"/>
                <w:kern w:val="0"/>
                <w:sz w:val="24"/>
                <w:szCs w:val="24"/>
                <w:lang w:bidi="ar"/>
              </w:rPr>
              <w:t>，国家针对符合条件的现代服务业（含物业管理）出台了一系列增值税优惠政策，经测算并依据相关政策规定，综合税率可有效控制并折合至约3</w:t>
            </w:r>
            <w:r>
              <w:rPr>
                <w:rFonts w:ascii="宋体" w:hAnsi="宋体" w:eastAsia="宋体" w:cs="宋体"/>
                <w:bCs/>
                <w:color w:val="000000"/>
                <w:kern w:val="0"/>
                <w:sz w:val="24"/>
                <w:szCs w:val="24"/>
                <w:lang w:bidi="ar"/>
              </w:rPr>
              <w:t>%</w:t>
            </w:r>
            <w:r>
              <w:rPr>
                <w:rFonts w:hint="eastAsia" w:ascii="宋体" w:hAnsi="宋体" w:eastAsia="宋体" w:cs="宋体"/>
                <w:bCs/>
                <w:color w:val="000000"/>
                <w:kern w:val="0"/>
                <w:sz w:val="24"/>
                <w:szCs w:val="24"/>
                <w:lang w:bidi="ar"/>
              </w:rPr>
              <w:t>，此优惠措施降低了整体税负成本。</w:t>
            </w:r>
          </w:p>
        </w:tc>
      </w:tr>
      <w:tr w14:paraId="4DD3A666">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 w:hRule="atLeast"/>
        </w:trPr>
        <w:tc>
          <w:tcPr>
            <w:tcW w:w="14439" w:type="dxa"/>
            <w:gridSpan w:val="11"/>
          </w:tcPr>
          <w:p w14:paraId="428DE902">
            <w:pPr>
              <w:pStyle w:val="2"/>
              <w:ind w:firstLine="0" w:firstLineChars="0"/>
            </w:pPr>
          </w:p>
        </w:tc>
      </w:tr>
    </w:tbl>
    <w:p w14:paraId="1F295892">
      <w:pPr>
        <w:pStyle w:val="2"/>
      </w:pPr>
    </w:p>
    <w:p w14:paraId="0AF2323A">
      <w:pPr>
        <w:pStyle w:val="2"/>
      </w:pPr>
    </w:p>
    <w:sectPr>
      <w:pgSz w:w="16838" w:h="11906" w:orient="landscape"/>
      <w:pgMar w:top="1800" w:right="1440" w:bottom="1800" w:left="144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F48CA">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28ED35">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028ED35">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E5095">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A6911"/>
    <w:multiLevelType w:val="singleLevel"/>
    <w:tmpl w:val="872A6911"/>
    <w:lvl w:ilvl="0" w:tentative="0">
      <w:start w:val="1"/>
      <w:numFmt w:val="decimal"/>
      <w:suff w:val="nothing"/>
      <w:lvlText w:val="%1、"/>
      <w:lvlJc w:val="left"/>
    </w:lvl>
  </w:abstractNum>
  <w:abstractNum w:abstractNumId="1">
    <w:nsid w:val="9A40BB2C"/>
    <w:multiLevelType w:val="singleLevel"/>
    <w:tmpl w:val="9A40BB2C"/>
    <w:lvl w:ilvl="0" w:tentative="0">
      <w:start w:val="1"/>
      <w:numFmt w:val="decimal"/>
      <w:suff w:val="nothing"/>
      <w:lvlText w:val="%1、"/>
      <w:lvlJc w:val="left"/>
    </w:lvl>
  </w:abstractNum>
  <w:abstractNum w:abstractNumId="2">
    <w:nsid w:val="2B1E25FF"/>
    <w:multiLevelType w:val="singleLevel"/>
    <w:tmpl w:val="2B1E25FF"/>
    <w:lvl w:ilvl="0" w:tentative="0">
      <w:start w:val="7"/>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5645F"/>
    <w:rsid w:val="009B3E70"/>
    <w:rsid w:val="00C47160"/>
    <w:rsid w:val="018B58A9"/>
    <w:rsid w:val="03315C77"/>
    <w:rsid w:val="07D772F1"/>
    <w:rsid w:val="0C711B61"/>
    <w:rsid w:val="0DEF35C4"/>
    <w:rsid w:val="1A85645F"/>
    <w:rsid w:val="31B0244C"/>
    <w:rsid w:val="32CE1CC9"/>
    <w:rsid w:val="3686005C"/>
    <w:rsid w:val="3BDF3B42"/>
    <w:rsid w:val="43924E38"/>
    <w:rsid w:val="44DB2A23"/>
    <w:rsid w:val="4D9E686B"/>
    <w:rsid w:val="508F6F47"/>
    <w:rsid w:val="514D77C7"/>
    <w:rsid w:val="53C3586D"/>
    <w:rsid w:val="57AA4989"/>
    <w:rsid w:val="5A943BC7"/>
    <w:rsid w:val="5BE44074"/>
    <w:rsid w:val="5CDF179C"/>
    <w:rsid w:val="5D760859"/>
    <w:rsid w:val="621D7CF0"/>
    <w:rsid w:val="63E63410"/>
    <w:rsid w:val="6686025C"/>
    <w:rsid w:val="68633281"/>
    <w:rsid w:val="69E96789"/>
    <w:rsid w:val="6E0E7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Body Text"/>
    <w:basedOn w:val="1"/>
    <w:semiHidden/>
    <w:qFormat/>
    <w:uiPriority w:val="0"/>
    <w:rPr>
      <w:rFonts w:ascii="宋体" w:hAnsi="宋体" w:eastAsia="宋体" w:cs="宋体"/>
      <w:sz w:val="16"/>
      <w:szCs w:val="16"/>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Strong"/>
    <w:qFormat/>
    <w:uiPriority w:val="0"/>
    <w:rPr>
      <w:b/>
    </w:rPr>
  </w:style>
  <w:style w:type="character" w:customStyle="1" w:styleId="9">
    <w:name w:val="font21"/>
    <w:basedOn w:val="7"/>
    <w:qFormat/>
    <w:uiPriority w:val="0"/>
    <w:rPr>
      <w:rFonts w:hint="eastAsia" w:ascii="宋体" w:hAnsi="宋体" w:eastAsia="宋体" w:cs="宋体"/>
      <w:b/>
      <w:bCs/>
      <w:color w:val="000000"/>
      <w:sz w:val="20"/>
      <w:szCs w:val="20"/>
      <w:u w:val="none"/>
    </w:rPr>
  </w:style>
  <w:style w:type="character" w:customStyle="1" w:styleId="10">
    <w:name w:val="font3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14070</Words>
  <Characters>14621</Characters>
  <Lines>60</Lines>
  <Paragraphs>16</Paragraphs>
  <TotalTime>8</TotalTime>
  <ScaleCrop>false</ScaleCrop>
  <LinksUpToDate>false</LinksUpToDate>
  <CharactersWithSpaces>14764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2025-05-19T09:06:00Z</dcterms:created>
  <dc:creator>Administrator</dc:creator>
  <cp:lastModifiedBy>胖胖</cp:lastModifiedBy>
  <cp:lastPrinted>2025-07-31T06:43:50Z</cp:lastPrinted>
  <dcterms:modified xsi:type="dcterms:W3CDTF">2025-07-31T06:49:31Z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9DAABA31C1514FAE924EC6BC1CC2EF05_13</vt:lpwstr>
  </property>
  <property fmtid="{D5CDD505-2E9C-101B-9397-08002B2CF9AE}" pid="4" name="KSOTemplateDocerSaveRecord">
    <vt:lpwstr>eyJoZGlkIjoiN2NkMDJkMTliOTk1MTQ0NzgxZTkxNjliODQ0N2EyOGEiLCJ1c2VySWQiOiI4MDY0MTQwNTEifQ==</vt:lpwstr>
  </property>
</Properties>
</file>