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159"/>
        <w:tblOverlap w:val="never"/>
        <w:tblW w:w="11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13"/>
        <w:gridCol w:w="1309"/>
        <w:gridCol w:w="737"/>
        <w:gridCol w:w="6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5"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1213" w:type="dxa"/>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sz w:val="24"/>
                <w:szCs w:val="24"/>
              </w:rPr>
            </w:pPr>
            <w:r>
              <w:rPr>
                <w:rFonts w:hint="eastAsia" w:ascii="宋体" w:hAnsi="宋体" w:cs="宋体"/>
                <w:b/>
                <w:color w:val="auto"/>
                <w:sz w:val="24"/>
                <w:szCs w:val="24"/>
              </w:rPr>
              <w:t>评审项目</w:t>
            </w:r>
          </w:p>
        </w:tc>
        <w:tc>
          <w:tcPr>
            <w:tcW w:w="1309" w:type="dxa"/>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sz w:val="24"/>
                <w:szCs w:val="24"/>
              </w:rPr>
            </w:pPr>
            <w:r>
              <w:rPr>
                <w:rFonts w:hint="eastAsia" w:ascii="宋体" w:hAnsi="宋体" w:cs="宋体"/>
                <w:b/>
                <w:color w:val="auto"/>
                <w:sz w:val="24"/>
                <w:szCs w:val="24"/>
              </w:rPr>
              <w:t>评分因素</w:t>
            </w:r>
          </w:p>
        </w:tc>
        <w:tc>
          <w:tcPr>
            <w:tcW w:w="737" w:type="dxa"/>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sz w:val="24"/>
                <w:szCs w:val="24"/>
              </w:rPr>
            </w:pPr>
            <w:r>
              <w:rPr>
                <w:rFonts w:hint="eastAsia" w:ascii="宋体" w:hAnsi="宋体" w:cs="宋体"/>
                <w:b/>
                <w:color w:val="auto"/>
                <w:sz w:val="24"/>
                <w:szCs w:val="24"/>
              </w:rPr>
              <w:t>分值</w:t>
            </w:r>
          </w:p>
        </w:tc>
        <w:tc>
          <w:tcPr>
            <w:tcW w:w="6994" w:type="dxa"/>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sz w:val="24"/>
                <w:szCs w:val="24"/>
              </w:rPr>
            </w:pPr>
            <w:r>
              <w:rPr>
                <w:rFonts w:hint="eastAsia" w:ascii="宋体" w:hAnsi="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5"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13"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投标报价</w:t>
            </w:r>
            <w:r>
              <w:rPr>
                <w:rFonts w:hint="eastAsia" w:ascii="宋体" w:hAnsi="宋体" w:eastAsia="宋体" w:cs="宋体"/>
                <w:color w:val="auto"/>
                <w:sz w:val="24"/>
                <w:szCs w:val="24"/>
                <w:lang w:eastAsia="zh-CN"/>
              </w:rPr>
              <w:t>部分</w:t>
            </w: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30分）</w:t>
            </w:r>
          </w:p>
        </w:tc>
        <w:tc>
          <w:tcPr>
            <w:tcW w:w="1309" w:type="dxa"/>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报价</w:t>
            </w:r>
          </w:p>
        </w:tc>
        <w:tc>
          <w:tcPr>
            <w:tcW w:w="737" w:type="dxa"/>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30分</w:t>
            </w:r>
          </w:p>
        </w:tc>
        <w:tc>
          <w:tcPr>
            <w:tcW w:w="6994" w:type="dxa"/>
            <w:noWrap w:val="0"/>
            <w:vAlign w:val="center"/>
          </w:tcPr>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ascii="宋体" w:hAnsi="宋体" w:eastAsia="宋体" w:cs="宋体"/>
                <w:b/>
                <w:color w:val="auto"/>
                <w:spacing w:val="0"/>
                <w:position w:val="0"/>
                <w:sz w:val="24"/>
                <w:shd w:val="clear" w:fill="auto"/>
              </w:rPr>
              <w:t>计算公式：</w:t>
            </w:r>
            <w:r>
              <w:rPr>
                <w:rFonts w:hint="eastAsia" w:ascii="宋体" w:hAnsi="宋体" w:eastAsia="宋体" w:cs="宋体"/>
                <w:color w:val="auto"/>
                <w:spacing w:val="0"/>
                <w:position w:val="0"/>
                <w:sz w:val="24"/>
                <w:shd w:val="clear" w:fill="auto"/>
              </w:rPr>
              <w:t>投标报价得分＝（评标基准价/投标报价）×价格分值</w:t>
            </w:r>
            <w:r>
              <w:rPr>
                <w:rFonts w:hint="eastAsia" w:ascii="宋体" w:hAnsi="宋体" w:cs="宋体"/>
                <w:color w:val="auto"/>
                <w:spacing w:val="0"/>
                <w:position w:val="0"/>
                <w:sz w:val="24"/>
                <w:shd w:val="clear" w:fill="auto"/>
                <w:lang w:eastAsia="zh-CN"/>
              </w:rPr>
              <w:t>。</w:t>
            </w:r>
          </w:p>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注：满足招标文件要求且投标价格最低的投标报价为评标基准价。</w:t>
            </w:r>
          </w:p>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rPr>
              <w:t>最低报价不是中标的唯一依据。因落实政府采购政策进行价格调整的，以调整后的价格计算评标基准价和投标报价</w:t>
            </w:r>
            <w:r>
              <w:rPr>
                <w:rFonts w:ascii="宋体" w:hAnsi="宋体" w:eastAsia="宋体" w:cs="宋体"/>
                <w:color w:val="auto"/>
                <w:spacing w:val="0"/>
                <w:position w:val="0"/>
                <w:sz w:val="24"/>
                <w:shd w:val="clear"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restar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13" w:type="dxa"/>
            <w:vMerge w:val="restart"/>
            <w:noWrap w:val="0"/>
            <w:vAlign w:val="center"/>
          </w:tcPr>
          <w:p>
            <w:pPr>
              <w:pStyle w:val="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技术部分</w:t>
            </w:r>
          </w:p>
          <w:p>
            <w:pPr>
              <w:pStyle w:val="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50</w:t>
            </w:r>
            <w:r>
              <w:rPr>
                <w:rFonts w:hint="eastAsia" w:ascii="宋体" w:hAnsi="宋体" w:eastAsia="宋体" w:cs="宋体"/>
                <w:color w:val="auto"/>
                <w:sz w:val="24"/>
                <w:szCs w:val="24"/>
                <w:lang w:val="en-US" w:eastAsia="zh-CN"/>
              </w:rPr>
              <w:t>分）</w:t>
            </w:r>
          </w:p>
        </w:tc>
        <w:tc>
          <w:tcPr>
            <w:tcW w:w="1309" w:type="dxa"/>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技术参数</w:t>
            </w:r>
          </w:p>
        </w:tc>
        <w:tc>
          <w:tcPr>
            <w:tcW w:w="737" w:type="dxa"/>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30分</w:t>
            </w:r>
          </w:p>
        </w:tc>
        <w:tc>
          <w:tcPr>
            <w:tcW w:w="6994" w:type="dxa"/>
            <w:noWrap w:val="0"/>
            <w:vAlign w:val="center"/>
          </w:tcPr>
          <w:p>
            <w:pPr>
              <w:spacing w:before="0" w:after="0" w:line="240" w:lineRule="auto"/>
              <w:ind w:left="0" w:right="0" w:firstLine="0"/>
              <w:jc w:val="both"/>
              <w:rPr>
                <w:rFonts w:hint="eastAsia" w:ascii="宋体" w:hAnsi="宋体" w:eastAsia="宋体" w:cs="宋体"/>
                <w:color w:val="auto"/>
                <w:spacing w:val="0"/>
                <w:position w:val="0"/>
                <w:sz w:val="24"/>
                <w:shd w:val="clear" w:fill="auto"/>
              </w:rPr>
            </w:pPr>
            <w:r>
              <w:rPr>
                <w:rFonts w:hint="eastAsia" w:ascii="宋体" w:hAnsi="宋体" w:eastAsia="宋体" w:cs="宋体"/>
                <w:b/>
                <w:bCs/>
                <w:color w:val="auto"/>
                <w:spacing w:val="0"/>
                <w:position w:val="0"/>
                <w:sz w:val="24"/>
                <w:shd w:val="clear" w:fill="auto"/>
              </w:rPr>
              <w:t>根据投标供应商所投产品技术参数进行评审：</w:t>
            </w:r>
          </w:p>
          <w:p>
            <w:pPr>
              <w:spacing w:before="0" w:after="0" w:line="240" w:lineRule="auto"/>
              <w:ind w:left="0" w:right="0" w:firstLine="0"/>
              <w:jc w:val="both"/>
              <w:rPr>
                <w:rFonts w:hint="eastAsia"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技术参数要求中，标▲项为实质性技术参数，</w:t>
            </w:r>
            <w:r>
              <w:rPr>
                <w:rFonts w:hint="eastAsia" w:ascii="宋体" w:hAnsi="宋体" w:eastAsia="宋体" w:cs="宋体"/>
                <w:color w:val="000000" w:themeColor="text1"/>
                <w:spacing w:val="0"/>
                <w:position w:val="0"/>
                <w:sz w:val="24"/>
                <w:shd w:val="clear" w:fill="auto"/>
                <w14:textFill>
                  <w14:solidFill>
                    <w14:schemeClr w14:val="tx1"/>
                  </w14:solidFill>
                </w14:textFill>
              </w:rPr>
              <w:t>需提供的佐证材料包含但不限于（检测报告或技术白皮书，或说明书，或网站截图，或产品彩页等技术佐证文件）</w:t>
            </w:r>
            <w:r>
              <w:rPr>
                <w:rFonts w:hint="eastAsia" w:ascii="宋体" w:hAnsi="宋体" w:cs="宋体"/>
                <w:color w:val="000000" w:themeColor="text1"/>
                <w:spacing w:val="0"/>
                <w:position w:val="0"/>
                <w:sz w:val="24"/>
                <w:shd w:val="clear" w:fill="auto"/>
                <w:lang w:eastAsia="zh-CN"/>
                <w14:textFill>
                  <w14:solidFill>
                    <w14:schemeClr w14:val="tx1"/>
                  </w14:solidFill>
                </w14:textFill>
              </w:rPr>
              <w:t>，</w:t>
            </w:r>
            <w:r>
              <w:rPr>
                <w:rFonts w:hint="eastAsia" w:ascii="宋体" w:hAnsi="宋体" w:eastAsia="宋体" w:cs="宋体"/>
                <w:color w:val="auto"/>
                <w:spacing w:val="0"/>
                <w:position w:val="0"/>
                <w:sz w:val="24"/>
                <w:shd w:val="clear" w:fill="auto"/>
              </w:rPr>
              <w:t>实质性技术参数负偏离每项扣2分,正偏离不加分，扣完为止。</w:t>
            </w:r>
          </w:p>
          <w:p>
            <w:pPr>
              <w:spacing w:before="0" w:after="0" w:line="240" w:lineRule="auto"/>
              <w:ind w:left="0" w:right="0" w:firstLine="0"/>
              <w:jc w:val="both"/>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rPr>
              <w:t>注：为方便评标，投标人在响应文件中标明相应佐证材料的位置、名称、页码、用于佐证第几条，并在佐证材料上使用下划线、文本框方式加以明显标记。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55" w:type="dxa"/>
            <w:vMerge w:val="continue"/>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p>
        </w:tc>
        <w:tc>
          <w:tcPr>
            <w:tcW w:w="1213" w:type="dxa"/>
            <w:vMerge w:val="continue"/>
            <w:noWrap w:val="0"/>
            <w:vAlign w:val="center"/>
          </w:tcPr>
          <w:p>
            <w:pPr>
              <w:pStyle w:val="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p>
        </w:tc>
        <w:tc>
          <w:tcPr>
            <w:tcW w:w="1309" w:type="dxa"/>
            <w:shd w:val="clear" w:color="auto" w:fill="auto"/>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项目实施方案</w:t>
            </w:r>
          </w:p>
        </w:tc>
        <w:tc>
          <w:tcPr>
            <w:tcW w:w="737" w:type="dxa"/>
            <w:shd w:val="clear" w:color="auto" w:fill="auto"/>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tc>
        <w:tc>
          <w:tcPr>
            <w:tcW w:w="6994" w:type="dxa"/>
            <w:shd w:val="clear" w:color="auto" w:fill="auto"/>
            <w:noWrap w:val="0"/>
            <w:vAlign w:val="center"/>
          </w:tcPr>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rPr>
            </w:pPr>
            <w:r>
              <w:rPr>
                <w:rFonts w:hint="eastAsia" w:ascii="宋体" w:hAnsi="宋体" w:eastAsia="宋体" w:cs="宋体"/>
                <w:b/>
                <w:bCs/>
                <w:color w:val="auto"/>
                <w:spacing w:val="0"/>
                <w:position w:val="0"/>
                <w:sz w:val="24"/>
                <w:shd w:val="clear" w:fill="auto"/>
              </w:rPr>
              <w:t>根据本项目招标内容及特点提供</w:t>
            </w:r>
            <w:r>
              <w:rPr>
                <w:rFonts w:hint="eastAsia" w:ascii="宋体" w:hAnsi="宋体" w:eastAsia="宋体" w:cs="宋体"/>
                <w:b/>
                <w:bCs/>
                <w:color w:val="auto"/>
                <w:spacing w:val="0"/>
                <w:position w:val="0"/>
                <w:sz w:val="24"/>
                <w:shd w:val="clear" w:fill="auto"/>
                <w:lang w:val="en-US" w:eastAsia="zh-CN"/>
              </w:rPr>
              <w:t>项目实施方案</w:t>
            </w:r>
            <w:r>
              <w:rPr>
                <w:rFonts w:hint="eastAsia" w:ascii="宋体" w:hAnsi="宋体" w:eastAsia="宋体" w:cs="宋体"/>
                <w:b/>
                <w:bCs/>
                <w:color w:val="auto"/>
                <w:spacing w:val="0"/>
                <w:position w:val="0"/>
                <w:sz w:val="24"/>
                <w:shd w:val="clear" w:fill="auto"/>
              </w:rPr>
              <w:t>的表述</w:t>
            </w:r>
            <w:r>
              <w:rPr>
                <w:rFonts w:ascii="宋体" w:hAnsi="宋体" w:eastAsia="宋体" w:cs="宋体"/>
                <w:b/>
                <w:bCs/>
                <w:color w:val="auto"/>
                <w:spacing w:val="0"/>
                <w:position w:val="0"/>
                <w:sz w:val="24"/>
                <w:shd w:val="clear" w:fill="auto"/>
              </w:rPr>
              <w:t>进行评审</w:t>
            </w:r>
            <w:r>
              <w:rPr>
                <w:rFonts w:hint="eastAsia" w:ascii="宋体" w:hAnsi="宋体" w:eastAsia="宋体" w:cs="宋体"/>
                <w:b/>
                <w:bCs/>
                <w:color w:val="auto"/>
                <w:spacing w:val="0"/>
                <w:position w:val="0"/>
                <w:sz w:val="24"/>
                <w:shd w:val="clear" w:fill="auto"/>
              </w:rPr>
              <w:t>，包括但不限于：</w:t>
            </w:r>
          </w:p>
          <w:p>
            <w:pPr>
              <w:pStyle w:val="8"/>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cs="宋体"/>
                <w:color w:val="auto"/>
                <w:spacing w:val="0"/>
                <w:kern w:val="0"/>
                <w:position w:val="0"/>
                <w:sz w:val="24"/>
                <w:szCs w:val="22"/>
                <w:shd w:val="clear" w:fill="auto"/>
                <w:lang w:val="en-US" w:eastAsia="zh-CN" w:bidi="ar-SA"/>
              </w:rPr>
            </w:pPr>
            <w:r>
              <w:rPr>
                <w:rFonts w:hint="eastAsia" w:ascii="宋体" w:hAnsi="宋体" w:eastAsia="宋体" w:cs="宋体"/>
                <w:color w:val="auto"/>
                <w:spacing w:val="0"/>
                <w:kern w:val="0"/>
                <w:position w:val="0"/>
                <w:sz w:val="24"/>
                <w:szCs w:val="22"/>
                <w:shd w:val="clear" w:fill="auto"/>
                <w:lang w:val="en-US" w:eastAsia="zh-CN" w:bidi="ar-SA"/>
              </w:rPr>
              <w:t>①</w:t>
            </w:r>
            <w:r>
              <w:rPr>
                <w:rFonts w:hint="eastAsia" w:ascii="宋体" w:hAnsi="宋体" w:cs="宋体"/>
                <w:color w:val="auto"/>
                <w:spacing w:val="0"/>
                <w:kern w:val="0"/>
                <w:position w:val="0"/>
                <w:sz w:val="24"/>
                <w:szCs w:val="22"/>
                <w:shd w:val="clear" w:fill="auto"/>
                <w:lang w:val="en-US" w:eastAsia="zh-CN" w:bidi="ar-SA"/>
              </w:rPr>
              <w:t>产品质量保障措施；</w:t>
            </w:r>
          </w:p>
          <w:p>
            <w:pPr>
              <w:pStyle w:val="8"/>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pacing w:val="0"/>
                <w:kern w:val="0"/>
                <w:position w:val="0"/>
                <w:sz w:val="24"/>
                <w:szCs w:val="22"/>
                <w:shd w:val="clear" w:fill="auto"/>
                <w:lang w:val="en-US" w:eastAsia="zh-CN" w:bidi="ar-SA"/>
              </w:rPr>
            </w:pPr>
            <w:r>
              <w:rPr>
                <w:rFonts w:hint="eastAsia" w:ascii="宋体" w:hAnsi="宋体" w:eastAsia="宋体" w:cs="宋体"/>
                <w:color w:val="auto"/>
                <w:spacing w:val="0"/>
                <w:kern w:val="0"/>
                <w:position w:val="0"/>
                <w:sz w:val="24"/>
                <w:szCs w:val="22"/>
                <w:shd w:val="clear" w:fill="auto"/>
                <w:lang w:val="en-US" w:eastAsia="zh-CN" w:bidi="ar-SA"/>
              </w:rPr>
              <w:t>②</w:t>
            </w:r>
            <w:r>
              <w:rPr>
                <w:rFonts w:hint="eastAsia" w:ascii="宋体" w:hAnsi="宋体" w:eastAsia="宋体" w:cs="宋体"/>
                <w:color w:val="auto"/>
                <w:spacing w:val="0"/>
                <w:position w:val="0"/>
                <w:sz w:val="24"/>
                <w:shd w:val="clear" w:fill="auto"/>
              </w:rPr>
              <w:t>实施进度计划</w:t>
            </w:r>
            <w:r>
              <w:rPr>
                <w:rFonts w:hint="eastAsia" w:ascii="宋体" w:hAnsi="宋体" w:cs="宋体"/>
                <w:color w:val="auto"/>
                <w:spacing w:val="0"/>
                <w:position w:val="0"/>
                <w:sz w:val="24"/>
                <w:shd w:val="clear" w:fill="auto"/>
                <w:lang w:eastAsia="zh-CN"/>
              </w:rPr>
              <w:t>方案</w:t>
            </w:r>
            <w:r>
              <w:rPr>
                <w:rFonts w:hint="eastAsia" w:ascii="宋体" w:hAnsi="宋体" w:eastAsia="宋体" w:cs="宋体"/>
                <w:color w:val="auto"/>
                <w:spacing w:val="0"/>
                <w:kern w:val="0"/>
                <w:position w:val="0"/>
                <w:sz w:val="24"/>
                <w:szCs w:val="22"/>
                <w:shd w:val="clear" w:fill="auto"/>
                <w:lang w:val="en-US" w:eastAsia="zh-CN" w:bidi="ar-SA"/>
              </w:rPr>
              <w:t>；</w:t>
            </w:r>
          </w:p>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kern w:val="0"/>
                <w:position w:val="0"/>
                <w:sz w:val="24"/>
                <w:szCs w:val="22"/>
                <w:shd w:val="clear" w:fill="auto"/>
                <w:lang w:val="en-US" w:eastAsia="zh-CN" w:bidi="ar-SA"/>
              </w:rPr>
            </w:pPr>
            <w:r>
              <w:rPr>
                <w:rFonts w:hint="eastAsia" w:ascii="宋体" w:hAnsi="宋体" w:cs="宋体"/>
                <w:color w:val="auto"/>
                <w:spacing w:val="0"/>
                <w:position w:val="0"/>
                <w:sz w:val="24"/>
                <w:shd w:val="clear" w:fill="auto"/>
                <w:lang w:val="en-US" w:eastAsia="zh-CN"/>
              </w:rPr>
              <w:t>③</w:t>
            </w:r>
            <w:r>
              <w:rPr>
                <w:rFonts w:hint="eastAsia" w:ascii="宋体" w:hAnsi="宋体" w:eastAsia="宋体" w:cs="宋体"/>
                <w:color w:val="auto"/>
                <w:spacing w:val="0"/>
                <w:position w:val="0"/>
                <w:sz w:val="24"/>
                <w:shd w:val="clear" w:fill="auto"/>
              </w:rPr>
              <w:t>应急预案保障措施</w:t>
            </w:r>
            <w:r>
              <w:rPr>
                <w:rFonts w:hint="eastAsia" w:ascii="宋体" w:hAnsi="宋体" w:eastAsia="宋体" w:cs="宋体"/>
                <w:color w:val="auto"/>
                <w:spacing w:val="0"/>
                <w:kern w:val="0"/>
                <w:position w:val="0"/>
                <w:sz w:val="24"/>
                <w:szCs w:val="22"/>
                <w:shd w:val="clear" w:fill="auto"/>
                <w:lang w:val="en-US" w:eastAsia="zh-CN" w:bidi="ar-SA"/>
              </w:rPr>
              <w:t>。</w:t>
            </w:r>
          </w:p>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每有一项内容的</w:t>
            </w:r>
            <w:r>
              <w:rPr>
                <w:rFonts w:hint="eastAsia" w:ascii="宋体" w:hAnsi="宋体" w:cs="宋体"/>
                <w:color w:val="auto"/>
                <w:spacing w:val="0"/>
                <w:position w:val="0"/>
                <w:sz w:val="24"/>
                <w:shd w:val="clear" w:fill="auto"/>
                <w:lang w:val="en-US" w:eastAsia="zh-CN"/>
              </w:rPr>
              <w:t>最多</w:t>
            </w:r>
            <w:r>
              <w:rPr>
                <w:rFonts w:hint="eastAsia" w:ascii="宋体" w:hAnsi="宋体" w:eastAsia="宋体" w:cs="宋体"/>
                <w:color w:val="auto"/>
                <w:spacing w:val="0"/>
                <w:position w:val="0"/>
                <w:sz w:val="24"/>
                <w:shd w:val="clear" w:fill="auto"/>
                <w:lang w:val="en-US" w:eastAsia="zh-CN"/>
              </w:rPr>
              <w:t>得</w:t>
            </w:r>
            <w:r>
              <w:rPr>
                <w:rFonts w:hint="eastAsia" w:ascii="宋体" w:hAnsi="宋体" w:cs="宋体"/>
                <w:color w:val="auto"/>
                <w:spacing w:val="0"/>
                <w:position w:val="0"/>
                <w:sz w:val="24"/>
                <w:shd w:val="clear" w:fill="auto"/>
                <w:lang w:val="en-US" w:eastAsia="zh-CN"/>
              </w:rPr>
              <w:t>2</w:t>
            </w:r>
            <w:r>
              <w:rPr>
                <w:rFonts w:hint="eastAsia" w:ascii="宋体" w:hAnsi="宋体" w:eastAsia="宋体" w:cs="宋体"/>
                <w:color w:val="auto"/>
                <w:spacing w:val="0"/>
                <w:position w:val="0"/>
                <w:sz w:val="24"/>
                <w:shd w:val="clear" w:fill="auto"/>
                <w:lang w:val="en-US" w:eastAsia="zh-CN"/>
              </w:rPr>
              <w:t>分，存在缺陷的</w:t>
            </w:r>
            <w:r>
              <w:rPr>
                <w:rFonts w:hint="eastAsia" w:ascii="宋体" w:hAnsi="宋体" w:cs="宋体"/>
                <w:color w:val="auto"/>
                <w:spacing w:val="0"/>
                <w:position w:val="0"/>
                <w:sz w:val="24"/>
                <w:shd w:val="clear" w:fill="auto"/>
                <w:lang w:val="en-US" w:eastAsia="zh-CN"/>
              </w:rPr>
              <w:t>最多扣1</w:t>
            </w:r>
            <w:r>
              <w:rPr>
                <w:rFonts w:hint="eastAsia" w:ascii="宋体" w:hAnsi="宋体" w:eastAsia="宋体" w:cs="宋体"/>
                <w:color w:val="auto"/>
                <w:spacing w:val="0"/>
                <w:position w:val="0"/>
                <w:sz w:val="24"/>
                <w:shd w:val="clear" w:fill="auto"/>
                <w:lang w:val="en-US" w:eastAsia="zh-CN"/>
              </w:rPr>
              <w:t>分，未提供不得分。</w:t>
            </w:r>
          </w:p>
          <w:p>
            <w:pPr>
              <w:pStyle w:val="8"/>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缺陷是指：非专门针对本项目、不适用项目实际情形内容不完整</w:t>
            </w:r>
            <w:r>
              <w:rPr>
                <w:rFonts w:hint="eastAsia" w:ascii="宋体" w:hAnsi="宋体" w:cs="宋体"/>
                <w:color w:val="auto"/>
                <w:spacing w:val="0"/>
                <w:position w:val="0"/>
                <w:sz w:val="24"/>
                <w:shd w:val="clear" w:fill="auto"/>
                <w:lang w:val="en-US" w:eastAsia="zh-CN"/>
              </w:rPr>
              <w:t>、</w:t>
            </w:r>
            <w:r>
              <w:rPr>
                <w:rFonts w:hint="eastAsia" w:ascii="宋体" w:hAnsi="宋体" w:eastAsia="宋体" w:cs="宋体"/>
                <w:color w:val="auto"/>
                <w:spacing w:val="0"/>
                <w:position w:val="0"/>
                <w:sz w:val="24"/>
                <w:shd w:val="clear" w:fill="auto"/>
                <w:lang w:val="en-US" w:eastAsia="zh-CN"/>
              </w:rPr>
              <w:t>缺少关键节点只有简单描述无实质性内容、套用其它项目方案、内容前后矛盾、不利于项目实施。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55" w:type="dxa"/>
            <w:vMerge w:val="continue"/>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p>
        </w:tc>
        <w:tc>
          <w:tcPr>
            <w:tcW w:w="1213" w:type="dxa"/>
            <w:vMerge w:val="continue"/>
            <w:noWrap w:val="0"/>
            <w:vAlign w:val="center"/>
          </w:tcPr>
          <w:p>
            <w:pPr>
              <w:pStyle w:val="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p>
        </w:tc>
        <w:tc>
          <w:tcPr>
            <w:tcW w:w="1309" w:type="dxa"/>
            <w:shd w:val="clear" w:color="auto" w:fill="auto"/>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培训服务方案</w:t>
            </w:r>
          </w:p>
        </w:tc>
        <w:tc>
          <w:tcPr>
            <w:tcW w:w="737"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8分</w:t>
            </w:r>
          </w:p>
        </w:tc>
        <w:tc>
          <w:tcPr>
            <w:tcW w:w="6994" w:type="dxa"/>
            <w:shd w:val="clear" w:color="auto" w:fill="auto"/>
            <w:noWrap w:val="0"/>
            <w:vAlign w:val="center"/>
          </w:tcPr>
          <w:p>
            <w:pPr>
              <w:spacing w:before="0" w:after="0" w:line="240" w:lineRule="auto"/>
              <w:ind w:left="0" w:right="0" w:firstLine="0"/>
              <w:jc w:val="both"/>
              <w:rPr>
                <w:rFonts w:hint="eastAsia" w:ascii="宋体" w:hAnsi="宋体" w:cs="宋体"/>
                <w:color w:val="auto"/>
                <w:spacing w:val="0"/>
                <w:position w:val="0"/>
                <w:sz w:val="24"/>
                <w:shd w:val="clear" w:fill="auto"/>
                <w:lang w:eastAsia="zh-CN"/>
              </w:rPr>
            </w:pPr>
            <w:r>
              <w:rPr>
                <w:rFonts w:hint="eastAsia" w:ascii="宋体" w:hAnsi="宋体" w:eastAsia="宋体" w:cs="宋体"/>
                <w:b/>
                <w:bCs/>
                <w:color w:val="auto"/>
                <w:spacing w:val="0"/>
                <w:position w:val="0"/>
                <w:sz w:val="24"/>
                <w:shd w:val="clear" w:fill="auto"/>
              </w:rPr>
              <w:t>根据本项目招标内容及特点提供</w:t>
            </w:r>
            <w:r>
              <w:rPr>
                <w:rFonts w:hint="eastAsia" w:ascii="宋体" w:hAnsi="宋体"/>
                <w:b/>
                <w:bCs/>
                <w:color w:val="auto"/>
                <w:sz w:val="24"/>
                <w:szCs w:val="24"/>
                <w:lang w:eastAsia="zh-CN"/>
              </w:rPr>
              <w:t>项目培训方案的表述</w:t>
            </w:r>
            <w:r>
              <w:rPr>
                <w:rFonts w:ascii="宋体" w:hAnsi="宋体" w:eastAsia="宋体" w:cs="宋体"/>
                <w:b/>
                <w:bCs/>
                <w:color w:val="auto"/>
                <w:spacing w:val="0"/>
                <w:position w:val="0"/>
                <w:sz w:val="24"/>
                <w:shd w:val="clear" w:fill="auto"/>
              </w:rPr>
              <w:t>进行评审</w:t>
            </w:r>
            <w:r>
              <w:rPr>
                <w:rFonts w:hint="eastAsia" w:ascii="宋体" w:hAnsi="宋体" w:cs="宋体"/>
                <w:b/>
                <w:bCs/>
                <w:color w:val="auto"/>
                <w:spacing w:val="0"/>
                <w:position w:val="0"/>
                <w:sz w:val="24"/>
                <w:shd w:val="clear" w:fill="auto"/>
                <w:lang w:eastAsia="zh-CN"/>
              </w:rPr>
              <w:t>，包括但不限于：</w:t>
            </w:r>
          </w:p>
          <w:p>
            <w:pPr>
              <w:spacing w:before="0" w:after="0" w:line="240" w:lineRule="auto"/>
              <w:ind w:left="0" w:right="0" w:firstLine="0"/>
              <w:jc w:val="both"/>
              <w:rPr>
                <w:rFonts w:hint="eastAsia" w:ascii="宋体" w:hAnsi="宋体" w:cs="宋体"/>
                <w:color w:val="auto"/>
                <w:spacing w:val="0"/>
                <w:kern w:val="0"/>
                <w:position w:val="0"/>
                <w:sz w:val="24"/>
                <w:szCs w:val="22"/>
                <w:shd w:val="clear" w:fill="auto"/>
                <w:lang w:val="en-US" w:eastAsia="zh-CN" w:bidi="ar-SA"/>
              </w:rPr>
            </w:pPr>
            <w:r>
              <w:rPr>
                <w:rFonts w:hint="eastAsia" w:ascii="宋体" w:hAnsi="宋体" w:eastAsia="宋体" w:cs="宋体"/>
                <w:color w:val="auto"/>
                <w:spacing w:val="0"/>
                <w:kern w:val="0"/>
                <w:position w:val="0"/>
                <w:sz w:val="24"/>
                <w:szCs w:val="22"/>
                <w:shd w:val="clear" w:fill="auto"/>
                <w:lang w:val="en-US" w:eastAsia="zh-CN" w:bidi="ar-SA"/>
              </w:rPr>
              <w:t>①</w:t>
            </w:r>
            <w:r>
              <w:rPr>
                <w:rFonts w:hint="eastAsia" w:ascii="宋体" w:hAnsi="宋体" w:cs="宋体"/>
                <w:color w:val="auto"/>
                <w:spacing w:val="0"/>
                <w:kern w:val="0"/>
                <w:position w:val="0"/>
                <w:sz w:val="24"/>
                <w:szCs w:val="22"/>
                <w:shd w:val="clear" w:fill="auto"/>
                <w:lang w:val="en-US" w:eastAsia="zh-CN" w:bidi="ar-SA"/>
              </w:rPr>
              <w:t>培训目标；</w:t>
            </w:r>
          </w:p>
          <w:p>
            <w:pPr>
              <w:spacing w:before="0" w:after="0" w:line="240" w:lineRule="auto"/>
              <w:ind w:left="0" w:right="0" w:firstLine="0"/>
              <w:jc w:val="both"/>
              <w:rPr>
                <w:rFonts w:hint="eastAsia" w:ascii="宋体" w:hAnsi="宋体" w:cs="宋体"/>
                <w:color w:val="auto"/>
                <w:spacing w:val="0"/>
                <w:kern w:val="0"/>
                <w:position w:val="0"/>
                <w:sz w:val="24"/>
                <w:szCs w:val="22"/>
                <w:shd w:val="clear" w:fill="auto"/>
                <w:lang w:val="en-US" w:eastAsia="zh-CN" w:bidi="ar-SA"/>
              </w:rPr>
            </w:pPr>
            <w:r>
              <w:rPr>
                <w:rFonts w:hint="eastAsia" w:ascii="宋体" w:hAnsi="宋体" w:eastAsia="宋体" w:cs="宋体"/>
                <w:color w:val="auto"/>
                <w:spacing w:val="0"/>
                <w:kern w:val="0"/>
                <w:position w:val="0"/>
                <w:sz w:val="24"/>
                <w:szCs w:val="22"/>
                <w:shd w:val="clear" w:fill="auto"/>
                <w:lang w:val="en-US" w:eastAsia="zh-CN" w:bidi="ar-SA"/>
              </w:rPr>
              <w:t>②培训内容</w:t>
            </w:r>
            <w:r>
              <w:rPr>
                <w:rFonts w:hint="eastAsia" w:ascii="宋体" w:hAnsi="宋体" w:cs="宋体"/>
                <w:color w:val="auto"/>
                <w:spacing w:val="0"/>
                <w:kern w:val="0"/>
                <w:position w:val="0"/>
                <w:sz w:val="24"/>
                <w:szCs w:val="22"/>
                <w:shd w:val="clear" w:fill="auto"/>
                <w:lang w:val="en-US" w:eastAsia="zh-CN" w:bidi="ar-SA"/>
              </w:rPr>
              <w:t>；</w:t>
            </w:r>
          </w:p>
          <w:p>
            <w:pPr>
              <w:spacing w:before="0" w:after="0" w:line="240" w:lineRule="auto"/>
              <w:ind w:left="0" w:right="0" w:firstLine="0"/>
              <w:jc w:val="both"/>
              <w:rPr>
                <w:rFonts w:hint="eastAsia" w:ascii="宋体" w:hAnsi="宋体" w:cs="宋体"/>
                <w:color w:val="auto"/>
                <w:spacing w:val="0"/>
                <w:kern w:val="0"/>
                <w:position w:val="0"/>
                <w:sz w:val="24"/>
                <w:szCs w:val="22"/>
                <w:shd w:val="clear" w:fill="auto"/>
                <w:lang w:val="en-US" w:eastAsia="zh-CN" w:bidi="ar-SA"/>
              </w:rPr>
            </w:pPr>
            <w:r>
              <w:rPr>
                <w:rFonts w:hint="eastAsia" w:ascii="宋体" w:hAnsi="宋体" w:eastAsia="宋体" w:cs="宋体"/>
                <w:color w:val="auto"/>
                <w:spacing w:val="0"/>
                <w:kern w:val="0"/>
                <w:position w:val="0"/>
                <w:sz w:val="24"/>
                <w:szCs w:val="22"/>
                <w:shd w:val="clear" w:fill="auto"/>
                <w:lang w:val="en-US" w:eastAsia="zh-CN" w:bidi="ar-SA"/>
              </w:rPr>
              <w:t>③培训方式</w:t>
            </w:r>
            <w:r>
              <w:rPr>
                <w:rFonts w:hint="eastAsia" w:ascii="宋体" w:hAnsi="宋体" w:cs="宋体"/>
                <w:color w:val="auto"/>
                <w:spacing w:val="0"/>
                <w:kern w:val="0"/>
                <w:position w:val="0"/>
                <w:sz w:val="24"/>
                <w:szCs w:val="22"/>
                <w:shd w:val="clear" w:fill="auto"/>
                <w:lang w:val="en-US" w:eastAsia="zh-CN" w:bidi="ar-SA"/>
              </w:rPr>
              <w:t>；</w:t>
            </w:r>
          </w:p>
          <w:p>
            <w:pPr>
              <w:spacing w:before="0" w:after="0" w:line="240" w:lineRule="auto"/>
              <w:ind w:left="0" w:right="0" w:firstLine="0"/>
              <w:jc w:val="both"/>
              <w:rPr>
                <w:rFonts w:hint="eastAsia" w:ascii="宋体" w:hAnsi="宋体" w:cs="宋体"/>
                <w:color w:val="auto"/>
                <w:spacing w:val="0"/>
                <w:kern w:val="0"/>
                <w:position w:val="0"/>
                <w:sz w:val="24"/>
                <w:szCs w:val="22"/>
                <w:shd w:val="clear" w:fill="auto"/>
                <w:lang w:val="en-US" w:eastAsia="zh-CN" w:bidi="ar-SA"/>
              </w:rPr>
            </w:pPr>
            <w:r>
              <w:rPr>
                <w:rFonts w:hint="eastAsia" w:ascii="宋体" w:hAnsi="宋体" w:eastAsia="宋体" w:cs="宋体"/>
                <w:sz w:val="21"/>
                <w:szCs w:val="21"/>
                <w:vertAlign w:val="baseline"/>
                <w:lang w:val="en-US" w:eastAsia="zh-CN"/>
              </w:rPr>
              <w:t>④培训技术人员服务团队</w:t>
            </w:r>
            <w:r>
              <w:rPr>
                <w:rFonts w:hint="eastAsia" w:ascii="宋体" w:hAnsi="宋体" w:cs="宋体"/>
                <w:color w:val="auto"/>
                <w:spacing w:val="0"/>
                <w:kern w:val="0"/>
                <w:position w:val="0"/>
                <w:sz w:val="24"/>
                <w:szCs w:val="22"/>
                <w:shd w:val="clear" w:fill="auto"/>
                <w:lang w:val="en-US" w:eastAsia="zh-CN" w:bidi="ar-SA"/>
              </w:rPr>
              <w:t>。</w:t>
            </w:r>
          </w:p>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每有一项内容的</w:t>
            </w:r>
            <w:r>
              <w:rPr>
                <w:rFonts w:hint="eastAsia" w:ascii="宋体" w:hAnsi="宋体" w:cs="宋体"/>
                <w:color w:val="auto"/>
                <w:spacing w:val="0"/>
                <w:position w:val="0"/>
                <w:sz w:val="24"/>
                <w:shd w:val="clear" w:fill="auto"/>
                <w:lang w:val="en-US" w:eastAsia="zh-CN"/>
              </w:rPr>
              <w:t>最多</w:t>
            </w:r>
            <w:r>
              <w:rPr>
                <w:rFonts w:hint="eastAsia" w:ascii="宋体" w:hAnsi="宋体" w:eastAsia="宋体" w:cs="宋体"/>
                <w:color w:val="auto"/>
                <w:spacing w:val="0"/>
                <w:position w:val="0"/>
                <w:sz w:val="24"/>
                <w:shd w:val="clear" w:fill="auto"/>
                <w:lang w:val="en-US" w:eastAsia="zh-CN"/>
              </w:rPr>
              <w:t>得</w:t>
            </w:r>
            <w:r>
              <w:rPr>
                <w:rFonts w:hint="eastAsia" w:ascii="宋体" w:hAnsi="宋体" w:cs="宋体"/>
                <w:color w:val="auto"/>
                <w:spacing w:val="0"/>
                <w:position w:val="0"/>
                <w:sz w:val="24"/>
                <w:shd w:val="clear" w:fill="auto"/>
                <w:lang w:val="en-US" w:eastAsia="zh-CN"/>
              </w:rPr>
              <w:t>2</w:t>
            </w:r>
            <w:r>
              <w:rPr>
                <w:rFonts w:hint="eastAsia" w:ascii="宋体" w:hAnsi="宋体" w:eastAsia="宋体" w:cs="宋体"/>
                <w:color w:val="auto"/>
                <w:spacing w:val="0"/>
                <w:position w:val="0"/>
                <w:sz w:val="24"/>
                <w:shd w:val="clear" w:fill="auto"/>
                <w:lang w:val="en-US" w:eastAsia="zh-CN"/>
              </w:rPr>
              <w:t>分，存在缺陷的</w:t>
            </w:r>
            <w:r>
              <w:rPr>
                <w:rFonts w:hint="eastAsia" w:ascii="宋体" w:hAnsi="宋体" w:cs="宋体"/>
                <w:color w:val="auto"/>
                <w:spacing w:val="0"/>
                <w:position w:val="0"/>
                <w:sz w:val="24"/>
                <w:shd w:val="clear" w:fill="auto"/>
                <w:lang w:val="en-US" w:eastAsia="zh-CN"/>
              </w:rPr>
              <w:t>最多</w:t>
            </w:r>
            <w:r>
              <w:rPr>
                <w:rFonts w:hint="eastAsia" w:ascii="宋体" w:hAnsi="宋体" w:eastAsia="宋体" w:cs="宋体"/>
                <w:color w:val="auto"/>
                <w:spacing w:val="0"/>
                <w:position w:val="0"/>
                <w:sz w:val="24"/>
                <w:shd w:val="clear" w:fill="auto"/>
                <w:lang w:val="en-US" w:eastAsia="zh-CN"/>
              </w:rPr>
              <w:t>扣</w:t>
            </w:r>
            <w:r>
              <w:rPr>
                <w:rFonts w:hint="eastAsia" w:ascii="宋体" w:hAnsi="宋体" w:cs="宋体"/>
                <w:color w:val="auto"/>
                <w:spacing w:val="0"/>
                <w:position w:val="0"/>
                <w:sz w:val="24"/>
                <w:shd w:val="clear" w:fill="auto"/>
                <w:lang w:val="en-US" w:eastAsia="zh-CN"/>
              </w:rPr>
              <w:t>1</w:t>
            </w:r>
            <w:r>
              <w:rPr>
                <w:rFonts w:hint="eastAsia" w:ascii="宋体" w:hAnsi="宋体" w:eastAsia="宋体" w:cs="宋体"/>
                <w:color w:val="auto"/>
                <w:spacing w:val="0"/>
                <w:position w:val="0"/>
                <w:sz w:val="24"/>
                <w:shd w:val="clear" w:fill="auto"/>
                <w:lang w:val="en-US" w:eastAsia="zh-CN"/>
              </w:rPr>
              <w:t>分，未提供不得分。</w:t>
            </w:r>
          </w:p>
          <w:p>
            <w:pPr>
              <w:spacing w:before="0" w:after="0" w:line="240" w:lineRule="auto"/>
              <w:ind w:left="0" w:right="0" w:firstLine="0"/>
              <w:jc w:val="both"/>
              <w:rPr>
                <w:rFonts w:hint="eastAsia" w:ascii="宋体" w:hAnsi="宋体" w:cs="宋体"/>
                <w:color w:val="auto"/>
                <w:spacing w:val="0"/>
                <w:kern w:val="0"/>
                <w:position w:val="0"/>
                <w:sz w:val="24"/>
                <w:szCs w:val="22"/>
                <w:shd w:val="clear" w:fill="auto"/>
                <w:lang w:val="en-US" w:eastAsia="zh-CN" w:bidi="ar-SA"/>
              </w:rPr>
            </w:pPr>
            <w:r>
              <w:rPr>
                <w:rFonts w:hint="eastAsia" w:ascii="宋体" w:hAnsi="宋体" w:eastAsia="宋体" w:cs="宋体"/>
                <w:color w:val="auto"/>
                <w:spacing w:val="0"/>
                <w:position w:val="0"/>
                <w:sz w:val="24"/>
                <w:shd w:val="clear" w:fill="auto"/>
                <w:lang w:val="en-US" w:eastAsia="zh-CN"/>
              </w:rPr>
              <w:t>缺陷是指：非专门针对本项目、不适用项目实际情形内容不完整</w:t>
            </w:r>
            <w:r>
              <w:rPr>
                <w:rFonts w:hint="eastAsia" w:ascii="宋体" w:hAnsi="宋体" w:cs="宋体"/>
                <w:color w:val="auto"/>
                <w:spacing w:val="0"/>
                <w:position w:val="0"/>
                <w:sz w:val="24"/>
                <w:shd w:val="clear" w:fill="auto"/>
                <w:lang w:val="en-US" w:eastAsia="zh-CN"/>
              </w:rPr>
              <w:t>、</w:t>
            </w:r>
            <w:r>
              <w:rPr>
                <w:rFonts w:hint="eastAsia" w:ascii="宋体" w:hAnsi="宋体" w:eastAsia="宋体" w:cs="宋体"/>
                <w:color w:val="auto"/>
                <w:spacing w:val="0"/>
                <w:position w:val="0"/>
                <w:sz w:val="24"/>
                <w:shd w:val="clear" w:fill="auto"/>
                <w:lang w:val="en-US" w:eastAsia="zh-CN"/>
              </w:rPr>
              <w:t>缺少关键节点只有简单描述无实质性内容、套用其它项目方案、内容前后矛盾、不利于项目实施。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5" w:type="dxa"/>
            <w:vMerge w:val="continue"/>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p>
        </w:tc>
        <w:tc>
          <w:tcPr>
            <w:tcW w:w="1213" w:type="dxa"/>
            <w:vMerge w:val="continue"/>
            <w:noWrap w:val="0"/>
            <w:vAlign w:val="center"/>
          </w:tcPr>
          <w:p>
            <w:pPr>
              <w:pStyle w:val="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p>
        </w:tc>
        <w:tc>
          <w:tcPr>
            <w:tcW w:w="1309" w:type="dxa"/>
            <w:noWrap w:val="0"/>
            <w:vAlign w:val="center"/>
          </w:tcPr>
          <w:p>
            <w:pPr>
              <w:pStyle w:val="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供货安排和安装调试方案</w:t>
            </w:r>
          </w:p>
        </w:tc>
        <w:tc>
          <w:tcPr>
            <w:tcW w:w="737"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6分</w:t>
            </w:r>
          </w:p>
        </w:tc>
        <w:tc>
          <w:tcPr>
            <w:tcW w:w="6994" w:type="dxa"/>
            <w:noWrap w:val="0"/>
            <w:vAlign w:val="center"/>
          </w:tcPr>
          <w:p>
            <w:pPr>
              <w:spacing w:before="0" w:after="0" w:line="240" w:lineRule="auto"/>
              <w:ind w:left="0" w:right="0" w:firstLine="0"/>
              <w:jc w:val="both"/>
              <w:rPr>
                <w:rFonts w:hint="eastAsia" w:ascii="宋体" w:hAnsi="宋体" w:cs="宋体"/>
                <w:color w:val="auto"/>
                <w:spacing w:val="0"/>
                <w:position w:val="0"/>
                <w:sz w:val="24"/>
                <w:shd w:val="clear" w:fill="auto"/>
                <w:lang w:eastAsia="zh-CN"/>
              </w:rPr>
            </w:pPr>
            <w:r>
              <w:rPr>
                <w:rFonts w:ascii="宋体" w:hAnsi="宋体" w:eastAsia="宋体" w:cs="宋体"/>
                <w:b/>
                <w:bCs/>
                <w:color w:val="auto"/>
                <w:spacing w:val="0"/>
                <w:position w:val="0"/>
                <w:sz w:val="24"/>
                <w:shd w:val="clear" w:fill="auto"/>
              </w:rPr>
              <w:t>根据</w:t>
            </w:r>
            <w:r>
              <w:rPr>
                <w:rFonts w:hint="eastAsia" w:ascii="宋体" w:hAnsi="宋体" w:eastAsia="宋体" w:cs="宋体"/>
                <w:b/>
                <w:bCs/>
                <w:color w:val="auto"/>
                <w:spacing w:val="0"/>
                <w:position w:val="0"/>
                <w:sz w:val="24"/>
                <w:shd w:val="clear" w:fill="auto"/>
              </w:rPr>
              <w:t>本项目招标内容及特点</w:t>
            </w:r>
            <w:r>
              <w:rPr>
                <w:rFonts w:ascii="宋体" w:hAnsi="宋体" w:eastAsia="宋体" w:cs="宋体"/>
                <w:b/>
                <w:bCs/>
                <w:color w:val="auto"/>
                <w:spacing w:val="0"/>
                <w:position w:val="0"/>
                <w:sz w:val="24"/>
                <w:shd w:val="clear" w:fill="auto"/>
              </w:rPr>
              <w:t>提</w:t>
            </w:r>
            <w:r>
              <w:rPr>
                <w:rFonts w:hint="eastAsia" w:ascii="宋体" w:hAnsi="宋体" w:eastAsia="宋体" w:cs="宋体"/>
                <w:b/>
                <w:bCs/>
                <w:color w:val="auto"/>
                <w:spacing w:val="0"/>
                <w:position w:val="0"/>
                <w:sz w:val="24"/>
                <w:shd w:val="clear" w:fill="auto"/>
              </w:rPr>
              <w:t>供</w:t>
            </w:r>
            <w:r>
              <w:rPr>
                <w:rFonts w:hint="eastAsia" w:ascii="宋体" w:hAnsi="宋体" w:eastAsia="宋体" w:cs="宋体"/>
                <w:b/>
                <w:bCs/>
                <w:color w:val="auto"/>
                <w:spacing w:val="0"/>
                <w:position w:val="0"/>
                <w:sz w:val="24"/>
                <w:shd w:val="clear" w:fill="auto"/>
                <w:lang w:val="en-US" w:eastAsia="zh-CN"/>
              </w:rPr>
              <w:t>供货安排和安装调试</w:t>
            </w:r>
            <w:r>
              <w:rPr>
                <w:rFonts w:hint="eastAsia" w:ascii="宋体" w:hAnsi="宋体" w:eastAsia="宋体" w:cs="宋体"/>
                <w:b/>
                <w:bCs/>
                <w:color w:val="auto"/>
                <w:spacing w:val="0"/>
                <w:position w:val="0"/>
                <w:sz w:val="24"/>
                <w:shd w:val="clear" w:fill="auto"/>
              </w:rPr>
              <w:t>方案</w:t>
            </w:r>
            <w:r>
              <w:rPr>
                <w:rFonts w:hint="eastAsia" w:ascii="宋体" w:hAnsi="宋体" w:cs="宋体"/>
                <w:b/>
                <w:bCs/>
                <w:color w:val="auto"/>
                <w:spacing w:val="0"/>
                <w:position w:val="0"/>
                <w:sz w:val="24"/>
                <w:shd w:val="clear" w:fill="auto"/>
                <w:lang w:eastAsia="zh-CN"/>
              </w:rPr>
              <w:t>的表述</w:t>
            </w:r>
            <w:r>
              <w:rPr>
                <w:rFonts w:ascii="宋体" w:hAnsi="宋体" w:eastAsia="宋体" w:cs="宋体"/>
                <w:b/>
                <w:bCs/>
                <w:color w:val="auto"/>
                <w:spacing w:val="0"/>
                <w:position w:val="0"/>
                <w:sz w:val="24"/>
                <w:shd w:val="clear" w:fill="auto"/>
              </w:rPr>
              <w:t>进行评审</w:t>
            </w:r>
            <w:r>
              <w:rPr>
                <w:rFonts w:hint="eastAsia" w:ascii="宋体" w:hAnsi="宋体" w:cs="宋体"/>
                <w:b/>
                <w:bCs/>
                <w:color w:val="auto"/>
                <w:spacing w:val="0"/>
                <w:position w:val="0"/>
                <w:sz w:val="24"/>
                <w:shd w:val="clear" w:fill="auto"/>
                <w:lang w:eastAsia="zh-CN"/>
              </w:rPr>
              <w:t>，包括但不限于：</w:t>
            </w:r>
          </w:p>
          <w:p>
            <w:pPr>
              <w:pStyle w:val="8"/>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pacing w:val="0"/>
                <w:kern w:val="0"/>
                <w:position w:val="0"/>
                <w:sz w:val="24"/>
                <w:szCs w:val="22"/>
                <w:shd w:val="clear" w:fill="auto"/>
                <w:lang w:val="en-US" w:eastAsia="zh-CN" w:bidi="ar-SA"/>
              </w:rPr>
            </w:pPr>
            <w:r>
              <w:rPr>
                <w:rFonts w:hint="eastAsia" w:ascii="宋体" w:hAnsi="宋体" w:eastAsia="宋体" w:cs="宋体"/>
                <w:color w:val="auto"/>
                <w:spacing w:val="0"/>
                <w:kern w:val="0"/>
                <w:position w:val="0"/>
                <w:sz w:val="24"/>
                <w:szCs w:val="22"/>
                <w:shd w:val="clear" w:fill="auto"/>
                <w:lang w:val="en-US" w:eastAsia="zh-CN" w:bidi="ar-SA"/>
              </w:rPr>
              <w:t>①</w:t>
            </w:r>
            <w:r>
              <w:rPr>
                <w:rFonts w:hint="eastAsia" w:ascii="宋体" w:hAnsi="宋体" w:eastAsia="宋体" w:cs="宋体"/>
                <w:color w:val="auto"/>
                <w:spacing w:val="0"/>
                <w:position w:val="0"/>
                <w:sz w:val="24"/>
                <w:shd w:val="clear" w:fill="auto"/>
              </w:rPr>
              <w:t>供货周期保障措施</w:t>
            </w:r>
            <w:r>
              <w:rPr>
                <w:rFonts w:hint="eastAsia" w:ascii="宋体" w:hAnsi="宋体" w:eastAsia="宋体" w:cs="宋体"/>
                <w:color w:val="auto"/>
                <w:spacing w:val="0"/>
                <w:kern w:val="0"/>
                <w:position w:val="0"/>
                <w:sz w:val="24"/>
                <w:szCs w:val="22"/>
                <w:shd w:val="clear" w:fill="auto"/>
                <w:lang w:val="en-US" w:eastAsia="zh-CN" w:bidi="ar-SA"/>
              </w:rPr>
              <w:t>；</w:t>
            </w:r>
          </w:p>
          <w:p>
            <w:pPr>
              <w:pStyle w:val="8"/>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pacing w:val="0"/>
                <w:kern w:val="0"/>
                <w:position w:val="0"/>
                <w:sz w:val="24"/>
                <w:szCs w:val="22"/>
                <w:shd w:val="clear" w:fill="auto"/>
                <w:lang w:val="en-US" w:eastAsia="zh-CN" w:bidi="ar-SA"/>
              </w:rPr>
            </w:pPr>
            <w:r>
              <w:rPr>
                <w:rFonts w:hint="eastAsia" w:ascii="宋体" w:hAnsi="宋体" w:eastAsia="宋体" w:cs="宋体"/>
                <w:color w:val="auto"/>
                <w:spacing w:val="0"/>
                <w:kern w:val="0"/>
                <w:position w:val="0"/>
                <w:sz w:val="24"/>
                <w:szCs w:val="22"/>
                <w:shd w:val="clear" w:fill="auto"/>
                <w:lang w:val="en-US" w:eastAsia="zh-CN" w:bidi="ar-SA"/>
              </w:rPr>
              <w:t>②</w:t>
            </w:r>
            <w:r>
              <w:rPr>
                <w:rFonts w:hint="eastAsia" w:ascii="宋体" w:hAnsi="宋体" w:eastAsia="宋体" w:cs="宋体"/>
                <w:color w:val="auto"/>
                <w:spacing w:val="0"/>
                <w:position w:val="0"/>
                <w:sz w:val="24"/>
                <w:shd w:val="clear" w:fill="auto"/>
              </w:rPr>
              <w:t>安装调试保障措施</w:t>
            </w:r>
            <w:r>
              <w:rPr>
                <w:rFonts w:hint="eastAsia" w:ascii="宋体" w:hAnsi="宋体" w:eastAsia="宋体" w:cs="宋体"/>
                <w:color w:val="auto"/>
                <w:spacing w:val="0"/>
                <w:kern w:val="0"/>
                <w:position w:val="0"/>
                <w:sz w:val="24"/>
                <w:szCs w:val="22"/>
                <w:shd w:val="clear" w:fill="auto"/>
                <w:lang w:val="en-US" w:eastAsia="zh-CN" w:bidi="ar-SA"/>
              </w:rPr>
              <w:t>；</w:t>
            </w:r>
          </w:p>
          <w:p>
            <w:pPr>
              <w:spacing w:before="0" w:after="0" w:line="240" w:lineRule="auto"/>
              <w:ind w:left="0" w:right="0" w:firstLine="0"/>
              <w:jc w:val="both"/>
              <w:rPr>
                <w:rFonts w:hint="eastAsia" w:ascii="宋体" w:hAnsi="宋体" w:eastAsia="宋体" w:cs="宋体"/>
                <w:color w:val="auto"/>
                <w:spacing w:val="0"/>
                <w:position w:val="0"/>
                <w:sz w:val="24"/>
                <w:shd w:val="clear" w:fill="auto"/>
                <w:lang w:eastAsia="zh-CN"/>
              </w:rPr>
            </w:pPr>
            <w:r>
              <w:rPr>
                <w:rFonts w:hint="eastAsia" w:ascii="宋体" w:hAnsi="宋体" w:cs="宋体"/>
                <w:color w:val="auto"/>
                <w:spacing w:val="0"/>
                <w:position w:val="0"/>
                <w:sz w:val="24"/>
                <w:shd w:val="clear" w:fill="auto"/>
                <w:lang w:val="en-US" w:eastAsia="zh-CN"/>
              </w:rPr>
              <w:t>③测试验收方案</w:t>
            </w:r>
            <w:r>
              <w:rPr>
                <w:rFonts w:hint="eastAsia" w:ascii="宋体" w:hAnsi="宋体" w:cs="宋体"/>
                <w:color w:val="auto"/>
                <w:spacing w:val="0"/>
                <w:position w:val="0"/>
                <w:sz w:val="24"/>
                <w:shd w:val="clear" w:fill="auto"/>
                <w:lang w:eastAsia="zh-CN"/>
              </w:rPr>
              <w:t>。</w:t>
            </w:r>
          </w:p>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每有一项内容的</w:t>
            </w:r>
            <w:r>
              <w:rPr>
                <w:rFonts w:hint="eastAsia" w:ascii="宋体" w:hAnsi="宋体" w:cs="宋体"/>
                <w:color w:val="auto"/>
                <w:spacing w:val="0"/>
                <w:position w:val="0"/>
                <w:sz w:val="24"/>
                <w:shd w:val="clear" w:fill="auto"/>
                <w:lang w:val="en-US" w:eastAsia="zh-CN"/>
              </w:rPr>
              <w:t>最多</w:t>
            </w:r>
            <w:r>
              <w:rPr>
                <w:rFonts w:hint="eastAsia" w:ascii="宋体" w:hAnsi="宋体" w:eastAsia="宋体" w:cs="宋体"/>
                <w:color w:val="auto"/>
                <w:spacing w:val="0"/>
                <w:position w:val="0"/>
                <w:sz w:val="24"/>
                <w:shd w:val="clear" w:fill="auto"/>
                <w:lang w:val="en-US" w:eastAsia="zh-CN"/>
              </w:rPr>
              <w:t>得</w:t>
            </w:r>
            <w:r>
              <w:rPr>
                <w:rFonts w:hint="eastAsia" w:ascii="宋体" w:hAnsi="宋体" w:cs="宋体"/>
                <w:color w:val="auto"/>
                <w:spacing w:val="0"/>
                <w:position w:val="0"/>
                <w:sz w:val="24"/>
                <w:shd w:val="clear" w:fill="auto"/>
                <w:lang w:val="en-US" w:eastAsia="zh-CN"/>
              </w:rPr>
              <w:t>2</w:t>
            </w:r>
            <w:r>
              <w:rPr>
                <w:rFonts w:hint="eastAsia" w:ascii="宋体" w:hAnsi="宋体" w:eastAsia="宋体" w:cs="宋体"/>
                <w:color w:val="auto"/>
                <w:spacing w:val="0"/>
                <w:position w:val="0"/>
                <w:sz w:val="24"/>
                <w:shd w:val="clear" w:fill="auto"/>
                <w:lang w:val="en-US" w:eastAsia="zh-CN"/>
              </w:rPr>
              <w:t>分，存在缺陷的</w:t>
            </w:r>
            <w:r>
              <w:rPr>
                <w:rFonts w:hint="eastAsia" w:ascii="宋体" w:hAnsi="宋体" w:cs="宋体"/>
                <w:color w:val="auto"/>
                <w:spacing w:val="0"/>
                <w:position w:val="0"/>
                <w:sz w:val="24"/>
                <w:shd w:val="clear" w:fill="auto"/>
                <w:lang w:val="en-US" w:eastAsia="zh-CN"/>
              </w:rPr>
              <w:t>最多扣1</w:t>
            </w:r>
            <w:r>
              <w:rPr>
                <w:rFonts w:hint="eastAsia" w:ascii="宋体" w:hAnsi="宋体" w:eastAsia="宋体" w:cs="宋体"/>
                <w:color w:val="auto"/>
                <w:spacing w:val="0"/>
                <w:position w:val="0"/>
                <w:sz w:val="24"/>
                <w:shd w:val="clear" w:fill="auto"/>
                <w:lang w:val="en-US" w:eastAsia="zh-CN"/>
              </w:rPr>
              <w:t>分，未提供不得分。</w:t>
            </w:r>
          </w:p>
          <w:p>
            <w:pPr>
              <w:spacing w:before="0" w:after="0" w:line="240" w:lineRule="auto"/>
              <w:ind w:left="0" w:right="0" w:firstLine="0"/>
              <w:jc w:val="both"/>
              <w:rPr>
                <w:rFonts w:hint="eastAsia" w:ascii="宋体" w:hAnsi="宋体" w:eastAsia="宋体" w:cs="宋体"/>
                <w:color w:val="FF0000"/>
                <w:sz w:val="24"/>
                <w:szCs w:val="24"/>
                <w:lang w:val="en-US" w:eastAsia="zh-CN"/>
              </w:rPr>
            </w:pPr>
            <w:r>
              <w:rPr>
                <w:rFonts w:hint="eastAsia" w:ascii="宋体" w:hAnsi="宋体" w:eastAsia="宋体" w:cs="宋体"/>
                <w:color w:val="auto"/>
                <w:spacing w:val="0"/>
                <w:position w:val="0"/>
                <w:sz w:val="24"/>
                <w:shd w:val="clear" w:fill="auto"/>
                <w:lang w:val="en-US" w:eastAsia="zh-CN"/>
              </w:rPr>
              <w:t>缺陷是指：非专门针对本项目、不适用项目实际情形内容不完整</w:t>
            </w:r>
            <w:r>
              <w:rPr>
                <w:rFonts w:hint="eastAsia" w:ascii="宋体" w:hAnsi="宋体" w:cs="宋体"/>
                <w:color w:val="auto"/>
                <w:spacing w:val="0"/>
                <w:position w:val="0"/>
                <w:sz w:val="24"/>
                <w:shd w:val="clear" w:fill="auto"/>
                <w:lang w:val="en-US" w:eastAsia="zh-CN"/>
              </w:rPr>
              <w:t>、</w:t>
            </w:r>
            <w:r>
              <w:rPr>
                <w:rFonts w:hint="eastAsia" w:ascii="宋体" w:hAnsi="宋体" w:eastAsia="宋体" w:cs="宋体"/>
                <w:color w:val="auto"/>
                <w:spacing w:val="0"/>
                <w:position w:val="0"/>
                <w:sz w:val="24"/>
                <w:shd w:val="clear" w:fill="auto"/>
                <w:lang w:val="en-US" w:eastAsia="zh-CN"/>
              </w:rPr>
              <w:t>缺少关键节点只有简单描述无实质性内容、套用其它项目方案、内容前后矛盾、不利于项目实施。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5" w:type="dxa"/>
            <w:vMerge w:val="restar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213" w:type="dxa"/>
            <w:vMerge w:val="restart"/>
            <w:noWrap w:val="0"/>
            <w:vAlign w:val="center"/>
          </w:tcPr>
          <w:p>
            <w:pPr>
              <w:pStyle w:val="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商务部分</w:t>
            </w:r>
          </w:p>
          <w:p>
            <w:pPr>
              <w:pStyle w:val="8"/>
              <w:keepNext w:val="0"/>
              <w:keepLines w:val="0"/>
              <w:pageBreakBefore w:val="0"/>
              <w:kinsoku/>
              <w:wordWrap/>
              <w:overflowPunct/>
              <w:topLinePunct w:val="0"/>
              <w:autoSpaceDE/>
              <w:autoSpaceDN/>
              <w:bidi w:val="0"/>
              <w:spacing w:line="24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分）</w:t>
            </w:r>
          </w:p>
        </w:tc>
        <w:tc>
          <w:tcPr>
            <w:tcW w:w="1309"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业绩要求</w:t>
            </w:r>
          </w:p>
        </w:tc>
        <w:tc>
          <w:tcPr>
            <w:tcW w:w="737"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2分</w:t>
            </w:r>
          </w:p>
        </w:tc>
        <w:tc>
          <w:tcPr>
            <w:tcW w:w="6994" w:type="dxa"/>
            <w:noWrap w:val="0"/>
            <w:vAlign w:val="center"/>
          </w:tcPr>
          <w:p>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近</w:t>
            </w:r>
            <w:r>
              <w:rPr>
                <w:rFonts w:hint="eastAsia" w:ascii="宋体" w:hAnsi="宋体" w:cs="宋体"/>
                <w:color w:val="auto"/>
                <w:spacing w:val="0"/>
                <w:position w:val="0"/>
                <w:sz w:val="24"/>
                <w:shd w:val="clear" w:fill="auto"/>
                <w:lang w:eastAsia="zh-CN"/>
              </w:rPr>
              <w:t>五</w:t>
            </w:r>
            <w:r>
              <w:rPr>
                <w:rFonts w:ascii="宋体" w:hAnsi="宋体" w:eastAsia="宋体" w:cs="宋体"/>
                <w:color w:val="auto"/>
                <w:spacing w:val="0"/>
                <w:position w:val="0"/>
                <w:sz w:val="24"/>
                <w:shd w:val="clear" w:fill="auto"/>
              </w:rPr>
              <w:t>年</w:t>
            </w:r>
            <w:r>
              <w:rPr>
                <w:rFonts w:hint="eastAsia" w:ascii="宋体" w:hAnsi="宋体" w:cs="宋体"/>
                <w:color w:val="auto"/>
                <w:spacing w:val="0"/>
                <w:position w:val="0"/>
                <w:sz w:val="24"/>
                <w:shd w:val="clear" w:fill="auto"/>
                <w:lang w:eastAsia="zh-CN"/>
              </w:rPr>
              <w:t>（</w:t>
            </w:r>
            <w:r>
              <w:rPr>
                <w:rFonts w:hint="eastAsia" w:ascii="宋体" w:hAnsi="宋体" w:cs="宋体"/>
                <w:color w:val="auto"/>
                <w:spacing w:val="0"/>
                <w:position w:val="0"/>
                <w:sz w:val="24"/>
                <w:shd w:val="clear" w:fill="auto"/>
                <w:lang w:val="en-US" w:eastAsia="zh-CN"/>
              </w:rPr>
              <w:t>2019年11月至今</w:t>
            </w:r>
            <w:r>
              <w:rPr>
                <w:rFonts w:hint="eastAsia" w:ascii="宋体" w:hAnsi="宋体" w:cs="宋体"/>
                <w:color w:val="auto"/>
                <w:spacing w:val="0"/>
                <w:position w:val="0"/>
                <w:sz w:val="24"/>
                <w:shd w:val="clear" w:fill="auto"/>
                <w:lang w:eastAsia="zh-CN"/>
              </w:rPr>
              <w:t>）</w:t>
            </w:r>
            <w:r>
              <w:rPr>
                <w:rFonts w:ascii="宋体" w:hAnsi="宋体" w:eastAsia="宋体" w:cs="宋体"/>
                <w:color w:val="auto"/>
                <w:spacing w:val="0"/>
                <w:position w:val="0"/>
                <w:sz w:val="24"/>
                <w:shd w:val="clear" w:fill="auto"/>
              </w:rPr>
              <w:t>承担过的同类项目</w:t>
            </w:r>
            <w:r>
              <w:rPr>
                <w:rFonts w:hint="eastAsia" w:ascii="宋体" w:hAnsi="宋体" w:cs="宋体"/>
                <w:color w:val="auto"/>
                <w:spacing w:val="0"/>
                <w:position w:val="0"/>
                <w:sz w:val="24"/>
                <w:shd w:val="clear" w:fill="auto"/>
                <w:lang w:eastAsia="zh-CN"/>
              </w:rPr>
              <w:t>，</w:t>
            </w:r>
            <w:r>
              <w:rPr>
                <w:rFonts w:ascii="宋体" w:hAnsi="宋体" w:eastAsia="宋体" w:cs="宋体"/>
                <w:color w:val="auto"/>
                <w:spacing w:val="0"/>
                <w:position w:val="0"/>
                <w:sz w:val="24"/>
                <w:shd w:val="clear" w:fill="auto"/>
              </w:rPr>
              <w:t>每提供1个得1分，最多得</w:t>
            </w:r>
            <w:r>
              <w:rPr>
                <w:rFonts w:hint="eastAsia" w:ascii="宋体" w:hAnsi="宋体" w:cs="宋体"/>
                <w:color w:val="auto"/>
                <w:spacing w:val="0"/>
                <w:position w:val="0"/>
                <w:sz w:val="24"/>
                <w:shd w:val="clear" w:fill="auto"/>
                <w:lang w:val="en-US" w:eastAsia="zh-CN"/>
              </w:rPr>
              <w:t>2</w:t>
            </w:r>
            <w:r>
              <w:rPr>
                <w:rFonts w:ascii="宋体" w:hAnsi="宋体" w:eastAsia="宋体" w:cs="宋体"/>
                <w:color w:val="auto"/>
                <w:spacing w:val="0"/>
                <w:position w:val="0"/>
                <w:sz w:val="24"/>
                <w:shd w:val="clear" w:fill="auto"/>
              </w:rPr>
              <w:t>分。</w:t>
            </w:r>
          </w:p>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以上业绩需提供中标通知书或网上中标公示或合同等相关材料作为依据，附相关材料原件扫描件或截图</w:t>
            </w:r>
            <w:r>
              <w:rPr>
                <w:rFonts w:hint="eastAsia" w:ascii="宋体" w:hAnsi="宋体" w:cs="宋体"/>
                <w:color w:val="auto"/>
                <w:spacing w:val="0"/>
                <w:position w:val="0"/>
                <w:sz w:val="24"/>
                <w:shd w:val="clear" w:fill="auto"/>
                <w:lang w:eastAsia="zh-CN"/>
              </w:rPr>
              <w:t>，金额、签章必须清晰，不清晰不予评分</w:t>
            </w:r>
            <w:r>
              <w:rPr>
                <w:rFonts w:ascii="宋体" w:hAnsi="宋体" w:eastAsia="宋体" w:cs="宋体"/>
                <w:color w:val="auto"/>
                <w:spacing w:val="0"/>
                <w:position w:val="0"/>
                <w:sz w:val="24"/>
                <w:shd w:val="clear" w:fill="auto"/>
              </w:rPr>
              <w:t>。</w:t>
            </w:r>
            <w:r>
              <w:rPr>
                <w:rFonts w:hint="eastAsia" w:ascii="宋体" w:hAnsi="宋体" w:cs="宋体"/>
                <w:color w:val="auto"/>
                <w:spacing w:val="0"/>
                <w:position w:val="0"/>
                <w:sz w:val="24"/>
                <w:shd w:val="clear" w:fill="auto"/>
                <w:lang w:eastAsia="zh-CN"/>
              </w:rPr>
              <w:t>合同期限以签订之日起算。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continue"/>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p>
        </w:tc>
        <w:tc>
          <w:tcPr>
            <w:tcW w:w="1213" w:type="dxa"/>
            <w:vMerge w:val="continue"/>
            <w:noWrap w:val="0"/>
            <w:vAlign w:val="center"/>
          </w:tcPr>
          <w:p>
            <w:pPr>
              <w:pStyle w:val="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p>
        </w:tc>
        <w:tc>
          <w:tcPr>
            <w:tcW w:w="1309"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u w:val="none"/>
                <w:lang w:val="en-US" w:eastAsia="zh-CN" w:bidi="ar-SA"/>
              </w:rPr>
            </w:pPr>
            <w:r>
              <w:rPr>
                <w:rFonts w:hint="eastAsia" w:ascii="宋体" w:hAnsi="宋体" w:cs="宋体"/>
                <w:color w:val="auto"/>
                <w:sz w:val="24"/>
                <w:szCs w:val="24"/>
                <w:u w:val="none"/>
              </w:rPr>
              <w:t>售后服务</w:t>
            </w:r>
          </w:p>
        </w:tc>
        <w:tc>
          <w:tcPr>
            <w:tcW w:w="737" w:type="dxa"/>
            <w:shd w:val="clear" w:color="auto" w:fill="auto"/>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u w:val="none"/>
                <w:lang w:val="en-US" w:eastAsia="zh-CN" w:bidi="ar-SA"/>
              </w:rPr>
            </w:pPr>
            <w:r>
              <w:rPr>
                <w:rFonts w:hint="eastAsia" w:ascii="宋体" w:hAnsi="宋体" w:cs="宋体"/>
                <w:color w:val="auto"/>
                <w:sz w:val="24"/>
                <w:szCs w:val="24"/>
                <w:u w:val="none"/>
                <w:lang w:val="en-US" w:eastAsia="zh-CN"/>
              </w:rPr>
              <w:t>6分</w:t>
            </w:r>
          </w:p>
        </w:tc>
        <w:tc>
          <w:tcPr>
            <w:tcW w:w="6994" w:type="dxa"/>
            <w:shd w:val="clear" w:color="auto" w:fill="auto"/>
            <w:noWrap w:val="0"/>
            <w:vAlign w:val="center"/>
          </w:tcPr>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bCs/>
                <w:color w:val="auto"/>
                <w:spacing w:val="0"/>
                <w:position w:val="0"/>
                <w:sz w:val="24"/>
                <w:shd w:val="clear" w:fill="auto"/>
                <w:lang w:eastAsia="zh-CN"/>
              </w:rPr>
            </w:pPr>
            <w:r>
              <w:rPr>
                <w:rFonts w:hint="eastAsia" w:ascii="宋体" w:hAnsi="宋体" w:eastAsia="宋体" w:cs="宋体"/>
                <w:b/>
                <w:bCs/>
                <w:color w:val="auto"/>
                <w:spacing w:val="0"/>
                <w:position w:val="0"/>
                <w:sz w:val="24"/>
                <w:shd w:val="clear" w:fill="auto"/>
              </w:rPr>
              <w:t>根</w:t>
            </w:r>
            <w:r>
              <w:rPr>
                <w:rFonts w:hint="eastAsia" w:ascii="宋体" w:hAnsi="宋体" w:eastAsia="宋体" w:cs="宋体"/>
                <w:b/>
                <w:bCs/>
                <w:color w:val="auto"/>
                <w:spacing w:val="0"/>
                <w:position w:val="0"/>
                <w:sz w:val="24"/>
                <w:shd w:val="clear" w:fill="auto"/>
                <w:lang w:eastAsia="zh-CN"/>
              </w:rPr>
              <w:t>据本项目招标内容及特点提供售后服务方案的表述</w:t>
            </w:r>
            <w:r>
              <w:rPr>
                <w:rFonts w:ascii="宋体" w:hAnsi="宋体" w:eastAsia="宋体" w:cs="宋体"/>
                <w:b/>
                <w:bCs/>
                <w:color w:val="auto"/>
                <w:spacing w:val="0"/>
                <w:position w:val="0"/>
                <w:sz w:val="24"/>
                <w:shd w:val="clear" w:fill="auto"/>
              </w:rPr>
              <w:t>进行评审</w:t>
            </w:r>
            <w:r>
              <w:rPr>
                <w:rFonts w:hint="eastAsia" w:ascii="宋体" w:hAnsi="宋体" w:eastAsia="宋体" w:cs="宋体"/>
                <w:b/>
                <w:bCs/>
                <w:color w:val="auto"/>
                <w:spacing w:val="0"/>
                <w:position w:val="0"/>
                <w:sz w:val="24"/>
                <w:shd w:val="clear" w:fill="auto"/>
                <w:lang w:eastAsia="zh-CN"/>
              </w:rPr>
              <w:t>，包括但不限于：</w:t>
            </w:r>
          </w:p>
          <w:p>
            <w:pPr>
              <w:pStyle w:val="8"/>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eastAsia="zh-CN"/>
              </w:rPr>
            </w:pPr>
            <w:r>
              <w:rPr>
                <w:rFonts w:hint="eastAsia" w:ascii="宋体" w:hAnsi="宋体" w:eastAsia="宋体" w:cs="宋体"/>
                <w:color w:val="auto"/>
                <w:spacing w:val="0"/>
                <w:position w:val="0"/>
                <w:sz w:val="24"/>
                <w:shd w:val="clear" w:fill="auto"/>
                <w:lang w:eastAsia="zh-CN"/>
              </w:rPr>
              <w:t>①质量保修范围，维护期内外的后续技术支持和维护能力；</w:t>
            </w:r>
          </w:p>
          <w:p>
            <w:pPr>
              <w:pStyle w:val="8"/>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eastAsia="zh-CN"/>
              </w:rPr>
            </w:pPr>
            <w:r>
              <w:rPr>
                <w:rFonts w:hint="eastAsia" w:ascii="宋体" w:hAnsi="宋体" w:eastAsia="宋体" w:cs="宋体"/>
                <w:color w:val="auto"/>
                <w:spacing w:val="0"/>
                <w:position w:val="0"/>
                <w:sz w:val="24"/>
                <w:shd w:val="clear" w:fill="auto"/>
                <w:lang w:eastAsia="zh-CN"/>
              </w:rPr>
              <w:t>②售后服务方式及承诺</w:t>
            </w:r>
            <w:r>
              <w:rPr>
                <w:rFonts w:hint="eastAsia" w:ascii="宋体" w:hAnsi="宋体" w:cs="宋体"/>
                <w:color w:val="auto"/>
                <w:spacing w:val="0"/>
                <w:position w:val="0"/>
                <w:sz w:val="24"/>
                <w:shd w:val="clear" w:fill="auto"/>
                <w:lang w:val="en-US" w:eastAsia="zh-CN"/>
              </w:rPr>
              <w:t>等</w:t>
            </w:r>
            <w:r>
              <w:rPr>
                <w:rFonts w:hint="eastAsia" w:ascii="宋体" w:hAnsi="宋体" w:eastAsia="宋体" w:cs="宋体"/>
                <w:color w:val="auto"/>
                <w:spacing w:val="0"/>
                <w:position w:val="0"/>
                <w:sz w:val="24"/>
                <w:shd w:val="clear" w:fill="auto"/>
                <w:lang w:eastAsia="zh-CN"/>
              </w:rPr>
              <w:t>支持方案</w:t>
            </w:r>
            <w:r>
              <w:rPr>
                <w:rFonts w:hint="eastAsia" w:ascii="宋体" w:hAnsi="宋体" w:cs="宋体"/>
                <w:color w:val="auto"/>
                <w:spacing w:val="0"/>
                <w:position w:val="0"/>
                <w:sz w:val="24"/>
                <w:shd w:val="clear" w:fill="auto"/>
                <w:lang w:eastAsia="zh-CN"/>
              </w:rPr>
              <w:t>（</w:t>
            </w:r>
            <w:r>
              <w:rPr>
                <w:rFonts w:hint="eastAsia" w:ascii="宋体" w:hAnsi="宋体" w:cs="宋体"/>
                <w:color w:val="auto"/>
                <w:spacing w:val="0"/>
                <w:position w:val="0"/>
                <w:sz w:val="24"/>
                <w:shd w:val="clear" w:fill="auto"/>
                <w:lang w:val="en-US" w:eastAsia="zh-CN"/>
              </w:rPr>
              <w:t>承诺及佐证1小时电话相应2小时上门服务，365天全年无休</w:t>
            </w:r>
            <w:r>
              <w:rPr>
                <w:rFonts w:hint="eastAsia" w:ascii="宋体" w:hAnsi="宋体" w:cs="宋体"/>
                <w:color w:val="auto"/>
                <w:spacing w:val="0"/>
                <w:position w:val="0"/>
                <w:sz w:val="24"/>
                <w:shd w:val="clear" w:fill="auto"/>
                <w:lang w:eastAsia="zh-CN"/>
              </w:rPr>
              <w:t>）</w:t>
            </w:r>
            <w:r>
              <w:rPr>
                <w:rFonts w:hint="eastAsia" w:ascii="宋体" w:hAnsi="宋体" w:eastAsia="宋体" w:cs="宋体"/>
                <w:color w:val="auto"/>
                <w:spacing w:val="0"/>
                <w:position w:val="0"/>
                <w:sz w:val="24"/>
                <w:shd w:val="clear" w:fill="auto"/>
                <w:lang w:eastAsia="zh-CN"/>
              </w:rPr>
              <w:t>；</w:t>
            </w:r>
          </w:p>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eastAsia="zh-CN"/>
              </w:rPr>
            </w:pPr>
            <w:r>
              <w:rPr>
                <w:rFonts w:hint="eastAsia" w:ascii="宋体" w:hAnsi="宋体" w:eastAsia="宋体" w:cs="宋体"/>
                <w:color w:val="auto"/>
                <w:spacing w:val="0"/>
                <w:position w:val="0"/>
                <w:sz w:val="24"/>
                <w:shd w:val="clear" w:fill="auto"/>
                <w:lang w:eastAsia="zh-CN"/>
              </w:rPr>
              <w:t>③售后</w:t>
            </w:r>
            <w:r>
              <w:rPr>
                <w:rFonts w:hint="eastAsia"/>
                <w:lang w:val="en-US" w:eastAsia="zh-CN"/>
              </w:rPr>
              <w:t>服务团队</w:t>
            </w:r>
            <w:r>
              <w:rPr>
                <w:rFonts w:hint="eastAsia" w:ascii="宋体" w:hAnsi="宋体" w:eastAsia="宋体" w:cs="宋体"/>
                <w:color w:val="auto"/>
                <w:spacing w:val="0"/>
                <w:position w:val="0"/>
                <w:sz w:val="24"/>
                <w:shd w:val="clear" w:fill="auto"/>
                <w:lang w:eastAsia="zh-CN"/>
              </w:rPr>
              <w:t>响应措施和</w:t>
            </w:r>
            <w:r>
              <w:rPr>
                <w:rFonts w:hint="eastAsia" w:ascii="宋体" w:hAnsi="宋体" w:eastAsia="宋体" w:cs="宋体"/>
                <w:color w:val="auto"/>
                <w:spacing w:val="0"/>
                <w:position w:val="0"/>
                <w:sz w:val="24"/>
                <w:shd w:val="clear" w:fill="auto"/>
                <w:lang w:val="en-US" w:eastAsia="zh-CN"/>
              </w:rPr>
              <w:t>定期整体维护方案</w:t>
            </w:r>
            <w:r>
              <w:rPr>
                <w:rFonts w:hint="eastAsia" w:ascii="宋体" w:hAnsi="宋体" w:eastAsia="宋体" w:cs="宋体"/>
                <w:color w:val="auto"/>
                <w:spacing w:val="0"/>
                <w:position w:val="0"/>
                <w:sz w:val="24"/>
                <w:shd w:val="clear" w:fill="auto"/>
                <w:lang w:eastAsia="zh-CN"/>
              </w:rPr>
              <w:t>。</w:t>
            </w:r>
          </w:p>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每有一项内容的</w:t>
            </w:r>
            <w:r>
              <w:rPr>
                <w:rFonts w:hint="eastAsia" w:ascii="宋体" w:hAnsi="宋体" w:cs="宋体"/>
                <w:color w:val="auto"/>
                <w:spacing w:val="0"/>
                <w:position w:val="0"/>
                <w:sz w:val="24"/>
                <w:shd w:val="clear" w:fill="auto"/>
                <w:lang w:val="en-US" w:eastAsia="zh-CN"/>
              </w:rPr>
              <w:t>最多</w:t>
            </w:r>
            <w:r>
              <w:rPr>
                <w:rFonts w:hint="eastAsia" w:ascii="宋体" w:hAnsi="宋体" w:eastAsia="宋体" w:cs="宋体"/>
                <w:color w:val="auto"/>
                <w:spacing w:val="0"/>
                <w:position w:val="0"/>
                <w:sz w:val="24"/>
                <w:shd w:val="clear" w:fill="auto"/>
                <w:lang w:val="en-US" w:eastAsia="zh-CN"/>
              </w:rPr>
              <w:t>得</w:t>
            </w:r>
            <w:r>
              <w:rPr>
                <w:rFonts w:hint="eastAsia" w:ascii="宋体" w:hAnsi="宋体" w:cs="宋体"/>
                <w:color w:val="auto"/>
                <w:spacing w:val="0"/>
                <w:position w:val="0"/>
                <w:sz w:val="24"/>
                <w:shd w:val="clear" w:fill="auto"/>
                <w:lang w:val="en-US" w:eastAsia="zh-CN"/>
              </w:rPr>
              <w:t>2</w:t>
            </w:r>
            <w:r>
              <w:rPr>
                <w:rFonts w:hint="eastAsia" w:ascii="宋体" w:hAnsi="宋体" w:eastAsia="宋体" w:cs="宋体"/>
                <w:color w:val="auto"/>
                <w:spacing w:val="0"/>
                <w:position w:val="0"/>
                <w:sz w:val="24"/>
                <w:shd w:val="clear" w:fill="auto"/>
                <w:lang w:val="en-US" w:eastAsia="zh-CN"/>
              </w:rPr>
              <w:t>分，存在缺陷的</w:t>
            </w:r>
            <w:r>
              <w:rPr>
                <w:rFonts w:hint="eastAsia" w:ascii="宋体" w:hAnsi="宋体" w:cs="宋体"/>
                <w:color w:val="auto"/>
                <w:spacing w:val="0"/>
                <w:position w:val="0"/>
                <w:sz w:val="24"/>
                <w:shd w:val="clear" w:fill="auto"/>
                <w:lang w:val="en-US" w:eastAsia="zh-CN"/>
              </w:rPr>
              <w:t>最多扣1</w:t>
            </w:r>
            <w:r>
              <w:rPr>
                <w:rFonts w:hint="eastAsia" w:ascii="宋体" w:hAnsi="宋体" w:eastAsia="宋体" w:cs="宋体"/>
                <w:color w:val="auto"/>
                <w:spacing w:val="0"/>
                <w:position w:val="0"/>
                <w:sz w:val="24"/>
                <w:shd w:val="clear" w:fill="auto"/>
                <w:lang w:val="en-US" w:eastAsia="zh-CN"/>
              </w:rPr>
              <w:t>分，未提供不得分。</w:t>
            </w:r>
          </w:p>
          <w:p>
            <w:pPr>
              <w:pStyle w:val="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缺陷是指：非专门针对本项目、不适用项目实际情形内容不完整</w:t>
            </w:r>
            <w:r>
              <w:rPr>
                <w:rFonts w:hint="eastAsia" w:ascii="宋体" w:hAnsi="宋体" w:cs="宋体"/>
                <w:color w:val="auto"/>
                <w:spacing w:val="0"/>
                <w:position w:val="0"/>
                <w:sz w:val="24"/>
                <w:shd w:val="clear" w:fill="auto"/>
                <w:lang w:val="en-US" w:eastAsia="zh-CN"/>
              </w:rPr>
              <w:t>、</w:t>
            </w:r>
            <w:r>
              <w:rPr>
                <w:rFonts w:hint="eastAsia" w:ascii="宋体" w:hAnsi="宋体" w:eastAsia="宋体" w:cs="宋体"/>
                <w:color w:val="auto"/>
                <w:spacing w:val="0"/>
                <w:position w:val="0"/>
                <w:sz w:val="24"/>
                <w:shd w:val="clear" w:fill="auto"/>
                <w:lang w:val="en-US" w:eastAsia="zh-CN"/>
              </w:rPr>
              <w:t>缺少关键节点只有简单描述无实质性内容、套用其它项目方案、内容前后矛盾、不利于项目实施。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55" w:type="dxa"/>
            <w:vMerge w:val="continue"/>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p>
        </w:tc>
        <w:tc>
          <w:tcPr>
            <w:tcW w:w="1213" w:type="dxa"/>
            <w:vMerge w:val="continue"/>
            <w:noWrap w:val="0"/>
            <w:vAlign w:val="center"/>
          </w:tcPr>
          <w:p>
            <w:pPr>
              <w:pStyle w:val="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p>
        </w:tc>
        <w:tc>
          <w:tcPr>
            <w:tcW w:w="1309"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企业综合实力</w:t>
            </w:r>
          </w:p>
        </w:tc>
        <w:tc>
          <w:tcPr>
            <w:tcW w:w="737"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12分</w:t>
            </w:r>
          </w:p>
        </w:tc>
        <w:tc>
          <w:tcPr>
            <w:tcW w:w="6994" w:type="dxa"/>
            <w:noWrap w:val="0"/>
            <w:vAlign w:val="center"/>
          </w:tcPr>
          <w:p>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1.为确保相关配套设备软硬件的稳定性，交互智能平板厂家须通过CMMI5级及以上认证，</w:t>
            </w:r>
            <w:r>
              <w:rPr>
                <w:rFonts w:ascii="宋体" w:hAnsi="宋体" w:eastAsia="宋体" w:cs="宋体"/>
                <w:color w:val="auto"/>
                <w:spacing w:val="0"/>
                <w:position w:val="0"/>
                <w:sz w:val="24"/>
                <w:shd w:val="clear" w:fill="auto"/>
              </w:rPr>
              <w:t>得</w:t>
            </w:r>
            <w:r>
              <w:rPr>
                <w:rFonts w:hint="eastAsia" w:ascii="宋体" w:hAnsi="宋体" w:cs="宋体"/>
                <w:color w:val="auto"/>
                <w:spacing w:val="0"/>
                <w:position w:val="0"/>
                <w:sz w:val="24"/>
                <w:shd w:val="clear" w:fill="auto"/>
                <w:lang w:val="en-US" w:eastAsia="zh-CN"/>
              </w:rPr>
              <w:t>3</w:t>
            </w:r>
            <w:r>
              <w:rPr>
                <w:rFonts w:ascii="宋体" w:hAnsi="宋体" w:eastAsia="宋体" w:cs="宋体"/>
                <w:color w:val="auto"/>
                <w:spacing w:val="0"/>
                <w:position w:val="0"/>
                <w:sz w:val="24"/>
                <w:shd w:val="clear" w:fill="auto"/>
              </w:rPr>
              <w:t>分，不提供不得分。（提供证书复印件加盖厂家公章）</w:t>
            </w:r>
          </w:p>
          <w:p>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2.提供良好稳定的软件使用体验，交互智能平板厂家需具有一定的软件能力成熟度，并通过SPCA评估</w:t>
            </w:r>
            <w:r>
              <w:rPr>
                <w:rFonts w:hint="default" w:ascii="宋体" w:hAnsi="宋体" w:eastAsia="宋体" w:cs="宋体"/>
                <w:color w:val="auto"/>
                <w:spacing w:val="0"/>
                <w:position w:val="0"/>
                <w:sz w:val="24"/>
                <w:shd w:val="clear" w:fill="auto"/>
                <w:lang w:val="en-US" w:eastAsia="zh-CN"/>
              </w:rPr>
              <w:t>5</w:t>
            </w:r>
            <w:r>
              <w:rPr>
                <w:rFonts w:hint="eastAsia" w:ascii="宋体" w:hAnsi="宋体" w:eastAsia="宋体" w:cs="宋体"/>
                <w:color w:val="auto"/>
                <w:spacing w:val="0"/>
                <w:position w:val="0"/>
                <w:sz w:val="24"/>
                <w:shd w:val="clear" w:fill="auto"/>
                <w:lang w:val="en-US" w:eastAsia="zh-CN"/>
              </w:rPr>
              <w:t>级及以上认证，</w:t>
            </w:r>
            <w:r>
              <w:rPr>
                <w:rFonts w:ascii="宋体" w:hAnsi="宋体" w:eastAsia="宋体" w:cs="宋体"/>
                <w:color w:val="auto"/>
                <w:spacing w:val="0"/>
                <w:position w:val="0"/>
                <w:sz w:val="24"/>
                <w:shd w:val="clear" w:fill="auto"/>
              </w:rPr>
              <w:t>得</w:t>
            </w:r>
            <w:r>
              <w:rPr>
                <w:rFonts w:hint="eastAsia" w:ascii="宋体" w:hAnsi="宋体" w:cs="宋体"/>
                <w:color w:val="auto"/>
                <w:spacing w:val="0"/>
                <w:position w:val="0"/>
                <w:sz w:val="24"/>
                <w:shd w:val="clear" w:fill="auto"/>
                <w:lang w:val="en-US" w:eastAsia="zh-CN"/>
              </w:rPr>
              <w:t>3</w:t>
            </w:r>
            <w:bookmarkStart w:id="0" w:name="_GoBack"/>
            <w:bookmarkEnd w:id="0"/>
            <w:r>
              <w:rPr>
                <w:rFonts w:ascii="宋体" w:hAnsi="宋体" w:eastAsia="宋体" w:cs="宋体"/>
                <w:color w:val="auto"/>
                <w:spacing w:val="0"/>
                <w:position w:val="0"/>
                <w:sz w:val="24"/>
                <w:shd w:val="clear" w:fill="auto"/>
              </w:rPr>
              <w:t>分，不提供不得分。（提供证书复印件</w:t>
            </w:r>
            <w:r>
              <w:rPr>
                <w:rFonts w:hint="eastAsia" w:ascii="宋体" w:hAnsi="宋体" w:eastAsia="宋体" w:cs="宋体"/>
                <w:color w:val="auto"/>
                <w:spacing w:val="0"/>
                <w:position w:val="0"/>
                <w:sz w:val="24"/>
                <w:shd w:val="clear" w:fill="auto"/>
                <w:lang w:val="en-US" w:eastAsia="zh-CN"/>
              </w:rPr>
              <w:t>及官网查询截图</w:t>
            </w:r>
            <w:r>
              <w:rPr>
                <w:rFonts w:hint="eastAsia" w:ascii="宋体" w:hAnsi="宋体" w:cs="宋体"/>
                <w:color w:val="auto"/>
                <w:spacing w:val="0"/>
                <w:position w:val="0"/>
                <w:sz w:val="24"/>
                <w:shd w:val="clear" w:fill="auto"/>
                <w:lang w:val="en-US" w:eastAsia="zh-CN"/>
              </w:rPr>
              <w:t>并</w:t>
            </w:r>
            <w:r>
              <w:rPr>
                <w:rFonts w:ascii="宋体" w:hAnsi="宋体" w:eastAsia="宋体" w:cs="宋体"/>
                <w:color w:val="auto"/>
                <w:spacing w:val="0"/>
                <w:position w:val="0"/>
                <w:sz w:val="24"/>
                <w:shd w:val="clear" w:fill="auto"/>
              </w:rPr>
              <w:t>加盖厂家公章）</w:t>
            </w:r>
          </w:p>
          <w:p>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3.教学软件通过信息系统安全等级保护三级及以上，</w:t>
            </w:r>
            <w:r>
              <w:rPr>
                <w:rFonts w:ascii="宋体" w:hAnsi="宋体" w:eastAsia="宋体" w:cs="宋体"/>
                <w:color w:val="auto"/>
                <w:spacing w:val="0"/>
                <w:position w:val="0"/>
                <w:sz w:val="24"/>
                <w:shd w:val="clear" w:fill="auto"/>
              </w:rPr>
              <w:t>得</w:t>
            </w:r>
            <w:r>
              <w:rPr>
                <w:rFonts w:hint="eastAsia" w:ascii="宋体" w:hAnsi="宋体" w:cs="宋体"/>
                <w:color w:val="auto"/>
                <w:spacing w:val="0"/>
                <w:position w:val="0"/>
                <w:sz w:val="24"/>
                <w:shd w:val="clear" w:fill="auto"/>
                <w:lang w:val="en-US" w:eastAsia="zh-CN"/>
              </w:rPr>
              <w:t>2</w:t>
            </w:r>
            <w:r>
              <w:rPr>
                <w:rFonts w:ascii="宋体" w:hAnsi="宋体" w:eastAsia="宋体" w:cs="宋体"/>
                <w:color w:val="auto"/>
                <w:spacing w:val="0"/>
                <w:position w:val="0"/>
                <w:sz w:val="24"/>
                <w:shd w:val="clear" w:fill="auto"/>
              </w:rPr>
              <w:t>分，不提供不得分。（提供证书复印件加盖厂家公章）</w:t>
            </w:r>
          </w:p>
          <w:p>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4</w:t>
            </w:r>
            <w:r>
              <w:rPr>
                <w:rFonts w:hint="eastAsia" w:ascii="宋体" w:hAnsi="宋体" w:cs="宋体"/>
                <w:color w:val="auto"/>
                <w:spacing w:val="0"/>
                <w:position w:val="0"/>
                <w:sz w:val="24"/>
                <w:shd w:val="clear" w:fill="auto"/>
                <w:lang w:val="en-US" w:eastAsia="zh-CN"/>
              </w:rPr>
              <w:t>.</w:t>
            </w:r>
            <w:r>
              <w:rPr>
                <w:rFonts w:hint="eastAsia" w:ascii="宋体" w:hAnsi="宋体" w:eastAsia="宋体" w:cs="宋体"/>
                <w:color w:val="auto"/>
                <w:spacing w:val="0"/>
                <w:position w:val="0"/>
                <w:sz w:val="24"/>
                <w:shd w:val="clear" w:fill="auto"/>
                <w:lang w:val="en-US" w:eastAsia="zh-CN"/>
              </w:rPr>
              <w:t>为保障师生用眼安全交互智能平板具备TUV硬件低蓝光</w:t>
            </w:r>
            <w:r>
              <w:rPr>
                <w:rFonts w:hint="eastAsia" w:ascii="宋体" w:hAnsi="宋体" w:cs="宋体"/>
                <w:color w:val="auto"/>
                <w:spacing w:val="0"/>
                <w:position w:val="0"/>
                <w:sz w:val="24"/>
                <w:shd w:val="clear" w:fill="auto"/>
                <w:lang w:val="en-US" w:eastAsia="zh-CN"/>
              </w:rPr>
              <w:t>和</w:t>
            </w:r>
            <w:r>
              <w:rPr>
                <w:rFonts w:hint="eastAsia" w:ascii="宋体" w:hAnsi="宋体" w:eastAsia="宋体" w:cs="宋体"/>
                <w:color w:val="auto"/>
                <w:spacing w:val="0"/>
                <w:position w:val="0"/>
                <w:sz w:val="24"/>
                <w:shd w:val="clear" w:fill="auto"/>
                <w:lang w:val="en-US" w:eastAsia="zh-CN"/>
              </w:rPr>
              <w:t>TUV无频闪认证</w:t>
            </w:r>
            <w:r>
              <w:rPr>
                <w:rFonts w:hint="eastAsia" w:ascii="宋体" w:hAnsi="宋体" w:cs="宋体"/>
                <w:color w:val="auto"/>
                <w:spacing w:val="0"/>
                <w:position w:val="0"/>
                <w:sz w:val="24"/>
                <w:shd w:val="clear" w:fill="auto"/>
                <w:lang w:val="en-US" w:eastAsia="zh-CN"/>
              </w:rPr>
              <w:t>，</w:t>
            </w:r>
            <w:r>
              <w:rPr>
                <w:rFonts w:ascii="宋体" w:hAnsi="宋体" w:eastAsia="宋体" w:cs="宋体"/>
                <w:color w:val="auto"/>
                <w:spacing w:val="0"/>
                <w:position w:val="0"/>
                <w:sz w:val="24"/>
                <w:shd w:val="clear" w:fill="auto"/>
              </w:rPr>
              <w:t>得</w:t>
            </w:r>
            <w:r>
              <w:rPr>
                <w:rFonts w:hint="eastAsia" w:ascii="宋体" w:hAnsi="宋体" w:cs="宋体"/>
                <w:color w:val="auto"/>
                <w:spacing w:val="0"/>
                <w:position w:val="0"/>
                <w:sz w:val="24"/>
                <w:shd w:val="clear" w:fill="auto"/>
                <w:lang w:val="en-US" w:eastAsia="zh-CN"/>
              </w:rPr>
              <w:t>2</w:t>
            </w:r>
            <w:r>
              <w:rPr>
                <w:rFonts w:ascii="宋体" w:hAnsi="宋体" w:eastAsia="宋体" w:cs="宋体"/>
                <w:color w:val="auto"/>
                <w:spacing w:val="0"/>
                <w:position w:val="0"/>
                <w:sz w:val="24"/>
                <w:shd w:val="clear" w:fill="auto"/>
              </w:rPr>
              <w:t>分，不提供不得分。（提供证书复印件加盖厂家公章）</w:t>
            </w:r>
          </w:p>
          <w:p>
            <w:pPr>
              <w:spacing w:before="0" w:after="0" w:line="240" w:lineRule="auto"/>
              <w:ind w:left="0" w:right="0" w:firstLine="0"/>
              <w:jc w:val="both"/>
              <w:rPr>
                <w:rFonts w:hint="default"/>
                <w:color w:val="FF0000"/>
                <w:lang w:val="en-US" w:eastAsia="zh-CN"/>
              </w:rPr>
            </w:pPr>
            <w:r>
              <w:rPr>
                <w:rFonts w:hint="eastAsia" w:ascii="宋体" w:hAnsi="宋体" w:eastAsia="宋体" w:cs="宋体"/>
                <w:color w:val="auto"/>
                <w:spacing w:val="0"/>
                <w:position w:val="0"/>
                <w:sz w:val="24"/>
                <w:shd w:val="clear" w:fill="auto"/>
                <w:lang w:val="en-US" w:eastAsia="zh-CN"/>
              </w:rPr>
              <w:t>5.所投电子班牌产品的生产厂家须通过售后服务评价认证，服务等级不低于十二星级，</w:t>
            </w:r>
            <w:r>
              <w:rPr>
                <w:rFonts w:ascii="宋体" w:hAnsi="宋体" w:eastAsia="宋体" w:cs="宋体"/>
                <w:color w:val="auto"/>
                <w:spacing w:val="0"/>
                <w:position w:val="0"/>
                <w:sz w:val="24"/>
                <w:shd w:val="clear" w:fill="auto"/>
              </w:rPr>
              <w:t>得</w:t>
            </w:r>
            <w:r>
              <w:rPr>
                <w:rFonts w:hint="eastAsia" w:ascii="宋体" w:hAnsi="宋体" w:cs="宋体"/>
                <w:color w:val="auto"/>
                <w:spacing w:val="0"/>
                <w:position w:val="0"/>
                <w:sz w:val="24"/>
                <w:shd w:val="clear" w:fill="auto"/>
                <w:lang w:val="en-US" w:eastAsia="zh-CN"/>
              </w:rPr>
              <w:t>2</w:t>
            </w:r>
            <w:r>
              <w:rPr>
                <w:rFonts w:ascii="宋体" w:hAnsi="宋体" w:eastAsia="宋体" w:cs="宋体"/>
                <w:color w:val="auto"/>
                <w:spacing w:val="0"/>
                <w:position w:val="0"/>
                <w:sz w:val="24"/>
                <w:shd w:val="clear" w:fill="auto"/>
              </w:rPr>
              <w:t>分，不提供不得分。（提供证书复印件加盖厂家公章）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NThkMjEwMWYxN2I3OTdmYzQ4YTRjMzgwZDNjMzYifQ=="/>
  </w:docVars>
  <w:rsids>
    <w:rsidRoot w:val="68CC3099"/>
    <w:rsid w:val="001155A2"/>
    <w:rsid w:val="00C823C4"/>
    <w:rsid w:val="00E30D45"/>
    <w:rsid w:val="00EB6C15"/>
    <w:rsid w:val="0204742C"/>
    <w:rsid w:val="024E4B4B"/>
    <w:rsid w:val="027520D7"/>
    <w:rsid w:val="02C51409"/>
    <w:rsid w:val="049E5ED4"/>
    <w:rsid w:val="06694871"/>
    <w:rsid w:val="0689271A"/>
    <w:rsid w:val="0830170A"/>
    <w:rsid w:val="08AE1E9F"/>
    <w:rsid w:val="09E15316"/>
    <w:rsid w:val="09EC46D7"/>
    <w:rsid w:val="09F85FFA"/>
    <w:rsid w:val="0A124C34"/>
    <w:rsid w:val="0C50326D"/>
    <w:rsid w:val="0C6E6A58"/>
    <w:rsid w:val="0CB67574"/>
    <w:rsid w:val="0EC211BA"/>
    <w:rsid w:val="0F3A509D"/>
    <w:rsid w:val="0FF47A27"/>
    <w:rsid w:val="10D10EB2"/>
    <w:rsid w:val="12C32F26"/>
    <w:rsid w:val="13280AA0"/>
    <w:rsid w:val="151B6B0E"/>
    <w:rsid w:val="155C607C"/>
    <w:rsid w:val="172D5273"/>
    <w:rsid w:val="180516B5"/>
    <w:rsid w:val="18826EA4"/>
    <w:rsid w:val="19397563"/>
    <w:rsid w:val="19E41BC5"/>
    <w:rsid w:val="1A0C374F"/>
    <w:rsid w:val="1A381F10"/>
    <w:rsid w:val="1B3609F4"/>
    <w:rsid w:val="1BB64898"/>
    <w:rsid w:val="1BBF6165"/>
    <w:rsid w:val="1E380E13"/>
    <w:rsid w:val="1E9D7B4E"/>
    <w:rsid w:val="1F505606"/>
    <w:rsid w:val="1FEB029A"/>
    <w:rsid w:val="20B35E9A"/>
    <w:rsid w:val="24185231"/>
    <w:rsid w:val="25DA3E7C"/>
    <w:rsid w:val="2895052E"/>
    <w:rsid w:val="28E55011"/>
    <w:rsid w:val="2A662182"/>
    <w:rsid w:val="2CA376BD"/>
    <w:rsid w:val="2E3600BD"/>
    <w:rsid w:val="2EAC6F08"/>
    <w:rsid w:val="319770C5"/>
    <w:rsid w:val="330E33B7"/>
    <w:rsid w:val="33BA52ED"/>
    <w:rsid w:val="33DC5CD3"/>
    <w:rsid w:val="34AE2E07"/>
    <w:rsid w:val="362F1FC2"/>
    <w:rsid w:val="373621BB"/>
    <w:rsid w:val="398E344E"/>
    <w:rsid w:val="39C456DD"/>
    <w:rsid w:val="3B1E7ADC"/>
    <w:rsid w:val="3C3F2833"/>
    <w:rsid w:val="3C7C75E3"/>
    <w:rsid w:val="3CA0136A"/>
    <w:rsid w:val="3DD31485"/>
    <w:rsid w:val="3F3D74FE"/>
    <w:rsid w:val="3FC50DE2"/>
    <w:rsid w:val="40C61775"/>
    <w:rsid w:val="410D028F"/>
    <w:rsid w:val="42764EF1"/>
    <w:rsid w:val="43DE2931"/>
    <w:rsid w:val="44CE6E4A"/>
    <w:rsid w:val="46E82384"/>
    <w:rsid w:val="47215957"/>
    <w:rsid w:val="47F70466"/>
    <w:rsid w:val="4A196989"/>
    <w:rsid w:val="4A4200BE"/>
    <w:rsid w:val="4B03749E"/>
    <w:rsid w:val="4B3D6AD7"/>
    <w:rsid w:val="4C6D0CF6"/>
    <w:rsid w:val="4D330192"/>
    <w:rsid w:val="4DFB6410"/>
    <w:rsid w:val="4F806F93"/>
    <w:rsid w:val="510B004C"/>
    <w:rsid w:val="51BD002A"/>
    <w:rsid w:val="54065CB8"/>
    <w:rsid w:val="554766C2"/>
    <w:rsid w:val="55D41563"/>
    <w:rsid w:val="563C1E65"/>
    <w:rsid w:val="578A68F8"/>
    <w:rsid w:val="5A2E3047"/>
    <w:rsid w:val="5A982DB1"/>
    <w:rsid w:val="5BB23374"/>
    <w:rsid w:val="5D4E06D0"/>
    <w:rsid w:val="5D884A6B"/>
    <w:rsid w:val="5DA53978"/>
    <w:rsid w:val="5F334021"/>
    <w:rsid w:val="6110461A"/>
    <w:rsid w:val="6239194F"/>
    <w:rsid w:val="63D027BA"/>
    <w:rsid w:val="64074189"/>
    <w:rsid w:val="64E2007C"/>
    <w:rsid w:val="660D18F3"/>
    <w:rsid w:val="68CC3099"/>
    <w:rsid w:val="69561384"/>
    <w:rsid w:val="695E52C5"/>
    <w:rsid w:val="697221A3"/>
    <w:rsid w:val="6C5A499B"/>
    <w:rsid w:val="6E453094"/>
    <w:rsid w:val="6E576975"/>
    <w:rsid w:val="6ED053E9"/>
    <w:rsid w:val="6F642127"/>
    <w:rsid w:val="6F66366C"/>
    <w:rsid w:val="704C3DFF"/>
    <w:rsid w:val="70853FB1"/>
    <w:rsid w:val="7163695C"/>
    <w:rsid w:val="71B267D7"/>
    <w:rsid w:val="729907F9"/>
    <w:rsid w:val="72FA0C86"/>
    <w:rsid w:val="7312139A"/>
    <w:rsid w:val="7353230F"/>
    <w:rsid w:val="73A37B39"/>
    <w:rsid w:val="73EA4857"/>
    <w:rsid w:val="74BF3F35"/>
    <w:rsid w:val="759E2DDC"/>
    <w:rsid w:val="75F401A9"/>
    <w:rsid w:val="76F23784"/>
    <w:rsid w:val="784C3D32"/>
    <w:rsid w:val="785726D7"/>
    <w:rsid w:val="795F7A95"/>
    <w:rsid w:val="7AAB7407"/>
    <w:rsid w:val="7BE75251"/>
    <w:rsid w:val="7D0D702C"/>
    <w:rsid w:val="7E062471"/>
    <w:rsid w:val="7E367559"/>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styleId="3">
    <w:name w:val="Subtitle"/>
    <w:basedOn w:val="1"/>
    <w:next w:val="1"/>
    <w:qFormat/>
    <w:uiPriority w:val="0"/>
    <w:pPr>
      <w:spacing w:before="240" w:beforeLines="0" w:after="60" w:afterLines="0" w:line="312" w:lineRule="auto"/>
      <w:jc w:val="center"/>
      <w:outlineLvl w:val="1"/>
    </w:pPr>
    <w:rPr>
      <w:rFonts w:ascii="Calibri Light" w:hAnsi="Calibri Light"/>
      <w:b/>
      <w:bCs/>
      <w:kern w:val="28"/>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No Spacing"/>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1576</Words>
  <Characters>1606</Characters>
  <Lines>0</Lines>
  <Paragraphs>0</Paragraphs>
  <TotalTime>0</TotalTime>
  <ScaleCrop>false</ScaleCrop>
  <LinksUpToDate>false</LinksUpToDate>
  <CharactersWithSpaces>1606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2023-08-30T07:52:00Z</dcterms:created>
  <dc:creator>WPS_1528193518</dc:creator>
  <cp:lastModifiedBy>Administrator</cp:lastModifiedBy>
  <dcterms:modified xsi:type="dcterms:W3CDTF">2024-12-02T03:14:27Z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64E56A3DC88346DDB05340291FB06761_13</vt:lpwstr>
  </property>
</Properties>
</file>