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DED0D4">
      <w:pPr>
        <w:pStyle w:val="2"/>
        <w:rPr>
          <w:rFonts w:hint="eastAsia"/>
          <w:lang w:eastAsia="zh-CN"/>
        </w:rPr>
      </w:pPr>
      <w:r>
        <w:rPr>
          <w:rFonts w:hint="eastAsia"/>
          <w:lang w:eastAsia="zh-CN"/>
        </w:rPr>
        <w:t>巴彦淖尔市卫生健康委员会智慧妇幼健康及医共体监测信息化建设项目采购需求</w:t>
      </w:r>
    </w:p>
    <w:p w14:paraId="386D64F7">
      <w:pPr>
        <w:pStyle w:val="19"/>
        <w:spacing w:line="360" w:lineRule="auto"/>
        <w:jc w:val="center"/>
        <w:rPr>
          <w:rFonts w:hint="eastAsia"/>
          <w:b/>
          <w:bCs/>
          <w:sz w:val="30"/>
          <w:szCs w:val="30"/>
          <w:lang w:eastAsia="zh-CN"/>
        </w:rPr>
      </w:pPr>
      <w:r>
        <w:rPr>
          <w:rFonts w:hint="eastAsia"/>
          <w:b/>
          <w:bCs/>
          <w:sz w:val="30"/>
          <w:szCs w:val="30"/>
          <w:lang w:eastAsia="zh-CN"/>
        </w:rPr>
        <w:t>巴彦淖尔市智慧妇幼健康管理平台服务采购需求</w:t>
      </w:r>
    </w:p>
    <w:p w14:paraId="57C73278">
      <w:pPr>
        <w:keepNext/>
        <w:keepLines/>
        <w:numPr>
          <w:ilvl w:val="0"/>
          <w:numId w:val="1"/>
        </w:numPr>
        <w:shd w:val="clear" w:color="auto" w:fill="FFFFFF"/>
        <w:tabs>
          <w:tab w:val="left" w:pos="432"/>
        </w:tabs>
        <w:autoSpaceDE/>
        <w:autoSpaceDN/>
        <w:spacing w:before="120" w:after="156" w:afterLines="50" w:line="300" w:lineRule="auto"/>
        <w:jc w:val="both"/>
        <w:outlineLvl w:val="0"/>
        <w:rPr>
          <w:rFonts w:ascii="Times New Roman" w:hAnsi="Times New Roman" w:cs="Times New Roman"/>
          <w:b/>
          <w:bCs/>
          <w:kern w:val="44"/>
          <w:sz w:val="28"/>
          <w:szCs w:val="28"/>
          <w:lang w:eastAsia="zh-CN"/>
        </w:rPr>
      </w:pPr>
      <w:r>
        <w:rPr>
          <w:rFonts w:hint="eastAsia" w:ascii="Times New Roman" w:hAnsi="Times New Roman" w:cs="Times New Roman"/>
          <w:b/>
          <w:bCs/>
          <w:kern w:val="44"/>
          <w:sz w:val="28"/>
          <w:szCs w:val="28"/>
          <w:lang w:eastAsia="zh-CN"/>
        </w:rPr>
        <w:t>项目服务内容概况</w:t>
      </w:r>
    </w:p>
    <w:p w14:paraId="0FE7FE2A">
      <w:pPr>
        <w:shd w:val="clear" w:color="auto" w:fill="FFFFFF"/>
        <w:spacing w:before="156" w:beforeLines="50" w:line="360" w:lineRule="auto"/>
        <w:ind w:firstLine="480" w:firstLineChars="200"/>
        <w:jc w:val="both"/>
        <w:rPr>
          <w:rFonts w:ascii="Times New Roman" w:hAnsi="Times New Roman"/>
          <w:kern w:val="2"/>
          <w:sz w:val="24"/>
          <w:szCs w:val="20"/>
          <w:lang w:eastAsia="zh-CN"/>
        </w:rPr>
      </w:pPr>
      <w:r>
        <w:rPr>
          <w:rFonts w:hint="eastAsia" w:ascii="Times New Roman" w:hAnsi="Times New Roman"/>
          <w:kern w:val="2"/>
          <w:sz w:val="24"/>
          <w:szCs w:val="20"/>
          <w:lang w:eastAsia="zh-CN"/>
        </w:rPr>
        <w:t>巴彦淖尔市智慧妇幼健康管理平台服务覆盖全市七个旗县区，18家助产机构及基层医疗机构。建立“从院内到院外、线下到线上、单次到周期、随机到专属”的医疗服务体系，做到数据协同，群众少跑路，全面提升改善妇幼健康管理的服务质量和内容，贯彻《“健康中国2030”规划》实现以疾病治疗向健康管理预防的转变。</w:t>
      </w:r>
    </w:p>
    <w:p w14:paraId="520E3932">
      <w:pPr>
        <w:shd w:val="clear" w:color="auto" w:fill="FFFFFF"/>
        <w:spacing w:line="360" w:lineRule="auto"/>
        <w:ind w:firstLine="480" w:firstLineChars="200"/>
        <w:jc w:val="both"/>
        <w:rPr>
          <w:rFonts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 xml:space="preserve">主要服务内容包括：提供妇幼健康数据中台管理、智慧妇幼患者移动应用系统、智慧妇幼业务管理系统、智慧妇幼医护移动应用系统、智慧妇幼大数据监管平台、互联互通应用服务及系统安全保障，为全市妇幼人群提供全生命周期健康管理服务。 </w:t>
      </w:r>
    </w:p>
    <w:p w14:paraId="06B505E4">
      <w:pPr>
        <w:keepNext/>
        <w:keepLines/>
        <w:numPr>
          <w:ilvl w:val="0"/>
          <w:numId w:val="1"/>
        </w:numPr>
        <w:shd w:val="clear" w:color="auto" w:fill="FFFFFF"/>
        <w:tabs>
          <w:tab w:val="left" w:pos="432"/>
        </w:tabs>
        <w:autoSpaceDE/>
        <w:autoSpaceDN/>
        <w:spacing w:before="120" w:after="156" w:afterLines="50" w:line="300" w:lineRule="auto"/>
        <w:jc w:val="both"/>
        <w:outlineLvl w:val="0"/>
        <w:rPr>
          <w:rFonts w:ascii="Times New Roman" w:hAnsi="Times New Roman" w:cs="Times New Roman"/>
          <w:b/>
          <w:bCs/>
          <w:kern w:val="44"/>
          <w:sz w:val="28"/>
          <w:szCs w:val="28"/>
          <w:lang w:eastAsia="zh-CN"/>
        </w:rPr>
      </w:pPr>
      <w:r>
        <w:rPr>
          <w:rFonts w:hint="eastAsia" w:ascii="Times New Roman" w:hAnsi="Times New Roman" w:cs="Times New Roman"/>
          <w:b/>
          <w:bCs/>
          <w:kern w:val="44"/>
          <w:sz w:val="28"/>
          <w:szCs w:val="28"/>
          <w:lang w:eastAsia="zh-CN"/>
        </w:rPr>
        <w:t>平台服务目标要求</w:t>
      </w:r>
    </w:p>
    <w:p w14:paraId="69AF9D52">
      <w:pPr>
        <w:shd w:val="clear" w:color="auto" w:fill="FFFFFF"/>
        <w:spacing w:line="360" w:lineRule="auto"/>
        <w:ind w:firstLine="480" w:firstLineChars="200"/>
        <w:jc w:val="both"/>
        <w:rPr>
          <w:rFonts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通过信息化手段，提高管理效率、优化服务流程、提升数据质量、强化监管能力、促进信息共享和提高决策水平，为孕产妇和儿童提供更加优质、高效、安全的健康服务。</w:t>
      </w:r>
    </w:p>
    <w:p w14:paraId="1133340D">
      <w:pPr>
        <w:shd w:val="clear" w:color="auto" w:fill="FFFFFF"/>
        <w:spacing w:line="360" w:lineRule="auto"/>
        <w:ind w:firstLine="480" w:firstLineChars="200"/>
        <w:jc w:val="both"/>
        <w:rPr>
          <w:rFonts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（1）通过信息化手段，实现妇幼健康信息的集中管理、快速查询和统计分析，提高管理效率，减少管理成本。</w:t>
      </w:r>
    </w:p>
    <w:p w14:paraId="7460815B">
      <w:pPr>
        <w:shd w:val="clear" w:color="auto" w:fill="FFFFFF"/>
        <w:spacing w:line="360" w:lineRule="auto"/>
        <w:ind w:firstLine="480" w:firstLineChars="200"/>
        <w:jc w:val="both"/>
        <w:rPr>
          <w:rFonts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（2）通过平台化服务，实现孕产妇和儿童健康服务的流程优化，提升服务质量和效率，降低服务成本。</w:t>
      </w:r>
    </w:p>
    <w:p w14:paraId="354F6776">
      <w:pPr>
        <w:shd w:val="clear" w:color="auto" w:fill="FFFFFF"/>
        <w:spacing w:line="360" w:lineRule="auto"/>
        <w:ind w:firstLine="480" w:firstLineChars="200"/>
        <w:jc w:val="both"/>
        <w:rPr>
          <w:rFonts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（3）通过数据标准化、规范化和信息化管理，提高数据质量，为决策提供准确、及时的数据支撑。</w:t>
      </w:r>
    </w:p>
    <w:p w14:paraId="4240E6D2">
      <w:pPr>
        <w:shd w:val="clear" w:color="auto" w:fill="FFFFFF"/>
        <w:spacing w:line="360" w:lineRule="auto"/>
        <w:ind w:firstLine="480" w:firstLineChars="200"/>
        <w:jc w:val="both"/>
        <w:rPr>
          <w:rFonts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（4）通过平台化监管，实现对孕产妇和儿童健康服务机构的全面监管，提高服务质量和安全性。</w:t>
      </w:r>
    </w:p>
    <w:p w14:paraId="4EE3CEAB">
      <w:pPr>
        <w:shd w:val="clear" w:color="auto" w:fill="FFFFFF"/>
        <w:spacing w:line="360" w:lineRule="auto"/>
        <w:ind w:firstLine="480" w:firstLineChars="200"/>
        <w:jc w:val="both"/>
        <w:rPr>
          <w:rFonts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（5）通过平台化信息共享，实现孕产妇和儿童健康信息在医疗机构、卫生</w:t>
      </w:r>
      <w:bookmarkStart w:id="7" w:name="_GoBack"/>
      <w:bookmarkEnd w:id="7"/>
      <w:r>
        <w:rPr>
          <w:rFonts w:hint="eastAsia" w:ascii="Times New Roman" w:hAnsi="Times New Roman" w:cs="Times New Roman"/>
          <w:kern w:val="2"/>
          <w:sz w:val="24"/>
          <w:szCs w:val="20"/>
          <w:lang w:eastAsia="zh-CN"/>
        </w:rPr>
        <w:t>行政部门、妇幼保健机构等多方之间的共享，促进信息资源的有效利用。</w:t>
      </w:r>
    </w:p>
    <w:p w14:paraId="147C61CC">
      <w:pPr>
        <w:shd w:val="clear" w:color="auto" w:fill="FFFFFF"/>
        <w:spacing w:line="360" w:lineRule="auto"/>
        <w:ind w:firstLine="480" w:firstLineChars="200"/>
        <w:jc w:val="both"/>
        <w:rPr>
          <w:rFonts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（6）通过数据挖掘和分析，为卫生行政部门和妇幼保健机构提供决策支持，提高决策水平和科学性。</w:t>
      </w:r>
    </w:p>
    <w:p w14:paraId="02C08343">
      <w:pPr>
        <w:keepNext/>
        <w:keepLines/>
        <w:numPr>
          <w:ilvl w:val="0"/>
          <w:numId w:val="1"/>
        </w:numPr>
        <w:shd w:val="clear" w:color="auto" w:fill="FFFFFF"/>
        <w:tabs>
          <w:tab w:val="left" w:pos="432"/>
        </w:tabs>
        <w:autoSpaceDE/>
        <w:autoSpaceDN/>
        <w:spacing w:before="120" w:after="156" w:afterLines="50" w:line="300" w:lineRule="auto"/>
        <w:jc w:val="both"/>
        <w:outlineLvl w:val="0"/>
        <w:rPr>
          <w:rFonts w:ascii="Times New Roman" w:hAnsi="Times New Roman" w:cs="Times New Roman"/>
          <w:b/>
          <w:bCs/>
          <w:kern w:val="44"/>
          <w:sz w:val="28"/>
          <w:szCs w:val="28"/>
          <w:lang w:eastAsia="zh-CN"/>
        </w:rPr>
      </w:pPr>
      <w:r>
        <w:rPr>
          <w:rFonts w:hint="eastAsia" w:ascii="Times New Roman" w:hAnsi="Times New Roman" w:cs="Times New Roman"/>
          <w:b/>
          <w:bCs/>
          <w:kern w:val="44"/>
          <w:sz w:val="28"/>
          <w:szCs w:val="28"/>
          <w:lang w:eastAsia="zh-CN"/>
        </w:rPr>
        <w:t>总体要求</w:t>
      </w:r>
    </w:p>
    <w:p w14:paraId="2E786500">
      <w:pPr>
        <w:shd w:val="clear" w:color="auto" w:fill="FFFFFF"/>
        <w:spacing w:line="360" w:lineRule="auto"/>
        <w:ind w:firstLine="480" w:firstLineChars="200"/>
        <w:jc w:val="both"/>
        <w:rPr>
          <w:rFonts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（1）平台软件应可根据需求灵活修改网络拓扑结构，支持随意调整二三级医院和基层医院节点设置，增加或删除节点不会影响整个网络服务功能。</w:t>
      </w:r>
    </w:p>
    <w:p w14:paraId="5BC78BAA">
      <w:pPr>
        <w:shd w:val="clear" w:color="auto" w:fill="FFFFFF"/>
        <w:spacing w:line="360" w:lineRule="auto"/>
        <w:ind w:firstLine="480" w:firstLineChars="200"/>
        <w:jc w:val="both"/>
        <w:rPr>
          <w:rFonts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（2）</w:t>
      </w:r>
      <w:r>
        <w:rPr>
          <w:rFonts w:ascii="Times New Roman" w:hAnsi="Times New Roman" w:cs="Times New Roman"/>
          <w:kern w:val="2"/>
          <w:sz w:val="24"/>
          <w:szCs w:val="20"/>
          <w:lang w:eastAsia="zh-CN"/>
        </w:rPr>
        <w:t>平台应支持第三方</w:t>
      </w:r>
      <w:r>
        <w:rPr>
          <w:rFonts w:hint="eastAsia" w:ascii="Times New Roman" w:hAnsi="Times New Roman" w:cs="Times New Roman"/>
          <w:kern w:val="2"/>
          <w:sz w:val="24"/>
          <w:szCs w:val="20"/>
          <w:lang w:eastAsia="zh-CN"/>
        </w:rPr>
        <w:t>终端</w:t>
      </w:r>
      <w:r>
        <w:rPr>
          <w:rFonts w:ascii="Times New Roman" w:hAnsi="Times New Roman" w:cs="Times New Roman"/>
          <w:kern w:val="2"/>
          <w:sz w:val="24"/>
          <w:szCs w:val="20"/>
          <w:lang w:eastAsia="zh-CN"/>
        </w:rPr>
        <w:t>设备接入，</w:t>
      </w:r>
      <w:r>
        <w:rPr>
          <w:rFonts w:hint="eastAsia" w:ascii="Times New Roman" w:hAnsi="Times New Roman" w:cs="Times New Roman"/>
          <w:kern w:val="2"/>
          <w:sz w:val="24"/>
          <w:szCs w:val="20"/>
          <w:lang w:eastAsia="zh-CN"/>
        </w:rPr>
        <w:t>通过设备</w:t>
      </w:r>
      <w:r>
        <w:rPr>
          <w:rFonts w:ascii="Times New Roman" w:hAnsi="Times New Roman" w:cs="Times New Roman"/>
          <w:kern w:val="2"/>
          <w:sz w:val="24"/>
          <w:szCs w:val="20"/>
          <w:lang w:eastAsia="zh-CN"/>
        </w:rPr>
        <w:t>接入</w:t>
      </w:r>
      <w:r>
        <w:rPr>
          <w:rFonts w:hint="eastAsia" w:ascii="Times New Roman" w:hAnsi="Times New Roman" w:cs="Times New Roman"/>
          <w:kern w:val="2"/>
          <w:sz w:val="24"/>
          <w:szCs w:val="20"/>
          <w:lang w:eastAsia="zh-CN"/>
        </w:rPr>
        <w:t>可</w:t>
      </w:r>
      <w:r>
        <w:rPr>
          <w:rFonts w:ascii="Times New Roman" w:hAnsi="Times New Roman" w:cs="Times New Roman"/>
          <w:kern w:val="2"/>
          <w:sz w:val="24"/>
          <w:szCs w:val="20"/>
          <w:lang w:eastAsia="zh-CN"/>
        </w:rPr>
        <w:t>获取</w:t>
      </w:r>
      <w:r>
        <w:rPr>
          <w:rFonts w:hint="eastAsia" w:ascii="Times New Roman" w:hAnsi="Times New Roman" w:cs="Times New Roman"/>
          <w:kern w:val="2"/>
          <w:sz w:val="24"/>
          <w:szCs w:val="20"/>
          <w:lang w:eastAsia="zh-CN"/>
        </w:rPr>
        <w:t>检查检验服务数据</w:t>
      </w:r>
      <w:r>
        <w:rPr>
          <w:rFonts w:ascii="Times New Roman" w:hAnsi="Times New Roman" w:cs="Times New Roman"/>
          <w:kern w:val="2"/>
          <w:sz w:val="24"/>
          <w:szCs w:val="20"/>
          <w:lang w:eastAsia="zh-CN"/>
        </w:rPr>
        <w:t>。</w:t>
      </w:r>
    </w:p>
    <w:p w14:paraId="40E34FC7">
      <w:pPr>
        <w:shd w:val="clear" w:color="auto" w:fill="FFFFFF"/>
        <w:spacing w:line="360" w:lineRule="auto"/>
        <w:ind w:firstLine="480" w:firstLineChars="200"/>
        <w:jc w:val="both"/>
        <w:rPr>
          <w:rFonts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（3）为保证平台的标准化、规范性、先进性和适用性，平台软件应具备具有国产化适配技术，满足国产化操作系统和数据库部署要求。</w:t>
      </w:r>
    </w:p>
    <w:p w14:paraId="6B785876">
      <w:pPr>
        <w:keepNext/>
        <w:keepLines/>
        <w:numPr>
          <w:ilvl w:val="0"/>
          <w:numId w:val="1"/>
        </w:numPr>
        <w:shd w:val="clear" w:color="auto" w:fill="FFFFFF"/>
        <w:tabs>
          <w:tab w:val="left" w:pos="432"/>
        </w:tabs>
        <w:autoSpaceDE/>
        <w:autoSpaceDN/>
        <w:spacing w:before="120" w:after="156" w:afterLines="50" w:line="300" w:lineRule="auto"/>
        <w:jc w:val="both"/>
        <w:outlineLvl w:val="0"/>
        <w:rPr>
          <w:rFonts w:ascii="Times New Roman" w:hAnsi="Times New Roman" w:cs="Times New Roman"/>
          <w:b/>
          <w:bCs/>
          <w:kern w:val="44"/>
          <w:sz w:val="28"/>
          <w:szCs w:val="28"/>
          <w:lang w:eastAsia="zh-CN"/>
        </w:rPr>
      </w:pPr>
      <w:r>
        <w:rPr>
          <w:rFonts w:hint="eastAsia" w:ascii="Times New Roman" w:hAnsi="Times New Roman" w:cs="Times New Roman"/>
          <w:b/>
          <w:bCs/>
          <w:kern w:val="44"/>
          <w:sz w:val="28"/>
          <w:szCs w:val="28"/>
          <w:lang w:eastAsia="zh-CN"/>
        </w:rPr>
        <w:t>技术要求</w:t>
      </w:r>
    </w:p>
    <w:p w14:paraId="78E7BBFB">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（一）软件选型要求</w:t>
      </w:r>
    </w:p>
    <w:p w14:paraId="198786D5">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1、软件数据存储需遵循和执行有关国家和行业等信息标准规范。</w:t>
      </w:r>
    </w:p>
    <w:p w14:paraId="0C9A0E6F">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2、需具备先进的功能和性能指标，满足卫生、医疗行业应用系统建设需求。</w:t>
      </w:r>
    </w:p>
    <w:p w14:paraId="30D6DA36">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3、需具备高可靠性，保障各医疗业务系统稳定、支持运行。</w:t>
      </w:r>
    </w:p>
    <w:p w14:paraId="5A6F4863">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4、需具备多项安全防护机制，拥有良好的安全性能。</w:t>
      </w:r>
    </w:p>
    <w:p w14:paraId="4A4569DC">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5、需具有国产化适配技术，满足国产化操作系统和数据库部署要求。</w:t>
      </w:r>
    </w:p>
    <w:p w14:paraId="61FB59CA">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6、需支持B/S架构集中部署。</w:t>
      </w:r>
    </w:p>
    <w:p w14:paraId="4186BE26">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7、系统需支持良好的扩展能力，满足本地需求定制化开发。</w:t>
      </w:r>
    </w:p>
    <w:p w14:paraId="04446AAD">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8、需支持多种终端访问，如PC、手机，需具备良好的兼容性。</w:t>
      </w:r>
    </w:p>
    <w:p w14:paraId="6569204C">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（二）系统设计要求</w:t>
      </w:r>
    </w:p>
    <w:p w14:paraId="1847927C">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1、需支持前后端分离模式进行设计开发，支持跨平台部署。</w:t>
      </w:r>
    </w:p>
    <w:p w14:paraId="28B69D04">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2、文件存储需支持本地磁盘存储、数据库存储多种方式。</w:t>
      </w:r>
    </w:p>
    <w:p w14:paraId="43A8A000">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 xml:space="preserve">3、需基于主流计算机语言体系开发，系统技术架构需采用界面层、逻辑层、数据层的分层技术架构进行设计。 </w:t>
      </w:r>
    </w:p>
    <w:p w14:paraId="459FC471">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 xml:space="preserve">4、系统需支持在互联网及内网环境下运行。 </w:t>
      </w:r>
    </w:p>
    <w:p w14:paraId="1B3C07EC">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5、系统架构要求具备开放性，按照国家的接口标准和规范开发，提供统一标准的接口，能够满足政策范围内与各业务系统对接的要求。</w:t>
      </w:r>
    </w:p>
    <w:p w14:paraId="3A84C601">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6、需设计开发API接口管理，实现数据采集接口、数据汇总接口、统计分析接口、预警接口等。能够满足与其他系统对接的接口定制开发，且可以灵活调整对接接口。</w:t>
      </w:r>
    </w:p>
    <w:p w14:paraId="49591891">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 xml:space="preserve">7、数据库结构设计、开发，运用逻辑结构设计并分析业务需求、建立数据模型，并对其进行优化。数据库开发运用DBMS数据语言及其宿主语言，根据逻辑设计和物理设计建立数据库。 </w:t>
      </w:r>
    </w:p>
    <w:p w14:paraId="0A4902F6">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8、需提供高性能的数据库缓存服务，持久层缓存设计。</w:t>
      </w:r>
    </w:p>
    <w:p w14:paraId="64846D89">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9、支持数据缓存技术，支持使用缓存组件，降低数据库负荷。</w:t>
      </w:r>
    </w:p>
    <w:p w14:paraId="549B8FD4">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10、大并发复杂业务需支持消息队列消息中间件，异步处理，提升系统性能。</w:t>
      </w:r>
    </w:p>
    <w:p w14:paraId="64C18820">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11、需支持分布式架构，所有部署组件可横向扩展，便于系统扩容。</w:t>
      </w:r>
    </w:p>
    <w:p w14:paraId="35EEA0B5">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12、全系统需支持镜像打包，容器化部署，实现快速部署、实施。</w:t>
      </w:r>
    </w:p>
    <w:p w14:paraId="0538C40C">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13、需提供丰富前端UI控件库，包括全套的轻量级控件库，具备丰富的展现和交互能力。</w:t>
      </w:r>
    </w:p>
    <w:p w14:paraId="5F10B65F">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14、需支持对不同系统的异构数据进行整合、转换、存储。</w:t>
      </w:r>
    </w:p>
    <w:p w14:paraId="6FB0F6E5">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15、需高标准高质量对接各类信息系统，实现管理服务、业务开展、数据运行等功能应用标准化，统一网络存储资源，降低建设成本，逐步实现数据集中存储、互通共享。</w:t>
      </w:r>
    </w:p>
    <w:p w14:paraId="3BEC7F8D">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16、系统需根据业务需求，在关键环节需使用异步处理机制，在系统使用高峰期间，确保每个功能的正常使用，避免由于某个功能环节出现性能瓶颈，导致系统堵塞，无法正常使用的情况。</w:t>
      </w:r>
    </w:p>
    <w:p w14:paraId="48AFEBA9">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（三）性能要求</w:t>
      </w:r>
    </w:p>
    <w:p w14:paraId="6798413D">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 xml:space="preserve">1、系统支持在线用户数需大于3000人，并发用户数不少于100。 </w:t>
      </w:r>
    </w:p>
    <w:p w14:paraId="1A86FB93">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 xml:space="preserve">2、百万目录数据量带全文，检索客户端响应时间：≤5秒。 </w:t>
      </w:r>
    </w:p>
    <w:p w14:paraId="460FA346">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 xml:space="preserve">3、系统无故障运行时间不小于3000小时。 </w:t>
      </w:r>
    </w:p>
    <w:p w14:paraId="10606F8F">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 xml:space="preserve">4、系统恢复时间小于4小时。 </w:t>
      </w:r>
    </w:p>
    <w:p w14:paraId="5440789E">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 xml:space="preserve">5、导入（导出）临时或核心数据库每批次能承载十万条以上，数据信息不发生错误。 </w:t>
      </w:r>
    </w:p>
    <w:p w14:paraId="4245F879">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（四）其他技术要求</w:t>
      </w:r>
    </w:p>
    <w:p w14:paraId="7D2382C9">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需采用敏捷开发技术、Redis缓存、组件式开发、任务调度、工作流引擎等多项核心技术及先进的体系结构，选择先进的软件和硬件技术，构造系统的支撑平台和运行环境，建设先进水平的支撑平台和应用软件系统，保证系统具有充分的先进性。</w:t>
      </w:r>
    </w:p>
    <w:p w14:paraId="058356A1">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2、需支持跨平台和开放数据接口，保证每个独立系统的设计要求外，充分考虑到各系统互连，实现数据共享、交换等应用集成服务。</w:t>
      </w:r>
    </w:p>
    <w:p w14:paraId="2865F154">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3、需充分考虑妇幼保健机构工作人员的能力和素质、专业结构、部门业务需求等诸多因素对系统产生的综合影响，遵循业务人员的操作习惯；注重突出各项系统功能的实用性；系统管理简单，尽量一键操作，系统默认选项，使操作更加简洁方便；人机界面友好，可操作性强。</w:t>
      </w:r>
    </w:p>
    <w:p w14:paraId="5E8E541A">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4、本项目中各软件模块实施完毕后均需提供数据库表结构说明，软硬件操作手册、各种账号、密码、视图名称、消息服务名称等与本系统运行相关的所有参数、设置、文档、手册材料。</w:t>
      </w:r>
    </w:p>
    <w:p w14:paraId="40660E6A">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5、需采用多层体系结构，实现用户操作界面、业务逻辑和数据的分离，便于系统扩展；需按照市卫健总体规划，保证系统平台、应用平台和应用软件不仅能够满足现在的要求，而且可以方便地扩展将来的业务需求，并具有向未来技术平滑过渡的能力；在系统设计时，应保证应用系统具有良好的二次开发功能，满足用户对系统扩充的需求。</w:t>
      </w:r>
    </w:p>
    <w:p w14:paraId="1559120F">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6、为保证智慧妇幼平台的标准化、规范性、先进性、适用性、稳定性与数据安全性，平台系统软件应具备产品质量监督检验机构出具的系统检测报告。</w:t>
      </w:r>
    </w:p>
    <w:p w14:paraId="30918BB5">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7、系统平台需采用高可用技术，保证系统能长期稳定的不间断运行，采用流行、成熟、稳定、先进的架构、数据库、网络协议和中间件等系统软件平台，能及时、快速地恢复，保证系统的稳定性。</w:t>
      </w:r>
    </w:p>
    <w:p w14:paraId="1EA312F5">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8、本项目中各软件模块实施完毕后均需18家助产机构签字确认后方可上线运行，以确保项目交付符合本地化业务需求和管理需求。</w:t>
      </w:r>
    </w:p>
    <w:p w14:paraId="03AB9CEC">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9、采用高内聚、低耦合原则进行模块划分。模块间提供相应的接口，整个系统组织采用模块化的设计原则，采用开放的系统体系设计结构，兼容不同软件、硬件平台系统。</w:t>
      </w:r>
    </w:p>
    <w:p w14:paraId="47EA9C6C">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10、本项目各软件系统实施须基于国产化操作系统和数据库开发，不具备国产化要求的采购人不予以验收。</w:t>
      </w:r>
    </w:p>
    <w:p w14:paraId="1A737C1A">
      <w:pPr>
        <w:keepNext/>
        <w:keepLines/>
        <w:numPr>
          <w:ilvl w:val="0"/>
          <w:numId w:val="1"/>
        </w:numPr>
        <w:shd w:val="clear" w:color="auto" w:fill="FFFFFF"/>
        <w:tabs>
          <w:tab w:val="left" w:pos="432"/>
        </w:tabs>
        <w:autoSpaceDE/>
        <w:autoSpaceDN/>
        <w:spacing w:before="120" w:after="156" w:afterLines="50" w:line="300" w:lineRule="auto"/>
        <w:jc w:val="both"/>
        <w:outlineLvl w:val="0"/>
        <w:rPr>
          <w:rFonts w:ascii="Times New Roman" w:hAnsi="Times New Roman" w:cs="Times New Roman"/>
          <w:b/>
          <w:bCs/>
          <w:kern w:val="44"/>
          <w:sz w:val="28"/>
          <w:szCs w:val="28"/>
          <w:lang w:eastAsia="zh-CN"/>
        </w:rPr>
      </w:pPr>
      <w:r>
        <w:rPr>
          <w:rFonts w:hint="eastAsia" w:ascii="Times New Roman" w:hAnsi="Times New Roman" w:cs="Times New Roman"/>
          <w:b/>
          <w:bCs/>
          <w:kern w:val="44"/>
          <w:sz w:val="28"/>
          <w:szCs w:val="28"/>
          <w:lang w:eastAsia="zh-CN"/>
        </w:rPr>
        <w:t>业务要求</w:t>
      </w:r>
    </w:p>
    <w:p w14:paraId="189E8C4D">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（1）需实现各层级数据共享，可通过平台及时地掌握对应辖区妇幼相关业务情况，让监管工作更准确更高效。</w:t>
      </w:r>
    </w:p>
    <w:p w14:paraId="15793806">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2）数据库应用系统框架的搭建，要求搭建开发组织机构库、医护人员信息库、干部信息库、孕产妇信息库、儿童信息库及数据库关联匹配。通过中间件技术提高数据访问的速度，提升数据访问的安全性，增强系统的网络通信安全与效率。</w:t>
      </w:r>
    </w:p>
    <w:p w14:paraId="6666EDAF">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3）需构建市-旗县区-乡镇/街道-社区/村四级妇幼健康管理网络平台，按卫健委、医院、社区卫生服务中心、孕产妇患者等不同角色规划设计，提供智慧妇幼数据中台、智慧妇幼业务管理平台、智慧孕产服务管理系统、儿童健康服务管理系统、医护人员移动应用系统、患者移动应用系统及大数据监管平台。</w:t>
      </w:r>
    </w:p>
    <w:p w14:paraId="15B9328F">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（4）需实现孕产妇档案、产检、检查检验数据实时共享，各级机构均可掌握辖区内孕产妇在本院之外的产检数据情况。</w:t>
      </w:r>
    </w:p>
    <w:p w14:paraId="7CD56592">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（5）需实现医护人员移动办公需求，满足入户访视需求，移动端访视数据需实时同步公卫系统。</w:t>
      </w:r>
    </w:p>
    <w:p w14:paraId="21A69923">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（6）需实现孕产妇全生命周期的闭环管理，包含由婚检、孕检、产前、生育、产后、儿童0-6岁全系统化管理。</w:t>
      </w:r>
    </w:p>
    <w:p w14:paraId="0F4D9A60">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（7）需实现与18家助产机构LIS、HIS、PACS系统对接，各机构通过智慧妇幼健康管理平台可及时获取孕产妇的档案及各区域历史产检、检查检验数据情况。</w:t>
      </w:r>
    </w:p>
    <w:p w14:paraId="2F28135E">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（8）需实现儿童量表的推送、记录、评估、管理及指导意见。需提供营养喂养评估及咨询指导记录表0-36月龄（3张）、养育风险筛查表及指导意见0-36月龄（3张）、0-6岁儿童心理行为发育初筛记录表（3张）。</w:t>
      </w:r>
    </w:p>
    <w:p w14:paraId="2F7BC35C">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9）孕产妇及儿童保健数据共享需打通各级助产机构的数据壁垒，解决数据脱节，孕产妇数据不完整问题，例如孕妇在多个机构的孕产儿童保健业务数据可以实现共享，避免人工询问、手工记录等低效重复工作，节省人力资源，提升工作效率；</w:t>
      </w:r>
    </w:p>
    <w:p w14:paraId="3A025B77">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（10）需实现与公卫系统对接，业务操作完成后信息可同步到公卫系统中，实现妇幼相关业务一次录入，多处共享，避免增加工作量。</w:t>
      </w:r>
    </w:p>
    <w:p w14:paraId="077BC32B">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（11）需实现两癌筛查、产前随访、产后访视、儿童访视、儿童体检、艾梅乙管理的电子化管理和打印存档，摆脱过去的纸质记录工作。</w:t>
      </w:r>
    </w:p>
    <w:p w14:paraId="31FB016B">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（12）需建设统一数据上报平台，通过自动化形式统计各旗县区妇幼工作相关的报表和数据，解决数据上报难、数据准确性低、工作量大、数据整合汇总难度大等问题。</w:t>
      </w:r>
    </w:p>
    <w:p w14:paraId="05723393">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13）需解决高危评分实际工作中与公卫评分标准不一致问题，通过市级智慧妇幼平台兼容两套评分标准，确保高危评分与五色管理内容的一致性，解决高危儿随访次数不够用问题，体弱儿无法填写随访记录问题、高危双向转诊转出后上级无法接收问题，孕产妇儿童体检时间提醒问题等。</w:t>
      </w:r>
    </w:p>
    <w:p w14:paraId="09314FBE">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14）需建立“研发+服务+运营”的一体化服务体系，保障平台的实际运营效果能够达到项目预期。包括平台的系统建设、技术服务、系统运维和升级改造；为居民、医生、医疗机构提供相应的支持服务，包括机构接入服务、操作培训服务等。</w:t>
      </w:r>
    </w:p>
    <w:p w14:paraId="43CCEE7C">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15）建设妇幼健康数据中台，制定和完善市平台范围内的信息共享、数据交换、业务协同标准体系，规范基础类标准、数据类标准、技术类标准和管理类标准，健全信息化标准应用管理和应用评估机制。整合区域内所有涉及妇幼业务的相关机构，实现妇幼数据互联互通，为医护人员提供工作便利；为监管部门提供科学数据支撑；为市域内居民提供更加便捷优质的妇幼诊疗、保健服务。数据包含个人基础档案、随访记录、保健记录、筛查记录、体检记录、检查检验记录、高危人群、LIS、HIS、PACS数据等。</w:t>
      </w:r>
    </w:p>
    <w:p w14:paraId="27E5E94F">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16）建设智慧妇幼患者移动应用系统，建立“从院内到院外、线下到线上、单次到周期、随机到专属”的医疗服务体系，做到数据协同，群众少跑路，全面提升改善妇幼健康管理的服务质量和内容。需实现患者在线建档、产检预约、产检预约到期提醒、产检报告查询查阅、科教宣传在线学习等，以此尽可能地缩短各诊疗环节的患者等待时间，方便患者便捷高效地就医，全方位提升就医体验。</w:t>
      </w:r>
    </w:p>
    <w:p w14:paraId="3A344282">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（17）建设孕产妇健康服务管理系统，需包含孕期档案管理、五色电子产检码、第一次产前随访及第 2-5 次产前随访、产检主动提醒管理、新生儿登记管理、产妇及新生儿访视管理、智能数据采集系统、产检预约管理、产后 42 天管理、艾梅乙筛查管理系统、死亡登记、分娩登记、叶酸发放管理、初检及复检、婚前医学健康检查、孕前优生健康检查、两癌筛查等。</w:t>
      </w:r>
    </w:p>
    <w:p w14:paraId="01E841A8">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18）建设儿童健康服务管理系统，强化儿童保健工作的分级管理，建立规范有序的儿童健康集中管理机制。实现儿童健康服务的流程优化，提升服务质量和效率，降低服务成本。需包含儿童建档、1-8月儿童体检、12-30月儿童体检、3-6岁儿童体检、儿童家庭访视、儿童听视力筛查、儿童量表筛查、体弱儿管理、高危儿管理、中医药健康管理、高危儿童双向转诊功能等模块。</w:t>
      </w:r>
    </w:p>
    <w:p w14:paraId="462B87FF">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19）建设高危孕产妇五色管理系统，对妊娠风险筛查阳性的孕妇进行评估，根据风险严重程度对孕产妇在系统中进行明确分级标识，将孕产妇分为“绿（低风险）、黄（一般风险）、橙（较高风险）、红（高风险）、紫（</w:t>
      </w:r>
      <w:r>
        <w:rPr>
          <w:rFonts w:hint="eastAsia" w:ascii="Times New Roman" w:hAnsi="Times New Roman" w:cs="Times New Roman"/>
          <w:kern w:val="2"/>
          <w:sz w:val="24"/>
          <w:szCs w:val="20"/>
          <w:lang w:eastAsia="zh-CN"/>
        </w:rPr>
        <w:fldChar w:fldCharType="begin"/>
      </w:r>
      <w:r>
        <w:rPr>
          <w:rFonts w:hint="eastAsia" w:ascii="Times New Roman" w:hAnsi="Times New Roman" w:cs="Times New Roman"/>
          <w:kern w:val="2"/>
          <w:sz w:val="24"/>
          <w:szCs w:val="20"/>
          <w:lang w:eastAsia="zh-CN"/>
        </w:rPr>
        <w:instrText xml:space="preserve"> HYPERLINK "https://www.med66.com/webhtml/project/neikexue/chuanranbingxue.htm" \t "https://www.med66.com/jibing/gaoweirenshen/_blank" \o "传染病" </w:instrText>
      </w:r>
      <w:r>
        <w:rPr>
          <w:rFonts w:hint="eastAsia" w:ascii="Times New Roman" w:hAnsi="Times New Roman" w:cs="Times New Roman"/>
          <w:kern w:val="2"/>
          <w:sz w:val="24"/>
          <w:szCs w:val="20"/>
          <w:lang w:eastAsia="zh-CN"/>
        </w:rPr>
        <w:fldChar w:fldCharType="separate"/>
      </w:r>
      <w:r>
        <w:rPr>
          <w:rFonts w:hint="eastAsia" w:ascii="Times New Roman" w:hAnsi="Times New Roman" w:cs="Times New Roman"/>
          <w:kern w:val="2"/>
          <w:sz w:val="24"/>
          <w:szCs w:val="20"/>
          <w:lang w:eastAsia="zh-CN"/>
        </w:rPr>
        <w:t>传染病</w:t>
      </w:r>
      <w:r>
        <w:rPr>
          <w:rFonts w:hint="eastAsia" w:ascii="Times New Roman" w:hAnsi="Times New Roman" w:cs="Times New Roman"/>
          <w:kern w:val="2"/>
          <w:sz w:val="24"/>
          <w:szCs w:val="20"/>
          <w:lang w:eastAsia="zh-CN"/>
        </w:rPr>
        <w:fldChar w:fldCharType="end"/>
      </w:r>
      <w:r>
        <w:rPr>
          <w:rFonts w:hint="eastAsia" w:ascii="Times New Roman" w:hAnsi="Times New Roman" w:cs="Times New Roman"/>
          <w:kern w:val="2"/>
          <w:sz w:val="24"/>
          <w:szCs w:val="20"/>
          <w:lang w:eastAsia="zh-CN"/>
        </w:rPr>
        <w:t>）”5个风险等级，按风险等级规范进行分级管理。</w:t>
      </w:r>
    </w:p>
    <w:p w14:paraId="0F0D23CC">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（20）建设高危孕产妇双向转诊系统，通过智慧妇幼健康管理平台对首次就诊建档的孕产妇进行妊娠风险筛查，需支持对高危孕产妇进行随访，实现高危专案结案管理及区域内上下级医疗机构双向转诊。</w:t>
      </w:r>
    </w:p>
    <w:p w14:paraId="062311A5">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（21）建设智慧妇幼医护移动应用系统，满足医护人员外出移动办公需求，需实现移动端数据统计管理、孕期档案管理、产检主动提醒管理、产妇、新生儿访视管理、产后 42 天管理、叶酸发放管理、儿童在线建档1-8月儿童体检、12-30月儿童体检、3-6岁儿童体检、儿童听视力筛查等模块。</w:t>
      </w:r>
    </w:p>
    <w:p w14:paraId="0A6893D4">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22）建设智慧妇幼大数据监管平台，建设针对管理层的智慧妇幼数据驾驶舱及医疗服务态势质量智能感知监控系统，实现动态分析各种关键指标，将数据通过多维度大数据计算，将分析结果以图表形式分类呈现，方便管理者全面掌握平台运行使用情况，通过集中管理、快速查询和统计分析，提高管理效率，减少管理成本，为领导决策提供数据支撑。</w:t>
      </w:r>
    </w:p>
    <w:p w14:paraId="7BDABE0F">
      <w:pPr>
        <w:shd w:val="clear" w:color="auto" w:fill="FFFFFF"/>
        <w:spacing w:line="360" w:lineRule="auto"/>
        <w:ind w:firstLine="480" w:firstLineChars="200"/>
        <w:jc w:val="both"/>
        <w:rPr>
          <w:rFonts w:hint="eastAsia" w:ascii="Times New Roman" w:hAnsi="Times New Roman" w:cs="Times New Roman"/>
          <w:kern w:val="2"/>
          <w:sz w:val="24"/>
          <w:szCs w:val="20"/>
          <w:lang w:eastAsia="zh-CN"/>
        </w:rPr>
      </w:pPr>
      <w:r>
        <w:rPr>
          <w:rFonts w:hint="eastAsia" w:ascii="Times New Roman" w:hAnsi="Times New Roman" w:cs="Times New Roman"/>
          <w:kern w:val="2"/>
          <w:sz w:val="24"/>
          <w:szCs w:val="20"/>
          <w:lang w:eastAsia="zh-CN"/>
        </w:rPr>
        <w:t>（23）数据接口应用（互联互通应用服务），提供全市妇幼健康数据标准与接口规范，实现统一管理，满足业务协同，打通临床与保健壁垒，为业务开展和精细化服务管理提供基础条件。对接市级公共卫生系统，对</w:t>
      </w:r>
      <w:r>
        <w:rPr>
          <w:rFonts w:hint="eastAsia" w:ascii="Times New Roman" w:hAnsi="Times New Roman" w:cs="Times New Roman"/>
          <w:kern w:val="2"/>
          <w:sz w:val="24"/>
          <w:szCs w:val="20"/>
          <w:lang w:eastAsia="zh"/>
        </w:rPr>
        <w:t>孕产妇个人档案基本信息数据、新生儿个案基本信息数据</w:t>
      </w:r>
      <w:r>
        <w:rPr>
          <w:rFonts w:hint="eastAsia" w:ascii="Times New Roman" w:hAnsi="Times New Roman" w:cs="Times New Roman"/>
          <w:kern w:val="2"/>
          <w:sz w:val="24"/>
          <w:szCs w:val="20"/>
          <w:lang w:eastAsia="zh-CN"/>
        </w:rPr>
        <w:t>等信息进行上传；对接自治区妇幼系统，上传</w:t>
      </w:r>
      <w:r>
        <w:rPr>
          <w:rFonts w:hint="eastAsia" w:ascii="Times New Roman" w:hAnsi="Times New Roman" w:cs="Times New Roman"/>
          <w:kern w:val="2"/>
          <w:sz w:val="24"/>
          <w:szCs w:val="20"/>
          <w:lang w:eastAsia="zh"/>
        </w:rPr>
        <w:t>孕产妇档案数据、婚前医学健康检查数据、两癌筛查数据、孕前优生健康检查</w:t>
      </w:r>
      <w:r>
        <w:rPr>
          <w:rFonts w:hint="eastAsia" w:ascii="Times New Roman" w:hAnsi="Times New Roman" w:cs="Times New Roman"/>
          <w:kern w:val="2"/>
          <w:sz w:val="24"/>
          <w:szCs w:val="20"/>
          <w:lang w:eastAsia="zh-CN"/>
        </w:rPr>
        <w:t>等</w:t>
      </w:r>
      <w:r>
        <w:rPr>
          <w:rFonts w:hint="eastAsia" w:ascii="Times New Roman" w:hAnsi="Times New Roman" w:cs="Times New Roman"/>
          <w:kern w:val="2"/>
          <w:sz w:val="24"/>
          <w:szCs w:val="20"/>
          <w:lang w:eastAsia="zh"/>
        </w:rPr>
        <w:t>数据</w:t>
      </w:r>
      <w:r>
        <w:rPr>
          <w:rFonts w:hint="eastAsia" w:ascii="Times New Roman" w:hAnsi="Times New Roman" w:cs="Times New Roman"/>
          <w:kern w:val="2"/>
          <w:sz w:val="24"/>
          <w:szCs w:val="20"/>
          <w:lang w:eastAsia="zh-CN"/>
        </w:rPr>
        <w:t>；</w:t>
      </w:r>
      <w:r>
        <w:rPr>
          <w:rFonts w:hint="eastAsia" w:ascii="Times New Roman" w:hAnsi="Times New Roman" w:cs="Times New Roman"/>
          <w:kern w:val="2"/>
          <w:sz w:val="24"/>
          <w:szCs w:val="20"/>
          <w:lang w:eastAsia="zh"/>
        </w:rPr>
        <w:t>对接18家助产机构院内</w:t>
      </w:r>
      <w:r>
        <w:rPr>
          <w:rFonts w:hint="eastAsia" w:ascii="Times New Roman" w:hAnsi="Times New Roman" w:cs="Times New Roman"/>
          <w:kern w:val="2"/>
          <w:sz w:val="24"/>
          <w:szCs w:val="20"/>
          <w:lang w:eastAsia="zh-CN"/>
        </w:rPr>
        <w:t>HIS</w:t>
      </w:r>
      <w:r>
        <w:rPr>
          <w:rFonts w:hint="eastAsia" w:ascii="Times New Roman" w:hAnsi="Times New Roman" w:cs="Times New Roman"/>
          <w:kern w:val="2"/>
          <w:sz w:val="24"/>
          <w:szCs w:val="20"/>
          <w:lang w:eastAsia="zh"/>
        </w:rPr>
        <w:t>系统、</w:t>
      </w:r>
      <w:r>
        <w:rPr>
          <w:rFonts w:hint="eastAsia" w:ascii="Times New Roman" w:hAnsi="Times New Roman" w:cs="Times New Roman"/>
          <w:kern w:val="2"/>
          <w:sz w:val="24"/>
          <w:szCs w:val="20"/>
          <w:lang w:eastAsia="zh-CN"/>
        </w:rPr>
        <w:t>LIS</w:t>
      </w:r>
      <w:r>
        <w:rPr>
          <w:rFonts w:hint="eastAsia" w:ascii="Times New Roman" w:hAnsi="Times New Roman" w:cs="Times New Roman"/>
          <w:kern w:val="2"/>
          <w:sz w:val="24"/>
          <w:szCs w:val="20"/>
          <w:lang w:eastAsia="zh"/>
        </w:rPr>
        <w:t>系统、</w:t>
      </w:r>
      <w:r>
        <w:rPr>
          <w:rFonts w:hint="eastAsia" w:ascii="Times New Roman" w:hAnsi="Times New Roman" w:cs="Times New Roman"/>
          <w:kern w:val="2"/>
          <w:sz w:val="24"/>
          <w:szCs w:val="20"/>
          <w:lang w:eastAsia="zh-CN"/>
        </w:rPr>
        <w:t>PACS</w:t>
      </w:r>
      <w:r>
        <w:rPr>
          <w:rFonts w:hint="eastAsia" w:ascii="Times New Roman" w:hAnsi="Times New Roman" w:cs="Times New Roman"/>
          <w:kern w:val="2"/>
          <w:sz w:val="24"/>
          <w:szCs w:val="20"/>
          <w:lang w:eastAsia="zh"/>
        </w:rPr>
        <w:t>系统，能够获取妇女、儿童在助产机构产生的医疗数据、检查检验数据</w:t>
      </w:r>
      <w:r>
        <w:rPr>
          <w:rFonts w:hint="eastAsia" w:ascii="Times New Roman" w:hAnsi="Times New Roman" w:cs="Times New Roman"/>
          <w:kern w:val="2"/>
          <w:sz w:val="24"/>
          <w:szCs w:val="20"/>
          <w:lang w:eastAsia="zh-CN"/>
        </w:rPr>
        <w:t>；对接电子健康码数据，为孕产妇及儿童建档一键获取数据提供支撑，并与外部终端设备对接，如二代身份证读卡器、身高体重仪、互联网血压计及血糖仪等。</w:t>
      </w:r>
    </w:p>
    <w:p w14:paraId="26A91941">
      <w:pPr>
        <w:keepNext/>
        <w:keepLines/>
        <w:numPr>
          <w:ilvl w:val="0"/>
          <w:numId w:val="1"/>
        </w:numPr>
        <w:shd w:val="clear" w:color="auto" w:fill="FFFFFF"/>
        <w:tabs>
          <w:tab w:val="left" w:pos="432"/>
        </w:tabs>
        <w:autoSpaceDE/>
        <w:autoSpaceDN/>
        <w:spacing w:before="120" w:after="156" w:afterLines="50" w:line="300" w:lineRule="auto"/>
        <w:jc w:val="both"/>
        <w:outlineLvl w:val="0"/>
        <w:rPr>
          <w:rFonts w:ascii="Times New Roman" w:hAnsi="Times New Roman" w:cs="Times New Roman"/>
          <w:b/>
          <w:bCs/>
          <w:kern w:val="44"/>
          <w:sz w:val="28"/>
          <w:szCs w:val="28"/>
          <w:lang w:eastAsia="zh-CN"/>
        </w:rPr>
      </w:pPr>
      <w:r>
        <w:rPr>
          <w:rFonts w:hint="eastAsia" w:ascii="Times New Roman" w:hAnsi="Times New Roman" w:cs="Times New Roman"/>
          <w:b/>
          <w:bCs/>
          <w:kern w:val="44"/>
          <w:sz w:val="28"/>
          <w:szCs w:val="28"/>
          <w:lang w:eastAsia="zh-CN"/>
        </w:rPr>
        <w:t>系统实施、服务、培训及质量要求</w:t>
      </w:r>
    </w:p>
    <w:p w14:paraId="403AA303">
      <w:pPr>
        <w:numPr>
          <w:ilvl w:val="1"/>
          <w:numId w:val="1"/>
        </w:numPr>
        <w:shd w:val="clear" w:color="auto" w:fill="FFFFFF"/>
        <w:jc w:val="both"/>
        <w:outlineLvl w:val="1"/>
        <w:rPr>
          <w:rFonts w:hint="eastAsia" w:cs="Times New Roman"/>
          <w:b/>
          <w:kern w:val="2"/>
          <w:sz w:val="24"/>
          <w:szCs w:val="20"/>
          <w:lang w:eastAsia="zh-CN"/>
        </w:rPr>
      </w:pPr>
      <w:r>
        <w:rPr>
          <w:rFonts w:hint="eastAsia" w:cs="Times New Roman"/>
          <w:b/>
          <w:kern w:val="2"/>
          <w:sz w:val="24"/>
          <w:szCs w:val="20"/>
          <w:lang w:eastAsia="zh-CN"/>
        </w:rPr>
        <w:t>实施要求</w:t>
      </w:r>
    </w:p>
    <w:p w14:paraId="248C801C">
      <w:pPr>
        <w:shd w:val="clear" w:color="auto" w:fill="FFFFFF"/>
        <w:autoSpaceDE/>
        <w:autoSpaceDN/>
        <w:spacing w:line="360" w:lineRule="auto"/>
        <w:ind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项目小组成立及项目人员分工，应细化到每一项工作内容，从时间维度、工作内容维度等进行详细的说明。</w:t>
      </w:r>
    </w:p>
    <w:p w14:paraId="3D1B79BB">
      <w:pPr>
        <w:shd w:val="clear" w:color="auto" w:fill="FFFFFF"/>
        <w:autoSpaceDE/>
        <w:autoSpaceDN/>
        <w:spacing w:line="360" w:lineRule="auto"/>
        <w:ind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项目需求调研计划的制定：有明确的项目需求调研内容及调研范围，</w:t>
      </w:r>
      <w:r>
        <w:rPr>
          <w:rFonts w:hint="eastAsia" w:ascii="Times New Roman" w:hAnsi="Times New Roman" w:cs="Times New Roman"/>
          <w:kern w:val="2"/>
          <w:sz w:val="24"/>
          <w:szCs w:val="24"/>
          <w:lang w:eastAsia="zh-CN"/>
        </w:rPr>
        <w:t>需形成调研报告，</w:t>
      </w:r>
      <w:r>
        <w:rPr>
          <w:rFonts w:ascii="Times New Roman" w:hAnsi="Times New Roman" w:cs="Times New Roman"/>
          <w:kern w:val="2"/>
          <w:sz w:val="24"/>
          <w:szCs w:val="24"/>
          <w:lang w:eastAsia="zh-CN"/>
        </w:rPr>
        <w:t>需求方案尽量完备，能清晰阐述该项目的需求。</w:t>
      </w:r>
    </w:p>
    <w:p w14:paraId="6219C051">
      <w:pPr>
        <w:shd w:val="clear" w:color="auto" w:fill="FFFFFF"/>
        <w:autoSpaceDE/>
        <w:autoSpaceDN/>
        <w:spacing w:line="360" w:lineRule="auto"/>
        <w:ind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项目实施计划：明确项目实施计划，建立健全的制度保障，要保障项目按照规定时间完成项目验收的措施和办法。</w:t>
      </w:r>
    </w:p>
    <w:p w14:paraId="10F3C4E9">
      <w:pPr>
        <w:shd w:val="clear" w:color="auto" w:fill="FFFFFF"/>
        <w:autoSpaceDE/>
        <w:autoSpaceDN/>
        <w:spacing w:line="360" w:lineRule="auto"/>
        <w:ind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项目实施措施：如何保证项目实施完成后应用的效果，具体的方案和措施有哪些。</w:t>
      </w:r>
    </w:p>
    <w:p w14:paraId="72D5DE2E">
      <w:pPr>
        <w:shd w:val="clear" w:color="auto" w:fill="FFFFFF"/>
        <w:autoSpaceDE/>
        <w:autoSpaceDN/>
        <w:spacing w:line="360" w:lineRule="auto"/>
        <w:ind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项目实施内容：应包括项目实施内容、实施时间、完成时间、实现目标、人员配备、实施结果、阶段成果测试等；</w:t>
      </w:r>
    </w:p>
    <w:p w14:paraId="11B98C1E">
      <w:pPr>
        <w:shd w:val="clear" w:color="auto" w:fill="FFFFFF"/>
        <w:autoSpaceDE/>
        <w:autoSpaceDN/>
        <w:spacing w:line="360" w:lineRule="auto"/>
        <w:ind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项目实施过程中的风险预测：有切实可行的风险预测机制。</w:t>
      </w:r>
    </w:p>
    <w:p w14:paraId="164102B0">
      <w:pPr>
        <w:shd w:val="clear" w:color="auto" w:fill="FFFFFF"/>
        <w:autoSpaceDE/>
        <w:autoSpaceDN/>
        <w:spacing w:line="360" w:lineRule="auto"/>
        <w:ind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项目工期要求：达成项目最终应用要求的项目工期计划表，合同签订后</w:t>
      </w:r>
      <w:r>
        <w:rPr>
          <w:rFonts w:hint="eastAsia" w:ascii="Times New Roman" w:hAnsi="Times New Roman" w:cs="Times New Roman"/>
          <w:kern w:val="2"/>
          <w:sz w:val="24"/>
          <w:szCs w:val="24"/>
          <w:lang w:eastAsia="zh-CN"/>
        </w:rPr>
        <w:t>120</w:t>
      </w:r>
      <w:r>
        <w:rPr>
          <w:rFonts w:ascii="Times New Roman" w:hAnsi="Times New Roman" w:cs="Times New Roman"/>
          <w:kern w:val="2"/>
          <w:sz w:val="24"/>
          <w:szCs w:val="24"/>
          <w:lang w:eastAsia="zh-CN"/>
        </w:rPr>
        <w:t xml:space="preserve">日内完成系统的上线运行。 </w:t>
      </w:r>
    </w:p>
    <w:p w14:paraId="5710DEB8">
      <w:pPr>
        <w:shd w:val="clear" w:color="auto" w:fill="FFFFFF"/>
        <w:autoSpaceDE/>
        <w:autoSpaceDN/>
        <w:spacing w:line="360" w:lineRule="auto"/>
        <w:ind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项目验收：采购人、中标人共同组织；本系统以本招标文件中规定的建设内容、范围、功能及国家相关信息标准和规范及业务人员使用实际等为准。</w:t>
      </w:r>
    </w:p>
    <w:p w14:paraId="3D3D2F4E">
      <w:pPr>
        <w:shd w:val="clear" w:color="auto" w:fill="FFFFFF"/>
        <w:autoSpaceDE/>
        <w:autoSpaceDN/>
        <w:spacing w:line="360" w:lineRule="auto"/>
        <w:ind w:firstLine="48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项目运维交接：对交接的内容、方法、目的、过程进行描述。</w:t>
      </w:r>
    </w:p>
    <w:p w14:paraId="6F4CA3D7">
      <w:pPr>
        <w:numPr>
          <w:ilvl w:val="1"/>
          <w:numId w:val="1"/>
        </w:numPr>
        <w:shd w:val="clear" w:color="auto" w:fill="FFFFFF"/>
        <w:spacing w:line="480" w:lineRule="auto"/>
        <w:jc w:val="both"/>
        <w:outlineLvl w:val="1"/>
        <w:rPr>
          <w:rFonts w:hint="eastAsia" w:cs="Times New Roman"/>
          <w:b/>
          <w:kern w:val="2"/>
          <w:sz w:val="24"/>
          <w:szCs w:val="20"/>
          <w:lang w:eastAsia="zh-CN"/>
        </w:rPr>
      </w:pPr>
      <w:r>
        <w:rPr>
          <w:rFonts w:hint="eastAsia" w:cs="Times New Roman"/>
          <w:b/>
          <w:kern w:val="2"/>
          <w:sz w:val="24"/>
          <w:szCs w:val="20"/>
          <w:lang w:eastAsia="zh-CN"/>
        </w:rPr>
        <w:t>售后</w:t>
      </w:r>
      <w:r>
        <w:rPr>
          <w:rFonts w:cs="Times New Roman"/>
          <w:b/>
          <w:kern w:val="2"/>
          <w:sz w:val="24"/>
          <w:szCs w:val="20"/>
          <w:lang w:eastAsia="zh-CN"/>
        </w:rPr>
        <w:t>服务要求</w:t>
      </w:r>
    </w:p>
    <w:p w14:paraId="6A366D82">
      <w:pPr>
        <w:shd w:val="clear" w:color="auto" w:fill="FFFFFF"/>
        <w:autoSpaceDE/>
        <w:autoSpaceDN/>
        <w:spacing w:line="360" w:lineRule="auto"/>
        <w:ind w:firstLine="480" w:firstLineChars="200"/>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要求建立多渠道的售后服务，满足不同时间、不同环境下对工作人员及群众的问题提供多种沟通渠道，建立渠道维护机制，如采用QQ群、微信群等；在通道畅通的情况下，应确保提供长效的售后服务机制，能提供售后服务保障制度。服务内容应具有可操作性，能够清晰体现维护详细内容，要求进行分类描述，如基本服务内容、应用提升服务内容、运维服务内容、服务对象、服务项目等,重点需包含以下服务：</w:t>
      </w:r>
    </w:p>
    <w:p w14:paraId="4513FE8D">
      <w:pPr>
        <w:shd w:val="clear" w:color="auto" w:fill="FFFFFF"/>
        <w:autoSpaceDE/>
        <w:autoSpaceDN/>
        <w:spacing w:line="360" w:lineRule="auto"/>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（1）系统持续迭代升级服务</w:t>
      </w:r>
    </w:p>
    <w:p w14:paraId="2B193766">
      <w:pPr>
        <w:shd w:val="clear" w:color="auto" w:fill="FFFFFF"/>
        <w:autoSpaceDE/>
        <w:autoSpaceDN/>
        <w:spacing w:line="360" w:lineRule="auto"/>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（2）本地化驻场运维服务</w:t>
      </w:r>
    </w:p>
    <w:p w14:paraId="016F052C">
      <w:pPr>
        <w:shd w:val="clear" w:color="auto" w:fill="FFFFFF"/>
        <w:autoSpaceDE/>
        <w:autoSpaceDN/>
        <w:spacing w:line="360" w:lineRule="auto"/>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3</w:t>
      </w:r>
      <w:r>
        <w:rPr>
          <w:rFonts w:ascii="Times New Roman" w:hAnsi="Times New Roman" w:cs="Times New Roman"/>
          <w:kern w:val="2"/>
          <w:sz w:val="24"/>
          <w:szCs w:val="24"/>
          <w:lang w:eastAsia="zh-CN"/>
        </w:rPr>
        <w:t>）定期提供系统</w:t>
      </w:r>
      <w:r>
        <w:rPr>
          <w:rFonts w:hint="eastAsia" w:ascii="Times New Roman" w:hAnsi="Times New Roman" w:cs="Times New Roman"/>
          <w:kern w:val="2"/>
          <w:sz w:val="24"/>
          <w:szCs w:val="24"/>
          <w:lang w:eastAsia="zh-CN"/>
        </w:rPr>
        <w:t>运行维护</w:t>
      </w:r>
      <w:r>
        <w:rPr>
          <w:rFonts w:ascii="Times New Roman" w:hAnsi="Times New Roman" w:cs="Times New Roman"/>
          <w:kern w:val="2"/>
          <w:sz w:val="24"/>
          <w:szCs w:val="24"/>
          <w:lang w:eastAsia="zh-CN"/>
        </w:rPr>
        <w:t>服务报告</w:t>
      </w:r>
    </w:p>
    <w:p w14:paraId="1B26168B">
      <w:pPr>
        <w:shd w:val="clear" w:color="auto" w:fill="FFFFFF"/>
        <w:autoSpaceDE/>
        <w:autoSpaceDN/>
        <w:spacing w:line="360" w:lineRule="auto"/>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4</w:t>
      </w:r>
      <w:r>
        <w:rPr>
          <w:rFonts w:ascii="Times New Roman" w:hAnsi="Times New Roman" w:cs="Times New Roman"/>
          <w:kern w:val="2"/>
          <w:sz w:val="24"/>
          <w:szCs w:val="24"/>
          <w:lang w:eastAsia="zh-CN"/>
        </w:rPr>
        <w:t>）系统对外接口支撑</w:t>
      </w:r>
    </w:p>
    <w:p w14:paraId="1F3B96C2">
      <w:pPr>
        <w:shd w:val="clear" w:color="auto" w:fill="FFFFFF"/>
        <w:autoSpaceDE/>
        <w:autoSpaceDN/>
        <w:spacing w:line="360" w:lineRule="auto"/>
        <w:jc w:val="both"/>
        <w:rPr>
          <w:rFonts w:ascii="Times New Roman" w:hAnsi="Times New Roman" w:cs="Times New Roman"/>
          <w:kern w:val="2"/>
          <w:sz w:val="24"/>
          <w:szCs w:val="24"/>
          <w:lang w:eastAsia="zh-CN"/>
        </w:rPr>
      </w:pPr>
      <w:r>
        <w:rPr>
          <w:rFonts w:ascii="Times New Roman" w:hAnsi="Times New Roman" w:cs="Times New Roman"/>
          <w:kern w:val="2"/>
          <w:sz w:val="24"/>
          <w:szCs w:val="24"/>
          <w:lang w:eastAsia="zh-CN"/>
        </w:rPr>
        <w:t>（</w:t>
      </w:r>
      <w:r>
        <w:rPr>
          <w:rFonts w:hint="eastAsia" w:ascii="Times New Roman" w:hAnsi="Times New Roman" w:cs="Times New Roman"/>
          <w:kern w:val="2"/>
          <w:sz w:val="24"/>
          <w:szCs w:val="24"/>
          <w:lang w:eastAsia="zh-CN"/>
        </w:rPr>
        <w:t>5</w:t>
      </w:r>
      <w:r>
        <w:rPr>
          <w:rFonts w:ascii="Times New Roman" w:hAnsi="Times New Roman" w:cs="Times New Roman"/>
          <w:kern w:val="2"/>
          <w:sz w:val="24"/>
          <w:szCs w:val="24"/>
          <w:lang w:eastAsia="zh-CN"/>
        </w:rPr>
        <w:t>）提供线上线下</w:t>
      </w:r>
      <w:r>
        <w:rPr>
          <w:rFonts w:hint="eastAsia" w:ascii="Times New Roman" w:hAnsi="Times New Roman" w:cs="Times New Roman"/>
          <w:kern w:val="2"/>
          <w:sz w:val="24"/>
          <w:szCs w:val="24"/>
          <w:lang w:eastAsia="zh-CN"/>
        </w:rPr>
        <w:t>宣传</w:t>
      </w:r>
      <w:r>
        <w:rPr>
          <w:rFonts w:ascii="Times New Roman" w:hAnsi="Times New Roman" w:cs="Times New Roman"/>
          <w:kern w:val="2"/>
          <w:sz w:val="24"/>
          <w:szCs w:val="24"/>
          <w:lang w:eastAsia="zh-CN"/>
        </w:rPr>
        <w:t>服务。</w:t>
      </w:r>
    </w:p>
    <w:p w14:paraId="4C1361A9">
      <w:pPr>
        <w:numPr>
          <w:ilvl w:val="1"/>
          <w:numId w:val="1"/>
        </w:numPr>
        <w:shd w:val="clear" w:color="auto" w:fill="FFFFFF"/>
        <w:jc w:val="both"/>
        <w:outlineLvl w:val="1"/>
        <w:rPr>
          <w:rFonts w:hint="eastAsia" w:cs="Times New Roman"/>
          <w:b/>
          <w:kern w:val="2"/>
          <w:sz w:val="24"/>
          <w:szCs w:val="20"/>
          <w:lang w:eastAsia="zh-CN"/>
        </w:rPr>
      </w:pPr>
      <w:r>
        <w:rPr>
          <w:rFonts w:cs="Times New Roman"/>
          <w:b/>
          <w:kern w:val="2"/>
          <w:sz w:val="24"/>
          <w:szCs w:val="20"/>
          <w:lang w:eastAsia="zh-CN"/>
        </w:rPr>
        <w:t>培训要求</w:t>
      </w:r>
    </w:p>
    <w:p w14:paraId="1E96760A">
      <w:pPr>
        <w:shd w:val="clear" w:color="auto" w:fill="FFFFFF"/>
        <w:autoSpaceDE/>
        <w:autoSpaceDN/>
        <w:spacing w:line="360" w:lineRule="auto"/>
        <w:ind w:firstLine="480" w:firstLineChars="200"/>
        <w:jc w:val="both"/>
        <w:rPr>
          <w:rFonts w:ascii="Times New Roman" w:hAnsi="Times New Roman" w:cs="Times New Roman"/>
          <w:kern w:val="2"/>
          <w:sz w:val="24"/>
          <w:szCs w:val="24"/>
          <w:lang w:eastAsia="zh-CN"/>
        </w:rPr>
      </w:pPr>
      <w:r>
        <w:rPr>
          <w:rFonts w:hint="eastAsia" w:ascii="Times New Roman" w:hAnsi="Times New Roman" w:cs="Times New Roman"/>
          <w:kern w:val="2"/>
          <w:sz w:val="24"/>
          <w:szCs w:val="24"/>
          <w:lang w:eastAsia="zh-CN"/>
        </w:rPr>
        <w:t>需</w:t>
      </w:r>
      <w:r>
        <w:rPr>
          <w:rFonts w:ascii="Times New Roman" w:hAnsi="Times New Roman" w:cs="Times New Roman"/>
          <w:kern w:val="2"/>
          <w:sz w:val="24"/>
          <w:szCs w:val="24"/>
          <w:lang w:eastAsia="zh-CN"/>
        </w:rPr>
        <w:t>针对本项目制定详细的培训计划方案，要求派遣具有项目经验和熟悉</w:t>
      </w:r>
      <w:r>
        <w:rPr>
          <w:rFonts w:hint="eastAsia" w:ascii="Times New Roman" w:hAnsi="Times New Roman" w:cs="Times New Roman"/>
          <w:kern w:val="2"/>
          <w:sz w:val="24"/>
          <w:szCs w:val="24"/>
          <w:lang w:eastAsia="zh-CN"/>
        </w:rPr>
        <w:t>妇幼</w:t>
      </w:r>
      <w:r>
        <w:rPr>
          <w:rFonts w:ascii="Times New Roman" w:hAnsi="Times New Roman" w:cs="Times New Roman"/>
          <w:kern w:val="2"/>
          <w:sz w:val="24"/>
          <w:szCs w:val="24"/>
          <w:lang w:eastAsia="zh-CN"/>
        </w:rPr>
        <w:t>业务的讲师完成培训任务，保证本项目涉及到的所有相关操作人员能够培训到位，能独立进行熟练的操作。培训内容、培训对象、培训方式、培训资料及各级培训场次应进行详细的说明，确保培训的效果。需提供合理的培训人员安排及分工内容，保证培训的质量和效果。</w:t>
      </w:r>
    </w:p>
    <w:p w14:paraId="0D3B0D24">
      <w:pPr>
        <w:numPr>
          <w:ilvl w:val="1"/>
          <w:numId w:val="1"/>
        </w:numPr>
        <w:shd w:val="clear" w:color="auto" w:fill="FFFFFF"/>
        <w:jc w:val="both"/>
        <w:outlineLvl w:val="1"/>
        <w:rPr>
          <w:rFonts w:hint="eastAsia" w:cs="Times New Roman"/>
          <w:b/>
          <w:kern w:val="2"/>
          <w:sz w:val="24"/>
          <w:szCs w:val="20"/>
          <w:lang w:eastAsia="zh-CN"/>
        </w:rPr>
      </w:pPr>
      <w:r>
        <w:rPr>
          <w:rFonts w:cs="Times New Roman"/>
          <w:b/>
          <w:kern w:val="2"/>
          <w:sz w:val="24"/>
          <w:szCs w:val="20"/>
          <w:lang w:eastAsia="zh-CN"/>
        </w:rPr>
        <w:t>质量管理要求</w:t>
      </w:r>
    </w:p>
    <w:p w14:paraId="2D73D7B3">
      <w:pPr>
        <w:shd w:val="clear" w:color="auto" w:fill="FFFFFF"/>
        <w:autoSpaceDE/>
        <w:autoSpaceDN/>
        <w:spacing w:line="360" w:lineRule="auto"/>
        <w:ind w:firstLine="480" w:firstLineChars="200"/>
        <w:jc w:val="both"/>
        <w:rPr>
          <w:rFonts w:ascii="Times New Roman" w:hAnsi="Times New Roman" w:cs="Times New Roman"/>
          <w:kern w:val="2"/>
          <w:sz w:val="24"/>
          <w:szCs w:val="20"/>
          <w:lang w:eastAsia="zh-CN"/>
        </w:rPr>
      </w:pPr>
      <w:r>
        <w:rPr>
          <w:rFonts w:ascii="Times New Roman" w:hAnsi="Times New Roman" w:cs="Times New Roman"/>
          <w:kern w:val="2"/>
          <w:sz w:val="24"/>
          <w:szCs w:val="24"/>
          <w:lang w:eastAsia="zh-CN"/>
        </w:rPr>
        <w:t>按照国家、自治区建设标准要求，明确质量达成的目标。有明确的质量保证措施，如质量检测说明、质量检测范围及内容、质量检测的流程、质量策略、质量风险评估及处理质量风险问题的应急预案。</w:t>
      </w:r>
    </w:p>
    <w:p w14:paraId="5026BBA7">
      <w:pPr>
        <w:keepNext/>
        <w:keepLines/>
        <w:numPr>
          <w:ilvl w:val="0"/>
          <w:numId w:val="1"/>
        </w:numPr>
        <w:shd w:val="clear" w:color="auto" w:fill="FFFFFF"/>
        <w:tabs>
          <w:tab w:val="left" w:pos="432"/>
        </w:tabs>
        <w:autoSpaceDE/>
        <w:autoSpaceDN/>
        <w:spacing w:before="120" w:after="156" w:afterLines="50" w:line="300" w:lineRule="auto"/>
        <w:jc w:val="both"/>
        <w:outlineLvl w:val="0"/>
        <w:rPr>
          <w:rFonts w:ascii="Times New Roman" w:hAnsi="Times New Roman" w:cs="Times New Roman"/>
          <w:b/>
          <w:bCs/>
          <w:kern w:val="44"/>
          <w:sz w:val="28"/>
          <w:szCs w:val="28"/>
          <w:lang w:eastAsia="zh-CN"/>
        </w:rPr>
      </w:pPr>
      <w:r>
        <w:rPr>
          <w:rFonts w:hint="eastAsia" w:ascii="Times New Roman" w:hAnsi="Times New Roman" w:cs="Times New Roman"/>
          <w:b/>
          <w:bCs/>
          <w:kern w:val="44"/>
          <w:sz w:val="28"/>
          <w:szCs w:val="28"/>
          <w:lang w:eastAsia="zh-CN"/>
        </w:rPr>
        <w:t>参数要求</w:t>
      </w:r>
    </w:p>
    <w:p w14:paraId="78F9D666">
      <w:pPr>
        <w:shd w:val="clear" w:color="auto" w:fill="FFFFFF"/>
        <w:spacing w:line="360" w:lineRule="auto"/>
        <w:jc w:val="both"/>
        <w:rPr>
          <w:rFonts w:hint="eastAsia"/>
          <w:kern w:val="2"/>
          <w:sz w:val="24"/>
          <w:szCs w:val="24"/>
          <w:lang w:eastAsia="zh-CN"/>
        </w:rPr>
      </w:pPr>
      <w:r>
        <w:rPr>
          <w:rFonts w:hint="eastAsia"/>
          <w:kern w:val="2"/>
          <w:sz w:val="24"/>
          <w:szCs w:val="20"/>
          <w:lang w:eastAsia="zh-CN"/>
        </w:rPr>
        <w:t>1-巴彦淖尔市智慧妇幼健康管理平台服务清单</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745"/>
        <w:gridCol w:w="1217"/>
        <w:gridCol w:w="4029"/>
        <w:gridCol w:w="956"/>
        <w:gridCol w:w="1222"/>
      </w:tblGrid>
      <w:tr w14:paraId="3D77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6"/>
            <w:shd w:val="clear" w:color="auto" w:fill="FFFFFF"/>
            <w:noWrap/>
            <w:vAlign w:val="center"/>
          </w:tcPr>
          <w:p w14:paraId="23A2F401">
            <w:pPr>
              <w:widowControl/>
              <w:shd w:val="clear" w:color="auto" w:fill="FFFFFF"/>
              <w:spacing w:line="360" w:lineRule="auto"/>
              <w:jc w:val="center"/>
              <w:textAlignment w:val="center"/>
              <w:rPr>
                <w:rFonts w:hint="eastAsia"/>
                <w:b/>
                <w:bCs/>
                <w:sz w:val="24"/>
                <w:szCs w:val="24"/>
                <w:lang w:eastAsia="zh-CN" w:bidi="ar"/>
              </w:rPr>
            </w:pPr>
            <w:r>
              <w:rPr>
                <w:rFonts w:hint="eastAsia"/>
                <w:b/>
                <w:bCs/>
                <w:sz w:val="24"/>
                <w:szCs w:val="24"/>
                <w:lang w:eastAsia="zh-CN" w:bidi="ar"/>
              </w:rPr>
              <w:t>巴彦淖尔市智慧妇幼健康管理平台服务清单</w:t>
            </w:r>
          </w:p>
        </w:tc>
      </w:tr>
      <w:tr w14:paraId="0A80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07" w:type="pct"/>
            <w:shd w:val="clear" w:color="auto" w:fill="FFFFFF"/>
            <w:noWrap/>
            <w:vAlign w:val="center"/>
          </w:tcPr>
          <w:p w14:paraId="2CC46B89">
            <w:pPr>
              <w:widowControl/>
              <w:shd w:val="clear" w:color="auto" w:fill="FFFFFF"/>
              <w:jc w:val="both"/>
              <w:textAlignment w:val="center"/>
              <w:rPr>
                <w:rFonts w:hint="eastAsia"/>
                <w:b/>
                <w:bCs/>
                <w:kern w:val="2"/>
                <w:sz w:val="24"/>
                <w:szCs w:val="24"/>
                <w:lang w:eastAsia="zh-CN"/>
              </w:rPr>
            </w:pPr>
            <w:r>
              <w:rPr>
                <w:rFonts w:hint="eastAsia"/>
                <w:b/>
                <w:bCs/>
                <w:sz w:val="24"/>
                <w:szCs w:val="24"/>
                <w:lang w:eastAsia="zh-CN" w:bidi="ar"/>
              </w:rPr>
              <w:t>序号</w:t>
            </w:r>
          </w:p>
        </w:tc>
        <w:tc>
          <w:tcPr>
            <w:tcW w:w="437" w:type="pct"/>
            <w:shd w:val="clear" w:color="auto" w:fill="FFFFFF"/>
            <w:noWrap/>
            <w:vAlign w:val="center"/>
          </w:tcPr>
          <w:p w14:paraId="065E3F90">
            <w:pPr>
              <w:widowControl/>
              <w:shd w:val="clear" w:color="auto" w:fill="FFFFFF"/>
              <w:jc w:val="both"/>
              <w:textAlignment w:val="center"/>
              <w:rPr>
                <w:rFonts w:hint="eastAsia"/>
                <w:b/>
                <w:bCs/>
                <w:kern w:val="2"/>
                <w:sz w:val="24"/>
                <w:szCs w:val="24"/>
                <w:lang w:eastAsia="zh-CN"/>
              </w:rPr>
            </w:pPr>
            <w:r>
              <w:rPr>
                <w:rFonts w:hint="eastAsia"/>
                <w:b/>
                <w:bCs/>
                <w:sz w:val="24"/>
                <w:szCs w:val="24"/>
                <w:lang w:eastAsia="zh-CN" w:bidi="ar"/>
              </w:rPr>
              <w:t>服务名称</w:t>
            </w:r>
          </w:p>
        </w:tc>
        <w:tc>
          <w:tcPr>
            <w:tcW w:w="714" w:type="pct"/>
            <w:shd w:val="clear" w:color="auto" w:fill="FFFFFF"/>
            <w:noWrap/>
            <w:vAlign w:val="center"/>
          </w:tcPr>
          <w:p w14:paraId="68B93427">
            <w:pPr>
              <w:widowControl/>
              <w:shd w:val="clear" w:color="auto" w:fill="FFFFFF"/>
              <w:jc w:val="both"/>
              <w:textAlignment w:val="center"/>
              <w:rPr>
                <w:rFonts w:hint="eastAsia"/>
                <w:b/>
                <w:bCs/>
                <w:kern w:val="2"/>
                <w:sz w:val="24"/>
                <w:szCs w:val="24"/>
                <w:lang w:eastAsia="zh-CN"/>
              </w:rPr>
            </w:pPr>
            <w:r>
              <w:rPr>
                <w:rFonts w:hint="eastAsia"/>
                <w:b/>
                <w:bCs/>
                <w:sz w:val="24"/>
                <w:szCs w:val="24"/>
                <w:lang w:eastAsia="zh-CN" w:bidi="ar"/>
              </w:rPr>
              <w:t>服务内容</w:t>
            </w:r>
          </w:p>
        </w:tc>
        <w:tc>
          <w:tcPr>
            <w:tcW w:w="2364" w:type="pct"/>
            <w:shd w:val="clear" w:color="auto" w:fill="FFFFFF"/>
            <w:noWrap/>
            <w:vAlign w:val="center"/>
          </w:tcPr>
          <w:p w14:paraId="2412A8E4">
            <w:pPr>
              <w:widowControl/>
              <w:shd w:val="clear" w:color="auto" w:fill="FFFFFF"/>
              <w:jc w:val="both"/>
              <w:textAlignment w:val="center"/>
              <w:rPr>
                <w:rFonts w:hint="eastAsia"/>
                <w:b/>
                <w:bCs/>
                <w:kern w:val="2"/>
                <w:sz w:val="24"/>
                <w:szCs w:val="24"/>
                <w:lang w:eastAsia="zh-CN"/>
              </w:rPr>
            </w:pPr>
            <w:r>
              <w:rPr>
                <w:rFonts w:hint="eastAsia"/>
                <w:b/>
                <w:bCs/>
                <w:sz w:val="24"/>
                <w:szCs w:val="24"/>
                <w:lang w:eastAsia="zh-CN" w:bidi="ar"/>
              </w:rPr>
              <w:t>服务具体内容</w:t>
            </w:r>
          </w:p>
        </w:tc>
        <w:tc>
          <w:tcPr>
            <w:tcW w:w="561" w:type="pct"/>
            <w:shd w:val="clear" w:color="auto" w:fill="FFFFFF"/>
            <w:noWrap/>
            <w:vAlign w:val="center"/>
          </w:tcPr>
          <w:p w14:paraId="7AE5FBCE">
            <w:pPr>
              <w:widowControl/>
              <w:shd w:val="clear" w:color="auto" w:fill="FFFFFF"/>
              <w:jc w:val="both"/>
              <w:textAlignment w:val="center"/>
              <w:rPr>
                <w:rFonts w:hint="eastAsia"/>
                <w:b/>
                <w:bCs/>
                <w:sz w:val="24"/>
                <w:szCs w:val="24"/>
                <w:lang w:eastAsia="zh-CN" w:bidi="ar"/>
              </w:rPr>
            </w:pPr>
            <w:r>
              <w:rPr>
                <w:rFonts w:hint="eastAsia"/>
                <w:b/>
                <w:bCs/>
                <w:sz w:val="24"/>
                <w:szCs w:val="24"/>
                <w:lang w:eastAsia="zh-CN" w:bidi="ar"/>
              </w:rPr>
              <w:t>数量（项）</w:t>
            </w:r>
          </w:p>
        </w:tc>
        <w:tc>
          <w:tcPr>
            <w:tcW w:w="716" w:type="pct"/>
            <w:shd w:val="clear" w:color="auto" w:fill="FFFFFF"/>
            <w:noWrap/>
            <w:vAlign w:val="center"/>
          </w:tcPr>
          <w:p w14:paraId="63FA0AE4">
            <w:pPr>
              <w:widowControl/>
              <w:shd w:val="clear" w:color="auto" w:fill="FFFFFF"/>
              <w:jc w:val="center"/>
              <w:textAlignment w:val="center"/>
              <w:rPr>
                <w:rFonts w:hint="eastAsia"/>
                <w:b/>
                <w:bCs/>
                <w:sz w:val="24"/>
                <w:szCs w:val="24"/>
                <w:lang w:eastAsia="zh-CN" w:bidi="ar"/>
              </w:rPr>
            </w:pPr>
            <w:r>
              <w:rPr>
                <w:rFonts w:hint="eastAsia"/>
                <w:b/>
                <w:bCs/>
                <w:sz w:val="24"/>
                <w:szCs w:val="24"/>
                <w:lang w:eastAsia="zh-CN" w:bidi="ar"/>
              </w:rPr>
              <w:t>备注</w:t>
            </w:r>
          </w:p>
        </w:tc>
      </w:tr>
      <w:tr w14:paraId="1BB8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7" w:type="pct"/>
            <w:vMerge w:val="restart"/>
            <w:noWrap/>
            <w:vAlign w:val="center"/>
          </w:tcPr>
          <w:p w14:paraId="05727531">
            <w:pPr>
              <w:widowControl/>
              <w:shd w:val="clear" w:color="auto" w:fill="FFFFFF"/>
              <w:spacing w:line="360" w:lineRule="auto"/>
              <w:jc w:val="both"/>
              <w:textAlignment w:val="center"/>
              <w:rPr>
                <w:rFonts w:hint="eastAsia"/>
                <w:kern w:val="2"/>
                <w:sz w:val="24"/>
                <w:szCs w:val="24"/>
                <w:lang w:eastAsia="zh-CN"/>
              </w:rPr>
            </w:pPr>
            <w:r>
              <w:rPr>
                <w:rFonts w:hint="eastAsia"/>
                <w:kern w:val="2"/>
                <w:sz w:val="24"/>
                <w:szCs w:val="24"/>
                <w:lang w:eastAsia="zh-CN"/>
              </w:rPr>
              <w:t>1</w:t>
            </w:r>
          </w:p>
        </w:tc>
        <w:tc>
          <w:tcPr>
            <w:tcW w:w="437" w:type="pct"/>
            <w:vMerge w:val="restart"/>
            <w:noWrap/>
            <w:vAlign w:val="center"/>
          </w:tcPr>
          <w:p w14:paraId="1306932C">
            <w:pPr>
              <w:widowControl/>
              <w:shd w:val="clear" w:color="auto" w:fill="FFFFFF"/>
              <w:spacing w:line="360" w:lineRule="auto"/>
              <w:jc w:val="both"/>
              <w:textAlignment w:val="center"/>
              <w:rPr>
                <w:rFonts w:hint="eastAsia"/>
                <w:kern w:val="2"/>
                <w:sz w:val="24"/>
                <w:szCs w:val="24"/>
                <w:lang w:eastAsia="zh-CN"/>
              </w:rPr>
            </w:pPr>
            <w:r>
              <w:rPr>
                <w:rFonts w:hint="eastAsia"/>
                <w:sz w:val="24"/>
                <w:szCs w:val="24"/>
                <w:lang w:eastAsia="zh-CN" w:bidi="ar"/>
              </w:rPr>
              <w:t>智慧妇幼健康管理平台</w:t>
            </w:r>
          </w:p>
        </w:tc>
        <w:tc>
          <w:tcPr>
            <w:tcW w:w="714" w:type="pct"/>
            <w:shd w:val="clear" w:color="auto" w:fill="auto"/>
            <w:noWrap/>
            <w:vAlign w:val="center"/>
          </w:tcPr>
          <w:p w14:paraId="7E48C590">
            <w:pPr>
              <w:shd w:val="clear" w:color="auto" w:fill="FFFFFF"/>
              <w:spacing w:line="360" w:lineRule="auto"/>
              <w:jc w:val="both"/>
              <w:rPr>
                <w:rFonts w:hint="eastAsia"/>
                <w:kern w:val="2"/>
                <w:sz w:val="24"/>
                <w:szCs w:val="24"/>
                <w:lang w:eastAsia="zh-CN"/>
              </w:rPr>
            </w:pPr>
            <w:r>
              <w:rPr>
                <w:rFonts w:hint="eastAsia"/>
                <w:kern w:val="2"/>
                <w:sz w:val="24"/>
                <w:szCs w:val="24"/>
                <w:lang w:eastAsia="zh-CN"/>
              </w:rPr>
              <w:t>妇幼健康数据中台</w:t>
            </w:r>
          </w:p>
        </w:tc>
        <w:tc>
          <w:tcPr>
            <w:tcW w:w="2364" w:type="pct"/>
            <w:shd w:val="clear" w:color="auto" w:fill="auto"/>
            <w:noWrap/>
            <w:vAlign w:val="center"/>
          </w:tcPr>
          <w:p w14:paraId="48D02990">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妇幼健康数据中台包含</w:t>
            </w:r>
            <w:r>
              <w:rPr>
                <w:rFonts w:hint="eastAsia"/>
                <w:kern w:val="2"/>
                <w:sz w:val="24"/>
                <w:szCs w:val="24"/>
                <w:lang w:eastAsia="zh-CN"/>
              </w:rPr>
              <w:t>孕产妇及儿童健康数据进行整合管理、存储管理、数据治理、数据分析和数据应用。</w:t>
            </w:r>
          </w:p>
        </w:tc>
        <w:tc>
          <w:tcPr>
            <w:tcW w:w="561" w:type="pct"/>
            <w:vMerge w:val="restart"/>
            <w:noWrap/>
            <w:vAlign w:val="center"/>
          </w:tcPr>
          <w:p w14:paraId="74D743B7">
            <w:pPr>
              <w:widowControl/>
              <w:shd w:val="clear" w:color="auto" w:fill="FFFFFF"/>
              <w:spacing w:line="360" w:lineRule="auto"/>
              <w:jc w:val="center"/>
              <w:textAlignment w:val="center"/>
              <w:rPr>
                <w:rFonts w:hint="eastAsia"/>
                <w:sz w:val="24"/>
                <w:szCs w:val="24"/>
                <w:lang w:eastAsia="zh-CN" w:bidi="ar"/>
              </w:rPr>
            </w:pPr>
            <w:r>
              <w:rPr>
                <w:rFonts w:hint="eastAsia"/>
                <w:sz w:val="24"/>
                <w:szCs w:val="24"/>
                <w:lang w:eastAsia="zh-CN" w:bidi="ar"/>
              </w:rPr>
              <w:t>1</w:t>
            </w:r>
          </w:p>
        </w:tc>
        <w:tc>
          <w:tcPr>
            <w:tcW w:w="716" w:type="pct"/>
            <w:noWrap/>
            <w:vAlign w:val="center"/>
          </w:tcPr>
          <w:p w14:paraId="014DAB7C">
            <w:pPr>
              <w:widowControl/>
              <w:shd w:val="clear" w:color="auto" w:fill="FFFFFF"/>
              <w:spacing w:line="360" w:lineRule="auto"/>
              <w:jc w:val="both"/>
              <w:textAlignment w:val="center"/>
              <w:rPr>
                <w:rFonts w:hint="eastAsia"/>
                <w:sz w:val="24"/>
                <w:szCs w:val="24"/>
                <w:lang w:eastAsia="zh-CN" w:bidi="ar"/>
              </w:rPr>
            </w:pPr>
            <w:r>
              <w:rPr>
                <w:rFonts w:hint="eastAsia"/>
                <w:sz w:val="24"/>
                <w:szCs w:val="24"/>
                <w:lang w:eastAsia="zh-CN" w:bidi="ar"/>
              </w:rPr>
              <w:t>参数要求详见表1</w:t>
            </w:r>
          </w:p>
        </w:tc>
      </w:tr>
      <w:tr w14:paraId="03A6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7" w:type="pct"/>
            <w:vMerge w:val="continue"/>
            <w:noWrap/>
            <w:vAlign w:val="center"/>
          </w:tcPr>
          <w:p w14:paraId="0D14C999">
            <w:pPr>
              <w:widowControl/>
              <w:shd w:val="clear" w:color="auto" w:fill="FFFFFF"/>
              <w:spacing w:line="360" w:lineRule="auto"/>
              <w:jc w:val="both"/>
              <w:textAlignment w:val="center"/>
              <w:rPr>
                <w:rFonts w:hint="eastAsia"/>
                <w:kern w:val="2"/>
                <w:sz w:val="24"/>
                <w:szCs w:val="24"/>
                <w:lang w:eastAsia="zh-CN"/>
              </w:rPr>
            </w:pPr>
          </w:p>
        </w:tc>
        <w:tc>
          <w:tcPr>
            <w:tcW w:w="437" w:type="pct"/>
            <w:vMerge w:val="continue"/>
            <w:noWrap/>
            <w:vAlign w:val="center"/>
          </w:tcPr>
          <w:p w14:paraId="7186A006">
            <w:pPr>
              <w:widowControl/>
              <w:shd w:val="clear" w:color="auto" w:fill="FFFFFF"/>
              <w:spacing w:line="360" w:lineRule="auto"/>
              <w:jc w:val="both"/>
              <w:textAlignment w:val="center"/>
              <w:rPr>
                <w:rFonts w:hint="eastAsia"/>
                <w:sz w:val="24"/>
                <w:szCs w:val="24"/>
                <w:lang w:eastAsia="zh-CN" w:bidi="ar"/>
              </w:rPr>
            </w:pPr>
          </w:p>
        </w:tc>
        <w:tc>
          <w:tcPr>
            <w:tcW w:w="714" w:type="pct"/>
            <w:noWrap/>
            <w:vAlign w:val="center"/>
          </w:tcPr>
          <w:p w14:paraId="54B5F988">
            <w:pPr>
              <w:widowControl/>
              <w:shd w:val="clear" w:color="auto" w:fill="FFFFFF"/>
              <w:jc w:val="both"/>
              <w:rPr>
                <w:rFonts w:hint="eastAsia"/>
                <w:bCs/>
                <w:kern w:val="2"/>
                <w:sz w:val="24"/>
                <w:szCs w:val="24"/>
                <w:lang w:eastAsia="zh-CN"/>
              </w:rPr>
            </w:pPr>
            <w:r>
              <w:rPr>
                <w:rFonts w:hint="eastAsia"/>
                <w:bCs/>
                <w:kern w:val="2"/>
                <w:sz w:val="24"/>
                <w:szCs w:val="24"/>
                <w:lang w:eastAsia="zh-CN"/>
              </w:rPr>
              <w:t>智慧妇幼患者移动应用系统</w:t>
            </w:r>
          </w:p>
        </w:tc>
        <w:tc>
          <w:tcPr>
            <w:tcW w:w="2364" w:type="pct"/>
            <w:noWrap/>
            <w:vAlign w:val="center"/>
          </w:tcPr>
          <w:p w14:paraId="6432B57D">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包含档案管理、随访管理、产检管理、知识库管理、孕周信息提醒、新生儿画像、母子健康手册、终端设备自主绑定。</w:t>
            </w:r>
          </w:p>
        </w:tc>
        <w:tc>
          <w:tcPr>
            <w:tcW w:w="561" w:type="pct"/>
            <w:vMerge w:val="continue"/>
            <w:noWrap/>
            <w:vAlign w:val="center"/>
          </w:tcPr>
          <w:p w14:paraId="08696982">
            <w:pPr>
              <w:widowControl/>
              <w:shd w:val="clear" w:color="auto" w:fill="FFFFFF"/>
              <w:spacing w:line="360" w:lineRule="auto"/>
              <w:jc w:val="center"/>
              <w:textAlignment w:val="center"/>
              <w:rPr>
                <w:rFonts w:hint="eastAsia"/>
                <w:sz w:val="24"/>
                <w:szCs w:val="24"/>
                <w:lang w:eastAsia="zh-CN" w:bidi="ar"/>
              </w:rPr>
            </w:pPr>
          </w:p>
        </w:tc>
        <w:tc>
          <w:tcPr>
            <w:tcW w:w="716" w:type="pct"/>
            <w:noWrap/>
            <w:vAlign w:val="center"/>
          </w:tcPr>
          <w:p w14:paraId="4F0165AF">
            <w:pPr>
              <w:widowControl/>
              <w:shd w:val="clear" w:color="auto" w:fill="FFFFFF"/>
              <w:spacing w:line="360" w:lineRule="auto"/>
              <w:jc w:val="both"/>
              <w:textAlignment w:val="center"/>
              <w:rPr>
                <w:rFonts w:hint="eastAsia"/>
                <w:sz w:val="24"/>
                <w:szCs w:val="24"/>
                <w:lang w:eastAsia="zh-CN" w:bidi="ar"/>
              </w:rPr>
            </w:pPr>
            <w:r>
              <w:rPr>
                <w:rFonts w:hint="eastAsia"/>
                <w:sz w:val="24"/>
                <w:szCs w:val="24"/>
                <w:lang w:eastAsia="zh-CN" w:bidi="ar"/>
              </w:rPr>
              <w:t>参数要求详见表2</w:t>
            </w:r>
          </w:p>
        </w:tc>
      </w:tr>
      <w:tr w14:paraId="7C7D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7" w:type="pct"/>
            <w:vMerge w:val="continue"/>
            <w:noWrap/>
            <w:vAlign w:val="center"/>
          </w:tcPr>
          <w:p w14:paraId="31FA6EF6">
            <w:pPr>
              <w:widowControl/>
              <w:shd w:val="clear" w:color="auto" w:fill="FFFFFF"/>
              <w:spacing w:line="360" w:lineRule="auto"/>
              <w:jc w:val="both"/>
              <w:textAlignment w:val="center"/>
              <w:rPr>
                <w:rFonts w:hint="eastAsia"/>
                <w:kern w:val="2"/>
                <w:sz w:val="24"/>
                <w:szCs w:val="24"/>
                <w:lang w:eastAsia="zh-CN"/>
              </w:rPr>
            </w:pPr>
          </w:p>
        </w:tc>
        <w:tc>
          <w:tcPr>
            <w:tcW w:w="437" w:type="pct"/>
            <w:vMerge w:val="continue"/>
            <w:noWrap/>
            <w:vAlign w:val="center"/>
          </w:tcPr>
          <w:p w14:paraId="6F7FAEC7">
            <w:pPr>
              <w:shd w:val="clear" w:color="auto" w:fill="FFFFFF"/>
              <w:spacing w:line="360" w:lineRule="auto"/>
              <w:jc w:val="both"/>
              <w:rPr>
                <w:rFonts w:hint="eastAsia"/>
                <w:kern w:val="2"/>
                <w:sz w:val="24"/>
                <w:szCs w:val="24"/>
                <w:lang w:eastAsia="zh-CN"/>
              </w:rPr>
            </w:pPr>
          </w:p>
        </w:tc>
        <w:tc>
          <w:tcPr>
            <w:tcW w:w="714" w:type="pct"/>
            <w:noWrap/>
            <w:vAlign w:val="center"/>
          </w:tcPr>
          <w:p w14:paraId="1060F937">
            <w:pPr>
              <w:widowControl/>
              <w:shd w:val="clear" w:color="auto" w:fill="FFFFFF"/>
              <w:jc w:val="both"/>
              <w:rPr>
                <w:rFonts w:hint="eastAsia"/>
                <w:bCs/>
                <w:kern w:val="2"/>
                <w:sz w:val="24"/>
                <w:szCs w:val="24"/>
                <w:lang w:eastAsia="zh-CN"/>
              </w:rPr>
            </w:pPr>
            <w:r>
              <w:rPr>
                <w:rFonts w:hint="eastAsia"/>
                <w:bCs/>
                <w:kern w:val="2"/>
                <w:sz w:val="24"/>
                <w:szCs w:val="24"/>
                <w:lang w:eastAsia="zh-CN"/>
              </w:rPr>
              <w:t>智慧妇幼业务管理系统</w:t>
            </w:r>
          </w:p>
        </w:tc>
        <w:tc>
          <w:tcPr>
            <w:tcW w:w="2364" w:type="pct"/>
            <w:noWrap/>
            <w:vAlign w:val="center"/>
          </w:tcPr>
          <w:p w14:paraId="73455C43">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包含孕产妇档案管理、产检管理、随访管理、孕产妇应用管理、筛查管理、儿童档案管理、儿童筛查管理、儿童量表管理、儿童应用管理、高危儿童双向转诊系统、高危孕产妇五色管理系统、高危孕产妇双向转诊系统。</w:t>
            </w:r>
          </w:p>
        </w:tc>
        <w:tc>
          <w:tcPr>
            <w:tcW w:w="561" w:type="pct"/>
            <w:vMerge w:val="continue"/>
            <w:noWrap/>
            <w:vAlign w:val="center"/>
          </w:tcPr>
          <w:p w14:paraId="46F179C4">
            <w:pPr>
              <w:widowControl/>
              <w:shd w:val="clear" w:color="auto" w:fill="FFFFFF"/>
              <w:spacing w:line="360" w:lineRule="auto"/>
              <w:jc w:val="both"/>
              <w:textAlignment w:val="center"/>
              <w:rPr>
                <w:rFonts w:hint="eastAsia"/>
                <w:sz w:val="24"/>
                <w:szCs w:val="24"/>
                <w:lang w:eastAsia="zh-CN" w:bidi="ar"/>
              </w:rPr>
            </w:pPr>
          </w:p>
        </w:tc>
        <w:tc>
          <w:tcPr>
            <w:tcW w:w="716" w:type="pct"/>
            <w:noWrap/>
            <w:vAlign w:val="center"/>
          </w:tcPr>
          <w:p w14:paraId="38D91EC2">
            <w:pPr>
              <w:widowControl/>
              <w:shd w:val="clear" w:color="auto" w:fill="FFFFFF"/>
              <w:spacing w:line="360" w:lineRule="auto"/>
              <w:jc w:val="both"/>
              <w:textAlignment w:val="center"/>
              <w:rPr>
                <w:rFonts w:hint="eastAsia"/>
                <w:sz w:val="24"/>
                <w:szCs w:val="24"/>
                <w:lang w:eastAsia="zh-CN" w:bidi="ar"/>
              </w:rPr>
            </w:pPr>
            <w:r>
              <w:rPr>
                <w:rFonts w:hint="eastAsia"/>
                <w:sz w:val="24"/>
                <w:szCs w:val="24"/>
                <w:lang w:eastAsia="zh-CN" w:bidi="ar"/>
              </w:rPr>
              <w:t>参数要求详见表3</w:t>
            </w:r>
          </w:p>
        </w:tc>
      </w:tr>
      <w:tr w14:paraId="0CDA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7" w:type="pct"/>
            <w:vMerge w:val="continue"/>
            <w:noWrap/>
            <w:vAlign w:val="center"/>
          </w:tcPr>
          <w:p w14:paraId="007070D2">
            <w:pPr>
              <w:widowControl/>
              <w:shd w:val="clear" w:color="auto" w:fill="FFFFFF"/>
              <w:spacing w:line="360" w:lineRule="auto"/>
              <w:jc w:val="both"/>
              <w:textAlignment w:val="center"/>
              <w:rPr>
                <w:rFonts w:hint="eastAsia"/>
                <w:kern w:val="2"/>
                <w:sz w:val="24"/>
                <w:szCs w:val="24"/>
                <w:lang w:eastAsia="zh-CN"/>
              </w:rPr>
            </w:pPr>
          </w:p>
        </w:tc>
        <w:tc>
          <w:tcPr>
            <w:tcW w:w="437" w:type="pct"/>
            <w:vMerge w:val="continue"/>
            <w:noWrap/>
            <w:vAlign w:val="center"/>
          </w:tcPr>
          <w:p w14:paraId="74A4D086">
            <w:pPr>
              <w:shd w:val="clear" w:color="auto" w:fill="FFFFFF"/>
              <w:spacing w:line="360" w:lineRule="auto"/>
              <w:jc w:val="both"/>
              <w:rPr>
                <w:rFonts w:hint="eastAsia"/>
                <w:kern w:val="2"/>
                <w:sz w:val="24"/>
                <w:szCs w:val="24"/>
                <w:lang w:eastAsia="zh-CN"/>
              </w:rPr>
            </w:pPr>
          </w:p>
        </w:tc>
        <w:tc>
          <w:tcPr>
            <w:tcW w:w="714" w:type="pct"/>
            <w:noWrap/>
            <w:vAlign w:val="center"/>
          </w:tcPr>
          <w:p w14:paraId="71E09346">
            <w:pPr>
              <w:widowControl/>
              <w:shd w:val="clear" w:color="auto" w:fill="FFFFFF"/>
              <w:jc w:val="both"/>
              <w:rPr>
                <w:rFonts w:hint="eastAsia"/>
                <w:bCs/>
                <w:kern w:val="2"/>
                <w:sz w:val="24"/>
                <w:szCs w:val="24"/>
                <w:lang w:eastAsia="zh-CN"/>
              </w:rPr>
            </w:pPr>
            <w:r>
              <w:rPr>
                <w:rFonts w:hint="eastAsia"/>
                <w:bCs/>
                <w:kern w:val="2"/>
                <w:sz w:val="24"/>
                <w:szCs w:val="24"/>
                <w:lang w:eastAsia="zh-CN"/>
              </w:rPr>
              <w:t>智慧妇幼医护移动应用系统</w:t>
            </w:r>
          </w:p>
        </w:tc>
        <w:tc>
          <w:tcPr>
            <w:tcW w:w="2364" w:type="pct"/>
            <w:noWrap/>
            <w:vAlign w:val="center"/>
          </w:tcPr>
          <w:p w14:paraId="4F7ECDB4">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包含孕产妇应用管理、访视管理、儿童应用管理、移动端数据统计管理。</w:t>
            </w:r>
          </w:p>
        </w:tc>
        <w:tc>
          <w:tcPr>
            <w:tcW w:w="561" w:type="pct"/>
            <w:vMerge w:val="continue"/>
            <w:noWrap/>
            <w:vAlign w:val="center"/>
          </w:tcPr>
          <w:p w14:paraId="4EA6542C">
            <w:pPr>
              <w:widowControl/>
              <w:shd w:val="clear" w:color="auto" w:fill="FFFFFF"/>
              <w:spacing w:line="360" w:lineRule="auto"/>
              <w:jc w:val="both"/>
              <w:textAlignment w:val="center"/>
              <w:rPr>
                <w:rFonts w:hint="eastAsia"/>
                <w:sz w:val="24"/>
                <w:szCs w:val="24"/>
                <w:lang w:eastAsia="zh-CN" w:bidi="ar"/>
              </w:rPr>
            </w:pPr>
          </w:p>
        </w:tc>
        <w:tc>
          <w:tcPr>
            <w:tcW w:w="716" w:type="pct"/>
            <w:noWrap/>
            <w:vAlign w:val="center"/>
          </w:tcPr>
          <w:p w14:paraId="5DF7F765">
            <w:pPr>
              <w:widowControl/>
              <w:shd w:val="clear" w:color="auto" w:fill="FFFFFF"/>
              <w:spacing w:line="360" w:lineRule="auto"/>
              <w:jc w:val="both"/>
              <w:textAlignment w:val="center"/>
              <w:rPr>
                <w:rFonts w:hint="eastAsia"/>
                <w:sz w:val="24"/>
                <w:szCs w:val="24"/>
                <w:lang w:eastAsia="zh-CN" w:bidi="ar"/>
              </w:rPr>
            </w:pPr>
            <w:r>
              <w:rPr>
                <w:rFonts w:hint="eastAsia"/>
                <w:sz w:val="24"/>
                <w:szCs w:val="24"/>
                <w:lang w:eastAsia="zh-CN" w:bidi="ar"/>
              </w:rPr>
              <w:t>参数要求详见表4</w:t>
            </w:r>
          </w:p>
        </w:tc>
      </w:tr>
      <w:tr w14:paraId="4160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7" w:type="pct"/>
            <w:vMerge w:val="continue"/>
            <w:noWrap/>
            <w:vAlign w:val="center"/>
          </w:tcPr>
          <w:p w14:paraId="4135063F">
            <w:pPr>
              <w:widowControl/>
              <w:shd w:val="clear" w:color="auto" w:fill="FFFFFF"/>
              <w:spacing w:line="360" w:lineRule="auto"/>
              <w:jc w:val="both"/>
              <w:textAlignment w:val="center"/>
              <w:rPr>
                <w:rFonts w:hint="eastAsia"/>
                <w:kern w:val="2"/>
                <w:sz w:val="24"/>
                <w:szCs w:val="24"/>
                <w:lang w:eastAsia="zh-CN"/>
              </w:rPr>
            </w:pPr>
          </w:p>
        </w:tc>
        <w:tc>
          <w:tcPr>
            <w:tcW w:w="437" w:type="pct"/>
            <w:vMerge w:val="continue"/>
            <w:noWrap/>
            <w:vAlign w:val="center"/>
          </w:tcPr>
          <w:p w14:paraId="2A3D74FB">
            <w:pPr>
              <w:shd w:val="clear" w:color="auto" w:fill="FFFFFF"/>
              <w:spacing w:line="360" w:lineRule="auto"/>
              <w:jc w:val="both"/>
              <w:rPr>
                <w:rFonts w:hint="eastAsia"/>
                <w:kern w:val="2"/>
                <w:sz w:val="24"/>
                <w:szCs w:val="24"/>
                <w:lang w:eastAsia="zh-CN"/>
              </w:rPr>
            </w:pPr>
          </w:p>
        </w:tc>
        <w:tc>
          <w:tcPr>
            <w:tcW w:w="714" w:type="pct"/>
            <w:shd w:val="clear" w:color="auto" w:fill="auto"/>
            <w:noWrap/>
            <w:vAlign w:val="center"/>
          </w:tcPr>
          <w:p w14:paraId="12BD8FB6">
            <w:pPr>
              <w:widowControl/>
              <w:shd w:val="clear" w:color="auto" w:fill="FFFFFF"/>
              <w:jc w:val="both"/>
              <w:textAlignment w:val="center"/>
              <w:rPr>
                <w:rFonts w:hint="eastAsia"/>
                <w:sz w:val="24"/>
                <w:szCs w:val="24"/>
                <w:lang w:eastAsia="zh-CN" w:bidi="ar"/>
              </w:rPr>
            </w:pPr>
            <w:r>
              <w:rPr>
                <w:rFonts w:hint="eastAsia"/>
                <w:sz w:val="24"/>
                <w:szCs w:val="24"/>
                <w:lang w:eastAsia="zh-CN" w:bidi="ar"/>
              </w:rPr>
              <w:t>智慧妇幼大数据监管平台</w:t>
            </w:r>
          </w:p>
        </w:tc>
        <w:tc>
          <w:tcPr>
            <w:tcW w:w="2364" w:type="pct"/>
            <w:shd w:val="clear" w:color="auto" w:fill="auto"/>
            <w:noWrap/>
            <w:vAlign w:val="center"/>
          </w:tcPr>
          <w:p w14:paraId="0D3EFA62">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包含大数据驾驶舱、大数据监管及绩效考核、大数据决策分析、统计报表。</w:t>
            </w:r>
          </w:p>
        </w:tc>
        <w:tc>
          <w:tcPr>
            <w:tcW w:w="561" w:type="pct"/>
            <w:vMerge w:val="continue"/>
            <w:noWrap/>
            <w:vAlign w:val="center"/>
          </w:tcPr>
          <w:p w14:paraId="44183D18">
            <w:pPr>
              <w:widowControl/>
              <w:shd w:val="clear" w:color="auto" w:fill="FFFFFF"/>
              <w:spacing w:line="360" w:lineRule="auto"/>
              <w:jc w:val="both"/>
              <w:textAlignment w:val="center"/>
              <w:rPr>
                <w:rFonts w:hint="eastAsia"/>
                <w:sz w:val="24"/>
                <w:szCs w:val="24"/>
                <w:lang w:eastAsia="zh-CN" w:bidi="ar"/>
              </w:rPr>
            </w:pPr>
          </w:p>
        </w:tc>
        <w:tc>
          <w:tcPr>
            <w:tcW w:w="716" w:type="pct"/>
            <w:shd w:val="clear" w:color="auto" w:fill="auto"/>
            <w:noWrap/>
            <w:vAlign w:val="center"/>
          </w:tcPr>
          <w:p w14:paraId="70ECA419">
            <w:pPr>
              <w:shd w:val="clear" w:color="auto" w:fill="FFFFFF"/>
              <w:spacing w:line="360" w:lineRule="auto"/>
              <w:jc w:val="both"/>
              <w:textAlignment w:val="center"/>
              <w:rPr>
                <w:rFonts w:hint="eastAsia"/>
                <w:sz w:val="24"/>
                <w:szCs w:val="24"/>
                <w:lang w:eastAsia="zh-CN" w:bidi="ar"/>
              </w:rPr>
            </w:pPr>
            <w:r>
              <w:rPr>
                <w:rFonts w:hint="eastAsia"/>
                <w:sz w:val="24"/>
                <w:szCs w:val="24"/>
                <w:lang w:eastAsia="zh-CN" w:bidi="ar"/>
              </w:rPr>
              <w:t>参数要求详见表5</w:t>
            </w:r>
          </w:p>
        </w:tc>
      </w:tr>
      <w:tr w14:paraId="5531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07" w:type="pct"/>
            <w:vMerge w:val="continue"/>
            <w:noWrap/>
            <w:vAlign w:val="center"/>
          </w:tcPr>
          <w:p w14:paraId="247F6AB0">
            <w:pPr>
              <w:widowControl/>
              <w:shd w:val="clear" w:color="auto" w:fill="FFFFFF"/>
              <w:spacing w:line="360" w:lineRule="auto"/>
              <w:jc w:val="both"/>
              <w:textAlignment w:val="center"/>
              <w:rPr>
                <w:rFonts w:hint="eastAsia"/>
                <w:kern w:val="2"/>
                <w:sz w:val="24"/>
                <w:szCs w:val="24"/>
                <w:lang w:eastAsia="zh-CN"/>
              </w:rPr>
            </w:pPr>
          </w:p>
        </w:tc>
        <w:tc>
          <w:tcPr>
            <w:tcW w:w="437" w:type="pct"/>
            <w:vMerge w:val="continue"/>
            <w:noWrap/>
            <w:vAlign w:val="center"/>
          </w:tcPr>
          <w:p w14:paraId="472CB482">
            <w:pPr>
              <w:shd w:val="clear" w:color="auto" w:fill="FFFFFF"/>
              <w:spacing w:line="360" w:lineRule="auto"/>
              <w:jc w:val="both"/>
              <w:rPr>
                <w:rFonts w:hint="eastAsia"/>
                <w:kern w:val="2"/>
                <w:sz w:val="24"/>
                <w:szCs w:val="24"/>
                <w:lang w:eastAsia="zh-CN"/>
              </w:rPr>
            </w:pPr>
          </w:p>
        </w:tc>
        <w:tc>
          <w:tcPr>
            <w:tcW w:w="714" w:type="pct"/>
            <w:shd w:val="clear" w:color="auto" w:fill="auto"/>
            <w:noWrap/>
            <w:vAlign w:val="center"/>
          </w:tcPr>
          <w:p w14:paraId="1915BF83">
            <w:pPr>
              <w:widowControl/>
              <w:shd w:val="clear" w:color="auto" w:fill="FFFFFF"/>
              <w:jc w:val="both"/>
              <w:textAlignment w:val="center"/>
              <w:rPr>
                <w:rFonts w:hint="eastAsia"/>
                <w:kern w:val="2"/>
                <w:sz w:val="24"/>
                <w:szCs w:val="24"/>
                <w:lang w:eastAsia="zh-CN"/>
              </w:rPr>
            </w:pPr>
            <w:r>
              <w:rPr>
                <w:rFonts w:hint="eastAsia"/>
                <w:sz w:val="24"/>
                <w:szCs w:val="24"/>
                <w:lang w:eastAsia="zh-CN" w:bidi="ar"/>
              </w:rPr>
              <w:t>数据接口应用</w:t>
            </w:r>
          </w:p>
        </w:tc>
        <w:tc>
          <w:tcPr>
            <w:tcW w:w="2364" w:type="pct"/>
            <w:shd w:val="clear" w:color="auto" w:fill="auto"/>
            <w:noWrap/>
            <w:vAlign w:val="center"/>
          </w:tcPr>
          <w:p w14:paraId="7260C7B9">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包含市级公共卫生系统对接、自治区妇幼系统对接、院内系统对接（HIS、LIS、PACS）、电子健康码对接、外部终端设备对接。</w:t>
            </w:r>
          </w:p>
        </w:tc>
        <w:tc>
          <w:tcPr>
            <w:tcW w:w="561" w:type="pct"/>
            <w:vMerge w:val="continue"/>
            <w:noWrap/>
            <w:vAlign w:val="center"/>
          </w:tcPr>
          <w:p w14:paraId="05DAFAD3">
            <w:pPr>
              <w:widowControl/>
              <w:shd w:val="clear" w:color="auto" w:fill="FFFFFF"/>
              <w:spacing w:line="360" w:lineRule="auto"/>
              <w:jc w:val="both"/>
              <w:textAlignment w:val="center"/>
              <w:rPr>
                <w:rFonts w:hint="eastAsia"/>
                <w:sz w:val="24"/>
                <w:szCs w:val="24"/>
                <w:lang w:eastAsia="zh-CN" w:bidi="ar"/>
              </w:rPr>
            </w:pPr>
          </w:p>
        </w:tc>
        <w:tc>
          <w:tcPr>
            <w:tcW w:w="716" w:type="pct"/>
            <w:shd w:val="clear" w:color="auto" w:fill="auto"/>
            <w:noWrap/>
            <w:vAlign w:val="center"/>
          </w:tcPr>
          <w:p w14:paraId="3CD51272">
            <w:pPr>
              <w:widowControl/>
              <w:shd w:val="clear" w:color="auto" w:fill="FFFFFF"/>
              <w:spacing w:line="360" w:lineRule="auto"/>
              <w:jc w:val="both"/>
              <w:textAlignment w:val="center"/>
              <w:rPr>
                <w:rFonts w:hint="eastAsia"/>
                <w:sz w:val="24"/>
                <w:szCs w:val="24"/>
                <w:lang w:eastAsia="zh-CN" w:bidi="ar"/>
              </w:rPr>
            </w:pPr>
            <w:r>
              <w:rPr>
                <w:rFonts w:hint="eastAsia"/>
                <w:sz w:val="24"/>
                <w:szCs w:val="24"/>
                <w:lang w:eastAsia="zh-CN" w:bidi="ar"/>
              </w:rPr>
              <w:t>参数要求详见表6</w:t>
            </w:r>
          </w:p>
        </w:tc>
      </w:tr>
      <w:tr w14:paraId="1F67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 w:type="pct"/>
            <w:vMerge w:val="continue"/>
            <w:noWrap/>
            <w:vAlign w:val="center"/>
          </w:tcPr>
          <w:p w14:paraId="658FA996">
            <w:pPr>
              <w:widowControl/>
              <w:shd w:val="clear" w:color="auto" w:fill="FFFFFF"/>
              <w:spacing w:line="360" w:lineRule="auto"/>
              <w:jc w:val="both"/>
              <w:textAlignment w:val="center"/>
              <w:rPr>
                <w:rFonts w:hint="eastAsia"/>
                <w:kern w:val="2"/>
                <w:sz w:val="24"/>
                <w:szCs w:val="24"/>
                <w:lang w:eastAsia="zh-CN"/>
              </w:rPr>
            </w:pPr>
          </w:p>
        </w:tc>
        <w:tc>
          <w:tcPr>
            <w:tcW w:w="437" w:type="pct"/>
            <w:vMerge w:val="continue"/>
            <w:noWrap/>
            <w:vAlign w:val="center"/>
          </w:tcPr>
          <w:p w14:paraId="5369C864">
            <w:pPr>
              <w:shd w:val="clear" w:color="auto" w:fill="FFFFFF"/>
              <w:spacing w:line="360" w:lineRule="auto"/>
              <w:jc w:val="both"/>
              <w:rPr>
                <w:rFonts w:hint="eastAsia"/>
                <w:kern w:val="2"/>
                <w:sz w:val="24"/>
                <w:szCs w:val="24"/>
                <w:lang w:eastAsia="zh-CN"/>
              </w:rPr>
            </w:pPr>
          </w:p>
        </w:tc>
        <w:tc>
          <w:tcPr>
            <w:tcW w:w="714" w:type="pct"/>
            <w:shd w:val="clear" w:color="auto" w:fill="auto"/>
            <w:noWrap/>
            <w:vAlign w:val="center"/>
          </w:tcPr>
          <w:p w14:paraId="1C39898F">
            <w:pPr>
              <w:shd w:val="clear" w:color="auto" w:fill="FFFFFF"/>
              <w:jc w:val="both"/>
              <w:rPr>
                <w:rFonts w:hint="eastAsia"/>
                <w:kern w:val="2"/>
                <w:sz w:val="24"/>
                <w:szCs w:val="24"/>
                <w:lang w:eastAsia="zh-CN"/>
              </w:rPr>
            </w:pPr>
            <w:r>
              <w:rPr>
                <w:rFonts w:hint="eastAsia"/>
                <w:kern w:val="2"/>
                <w:sz w:val="24"/>
                <w:szCs w:val="24"/>
                <w:lang w:eastAsia="zh-CN"/>
              </w:rPr>
              <w:t>平台账户权限体系建设</w:t>
            </w:r>
          </w:p>
        </w:tc>
        <w:tc>
          <w:tcPr>
            <w:tcW w:w="2364" w:type="pct"/>
            <w:shd w:val="clear" w:color="auto" w:fill="auto"/>
            <w:noWrap/>
            <w:vAlign w:val="center"/>
          </w:tcPr>
          <w:p w14:paraId="665EF5A2">
            <w:pPr>
              <w:widowControl/>
              <w:shd w:val="clear" w:color="auto" w:fill="FFFFFF"/>
              <w:spacing w:line="360" w:lineRule="auto"/>
              <w:jc w:val="both"/>
              <w:rPr>
                <w:rFonts w:hint="eastAsia"/>
                <w:bCs/>
                <w:kern w:val="2"/>
                <w:sz w:val="24"/>
                <w:szCs w:val="24"/>
                <w:lang w:eastAsia="zh-CN"/>
              </w:rPr>
            </w:pPr>
            <w:r>
              <w:rPr>
                <w:bCs/>
                <w:kern w:val="2"/>
                <w:sz w:val="24"/>
                <w:szCs w:val="24"/>
                <w:lang w:eastAsia="zh-CN"/>
              </w:rPr>
              <w:t>包含用户管理、权限管理及系统基础配置管理</w:t>
            </w:r>
            <w:r>
              <w:rPr>
                <w:rFonts w:hint="eastAsia"/>
                <w:bCs/>
                <w:kern w:val="2"/>
                <w:sz w:val="24"/>
                <w:szCs w:val="24"/>
                <w:lang w:eastAsia="zh-CN"/>
              </w:rPr>
              <w:t>。</w:t>
            </w:r>
          </w:p>
        </w:tc>
        <w:tc>
          <w:tcPr>
            <w:tcW w:w="561" w:type="pct"/>
            <w:vMerge w:val="continue"/>
            <w:noWrap/>
            <w:vAlign w:val="center"/>
          </w:tcPr>
          <w:p w14:paraId="64023B04">
            <w:pPr>
              <w:widowControl/>
              <w:shd w:val="clear" w:color="auto" w:fill="FFFFFF"/>
              <w:spacing w:line="360" w:lineRule="auto"/>
              <w:jc w:val="both"/>
              <w:textAlignment w:val="center"/>
              <w:rPr>
                <w:rFonts w:hint="eastAsia"/>
                <w:sz w:val="24"/>
                <w:szCs w:val="24"/>
                <w:lang w:eastAsia="zh-CN" w:bidi="ar"/>
              </w:rPr>
            </w:pPr>
          </w:p>
        </w:tc>
        <w:tc>
          <w:tcPr>
            <w:tcW w:w="716" w:type="pct"/>
            <w:shd w:val="clear" w:color="auto" w:fill="auto"/>
            <w:noWrap/>
            <w:vAlign w:val="center"/>
          </w:tcPr>
          <w:p w14:paraId="449EE943">
            <w:pPr>
              <w:widowControl/>
              <w:shd w:val="clear" w:color="auto" w:fill="FFFFFF"/>
              <w:spacing w:line="360" w:lineRule="auto"/>
              <w:jc w:val="both"/>
              <w:textAlignment w:val="center"/>
              <w:rPr>
                <w:rFonts w:hint="eastAsia"/>
                <w:sz w:val="24"/>
                <w:szCs w:val="24"/>
                <w:lang w:eastAsia="zh-CN" w:bidi="ar"/>
              </w:rPr>
            </w:pPr>
            <w:r>
              <w:rPr>
                <w:rFonts w:hint="eastAsia"/>
                <w:sz w:val="24"/>
                <w:szCs w:val="24"/>
                <w:lang w:eastAsia="zh-CN" w:bidi="ar"/>
              </w:rPr>
              <w:t>参数要求详见表7</w:t>
            </w:r>
          </w:p>
        </w:tc>
      </w:tr>
      <w:tr w14:paraId="2DFF4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 w:type="pct"/>
            <w:vMerge w:val="continue"/>
            <w:noWrap/>
            <w:vAlign w:val="center"/>
          </w:tcPr>
          <w:p w14:paraId="602F1097">
            <w:pPr>
              <w:widowControl/>
              <w:shd w:val="clear" w:color="auto" w:fill="FFFFFF"/>
              <w:spacing w:line="360" w:lineRule="auto"/>
              <w:jc w:val="both"/>
              <w:textAlignment w:val="center"/>
              <w:rPr>
                <w:rFonts w:hint="eastAsia"/>
                <w:kern w:val="2"/>
                <w:sz w:val="24"/>
                <w:szCs w:val="24"/>
                <w:lang w:eastAsia="zh-CN"/>
              </w:rPr>
            </w:pPr>
          </w:p>
        </w:tc>
        <w:tc>
          <w:tcPr>
            <w:tcW w:w="437" w:type="pct"/>
            <w:vMerge w:val="continue"/>
            <w:noWrap/>
            <w:vAlign w:val="center"/>
          </w:tcPr>
          <w:p w14:paraId="089C61ED">
            <w:pPr>
              <w:shd w:val="clear" w:color="auto" w:fill="FFFFFF"/>
              <w:spacing w:line="360" w:lineRule="auto"/>
              <w:jc w:val="both"/>
              <w:rPr>
                <w:rFonts w:hint="eastAsia"/>
                <w:kern w:val="2"/>
                <w:sz w:val="24"/>
                <w:szCs w:val="24"/>
                <w:lang w:eastAsia="zh-CN"/>
              </w:rPr>
            </w:pPr>
          </w:p>
        </w:tc>
        <w:tc>
          <w:tcPr>
            <w:tcW w:w="714" w:type="pct"/>
            <w:shd w:val="clear" w:color="auto" w:fill="auto"/>
            <w:noWrap/>
            <w:vAlign w:val="center"/>
          </w:tcPr>
          <w:p w14:paraId="7265783E">
            <w:pPr>
              <w:shd w:val="clear" w:color="auto" w:fill="FFFFFF"/>
              <w:jc w:val="both"/>
              <w:rPr>
                <w:rFonts w:hint="eastAsia"/>
                <w:kern w:val="2"/>
                <w:sz w:val="24"/>
                <w:szCs w:val="24"/>
                <w:lang w:eastAsia="zh-CN"/>
              </w:rPr>
            </w:pPr>
            <w:r>
              <w:rPr>
                <w:rFonts w:hint="eastAsia"/>
                <w:kern w:val="2"/>
                <w:sz w:val="24"/>
                <w:szCs w:val="24"/>
                <w:lang w:eastAsia="zh-CN"/>
              </w:rPr>
              <w:t>系统安全管理</w:t>
            </w:r>
          </w:p>
        </w:tc>
        <w:tc>
          <w:tcPr>
            <w:tcW w:w="2364" w:type="pct"/>
            <w:shd w:val="clear" w:color="auto" w:fill="auto"/>
            <w:noWrap/>
            <w:vAlign w:val="center"/>
          </w:tcPr>
          <w:p w14:paraId="39C2D6BD">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包含</w:t>
            </w:r>
            <w:r>
              <w:rPr>
                <w:bCs/>
                <w:kern w:val="2"/>
                <w:sz w:val="24"/>
                <w:szCs w:val="24"/>
                <w:lang w:eastAsia="zh-CN"/>
              </w:rPr>
              <w:t>数据安全、系统安全、数据库安全、操作管理安全、主机安全</w:t>
            </w:r>
            <w:r>
              <w:rPr>
                <w:rFonts w:hint="eastAsia"/>
                <w:bCs/>
                <w:kern w:val="2"/>
                <w:sz w:val="24"/>
                <w:szCs w:val="24"/>
                <w:lang w:eastAsia="zh-CN"/>
              </w:rPr>
              <w:t>。</w:t>
            </w:r>
          </w:p>
        </w:tc>
        <w:tc>
          <w:tcPr>
            <w:tcW w:w="561" w:type="pct"/>
            <w:noWrap/>
            <w:vAlign w:val="center"/>
          </w:tcPr>
          <w:p w14:paraId="02B4E003">
            <w:pPr>
              <w:widowControl/>
              <w:shd w:val="clear" w:color="auto" w:fill="FFFFFF"/>
              <w:spacing w:line="360" w:lineRule="auto"/>
              <w:jc w:val="both"/>
              <w:textAlignment w:val="center"/>
              <w:rPr>
                <w:rFonts w:hint="eastAsia"/>
                <w:sz w:val="24"/>
                <w:szCs w:val="24"/>
                <w:lang w:eastAsia="zh-CN" w:bidi="ar"/>
              </w:rPr>
            </w:pPr>
          </w:p>
        </w:tc>
        <w:tc>
          <w:tcPr>
            <w:tcW w:w="716" w:type="pct"/>
            <w:shd w:val="clear" w:color="auto" w:fill="auto"/>
            <w:noWrap/>
            <w:vAlign w:val="center"/>
          </w:tcPr>
          <w:p w14:paraId="70029446">
            <w:pPr>
              <w:widowControl/>
              <w:shd w:val="clear" w:color="auto" w:fill="FFFFFF"/>
              <w:spacing w:line="360" w:lineRule="auto"/>
              <w:jc w:val="both"/>
              <w:textAlignment w:val="center"/>
              <w:rPr>
                <w:rFonts w:hint="eastAsia"/>
                <w:sz w:val="24"/>
                <w:szCs w:val="24"/>
                <w:lang w:eastAsia="zh-CN" w:bidi="ar"/>
              </w:rPr>
            </w:pPr>
            <w:r>
              <w:rPr>
                <w:rFonts w:hint="eastAsia"/>
                <w:sz w:val="24"/>
                <w:szCs w:val="24"/>
                <w:lang w:eastAsia="zh-CN" w:bidi="ar"/>
              </w:rPr>
              <w:t>参数要求详见表8</w:t>
            </w:r>
          </w:p>
        </w:tc>
      </w:tr>
    </w:tbl>
    <w:p w14:paraId="34AE0AB8">
      <w:pPr>
        <w:numPr>
          <w:ilvl w:val="1"/>
          <w:numId w:val="1"/>
        </w:numPr>
        <w:shd w:val="clear" w:color="auto" w:fill="FFFFFF"/>
        <w:spacing w:line="480" w:lineRule="auto"/>
        <w:jc w:val="both"/>
        <w:outlineLvl w:val="1"/>
        <w:rPr>
          <w:rFonts w:hint="eastAsia"/>
          <w:b/>
          <w:kern w:val="2"/>
          <w:sz w:val="24"/>
          <w:szCs w:val="24"/>
          <w:lang w:eastAsia="zh-CN"/>
        </w:rPr>
      </w:pPr>
      <w:r>
        <w:rPr>
          <w:rFonts w:hint="eastAsia"/>
          <w:b/>
          <w:kern w:val="2"/>
          <w:sz w:val="24"/>
          <w:szCs w:val="24"/>
          <w:lang w:eastAsia="zh-CN"/>
        </w:rPr>
        <w:t>附表1-妇幼健康数据中台管理</w:t>
      </w:r>
    </w:p>
    <w:tbl>
      <w:tblPr>
        <w:tblStyle w:val="9"/>
        <w:tblW w:w="508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0" w:type="dxa"/>
          <w:bottom w:w="0" w:type="dxa"/>
          <w:right w:w="0" w:type="dxa"/>
        </w:tblCellMar>
      </w:tblPr>
      <w:tblGrid>
        <w:gridCol w:w="1284"/>
        <w:gridCol w:w="1868"/>
        <w:gridCol w:w="5299"/>
      </w:tblGrid>
      <w:tr w14:paraId="0D749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0" w:type="dxa"/>
            <w:bottom w:w="0" w:type="dxa"/>
            <w:right w:w="0" w:type="dxa"/>
          </w:tblCellMar>
        </w:tblPrEx>
        <w:trPr>
          <w:trHeight w:val="388" w:hRule="atLeast"/>
        </w:trPr>
        <w:tc>
          <w:tcPr>
            <w:tcW w:w="759" w:type="pct"/>
            <w:shd w:val="clear" w:color="auto" w:fill="FFFFFF"/>
            <w:vAlign w:val="center"/>
          </w:tcPr>
          <w:p w14:paraId="13DDF1D7">
            <w:pPr>
              <w:shd w:val="clear" w:color="auto" w:fill="FFFFFF"/>
              <w:spacing w:line="360" w:lineRule="auto"/>
              <w:ind w:left="110"/>
              <w:jc w:val="center"/>
              <w:rPr>
                <w:rFonts w:hint="eastAsia"/>
                <w:b/>
                <w:kern w:val="2"/>
                <w:sz w:val="24"/>
                <w:szCs w:val="24"/>
                <w:lang w:eastAsia="zh-CN"/>
              </w:rPr>
            </w:pPr>
            <w:r>
              <w:rPr>
                <w:rFonts w:hint="eastAsia"/>
                <w:b/>
                <w:kern w:val="2"/>
                <w:sz w:val="24"/>
                <w:szCs w:val="24"/>
                <w:lang w:eastAsia="zh-CN"/>
              </w:rPr>
              <w:t>一级模块</w:t>
            </w:r>
          </w:p>
        </w:tc>
        <w:tc>
          <w:tcPr>
            <w:tcW w:w="1105" w:type="pct"/>
            <w:shd w:val="clear" w:color="auto" w:fill="FFFFFF"/>
            <w:vAlign w:val="center"/>
          </w:tcPr>
          <w:p w14:paraId="44937309">
            <w:pPr>
              <w:shd w:val="clear" w:color="auto" w:fill="FFFFFF"/>
              <w:spacing w:line="360" w:lineRule="auto"/>
              <w:ind w:right="55"/>
              <w:jc w:val="center"/>
              <w:rPr>
                <w:rFonts w:hint="eastAsia"/>
                <w:b/>
                <w:kern w:val="2"/>
                <w:sz w:val="24"/>
                <w:szCs w:val="24"/>
                <w:lang w:eastAsia="zh-CN"/>
              </w:rPr>
            </w:pPr>
            <w:r>
              <w:rPr>
                <w:rFonts w:hint="eastAsia"/>
                <w:b/>
                <w:w w:val="95"/>
                <w:kern w:val="2"/>
                <w:sz w:val="24"/>
                <w:szCs w:val="24"/>
                <w:lang w:eastAsia="zh-CN"/>
              </w:rPr>
              <w:t>二级模块</w:t>
            </w:r>
          </w:p>
        </w:tc>
        <w:tc>
          <w:tcPr>
            <w:tcW w:w="3134" w:type="pct"/>
            <w:shd w:val="clear" w:color="auto" w:fill="FFFFFF"/>
            <w:vAlign w:val="center"/>
          </w:tcPr>
          <w:p w14:paraId="67B1075E">
            <w:pPr>
              <w:shd w:val="clear" w:color="auto" w:fill="FFFFFF"/>
              <w:spacing w:line="360" w:lineRule="auto"/>
              <w:ind w:right="2197"/>
              <w:jc w:val="center"/>
              <w:rPr>
                <w:rFonts w:hint="eastAsia"/>
                <w:b/>
                <w:kern w:val="2"/>
                <w:sz w:val="24"/>
                <w:szCs w:val="24"/>
                <w:lang w:eastAsia="zh-CN"/>
              </w:rPr>
            </w:pPr>
            <w:r>
              <w:rPr>
                <w:rFonts w:hint="eastAsia"/>
                <w:b/>
                <w:kern w:val="2"/>
                <w:sz w:val="24"/>
                <w:szCs w:val="24"/>
                <w:lang w:eastAsia="zh-CN"/>
              </w:rPr>
              <w:t>功能描述</w:t>
            </w:r>
          </w:p>
        </w:tc>
      </w:tr>
      <w:tr w14:paraId="7D9C5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59" w:type="pct"/>
            <w:shd w:val="clear" w:color="auto" w:fill="FFFFFF"/>
            <w:vAlign w:val="center"/>
          </w:tcPr>
          <w:p w14:paraId="4E02CF81">
            <w:pPr>
              <w:widowControl/>
              <w:shd w:val="clear" w:color="auto" w:fill="FFFFFF"/>
              <w:spacing w:line="360" w:lineRule="auto"/>
              <w:jc w:val="both"/>
              <w:rPr>
                <w:rFonts w:hint="eastAsia"/>
                <w:sz w:val="24"/>
                <w:szCs w:val="24"/>
                <w:lang w:eastAsia="zh-CN"/>
              </w:rPr>
            </w:pPr>
            <w:r>
              <w:rPr>
                <w:rFonts w:hint="eastAsia"/>
                <w:kern w:val="2"/>
                <w:sz w:val="24"/>
                <w:szCs w:val="24"/>
                <w:lang w:eastAsia="zh-CN"/>
              </w:rPr>
              <w:t>妇幼健康数据中台</w:t>
            </w:r>
          </w:p>
        </w:tc>
        <w:tc>
          <w:tcPr>
            <w:tcW w:w="1105" w:type="pct"/>
            <w:shd w:val="clear" w:color="auto" w:fill="FFFFFF"/>
            <w:vAlign w:val="center"/>
          </w:tcPr>
          <w:p w14:paraId="5CDF7209">
            <w:pPr>
              <w:widowControl/>
              <w:shd w:val="clear" w:color="auto" w:fill="FFFFFF"/>
              <w:spacing w:line="360" w:lineRule="auto"/>
              <w:jc w:val="both"/>
              <w:rPr>
                <w:rFonts w:hint="eastAsia"/>
                <w:sz w:val="24"/>
                <w:szCs w:val="24"/>
                <w:lang w:eastAsia="zh-CN"/>
              </w:rPr>
            </w:pPr>
            <w:r>
              <w:rPr>
                <w:rFonts w:hint="eastAsia"/>
                <w:kern w:val="2"/>
                <w:sz w:val="24"/>
                <w:szCs w:val="24"/>
                <w:shd w:val="clear" w:color="auto" w:fill="FFFFFF"/>
                <w:lang w:eastAsia="zh-CN"/>
              </w:rPr>
              <w:t>▲数据中台</w:t>
            </w:r>
          </w:p>
        </w:tc>
        <w:tc>
          <w:tcPr>
            <w:tcW w:w="3134" w:type="pct"/>
            <w:shd w:val="clear" w:color="auto" w:fill="FFFFFF"/>
            <w:vAlign w:val="center"/>
          </w:tcPr>
          <w:p w14:paraId="0326ABE0">
            <w:pPr>
              <w:widowControl/>
              <w:shd w:val="clear" w:color="auto" w:fill="FFFFFF"/>
              <w:spacing w:line="360" w:lineRule="auto"/>
              <w:jc w:val="both"/>
              <w:rPr>
                <w:rFonts w:hint="eastAsia"/>
                <w:sz w:val="24"/>
                <w:szCs w:val="24"/>
                <w:lang w:eastAsia="zh-CN"/>
              </w:rPr>
            </w:pPr>
            <w:r>
              <w:rPr>
                <w:rFonts w:hint="eastAsia"/>
                <w:kern w:val="2"/>
                <w:sz w:val="24"/>
                <w:szCs w:val="24"/>
                <w:lang w:eastAsia="zh-CN"/>
              </w:rPr>
              <w:t>需按照“顶层设计、资源整合”的原则，对孕产妇、儿童健康数据进行整合、存储、治理、分析和应用。数据需包含妇女儿童基础档案、婚检记录、孕前优生筛查、两癌筛查、艾梅乙、叶酸发放、随访记录、产检记录、听力筛查、视力筛查、量表筛查、体检记录、检查检验记录、高危人群、HIS、PACS数据等。</w:t>
            </w:r>
          </w:p>
        </w:tc>
      </w:tr>
    </w:tbl>
    <w:p w14:paraId="71371052">
      <w:pPr>
        <w:numPr>
          <w:ilvl w:val="1"/>
          <w:numId w:val="1"/>
        </w:numPr>
        <w:shd w:val="clear" w:color="auto" w:fill="FFFFFF"/>
        <w:spacing w:line="480" w:lineRule="auto"/>
        <w:jc w:val="both"/>
        <w:outlineLvl w:val="1"/>
        <w:rPr>
          <w:rFonts w:hint="eastAsia"/>
          <w:b/>
          <w:kern w:val="2"/>
          <w:sz w:val="24"/>
          <w:szCs w:val="24"/>
          <w:lang w:eastAsia="zh-CN"/>
        </w:rPr>
      </w:pPr>
      <w:r>
        <w:rPr>
          <w:rFonts w:hint="eastAsia"/>
          <w:b/>
          <w:kern w:val="2"/>
          <w:sz w:val="24"/>
          <w:szCs w:val="24"/>
          <w:lang w:eastAsia="zh-CN"/>
        </w:rPr>
        <w:t>附表2-智慧妇幼患者移动应用系统</w:t>
      </w:r>
    </w:p>
    <w:tbl>
      <w:tblPr>
        <w:tblStyle w:val="9"/>
        <w:tblW w:w="514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1845"/>
        <w:gridCol w:w="5414"/>
      </w:tblGrid>
      <w:tr w14:paraId="66D9E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5" w:type="pct"/>
            <w:shd w:val="clear" w:color="auto" w:fill="auto"/>
            <w:vAlign w:val="center"/>
          </w:tcPr>
          <w:p w14:paraId="6879FC2B">
            <w:pPr>
              <w:shd w:val="clear" w:color="auto" w:fill="FFFFFF"/>
              <w:spacing w:line="360" w:lineRule="auto"/>
              <w:ind w:left="110"/>
              <w:jc w:val="both"/>
              <w:rPr>
                <w:rFonts w:hint="eastAsia"/>
                <w:b/>
                <w:kern w:val="2"/>
                <w:sz w:val="24"/>
                <w:szCs w:val="24"/>
                <w:lang w:eastAsia="zh-CN"/>
              </w:rPr>
            </w:pPr>
            <w:r>
              <w:rPr>
                <w:rFonts w:hint="eastAsia"/>
                <w:b/>
                <w:kern w:val="2"/>
                <w:sz w:val="24"/>
                <w:szCs w:val="24"/>
                <w:lang w:eastAsia="zh-CN"/>
              </w:rPr>
              <w:t>一级模块</w:t>
            </w:r>
          </w:p>
        </w:tc>
        <w:tc>
          <w:tcPr>
            <w:tcW w:w="1078" w:type="pct"/>
            <w:shd w:val="clear" w:color="auto" w:fill="auto"/>
            <w:vAlign w:val="center"/>
          </w:tcPr>
          <w:p w14:paraId="2ACBEA7E">
            <w:pPr>
              <w:shd w:val="clear" w:color="auto" w:fill="FFFFFF"/>
              <w:spacing w:line="360" w:lineRule="auto"/>
              <w:ind w:right="55"/>
              <w:jc w:val="both"/>
              <w:rPr>
                <w:rFonts w:hint="eastAsia"/>
                <w:b/>
                <w:kern w:val="2"/>
                <w:sz w:val="24"/>
                <w:szCs w:val="24"/>
                <w:lang w:eastAsia="zh-CN"/>
              </w:rPr>
            </w:pPr>
            <w:r>
              <w:rPr>
                <w:rFonts w:hint="eastAsia"/>
                <w:b/>
                <w:w w:val="95"/>
                <w:kern w:val="2"/>
                <w:sz w:val="24"/>
                <w:szCs w:val="24"/>
                <w:lang w:eastAsia="zh-CN"/>
              </w:rPr>
              <w:t>二级模块</w:t>
            </w:r>
          </w:p>
        </w:tc>
        <w:tc>
          <w:tcPr>
            <w:tcW w:w="3165" w:type="pct"/>
            <w:shd w:val="clear" w:color="auto" w:fill="auto"/>
            <w:vAlign w:val="center"/>
          </w:tcPr>
          <w:p w14:paraId="6BEFBAB0">
            <w:pPr>
              <w:shd w:val="clear" w:color="auto" w:fill="FFFFFF"/>
              <w:spacing w:line="360" w:lineRule="auto"/>
              <w:ind w:right="2197"/>
              <w:jc w:val="both"/>
              <w:rPr>
                <w:rFonts w:hint="eastAsia"/>
                <w:b/>
                <w:kern w:val="2"/>
                <w:sz w:val="24"/>
                <w:szCs w:val="24"/>
                <w:lang w:eastAsia="zh-CN"/>
              </w:rPr>
            </w:pPr>
            <w:r>
              <w:rPr>
                <w:rFonts w:hint="eastAsia"/>
                <w:b/>
                <w:kern w:val="2"/>
                <w:sz w:val="24"/>
                <w:szCs w:val="24"/>
                <w:lang w:eastAsia="zh-CN"/>
              </w:rPr>
              <w:t>功能描述</w:t>
            </w:r>
          </w:p>
        </w:tc>
      </w:tr>
      <w:tr w14:paraId="12FB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55" w:type="pct"/>
            <w:vMerge w:val="restart"/>
            <w:shd w:val="clear" w:color="auto" w:fill="auto"/>
            <w:vAlign w:val="center"/>
          </w:tcPr>
          <w:p w14:paraId="5076347B">
            <w:pPr>
              <w:widowControl/>
              <w:shd w:val="clear" w:color="auto" w:fill="FFFFFF"/>
              <w:spacing w:line="360" w:lineRule="auto"/>
              <w:jc w:val="both"/>
              <w:rPr>
                <w:rFonts w:hint="eastAsia"/>
                <w:sz w:val="24"/>
                <w:szCs w:val="24"/>
                <w:lang w:eastAsia="zh-CN"/>
              </w:rPr>
            </w:pPr>
            <w:r>
              <w:rPr>
                <w:rFonts w:hint="eastAsia"/>
                <w:kern w:val="2"/>
                <w:sz w:val="24"/>
                <w:szCs w:val="24"/>
                <w:lang w:eastAsia="zh-CN"/>
              </w:rPr>
              <w:t>档案管理</w:t>
            </w:r>
          </w:p>
        </w:tc>
        <w:tc>
          <w:tcPr>
            <w:tcW w:w="1078" w:type="pct"/>
            <w:shd w:val="clear" w:color="auto" w:fill="FFFFFF"/>
            <w:vAlign w:val="center"/>
          </w:tcPr>
          <w:p w14:paraId="61C83FA1">
            <w:pPr>
              <w:widowControl/>
              <w:shd w:val="clear" w:color="auto" w:fill="FFFFFF"/>
              <w:spacing w:line="360" w:lineRule="auto"/>
              <w:jc w:val="both"/>
              <w:rPr>
                <w:rFonts w:hint="eastAsia"/>
                <w:sz w:val="24"/>
                <w:szCs w:val="24"/>
                <w:lang w:eastAsia="zh-CN"/>
              </w:rPr>
            </w:pPr>
            <w:r>
              <w:rPr>
                <w:rFonts w:hint="eastAsia"/>
                <w:kern w:val="2"/>
                <w:sz w:val="24"/>
                <w:szCs w:val="24"/>
                <w:shd w:val="clear" w:color="auto" w:fill="FFFFFF"/>
                <w:lang w:eastAsia="zh-CN"/>
              </w:rPr>
              <w:t>孕产妇建档</w:t>
            </w:r>
          </w:p>
        </w:tc>
        <w:tc>
          <w:tcPr>
            <w:tcW w:w="3165" w:type="pct"/>
            <w:shd w:val="clear" w:color="auto" w:fill="auto"/>
            <w:vAlign w:val="center"/>
          </w:tcPr>
          <w:p w14:paraId="5A3DE15F">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系统需支持智能化一键获取孕产妇建档基础数据，支持孕妇分孕次自助建档，档案内容包括孕妇信息、丈夫信息、既往信息、抄录信息等，需支持指标自动计算。</w:t>
            </w:r>
          </w:p>
        </w:tc>
      </w:tr>
      <w:tr w14:paraId="5FD5A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755" w:type="pct"/>
            <w:vMerge w:val="continue"/>
            <w:shd w:val="clear" w:color="auto" w:fill="auto"/>
            <w:vAlign w:val="center"/>
          </w:tcPr>
          <w:p w14:paraId="6554ADEC">
            <w:pPr>
              <w:widowControl/>
              <w:shd w:val="clear" w:color="auto" w:fill="FFFFFF"/>
              <w:spacing w:line="360" w:lineRule="auto"/>
              <w:jc w:val="both"/>
              <w:rPr>
                <w:rFonts w:hint="eastAsia"/>
                <w:sz w:val="24"/>
                <w:szCs w:val="24"/>
                <w:lang w:eastAsia="zh-CN"/>
              </w:rPr>
            </w:pPr>
          </w:p>
        </w:tc>
        <w:tc>
          <w:tcPr>
            <w:tcW w:w="1078" w:type="pct"/>
            <w:shd w:val="clear" w:color="auto" w:fill="FFFFFF"/>
            <w:vAlign w:val="center"/>
          </w:tcPr>
          <w:p w14:paraId="7CA11930">
            <w:pPr>
              <w:widowControl/>
              <w:shd w:val="clear" w:color="auto" w:fill="FFFFFF"/>
              <w:spacing w:line="360" w:lineRule="auto"/>
              <w:jc w:val="both"/>
              <w:rPr>
                <w:rFonts w:hint="eastAsia"/>
                <w:sz w:val="24"/>
                <w:szCs w:val="24"/>
                <w:lang w:eastAsia="zh-CN"/>
              </w:rPr>
            </w:pPr>
            <w:r>
              <w:rPr>
                <w:rFonts w:hint="eastAsia"/>
                <w:kern w:val="2"/>
                <w:sz w:val="24"/>
                <w:szCs w:val="24"/>
                <w:shd w:val="clear" w:color="auto" w:fill="FFFFFF"/>
                <w:lang w:eastAsia="zh-CN"/>
              </w:rPr>
              <w:t>新⽣⼉建档</w:t>
            </w:r>
          </w:p>
        </w:tc>
        <w:tc>
          <w:tcPr>
            <w:tcW w:w="3165" w:type="pct"/>
            <w:shd w:val="clear" w:color="auto" w:fill="auto"/>
            <w:vAlign w:val="center"/>
          </w:tcPr>
          <w:p w14:paraId="4B503A34">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系统需支持自动化匹配新生儿父母并自动绑定双方基础数据，减少基础数据录入工作，为工作人员减负，既往信息由医疗机构进行补充登记，支持多胎次建档。</w:t>
            </w:r>
          </w:p>
        </w:tc>
      </w:tr>
      <w:tr w14:paraId="46573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pct"/>
            <w:vMerge w:val="restart"/>
            <w:shd w:val="clear" w:color="auto" w:fill="auto"/>
            <w:vAlign w:val="center"/>
          </w:tcPr>
          <w:p w14:paraId="22B94DAA">
            <w:pPr>
              <w:widowControl/>
              <w:shd w:val="clear" w:color="auto" w:fill="FFFFFF"/>
              <w:spacing w:line="360" w:lineRule="auto"/>
              <w:jc w:val="both"/>
              <w:rPr>
                <w:rFonts w:hint="eastAsia"/>
                <w:sz w:val="24"/>
                <w:szCs w:val="24"/>
                <w:lang w:eastAsia="zh-CN"/>
              </w:rPr>
            </w:pPr>
            <w:r>
              <w:rPr>
                <w:rFonts w:hint="eastAsia"/>
                <w:kern w:val="2"/>
                <w:sz w:val="24"/>
                <w:szCs w:val="24"/>
                <w:lang w:eastAsia="zh-CN"/>
              </w:rPr>
              <w:t>随访管理</w:t>
            </w:r>
          </w:p>
        </w:tc>
        <w:tc>
          <w:tcPr>
            <w:tcW w:w="1078" w:type="pct"/>
            <w:shd w:val="clear" w:color="auto" w:fill="auto"/>
            <w:vAlign w:val="center"/>
          </w:tcPr>
          <w:p w14:paraId="39E52509">
            <w:pPr>
              <w:widowControl/>
              <w:shd w:val="clear" w:color="auto" w:fill="FFFFFF"/>
              <w:spacing w:line="360" w:lineRule="auto"/>
              <w:jc w:val="both"/>
              <w:rPr>
                <w:rFonts w:hint="eastAsia"/>
                <w:sz w:val="24"/>
                <w:szCs w:val="24"/>
                <w:lang w:eastAsia="zh-CN"/>
              </w:rPr>
            </w:pPr>
            <w:r>
              <w:rPr>
                <w:rFonts w:hint="eastAsia"/>
                <w:bCs/>
                <w:kern w:val="2"/>
                <w:sz w:val="24"/>
                <w:szCs w:val="24"/>
                <w:lang w:eastAsia="zh-CN"/>
              </w:rPr>
              <w:t>产前第一次随访</w:t>
            </w:r>
          </w:p>
        </w:tc>
        <w:tc>
          <w:tcPr>
            <w:tcW w:w="3165" w:type="pct"/>
            <w:shd w:val="clear" w:color="auto" w:fill="auto"/>
            <w:vAlign w:val="center"/>
          </w:tcPr>
          <w:p w14:paraId="26CA9F8A">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支持孕产妇在手机端查看产前第一次随访信息。</w:t>
            </w:r>
          </w:p>
        </w:tc>
      </w:tr>
      <w:tr w14:paraId="7E248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pct"/>
            <w:vMerge w:val="continue"/>
            <w:shd w:val="clear" w:color="auto" w:fill="auto"/>
            <w:vAlign w:val="center"/>
          </w:tcPr>
          <w:p w14:paraId="1C34D788">
            <w:pPr>
              <w:widowControl/>
              <w:shd w:val="clear" w:color="auto" w:fill="FFFFFF"/>
              <w:spacing w:line="360" w:lineRule="auto"/>
              <w:jc w:val="both"/>
              <w:rPr>
                <w:rFonts w:hint="eastAsia"/>
                <w:sz w:val="24"/>
                <w:szCs w:val="24"/>
                <w:lang w:eastAsia="zh-CN"/>
              </w:rPr>
            </w:pPr>
          </w:p>
        </w:tc>
        <w:tc>
          <w:tcPr>
            <w:tcW w:w="1078" w:type="pct"/>
            <w:shd w:val="clear" w:color="auto" w:fill="auto"/>
            <w:vAlign w:val="center"/>
          </w:tcPr>
          <w:p w14:paraId="323D33C8">
            <w:pPr>
              <w:widowControl/>
              <w:shd w:val="clear" w:color="auto" w:fill="FFFFFF"/>
              <w:spacing w:line="360" w:lineRule="auto"/>
              <w:jc w:val="both"/>
              <w:rPr>
                <w:rFonts w:hint="eastAsia"/>
                <w:kern w:val="2"/>
                <w:sz w:val="24"/>
                <w:szCs w:val="24"/>
                <w:lang w:eastAsia="zh-CN"/>
              </w:rPr>
            </w:pPr>
            <w:r>
              <w:rPr>
                <w:rFonts w:hint="eastAsia"/>
                <w:bCs/>
                <w:kern w:val="2"/>
                <w:sz w:val="24"/>
                <w:szCs w:val="24"/>
                <w:lang w:eastAsia="zh-CN"/>
              </w:rPr>
              <w:t>产前2-5次随访</w:t>
            </w:r>
          </w:p>
        </w:tc>
        <w:tc>
          <w:tcPr>
            <w:tcW w:w="3165" w:type="pct"/>
            <w:shd w:val="clear" w:color="auto" w:fill="auto"/>
            <w:vAlign w:val="center"/>
          </w:tcPr>
          <w:p w14:paraId="70F83C0C">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系统需支持孕产妇在手机端查看关于自己产前第2-5次随访信息。</w:t>
            </w:r>
          </w:p>
        </w:tc>
      </w:tr>
      <w:tr w14:paraId="34E81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pct"/>
            <w:vMerge w:val="continue"/>
            <w:shd w:val="clear" w:color="auto" w:fill="auto"/>
            <w:vAlign w:val="center"/>
          </w:tcPr>
          <w:p w14:paraId="598E05A2">
            <w:pPr>
              <w:widowControl/>
              <w:shd w:val="clear" w:color="auto" w:fill="FFFFFF"/>
              <w:spacing w:line="360" w:lineRule="auto"/>
              <w:jc w:val="both"/>
              <w:rPr>
                <w:rFonts w:hint="eastAsia"/>
                <w:sz w:val="24"/>
                <w:szCs w:val="24"/>
                <w:lang w:eastAsia="zh-CN"/>
              </w:rPr>
            </w:pPr>
          </w:p>
        </w:tc>
        <w:tc>
          <w:tcPr>
            <w:tcW w:w="1078" w:type="pct"/>
            <w:shd w:val="clear" w:color="auto" w:fill="auto"/>
            <w:vAlign w:val="center"/>
          </w:tcPr>
          <w:p w14:paraId="387AF357">
            <w:pPr>
              <w:widowControl/>
              <w:shd w:val="clear" w:color="auto" w:fill="FFFFFF"/>
              <w:spacing w:line="360" w:lineRule="auto"/>
              <w:jc w:val="both"/>
              <w:rPr>
                <w:rFonts w:hint="eastAsia"/>
                <w:kern w:val="2"/>
                <w:sz w:val="24"/>
                <w:szCs w:val="24"/>
                <w:lang w:eastAsia="zh-CN"/>
              </w:rPr>
            </w:pPr>
            <w:r>
              <w:rPr>
                <w:rFonts w:hint="eastAsia"/>
                <w:bCs/>
                <w:kern w:val="2"/>
                <w:sz w:val="24"/>
                <w:szCs w:val="24"/>
                <w:lang w:eastAsia="zh-CN"/>
              </w:rPr>
              <w:t>产后访视</w:t>
            </w:r>
          </w:p>
        </w:tc>
        <w:tc>
          <w:tcPr>
            <w:tcW w:w="3165" w:type="pct"/>
            <w:shd w:val="clear" w:color="auto" w:fill="auto"/>
            <w:vAlign w:val="center"/>
          </w:tcPr>
          <w:p w14:paraId="5FD62220">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支持孕产妇在手机端查看关于自己产后访视信息。</w:t>
            </w:r>
          </w:p>
        </w:tc>
      </w:tr>
      <w:tr w14:paraId="44F1F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pct"/>
            <w:vMerge w:val="continue"/>
            <w:shd w:val="clear" w:color="auto" w:fill="auto"/>
            <w:vAlign w:val="center"/>
          </w:tcPr>
          <w:p w14:paraId="46D82085">
            <w:pPr>
              <w:widowControl/>
              <w:shd w:val="clear" w:color="auto" w:fill="FFFFFF"/>
              <w:spacing w:line="360" w:lineRule="auto"/>
              <w:jc w:val="both"/>
              <w:rPr>
                <w:rFonts w:hint="eastAsia"/>
                <w:sz w:val="24"/>
                <w:szCs w:val="24"/>
                <w:lang w:eastAsia="zh-CN"/>
              </w:rPr>
            </w:pPr>
          </w:p>
        </w:tc>
        <w:tc>
          <w:tcPr>
            <w:tcW w:w="1078" w:type="pct"/>
            <w:shd w:val="clear" w:color="auto" w:fill="auto"/>
            <w:vAlign w:val="center"/>
          </w:tcPr>
          <w:p w14:paraId="6C645951">
            <w:pPr>
              <w:widowControl/>
              <w:shd w:val="clear" w:color="auto" w:fill="FFFFFF"/>
              <w:spacing w:line="360" w:lineRule="auto"/>
              <w:jc w:val="both"/>
              <w:rPr>
                <w:rFonts w:hint="eastAsia"/>
                <w:kern w:val="2"/>
                <w:sz w:val="24"/>
                <w:szCs w:val="24"/>
                <w:lang w:eastAsia="zh-CN"/>
              </w:rPr>
            </w:pPr>
            <w:r>
              <w:rPr>
                <w:rFonts w:hint="eastAsia"/>
                <w:bCs/>
                <w:kern w:val="2"/>
                <w:sz w:val="24"/>
                <w:szCs w:val="24"/>
                <w:lang w:eastAsia="zh-CN"/>
              </w:rPr>
              <w:t>产后42天访视</w:t>
            </w:r>
          </w:p>
        </w:tc>
        <w:tc>
          <w:tcPr>
            <w:tcW w:w="3165" w:type="pct"/>
            <w:shd w:val="clear" w:color="auto" w:fill="auto"/>
            <w:vAlign w:val="center"/>
          </w:tcPr>
          <w:p w14:paraId="60C371CF">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支持孕产妇在手机端查看产后42天访视信息。</w:t>
            </w:r>
          </w:p>
        </w:tc>
      </w:tr>
      <w:tr w14:paraId="20FD1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pct"/>
            <w:vMerge w:val="continue"/>
            <w:shd w:val="clear" w:color="auto" w:fill="auto"/>
            <w:vAlign w:val="center"/>
          </w:tcPr>
          <w:p w14:paraId="11747C3D">
            <w:pPr>
              <w:widowControl/>
              <w:shd w:val="clear" w:color="auto" w:fill="FFFFFF"/>
              <w:spacing w:line="360" w:lineRule="auto"/>
              <w:jc w:val="both"/>
              <w:rPr>
                <w:rFonts w:hint="eastAsia"/>
                <w:sz w:val="24"/>
                <w:szCs w:val="24"/>
                <w:lang w:eastAsia="zh-CN"/>
              </w:rPr>
            </w:pPr>
          </w:p>
        </w:tc>
        <w:tc>
          <w:tcPr>
            <w:tcW w:w="1078" w:type="pct"/>
            <w:shd w:val="clear" w:color="auto" w:fill="auto"/>
            <w:vAlign w:val="center"/>
          </w:tcPr>
          <w:p w14:paraId="3CCEDC4B">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儿童家庭访视</w:t>
            </w:r>
          </w:p>
        </w:tc>
        <w:tc>
          <w:tcPr>
            <w:tcW w:w="3165" w:type="pct"/>
            <w:shd w:val="clear" w:color="auto" w:fill="auto"/>
            <w:vAlign w:val="center"/>
          </w:tcPr>
          <w:p w14:paraId="66E6028F">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系统需支持孕产妇在手机端查看关于儿童家庭访视信息。</w:t>
            </w:r>
          </w:p>
        </w:tc>
      </w:tr>
      <w:tr w14:paraId="3EB9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9" w:hRule="atLeast"/>
        </w:trPr>
        <w:tc>
          <w:tcPr>
            <w:tcW w:w="755" w:type="pct"/>
            <w:vMerge w:val="restart"/>
            <w:shd w:val="clear" w:color="auto" w:fill="auto"/>
            <w:vAlign w:val="center"/>
          </w:tcPr>
          <w:p w14:paraId="283151EA">
            <w:pPr>
              <w:widowControl/>
              <w:shd w:val="clear" w:color="auto" w:fill="FFFFFF"/>
              <w:spacing w:line="360" w:lineRule="auto"/>
              <w:jc w:val="both"/>
              <w:rPr>
                <w:rFonts w:hint="eastAsia"/>
                <w:sz w:val="24"/>
                <w:szCs w:val="24"/>
                <w:lang w:eastAsia="zh-CN"/>
              </w:rPr>
            </w:pPr>
            <w:r>
              <w:rPr>
                <w:rFonts w:hint="eastAsia"/>
                <w:sz w:val="24"/>
                <w:szCs w:val="24"/>
                <w:lang w:eastAsia="zh-CN"/>
              </w:rPr>
              <w:t>产检管理</w:t>
            </w:r>
          </w:p>
        </w:tc>
        <w:tc>
          <w:tcPr>
            <w:tcW w:w="1078" w:type="pct"/>
            <w:shd w:val="clear" w:color="auto" w:fill="auto"/>
            <w:vAlign w:val="center"/>
          </w:tcPr>
          <w:p w14:paraId="0720499D">
            <w:pPr>
              <w:widowControl/>
              <w:shd w:val="clear" w:color="auto" w:fill="FFFFFF"/>
              <w:spacing w:line="360" w:lineRule="auto"/>
              <w:jc w:val="both"/>
              <w:rPr>
                <w:rFonts w:hint="eastAsia"/>
                <w:sz w:val="24"/>
                <w:szCs w:val="24"/>
                <w:lang w:eastAsia="zh-CN"/>
              </w:rPr>
            </w:pPr>
            <w:r>
              <w:rPr>
                <w:rFonts w:hint="eastAsia"/>
                <w:kern w:val="2"/>
                <w:sz w:val="24"/>
                <w:szCs w:val="24"/>
                <w:shd w:val="clear" w:color="auto" w:fill="FFFFFF"/>
                <w:lang w:eastAsia="zh-CN"/>
              </w:rPr>
              <w:t>▲在线产检预约</w:t>
            </w:r>
          </w:p>
        </w:tc>
        <w:tc>
          <w:tcPr>
            <w:tcW w:w="3165" w:type="pct"/>
            <w:shd w:val="clear" w:color="auto" w:fill="auto"/>
            <w:vAlign w:val="center"/>
          </w:tcPr>
          <w:p w14:paraId="7CB4CA13">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 xml:space="preserve">需整合辖区内助产机构在线产检预约业务，支持选择科室、医生、预约时间、详情查看、取消预约等，并支持医疗机构预约挂号系统对接服务， </w:t>
            </w:r>
          </w:p>
        </w:tc>
      </w:tr>
      <w:tr w14:paraId="5EFE9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pct"/>
            <w:vMerge w:val="continue"/>
            <w:shd w:val="clear" w:color="auto" w:fill="auto"/>
            <w:vAlign w:val="center"/>
          </w:tcPr>
          <w:p w14:paraId="5FA7F463">
            <w:pPr>
              <w:widowControl/>
              <w:shd w:val="clear" w:color="auto" w:fill="FFFFFF"/>
              <w:spacing w:line="360" w:lineRule="auto"/>
              <w:jc w:val="both"/>
              <w:rPr>
                <w:rFonts w:hint="eastAsia"/>
                <w:sz w:val="24"/>
                <w:szCs w:val="24"/>
                <w:lang w:eastAsia="zh-CN"/>
              </w:rPr>
            </w:pPr>
          </w:p>
        </w:tc>
        <w:tc>
          <w:tcPr>
            <w:tcW w:w="1078" w:type="pct"/>
            <w:shd w:val="clear" w:color="auto" w:fill="auto"/>
            <w:vAlign w:val="center"/>
          </w:tcPr>
          <w:p w14:paraId="49575D9F">
            <w:pPr>
              <w:widowControl/>
              <w:shd w:val="clear" w:color="auto" w:fill="FFFFFF"/>
              <w:spacing w:line="360" w:lineRule="auto"/>
              <w:jc w:val="both"/>
              <w:rPr>
                <w:rFonts w:hint="eastAsia"/>
                <w:sz w:val="24"/>
                <w:szCs w:val="24"/>
                <w:lang w:eastAsia="zh-CN"/>
              </w:rPr>
            </w:pPr>
            <w:r>
              <w:rPr>
                <w:rFonts w:hint="eastAsia"/>
                <w:kern w:val="2"/>
                <w:sz w:val="24"/>
                <w:szCs w:val="24"/>
                <w:lang w:eastAsia="zh-CN"/>
              </w:rPr>
              <w:t>五色电子产检码</w:t>
            </w:r>
          </w:p>
        </w:tc>
        <w:tc>
          <w:tcPr>
            <w:tcW w:w="3165" w:type="pct"/>
            <w:shd w:val="clear" w:color="auto" w:fill="auto"/>
          </w:tcPr>
          <w:p w14:paraId="37AF6691">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系统需根据高危因素生成五色管理产检电子码，并根据每阶段产检及随访情况，自动修改高危因素类型及颜色进行动态管理，形成五色电子产检码。</w:t>
            </w:r>
          </w:p>
        </w:tc>
      </w:tr>
      <w:tr w14:paraId="7715E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pct"/>
            <w:shd w:val="clear" w:color="auto" w:fill="auto"/>
            <w:vAlign w:val="center"/>
          </w:tcPr>
          <w:p w14:paraId="6931D92F">
            <w:pPr>
              <w:widowControl/>
              <w:shd w:val="clear" w:color="auto" w:fill="FFFFFF"/>
              <w:spacing w:line="360" w:lineRule="auto"/>
              <w:jc w:val="both"/>
              <w:rPr>
                <w:rFonts w:hint="eastAsia"/>
                <w:sz w:val="24"/>
                <w:szCs w:val="24"/>
                <w:lang w:eastAsia="zh-CN"/>
              </w:rPr>
            </w:pPr>
            <w:r>
              <w:rPr>
                <w:rFonts w:hint="eastAsia"/>
                <w:kern w:val="2"/>
                <w:sz w:val="24"/>
                <w:szCs w:val="24"/>
                <w:lang w:eastAsia="zh-CN"/>
              </w:rPr>
              <w:t>知识库管理</w:t>
            </w:r>
          </w:p>
        </w:tc>
        <w:tc>
          <w:tcPr>
            <w:tcW w:w="1078" w:type="pct"/>
            <w:shd w:val="clear" w:color="auto" w:fill="auto"/>
            <w:vAlign w:val="center"/>
          </w:tcPr>
          <w:p w14:paraId="3865D137">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健康教育知识库</w:t>
            </w:r>
          </w:p>
        </w:tc>
        <w:tc>
          <w:tcPr>
            <w:tcW w:w="3165" w:type="pct"/>
            <w:shd w:val="clear" w:color="auto" w:fill="auto"/>
            <w:vAlign w:val="center"/>
          </w:tcPr>
          <w:p w14:paraId="35180F76">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系统需提供专业权威的知识库，并根据孕产妇具体情况进行个性化推送，孕育百科知识库内容包括：营养百科知识、食物营养知识、孕期护理知识、胎教知识和产后护理知识等。</w:t>
            </w:r>
          </w:p>
        </w:tc>
      </w:tr>
      <w:tr w14:paraId="57DE2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pct"/>
            <w:shd w:val="clear" w:color="auto" w:fill="auto"/>
            <w:vAlign w:val="center"/>
          </w:tcPr>
          <w:p w14:paraId="1EFC1C3C">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孕周信息提醒</w:t>
            </w:r>
          </w:p>
        </w:tc>
        <w:tc>
          <w:tcPr>
            <w:tcW w:w="1078" w:type="pct"/>
            <w:shd w:val="clear" w:color="auto" w:fill="auto"/>
            <w:vAlign w:val="center"/>
          </w:tcPr>
          <w:p w14:paraId="48D3E092">
            <w:pPr>
              <w:widowControl/>
              <w:shd w:val="clear" w:color="auto" w:fill="FFFFFF"/>
              <w:spacing w:line="360" w:lineRule="auto"/>
              <w:jc w:val="both"/>
              <w:rPr>
                <w:rFonts w:hint="eastAsia"/>
                <w:sz w:val="24"/>
                <w:szCs w:val="24"/>
                <w:lang w:eastAsia="zh-CN"/>
              </w:rPr>
            </w:pPr>
            <w:r>
              <w:rPr>
                <w:rFonts w:hint="eastAsia"/>
                <w:kern w:val="2"/>
                <w:sz w:val="24"/>
                <w:szCs w:val="24"/>
                <w:lang w:eastAsia="zh-CN"/>
              </w:rPr>
              <w:t>自动化提醒</w:t>
            </w:r>
          </w:p>
        </w:tc>
        <w:tc>
          <w:tcPr>
            <w:tcW w:w="3165" w:type="pct"/>
            <w:shd w:val="clear" w:color="auto" w:fill="auto"/>
            <w:vAlign w:val="center"/>
          </w:tcPr>
          <w:p w14:paraId="035B126A">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系统需支持预产期自动计算，自动化更新孕产妇孕周信息，提供个性化消息推送，支持微信服务通知提醒、智能AI提醒、短信提醒等。</w:t>
            </w:r>
          </w:p>
        </w:tc>
      </w:tr>
      <w:tr w14:paraId="513B9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pct"/>
            <w:shd w:val="clear" w:color="auto" w:fill="auto"/>
            <w:vAlign w:val="center"/>
          </w:tcPr>
          <w:p w14:paraId="00FF06E5">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新生儿画像</w:t>
            </w:r>
          </w:p>
        </w:tc>
        <w:tc>
          <w:tcPr>
            <w:tcW w:w="1078" w:type="pct"/>
            <w:shd w:val="clear" w:color="auto" w:fill="auto"/>
            <w:vAlign w:val="center"/>
          </w:tcPr>
          <w:p w14:paraId="52B82315">
            <w:pPr>
              <w:widowControl/>
              <w:shd w:val="clear" w:color="auto" w:fill="FFFFFF"/>
              <w:spacing w:line="360" w:lineRule="auto"/>
              <w:jc w:val="both"/>
              <w:rPr>
                <w:rFonts w:hint="eastAsia"/>
                <w:sz w:val="24"/>
                <w:szCs w:val="24"/>
                <w:lang w:eastAsia="zh-CN"/>
              </w:rPr>
            </w:pPr>
            <w:r>
              <w:rPr>
                <w:rFonts w:hint="eastAsia"/>
                <w:kern w:val="2"/>
                <w:sz w:val="24"/>
                <w:szCs w:val="24"/>
                <w:shd w:val="clear" w:color="auto" w:fill="FFFFFF"/>
                <w:lang w:eastAsia="zh-CN"/>
              </w:rPr>
              <w:t>新生⼉画像</w:t>
            </w:r>
          </w:p>
        </w:tc>
        <w:tc>
          <w:tcPr>
            <w:tcW w:w="3165" w:type="pct"/>
            <w:shd w:val="clear" w:color="auto" w:fill="auto"/>
            <w:vAlign w:val="center"/>
          </w:tcPr>
          <w:p w14:paraId="7D26B6B1">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 xml:space="preserve">系统需实现通过新生儿画像分析新生儿的基本特征、健康状况、母孕期因素，支持电子版表单在线下载。 </w:t>
            </w:r>
          </w:p>
        </w:tc>
      </w:tr>
      <w:tr w14:paraId="7BB4E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pct"/>
            <w:shd w:val="clear" w:color="auto" w:fill="auto"/>
            <w:vAlign w:val="center"/>
          </w:tcPr>
          <w:p w14:paraId="76037320">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母子健康手册</w:t>
            </w:r>
          </w:p>
        </w:tc>
        <w:tc>
          <w:tcPr>
            <w:tcW w:w="1078" w:type="pct"/>
            <w:shd w:val="clear" w:color="auto" w:fill="auto"/>
            <w:vAlign w:val="center"/>
          </w:tcPr>
          <w:p w14:paraId="7D648590">
            <w:pPr>
              <w:widowControl/>
              <w:shd w:val="clear" w:color="auto" w:fill="FFFFFF"/>
              <w:spacing w:line="360" w:lineRule="auto"/>
              <w:jc w:val="both"/>
              <w:rPr>
                <w:rFonts w:hint="eastAsia"/>
                <w:sz w:val="24"/>
                <w:szCs w:val="24"/>
                <w:lang w:eastAsia="zh-CN"/>
              </w:rPr>
            </w:pPr>
            <w:r>
              <w:rPr>
                <w:rFonts w:hint="eastAsia"/>
                <w:kern w:val="2"/>
                <w:sz w:val="24"/>
                <w:szCs w:val="24"/>
                <w:shd w:val="clear" w:color="auto" w:fill="FFFFFF"/>
                <w:lang w:eastAsia="zh-CN"/>
              </w:rPr>
              <w:t>▲母子健康手册电子化管理</w:t>
            </w:r>
          </w:p>
        </w:tc>
        <w:tc>
          <w:tcPr>
            <w:tcW w:w="3165" w:type="pct"/>
            <w:shd w:val="clear" w:color="auto" w:fill="auto"/>
            <w:vAlign w:val="center"/>
          </w:tcPr>
          <w:p w14:paraId="1464D7BB">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系统需实现母子健康手册电子化管理，手册制式和内容需与纸质版本保持一致。</w:t>
            </w:r>
          </w:p>
        </w:tc>
      </w:tr>
      <w:tr w14:paraId="34B6F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55" w:type="pct"/>
            <w:shd w:val="clear" w:color="auto" w:fill="auto"/>
            <w:vAlign w:val="center"/>
          </w:tcPr>
          <w:p w14:paraId="6561F980">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终端设备自主绑定</w:t>
            </w:r>
          </w:p>
        </w:tc>
        <w:tc>
          <w:tcPr>
            <w:tcW w:w="1078" w:type="pct"/>
            <w:shd w:val="clear" w:color="auto" w:fill="auto"/>
            <w:vAlign w:val="center"/>
          </w:tcPr>
          <w:p w14:paraId="7AAD9BE8">
            <w:pPr>
              <w:widowControl/>
              <w:shd w:val="clear" w:color="auto" w:fill="FFFFFF"/>
              <w:spacing w:line="360" w:lineRule="auto"/>
              <w:jc w:val="both"/>
              <w:rPr>
                <w:rFonts w:hint="eastAsia"/>
                <w:sz w:val="24"/>
                <w:szCs w:val="24"/>
                <w:lang w:eastAsia="zh-CN"/>
              </w:rPr>
            </w:pPr>
            <w:r>
              <w:rPr>
                <w:rFonts w:hint="eastAsia"/>
                <w:kern w:val="2"/>
                <w:sz w:val="24"/>
                <w:szCs w:val="24"/>
                <w:lang w:eastAsia="zh-CN"/>
              </w:rPr>
              <w:t>绑定设备</w:t>
            </w:r>
          </w:p>
        </w:tc>
        <w:tc>
          <w:tcPr>
            <w:tcW w:w="3165" w:type="pct"/>
            <w:shd w:val="clear" w:color="auto" w:fill="auto"/>
            <w:vAlign w:val="center"/>
          </w:tcPr>
          <w:p w14:paraId="71430F82">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系统需支持移动端对测量硬件设备进行自主绑定，用于体征数据的获取，设备类型包括血压计、血糖仪、体重测量仪等智能测量设备，同时支持用户对已绑定设备进行解绑操作。</w:t>
            </w:r>
          </w:p>
        </w:tc>
      </w:tr>
    </w:tbl>
    <w:p w14:paraId="69D738D8">
      <w:pPr>
        <w:numPr>
          <w:ilvl w:val="1"/>
          <w:numId w:val="1"/>
        </w:numPr>
        <w:shd w:val="clear" w:color="auto" w:fill="FFFFFF"/>
        <w:spacing w:line="480" w:lineRule="auto"/>
        <w:jc w:val="both"/>
        <w:outlineLvl w:val="1"/>
        <w:rPr>
          <w:rFonts w:hint="eastAsia"/>
          <w:b/>
          <w:kern w:val="2"/>
          <w:sz w:val="24"/>
          <w:szCs w:val="24"/>
          <w:lang w:eastAsia="zh-CN"/>
        </w:rPr>
      </w:pPr>
      <w:r>
        <w:rPr>
          <w:rFonts w:hint="eastAsia"/>
          <w:b/>
          <w:kern w:val="2"/>
          <w:sz w:val="24"/>
          <w:szCs w:val="24"/>
          <w:lang w:eastAsia="zh-CN"/>
        </w:rPr>
        <w:t>附表3-智慧妇幼业务管理系统</w:t>
      </w:r>
    </w:p>
    <w:tbl>
      <w:tblPr>
        <w:tblStyle w:val="9"/>
        <w:tblW w:w="85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94"/>
        <w:gridCol w:w="1270"/>
        <w:gridCol w:w="5881"/>
      </w:tblGrid>
      <w:tr w14:paraId="46C24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15" w:type="pct"/>
            <w:shd w:val="clear" w:color="auto" w:fill="auto"/>
            <w:vAlign w:val="center"/>
          </w:tcPr>
          <w:p w14:paraId="00AC95EE">
            <w:pPr>
              <w:shd w:val="clear" w:color="auto" w:fill="FFFFFF"/>
              <w:spacing w:line="360" w:lineRule="auto"/>
              <w:ind w:left="110"/>
              <w:jc w:val="center"/>
              <w:rPr>
                <w:rFonts w:hint="eastAsia"/>
                <w:b/>
                <w:kern w:val="2"/>
                <w:sz w:val="24"/>
                <w:szCs w:val="24"/>
                <w:lang w:eastAsia="zh-CN"/>
              </w:rPr>
            </w:pPr>
            <w:r>
              <w:rPr>
                <w:rFonts w:hint="eastAsia"/>
                <w:b/>
                <w:kern w:val="2"/>
                <w:sz w:val="24"/>
                <w:szCs w:val="24"/>
                <w:lang w:eastAsia="zh-CN"/>
              </w:rPr>
              <w:t>一级模块</w:t>
            </w:r>
          </w:p>
        </w:tc>
        <w:tc>
          <w:tcPr>
            <w:tcW w:w="743" w:type="pct"/>
            <w:shd w:val="clear" w:color="auto" w:fill="auto"/>
            <w:vAlign w:val="center"/>
          </w:tcPr>
          <w:p w14:paraId="78008EAB">
            <w:pPr>
              <w:shd w:val="clear" w:color="auto" w:fill="FFFFFF"/>
              <w:spacing w:line="360" w:lineRule="auto"/>
              <w:ind w:right="55"/>
              <w:jc w:val="center"/>
              <w:rPr>
                <w:rFonts w:hint="eastAsia"/>
                <w:b/>
                <w:kern w:val="2"/>
                <w:sz w:val="24"/>
                <w:szCs w:val="24"/>
                <w:lang w:eastAsia="zh-CN"/>
              </w:rPr>
            </w:pPr>
            <w:r>
              <w:rPr>
                <w:rFonts w:hint="eastAsia"/>
                <w:b/>
                <w:w w:val="95"/>
                <w:kern w:val="2"/>
                <w:sz w:val="24"/>
                <w:szCs w:val="24"/>
                <w:lang w:eastAsia="zh-CN"/>
              </w:rPr>
              <w:t>二级模块</w:t>
            </w:r>
          </w:p>
        </w:tc>
        <w:tc>
          <w:tcPr>
            <w:tcW w:w="3441" w:type="pct"/>
            <w:shd w:val="clear" w:color="auto" w:fill="auto"/>
            <w:vAlign w:val="center"/>
          </w:tcPr>
          <w:p w14:paraId="486E33B4">
            <w:pPr>
              <w:shd w:val="clear" w:color="auto" w:fill="FFFFFF"/>
              <w:spacing w:line="360" w:lineRule="auto"/>
              <w:ind w:right="2197"/>
              <w:jc w:val="center"/>
              <w:rPr>
                <w:rFonts w:hint="eastAsia"/>
                <w:b/>
                <w:kern w:val="2"/>
                <w:sz w:val="24"/>
                <w:szCs w:val="24"/>
                <w:lang w:eastAsia="zh-CN"/>
              </w:rPr>
            </w:pPr>
            <w:r>
              <w:rPr>
                <w:rFonts w:hint="eastAsia"/>
                <w:b/>
                <w:kern w:val="2"/>
                <w:sz w:val="24"/>
                <w:szCs w:val="24"/>
                <w:lang w:eastAsia="zh-CN"/>
              </w:rPr>
              <w:t>功能描述</w:t>
            </w:r>
          </w:p>
        </w:tc>
      </w:tr>
      <w:tr w14:paraId="71799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15" w:type="pct"/>
            <w:vMerge w:val="restart"/>
            <w:shd w:val="clear" w:color="auto" w:fill="auto"/>
            <w:vAlign w:val="center"/>
          </w:tcPr>
          <w:p w14:paraId="277FACF4">
            <w:pPr>
              <w:widowControl/>
              <w:shd w:val="clear" w:color="auto" w:fill="FFFFFF"/>
              <w:spacing w:line="360" w:lineRule="auto"/>
              <w:jc w:val="center"/>
              <w:rPr>
                <w:rFonts w:hint="eastAsia"/>
                <w:sz w:val="24"/>
                <w:szCs w:val="24"/>
                <w:lang w:eastAsia="zh-CN"/>
              </w:rPr>
            </w:pPr>
            <w:r>
              <w:rPr>
                <w:rFonts w:hint="eastAsia"/>
                <w:kern w:val="2"/>
                <w:sz w:val="24"/>
                <w:szCs w:val="24"/>
                <w:lang w:eastAsia="zh-CN"/>
              </w:rPr>
              <w:t>孕产妇档案管理</w:t>
            </w:r>
          </w:p>
        </w:tc>
        <w:tc>
          <w:tcPr>
            <w:tcW w:w="743" w:type="pct"/>
            <w:shd w:val="clear" w:color="auto" w:fill="auto"/>
            <w:vAlign w:val="center"/>
          </w:tcPr>
          <w:p w14:paraId="681ADF49">
            <w:pPr>
              <w:widowControl/>
              <w:shd w:val="clear" w:color="auto" w:fill="FFFFFF"/>
              <w:spacing w:line="360" w:lineRule="auto"/>
              <w:jc w:val="both"/>
              <w:rPr>
                <w:rFonts w:hint="eastAsia"/>
                <w:sz w:val="24"/>
                <w:szCs w:val="24"/>
                <w:lang w:eastAsia="zh-CN"/>
              </w:rPr>
            </w:pPr>
            <w:r>
              <w:rPr>
                <w:rFonts w:hint="eastAsia"/>
                <w:kern w:val="2"/>
                <w:sz w:val="24"/>
                <w:szCs w:val="24"/>
                <w:shd w:val="clear" w:color="auto" w:fill="FFFFFF"/>
                <w:lang w:eastAsia="zh-CN"/>
              </w:rPr>
              <w:t>▲孕期在线建档</w:t>
            </w:r>
          </w:p>
        </w:tc>
        <w:tc>
          <w:tcPr>
            <w:tcW w:w="3441" w:type="pct"/>
            <w:shd w:val="clear" w:color="auto" w:fill="auto"/>
            <w:vAlign w:val="center"/>
          </w:tcPr>
          <w:p w14:paraId="69F4DAC5">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智能化一键获取孕产妇建档基础数据，支持身份证读取基础数据，支持对建档数据进行质控，对异常数据纠错提醒，支持孕妇分孕次自助建档，抄录信息根据登录账号及填写时间自动生成，档案填写完成后支持根据现存模板进行纸质打印留存。</w:t>
            </w:r>
          </w:p>
        </w:tc>
      </w:tr>
      <w:tr w14:paraId="4BD66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815" w:type="pct"/>
            <w:vMerge w:val="continue"/>
            <w:shd w:val="clear" w:color="auto" w:fill="auto"/>
            <w:vAlign w:val="center"/>
          </w:tcPr>
          <w:p w14:paraId="6186C089">
            <w:pPr>
              <w:widowControl/>
              <w:shd w:val="clear" w:color="auto" w:fill="FFFFFF"/>
              <w:spacing w:line="360" w:lineRule="auto"/>
              <w:jc w:val="center"/>
              <w:rPr>
                <w:rFonts w:hint="eastAsia"/>
                <w:kern w:val="2"/>
                <w:sz w:val="24"/>
                <w:szCs w:val="24"/>
                <w:lang w:eastAsia="zh-CN"/>
              </w:rPr>
            </w:pPr>
          </w:p>
        </w:tc>
        <w:tc>
          <w:tcPr>
            <w:tcW w:w="743" w:type="pct"/>
            <w:shd w:val="clear" w:color="auto" w:fill="auto"/>
            <w:vAlign w:val="center"/>
          </w:tcPr>
          <w:p w14:paraId="099532B2">
            <w:pPr>
              <w:widowControl/>
              <w:shd w:val="clear" w:color="auto" w:fill="FFFFFF"/>
              <w:spacing w:line="360" w:lineRule="auto"/>
              <w:jc w:val="both"/>
              <w:rPr>
                <w:rFonts w:hint="eastAsia"/>
                <w:kern w:val="2"/>
                <w:sz w:val="24"/>
                <w:szCs w:val="24"/>
                <w:lang w:eastAsia="zh-CN"/>
              </w:rPr>
            </w:pPr>
            <w:r>
              <w:rPr>
                <w:rFonts w:hint="eastAsia"/>
                <w:kern w:val="2"/>
                <w:sz w:val="24"/>
                <w:szCs w:val="24"/>
                <w:shd w:val="clear" w:color="auto" w:fill="FFFFFF"/>
                <w:lang w:eastAsia="zh-CN"/>
              </w:rPr>
              <w:t>▲档案转移</w:t>
            </w:r>
          </w:p>
        </w:tc>
        <w:tc>
          <w:tcPr>
            <w:tcW w:w="3441" w:type="pct"/>
            <w:shd w:val="clear" w:color="auto" w:fill="auto"/>
            <w:vAlign w:val="center"/>
          </w:tcPr>
          <w:p w14:paraId="3BC691DC">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系统需支持区域内孕产妇档案信息查看、转档申请及档案转移，机构可通过申请的方式将非辖区内的孕产妇档案转移至该机构下。</w:t>
            </w:r>
          </w:p>
        </w:tc>
      </w:tr>
      <w:tr w14:paraId="2B3C1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815" w:type="pct"/>
            <w:vMerge w:val="restart"/>
            <w:shd w:val="clear" w:color="auto" w:fill="auto"/>
            <w:vAlign w:val="center"/>
          </w:tcPr>
          <w:p w14:paraId="7BE431E0">
            <w:pPr>
              <w:widowControl/>
              <w:shd w:val="clear" w:color="auto" w:fill="FFFFFF"/>
              <w:spacing w:line="360" w:lineRule="auto"/>
              <w:jc w:val="center"/>
              <w:rPr>
                <w:rFonts w:hint="eastAsia"/>
                <w:sz w:val="24"/>
                <w:szCs w:val="24"/>
                <w:lang w:eastAsia="zh-CN"/>
              </w:rPr>
            </w:pPr>
            <w:r>
              <w:rPr>
                <w:rFonts w:hint="eastAsia"/>
                <w:sz w:val="24"/>
                <w:szCs w:val="24"/>
                <w:lang w:eastAsia="zh-CN"/>
              </w:rPr>
              <w:t>产检管理</w:t>
            </w:r>
          </w:p>
        </w:tc>
        <w:tc>
          <w:tcPr>
            <w:tcW w:w="743" w:type="pct"/>
            <w:shd w:val="clear" w:color="auto" w:fill="auto"/>
            <w:vAlign w:val="center"/>
          </w:tcPr>
          <w:p w14:paraId="7C5A532F">
            <w:pPr>
              <w:widowControl/>
              <w:shd w:val="clear" w:color="auto" w:fill="FFFFFF"/>
              <w:spacing w:line="360" w:lineRule="auto"/>
              <w:jc w:val="both"/>
              <w:rPr>
                <w:rFonts w:hint="eastAsia"/>
                <w:sz w:val="24"/>
                <w:szCs w:val="24"/>
                <w:lang w:eastAsia="zh-CN"/>
              </w:rPr>
            </w:pPr>
            <w:r>
              <w:rPr>
                <w:rFonts w:hint="eastAsia"/>
                <w:kern w:val="2"/>
                <w:sz w:val="24"/>
                <w:szCs w:val="24"/>
                <w:lang w:eastAsia="zh-CN"/>
              </w:rPr>
              <w:t>产检主动提醒管理</w:t>
            </w:r>
          </w:p>
        </w:tc>
        <w:tc>
          <w:tcPr>
            <w:tcW w:w="3441" w:type="pct"/>
            <w:shd w:val="clear" w:color="auto" w:fill="auto"/>
          </w:tcPr>
          <w:p w14:paraId="3036392C">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系统需支持待产检孕妇信息按产检时间自动推送消息给医患双方。</w:t>
            </w:r>
          </w:p>
        </w:tc>
      </w:tr>
      <w:tr w14:paraId="0B178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815" w:type="pct"/>
            <w:vMerge w:val="continue"/>
            <w:shd w:val="clear" w:color="auto" w:fill="auto"/>
            <w:vAlign w:val="center"/>
          </w:tcPr>
          <w:p w14:paraId="3ACA5F6F">
            <w:pPr>
              <w:widowControl/>
              <w:shd w:val="clear" w:color="auto" w:fill="FFFFFF"/>
              <w:spacing w:line="360" w:lineRule="auto"/>
              <w:jc w:val="both"/>
              <w:rPr>
                <w:rFonts w:hint="eastAsia"/>
                <w:sz w:val="24"/>
                <w:szCs w:val="24"/>
                <w:lang w:eastAsia="zh-CN"/>
              </w:rPr>
            </w:pPr>
          </w:p>
        </w:tc>
        <w:tc>
          <w:tcPr>
            <w:tcW w:w="743" w:type="pct"/>
            <w:shd w:val="clear" w:color="auto" w:fill="auto"/>
            <w:vAlign w:val="center"/>
          </w:tcPr>
          <w:p w14:paraId="00BBEB89">
            <w:pPr>
              <w:widowControl/>
              <w:shd w:val="clear" w:color="auto" w:fill="FFFFFF"/>
              <w:spacing w:line="360" w:lineRule="auto"/>
              <w:jc w:val="center"/>
              <w:rPr>
                <w:rFonts w:hint="eastAsia"/>
                <w:sz w:val="24"/>
                <w:szCs w:val="24"/>
                <w:lang w:eastAsia="zh-CN"/>
              </w:rPr>
            </w:pPr>
            <w:r>
              <w:rPr>
                <w:rFonts w:hint="eastAsia"/>
                <w:kern w:val="2"/>
                <w:sz w:val="24"/>
                <w:szCs w:val="24"/>
                <w:lang w:eastAsia="zh-CN"/>
              </w:rPr>
              <w:t>产检预约管理</w:t>
            </w:r>
          </w:p>
        </w:tc>
        <w:tc>
          <w:tcPr>
            <w:tcW w:w="3441" w:type="pct"/>
            <w:shd w:val="clear" w:color="auto" w:fill="auto"/>
          </w:tcPr>
          <w:p w14:paraId="4447A1D0">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系统需支持电脑端查看孕产妇产检预约服务，包括机构、科室、医生、预约时间、详情查看等，并在产检前系统自动提醒医护和用户双方按时进行产检。</w:t>
            </w:r>
          </w:p>
        </w:tc>
      </w:tr>
      <w:tr w14:paraId="07B25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815" w:type="pct"/>
            <w:vMerge w:val="restart"/>
            <w:shd w:val="clear" w:color="auto" w:fill="auto"/>
            <w:vAlign w:val="center"/>
          </w:tcPr>
          <w:p w14:paraId="20B5FDC3">
            <w:pPr>
              <w:widowControl/>
              <w:shd w:val="clear" w:color="auto" w:fill="FFFFFF"/>
              <w:spacing w:line="360" w:lineRule="auto"/>
              <w:jc w:val="center"/>
              <w:rPr>
                <w:rFonts w:hint="eastAsia"/>
                <w:sz w:val="24"/>
                <w:szCs w:val="24"/>
                <w:lang w:eastAsia="zh-CN"/>
              </w:rPr>
            </w:pPr>
            <w:r>
              <w:rPr>
                <w:rFonts w:hint="eastAsia"/>
                <w:sz w:val="24"/>
                <w:szCs w:val="24"/>
                <w:lang w:eastAsia="zh-CN"/>
              </w:rPr>
              <w:t>随访管理</w:t>
            </w:r>
          </w:p>
        </w:tc>
        <w:tc>
          <w:tcPr>
            <w:tcW w:w="743" w:type="pct"/>
            <w:shd w:val="clear" w:color="auto" w:fill="auto"/>
            <w:vAlign w:val="center"/>
          </w:tcPr>
          <w:p w14:paraId="00D4E787">
            <w:pPr>
              <w:widowControl/>
              <w:shd w:val="clear" w:color="auto" w:fill="FFFFFF"/>
              <w:spacing w:line="360" w:lineRule="auto"/>
              <w:jc w:val="both"/>
              <w:rPr>
                <w:rFonts w:hint="eastAsia"/>
                <w:sz w:val="24"/>
                <w:szCs w:val="24"/>
                <w:lang w:eastAsia="zh-CN"/>
              </w:rPr>
            </w:pPr>
            <w:r>
              <w:rPr>
                <w:rFonts w:hint="eastAsia"/>
                <w:kern w:val="2"/>
                <w:sz w:val="24"/>
                <w:szCs w:val="24"/>
                <w:lang w:eastAsia="zh-CN"/>
              </w:rPr>
              <w:t>第一次产前随访及第2-5次产前随访</w:t>
            </w:r>
          </w:p>
        </w:tc>
        <w:tc>
          <w:tcPr>
            <w:tcW w:w="3441" w:type="pct"/>
            <w:shd w:val="clear" w:color="auto" w:fill="auto"/>
          </w:tcPr>
          <w:p w14:paraId="02C2D6AD">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随访数据与医疗机构系统互通共享，随访指标可从院内系统中获取，随访数据支持同步至公卫系统。支持对随访数据进行质控，对异常数据进行纠错提醒，支持在随访过程中对高危因素进行动态评估、动态管理，系统需支持根据现存模板进行纸质打印留存，并在下次随访到期前会给孕产妇及医护双方进行提前提醒。</w:t>
            </w:r>
          </w:p>
        </w:tc>
      </w:tr>
      <w:tr w14:paraId="6B4E9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15" w:type="pct"/>
            <w:vMerge w:val="continue"/>
            <w:shd w:val="clear" w:color="auto" w:fill="auto"/>
          </w:tcPr>
          <w:p w14:paraId="602FDAF4">
            <w:pPr>
              <w:widowControl/>
              <w:shd w:val="clear" w:color="auto" w:fill="FFFFFF"/>
              <w:spacing w:line="360" w:lineRule="auto"/>
              <w:jc w:val="both"/>
              <w:rPr>
                <w:rFonts w:hint="eastAsia"/>
                <w:sz w:val="24"/>
                <w:szCs w:val="24"/>
                <w:lang w:eastAsia="zh-CN"/>
              </w:rPr>
            </w:pPr>
          </w:p>
        </w:tc>
        <w:tc>
          <w:tcPr>
            <w:tcW w:w="743" w:type="pct"/>
            <w:shd w:val="clear" w:color="auto" w:fill="auto"/>
            <w:vAlign w:val="center"/>
          </w:tcPr>
          <w:p w14:paraId="26EFA0A6">
            <w:pPr>
              <w:widowControl/>
              <w:shd w:val="clear" w:color="auto" w:fill="FFFFFF"/>
              <w:spacing w:line="360" w:lineRule="auto"/>
              <w:jc w:val="both"/>
              <w:rPr>
                <w:rFonts w:hint="eastAsia"/>
                <w:sz w:val="24"/>
                <w:szCs w:val="24"/>
                <w:lang w:eastAsia="zh-CN"/>
              </w:rPr>
            </w:pPr>
            <w:r>
              <w:rPr>
                <w:rFonts w:hint="eastAsia"/>
                <w:kern w:val="2"/>
                <w:sz w:val="24"/>
                <w:szCs w:val="24"/>
                <w:lang w:eastAsia="zh-CN"/>
              </w:rPr>
              <w:t>产妇、新生儿访视管理</w:t>
            </w:r>
          </w:p>
        </w:tc>
        <w:tc>
          <w:tcPr>
            <w:tcW w:w="3441" w:type="pct"/>
            <w:shd w:val="clear" w:color="auto" w:fill="auto"/>
          </w:tcPr>
          <w:p w14:paraId="51F2D127">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系统需支持在访视时上传访视照片，在每次儿童家庭访视时对儿童高危因素进行动态评估、动态管理，在访视完成后将信息上传至公卫系统，系统需支持根据现存模板进行纸质打印留存。</w:t>
            </w:r>
          </w:p>
        </w:tc>
      </w:tr>
      <w:tr w14:paraId="2093A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815" w:type="pct"/>
            <w:vMerge w:val="continue"/>
            <w:shd w:val="clear" w:color="auto" w:fill="auto"/>
            <w:vAlign w:val="center"/>
          </w:tcPr>
          <w:p w14:paraId="4228820C">
            <w:pPr>
              <w:widowControl/>
              <w:shd w:val="clear" w:color="auto" w:fill="FFFFFF"/>
              <w:spacing w:line="360" w:lineRule="auto"/>
              <w:jc w:val="center"/>
              <w:rPr>
                <w:rFonts w:hint="eastAsia"/>
                <w:sz w:val="24"/>
                <w:szCs w:val="24"/>
                <w:lang w:eastAsia="zh-CN"/>
              </w:rPr>
            </w:pPr>
          </w:p>
        </w:tc>
        <w:tc>
          <w:tcPr>
            <w:tcW w:w="743" w:type="pct"/>
            <w:shd w:val="clear" w:color="auto" w:fill="auto"/>
          </w:tcPr>
          <w:p w14:paraId="2711CE11">
            <w:pPr>
              <w:widowControl/>
              <w:shd w:val="clear" w:color="auto" w:fill="FFFFFF"/>
              <w:spacing w:line="360" w:lineRule="auto"/>
              <w:jc w:val="both"/>
              <w:rPr>
                <w:rFonts w:hint="eastAsia"/>
                <w:kern w:val="2"/>
                <w:sz w:val="24"/>
                <w:szCs w:val="24"/>
                <w:lang w:eastAsia="zh-CN"/>
              </w:rPr>
            </w:pPr>
          </w:p>
          <w:p w14:paraId="711B357E">
            <w:pPr>
              <w:widowControl/>
              <w:shd w:val="clear" w:color="auto" w:fill="FFFFFF"/>
              <w:spacing w:line="360" w:lineRule="auto"/>
              <w:jc w:val="both"/>
              <w:rPr>
                <w:rFonts w:hint="eastAsia"/>
                <w:sz w:val="24"/>
                <w:szCs w:val="24"/>
                <w:lang w:eastAsia="zh-CN"/>
              </w:rPr>
            </w:pPr>
            <w:r>
              <w:rPr>
                <w:rFonts w:hint="eastAsia"/>
                <w:kern w:val="2"/>
                <w:sz w:val="24"/>
                <w:szCs w:val="24"/>
                <w:lang w:eastAsia="zh-CN"/>
              </w:rPr>
              <w:t>智能数据采集系统</w:t>
            </w:r>
          </w:p>
        </w:tc>
        <w:tc>
          <w:tcPr>
            <w:tcW w:w="3441" w:type="pct"/>
            <w:shd w:val="clear" w:color="auto" w:fill="auto"/>
          </w:tcPr>
          <w:p w14:paraId="3BE02260">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对每一次产检生命体征数据通过his、lis、pacs等院内系统自动采集，如体重、血压、血糖、血脂、肝功、肾功等数据，并形成历史记录，方便医护后续统一查看，支持对采集数据进行质控，对异常数据进行纠错提醒，同时支持通过孕产妇绑定的设备进行自动采集。</w:t>
            </w:r>
          </w:p>
        </w:tc>
      </w:tr>
      <w:tr w14:paraId="68E6A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1" w:hRule="atLeast"/>
        </w:trPr>
        <w:tc>
          <w:tcPr>
            <w:tcW w:w="815" w:type="pct"/>
            <w:vMerge w:val="continue"/>
            <w:shd w:val="clear" w:color="auto" w:fill="auto"/>
            <w:vAlign w:val="center"/>
          </w:tcPr>
          <w:p w14:paraId="5AF825E8">
            <w:pPr>
              <w:widowControl/>
              <w:shd w:val="clear" w:color="auto" w:fill="FFFFFF"/>
              <w:spacing w:line="360" w:lineRule="auto"/>
              <w:jc w:val="center"/>
              <w:rPr>
                <w:rFonts w:hint="eastAsia"/>
                <w:sz w:val="24"/>
                <w:szCs w:val="24"/>
                <w:lang w:eastAsia="zh-CN"/>
              </w:rPr>
            </w:pPr>
          </w:p>
        </w:tc>
        <w:tc>
          <w:tcPr>
            <w:tcW w:w="743" w:type="pct"/>
            <w:shd w:val="clear" w:color="auto" w:fill="auto"/>
            <w:vAlign w:val="center"/>
          </w:tcPr>
          <w:p w14:paraId="7CD322C0">
            <w:pPr>
              <w:widowControl/>
              <w:shd w:val="clear" w:color="auto" w:fill="FFFFFF"/>
              <w:spacing w:line="360" w:lineRule="auto"/>
              <w:jc w:val="center"/>
              <w:rPr>
                <w:rFonts w:hint="eastAsia"/>
                <w:sz w:val="24"/>
                <w:szCs w:val="24"/>
                <w:lang w:eastAsia="zh-CN"/>
              </w:rPr>
            </w:pPr>
            <w:r>
              <w:rPr>
                <w:rFonts w:hint="eastAsia"/>
                <w:kern w:val="2"/>
                <w:sz w:val="24"/>
                <w:szCs w:val="24"/>
                <w:lang w:eastAsia="zh-CN"/>
              </w:rPr>
              <w:t>产后42天管理</w:t>
            </w:r>
          </w:p>
        </w:tc>
        <w:tc>
          <w:tcPr>
            <w:tcW w:w="3441" w:type="pct"/>
            <w:shd w:val="clear" w:color="auto" w:fill="auto"/>
          </w:tcPr>
          <w:p w14:paraId="4AE9080D">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系统需支持对产后42天孕产妇进行访视，对于可结案孕产妇，需通过系统进行42天结案，系统支持根据现存模板进行纸质打印留存。</w:t>
            </w:r>
          </w:p>
        </w:tc>
      </w:tr>
      <w:tr w14:paraId="5F133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15" w:type="pct"/>
            <w:vMerge w:val="restart"/>
            <w:shd w:val="clear" w:color="auto" w:fill="auto"/>
            <w:vAlign w:val="center"/>
          </w:tcPr>
          <w:p w14:paraId="74C3D454">
            <w:pPr>
              <w:widowControl/>
              <w:shd w:val="clear" w:color="auto" w:fill="FFFFFF"/>
              <w:spacing w:line="360" w:lineRule="auto"/>
              <w:jc w:val="center"/>
              <w:rPr>
                <w:rFonts w:hint="eastAsia"/>
                <w:sz w:val="24"/>
                <w:szCs w:val="24"/>
                <w:lang w:eastAsia="zh-CN"/>
              </w:rPr>
            </w:pPr>
            <w:r>
              <w:rPr>
                <w:rFonts w:hint="eastAsia"/>
                <w:sz w:val="24"/>
                <w:szCs w:val="24"/>
                <w:lang w:eastAsia="zh-CN"/>
              </w:rPr>
              <w:t>孕产妇应用管理</w:t>
            </w:r>
          </w:p>
        </w:tc>
        <w:tc>
          <w:tcPr>
            <w:tcW w:w="743" w:type="pct"/>
            <w:shd w:val="clear" w:color="auto" w:fill="auto"/>
            <w:vAlign w:val="center"/>
          </w:tcPr>
          <w:p w14:paraId="17B58AB0">
            <w:pPr>
              <w:widowControl/>
              <w:shd w:val="clear" w:color="auto" w:fill="FFFFFF"/>
              <w:spacing w:line="360" w:lineRule="auto"/>
              <w:jc w:val="center"/>
              <w:rPr>
                <w:rFonts w:hint="eastAsia"/>
                <w:kern w:val="2"/>
                <w:sz w:val="24"/>
                <w:szCs w:val="24"/>
                <w:lang w:eastAsia="zh-CN"/>
              </w:rPr>
            </w:pPr>
            <w:r>
              <w:rPr>
                <w:rFonts w:hint="eastAsia"/>
                <w:kern w:val="2"/>
                <w:sz w:val="24"/>
                <w:szCs w:val="24"/>
                <w:shd w:val="clear" w:color="auto" w:fill="FFFFFF"/>
                <w:lang w:eastAsia="zh-CN"/>
              </w:rPr>
              <w:t>▲艾梅乙筛查管理系统</w:t>
            </w:r>
          </w:p>
        </w:tc>
        <w:tc>
          <w:tcPr>
            <w:tcW w:w="3441" w:type="pct"/>
            <w:shd w:val="clear" w:color="auto" w:fill="auto"/>
          </w:tcPr>
          <w:p w14:paraId="2A963245">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在各个阶段对目标人群进行艾梅乙筛查，支持针对阳性病例进行提醒及阳性患者随访，记录患者患病、用药、配偶及后续生存情况，系统同时需支持将筛查记录及随访信息通过打印的方式进行纸质留存。</w:t>
            </w:r>
          </w:p>
        </w:tc>
      </w:tr>
      <w:tr w14:paraId="70F00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1" w:hRule="atLeast"/>
        </w:trPr>
        <w:tc>
          <w:tcPr>
            <w:tcW w:w="815" w:type="pct"/>
            <w:vMerge w:val="continue"/>
            <w:shd w:val="clear" w:color="auto" w:fill="auto"/>
            <w:vAlign w:val="center"/>
          </w:tcPr>
          <w:p w14:paraId="7FBC5FB0">
            <w:pPr>
              <w:widowControl/>
              <w:shd w:val="clear" w:color="auto" w:fill="FFFFFF"/>
              <w:spacing w:line="360" w:lineRule="auto"/>
              <w:jc w:val="center"/>
              <w:rPr>
                <w:rFonts w:hint="eastAsia"/>
                <w:sz w:val="24"/>
                <w:szCs w:val="24"/>
                <w:lang w:eastAsia="zh-CN"/>
              </w:rPr>
            </w:pPr>
          </w:p>
        </w:tc>
        <w:tc>
          <w:tcPr>
            <w:tcW w:w="743" w:type="pct"/>
            <w:shd w:val="clear" w:color="auto" w:fill="auto"/>
            <w:vAlign w:val="center"/>
          </w:tcPr>
          <w:p w14:paraId="78AFEE27">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死亡登记</w:t>
            </w:r>
          </w:p>
        </w:tc>
        <w:tc>
          <w:tcPr>
            <w:tcW w:w="3441" w:type="pct"/>
            <w:shd w:val="clear" w:color="auto" w:fill="auto"/>
          </w:tcPr>
          <w:p w14:paraId="10503AE4">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对孕产妇在妊娠开始至产后42天内死亡者及孕满28周至出生后7天的死胎、死产、新生儿死亡进行死亡登记，登记信息包括孕产妇基本信息及死亡时间、根本死因、死亡地点、死前就诊地点、死亡经过等信息，支持将登记信息通过打印的方式进行纸质留存。</w:t>
            </w:r>
          </w:p>
        </w:tc>
      </w:tr>
      <w:tr w14:paraId="3025F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3" w:hRule="atLeast"/>
        </w:trPr>
        <w:tc>
          <w:tcPr>
            <w:tcW w:w="815" w:type="pct"/>
            <w:vMerge w:val="continue"/>
            <w:shd w:val="clear" w:color="auto" w:fill="auto"/>
            <w:vAlign w:val="center"/>
          </w:tcPr>
          <w:p w14:paraId="431E8CC3">
            <w:pPr>
              <w:widowControl/>
              <w:shd w:val="clear" w:color="auto" w:fill="FFFFFF"/>
              <w:spacing w:line="360" w:lineRule="auto"/>
              <w:jc w:val="center"/>
              <w:rPr>
                <w:rFonts w:hint="eastAsia"/>
                <w:sz w:val="24"/>
                <w:szCs w:val="24"/>
                <w:lang w:eastAsia="zh-CN"/>
              </w:rPr>
            </w:pPr>
          </w:p>
        </w:tc>
        <w:tc>
          <w:tcPr>
            <w:tcW w:w="743" w:type="pct"/>
            <w:shd w:val="clear" w:color="auto" w:fill="auto"/>
            <w:vAlign w:val="center"/>
          </w:tcPr>
          <w:p w14:paraId="060AF0C8">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分娩登记</w:t>
            </w:r>
          </w:p>
        </w:tc>
        <w:tc>
          <w:tcPr>
            <w:tcW w:w="3441" w:type="pct"/>
            <w:shd w:val="clear" w:color="auto" w:fill="auto"/>
          </w:tcPr>
          <w:p w14:paraId="6CC3D742">
            <w:pPr>
              <w:shd w:val="clear" w:color="auto" w:fill="FFFFFF"/>
              <w:autoSpaceDE/>
              <w:autoSpaceDN/>
              <w:spacing w:line="360" w:lineRule="auto"/>
              <w:jc w:val="both"/>
              <w:rPr>
                <w:rFonts w:hint="eastAsia"/>
                <w:bCs/>
                <w:kern w:val="2"/>
                <w:sz w:val="24"/>
                <w:szCs w:val="24"/>
                <w:lang w:eastAsia="zh-CN"/>
              </w:rPr>
            </w:pPr>
            <w:r>
              <w:rPr>
                <w:rFonts w:hint="eastAsia"/>
                <w:bCs/>
                <w:kern w:val="2"/>
                <w:sz w:val="24"/>
                <w:szCs w:val="24"/>
                <w:lang w:eastAsia="zh-CN"/>
              </w:rPr>
              <w:t>系统需支持对孕产妇妊娠结果进行登记，包含孕产妇基本信息、分娩情况及新生儿信息，并且需支持添加多名新生儿。</w:t>
            </w:r>
          </w:p>
        </w:tc>
      </w:tr>
      <w:tr w14:paraId="46C90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815" w:type="pct"/>
            <w:vMerge w:val="continue"/>
            <w:shd w:val="clear" w:color="auto" w:fill="auto"/>
            <w:vAlign w:val="center"/>
          </w:tcPr>
          <w:p w14:paraId="3C9E9AC0">
            <w:pPr>
              <w:widowControl/>
              <w:shd w:val="clear" w:color="auto" w:fill="FFFFFF"/>
              <w:spacing w:line="360" w:lineRule="auto"/>
              <w:jc w:val="center"/>
              <w:rPr>
                <w:rFonts w:hint="eastAsia"/>
                <w:sz w:val="24"/>
                <w:szCs w:val="24"/>
                <w:lang w:eastAsia="zh-CN"/>
              </w:rPr>
            </w:pPr>
          </w:p>
        </w:tc>
        <w:tc>
          <w:tcPr>
            <w:tcW w:w="743" w:type="pct"/>
            <w:shd w:val="clear" w:color="auto" w:fill="auto"/>
            <w:vAlign w:val="center"/>
          </w:tcPr>
          <w:p w14:paraId="2BA39AF5">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叶酸发放管理</w:t>
            </w:r>
          </w:p>
        </w:tc>
        <w:tc>
          <w:tcPr>
            <w:tcW w:w="3441" w:type="pct"/>
            <w:shd w:val="clear" w:color="auto" w:fill="auto"/>
          </w:tcPr>
          <w:p w14:paraId="3E7C6F5D">
            <w:pPr>
              <w:shd w:val="clear" w:color="auto" w:fill="FFFFFF"/>
              <w:autoSpaceDE/>
              <w:autoSpaceDN/>
              <w:spacing w:line="360" w:lineRule="auto"/>
              <w:jc w:val="both"/>
              <w:rPr>
                <w:rFonts w:hint="eastAsia"/>
                <w:bCs/>
                <w:kern w:val="2"/>
                <w:sz w:val="24"/>
                <w:szCs w:val="24"/>
                <w:lang w:eastAsia="zh-CN"/>
              </w:rPr>
            </w:pPr>
            <w:r>
              <w:rPr>
                <w:rFonts w:hint="eastAsia"/>
                <w:bCs/>
                <w:kern w:val="2"/>
                <w:sz w:val="24"/>
                <w:szCs w:val="24"/>
                <w:lang w:eastAsia="zh-CN"/>
              </w:rPr>
              <w:t>系统需实现孕产妇叶酸发放管理，支持发放记录查看、叶酸服用随访，通过后续查看服用记录跟踪查看孕产妇叶酸服用情况。</w:t>
            </w:r>
          </w:p>
        </w:tc>
      </w:tr>
      <w:tr w14:paraId="65ABC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815" w:type="pct"/>
            <w:vMerge w:val="restart"/>
            <w:shd w:val="clear" w:color="auto" w:fill="auto"/>
            <w:vAlign w:val="center"/>
          </w:tcPr>
          <w:p w14:paraId="29D534E6">
            <w:pPr>
              <w:widowControl/>
              <w:shd w:val="clear" w:color="auto" w:fill="FFFFFF"/>
              <w:spacing w:line="360" w:lineRule="auto"/>
              <w:jc w:val="center"/>
              <w:rPr>
                <w:rFonts w:hint="eastAsia"/>
                <w:sz w:val="24"/>
                <w:szCs w:val="24"/>
                <w:lang w:eastAsia="zh-CN"/>
              </w:rPr>
            </w:pPr>
            <w:r>
              <w:rPr>
                <w:rFonts w:hint="eastAsia"/>
                <w:sz w:val="24"/>
                <w:szCs w:val="24"/>
                <w:lang w:eastAsia="zh-CN"/>
              </w:rPr>
              <w:t>筛查管理</w:t>
            </w:r>
          </w:p>
        </w:tc>
        <w:tc>
          <w:tcPr>
            <w:tcW w:w="743" w:type="pct"/>
            <w:shd w:val="clear" w:color="auto" w:fill="auto"/>
            <w:vAlign w:val="center"/>
          </w:tcPr>
          <w:p w14:paraId="735B1519">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初检及复检</w:t>
            </w:r>
          </w:p>
        </w:tc>
        <w:tc>
          <w:tcPr>
            <w:tcW w:w="3441" w:type="pct"/>
            <w:shd w:val="clear" w:color="auto" w:fill="auto"/>
          </w:tcPr>
          <w:p w14:paraId="08454D1B">
            <w:pPr>
              <w:shd w:val="clear" w:color="auto" w:fill="FFFFFF"/>
              <w:autoSpaceDE/>
              <w:autoSpaceDN/>
              <w:spacing w:line="360" w:lineRule="auto"/>
              <w:jc w:val="both"/>
              <w:rPr>
                <w:rFonts w:hint="eastAsia"/>
                <w:bCs/>
                <w:kern w:val="2"/>
                <w:sz w:val="24"/>
                <w:szCs w:val="24"/>
                <w:lang w:eastAsia="zh-CN"/>
              </w:rPr>
            </w:pPr>
            <w:r>
              <w:rPr>
                <w:rFonts w:hint="eastAsia"/>
                <w:bCs/>
                <w:kern w:val="2"/>
                <w:sz w:val="24"/>
                <w:szCs w:val="24"/>
                <w:lang w:eastAsia="zh-CN"/>
              </w:rPr>
              <w:t>系统需支持初检及复检基础信息自动获取，检查检验信息由院内系统如his、lis、pacs等获取，其余信息由医护进行补充，需支持对数据进行质控，对异常数据进行纠错提醒，并支持后期打印纸质进行留存。</w:t>
            </w:r>
          </w:p>
        </w:tc>
      </w:tr>
      <w:tr w14:paraId="1347A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15" w:type="pct"/>
            <w:vMerge w:val="continue"/>
            <w:shd w:val="clear" w:color="auto" w:fill="auto"/>
            <w:vAlign w:val="center"/>
          </w:tcPr>
          <w:p w14:paraId="0973070E">
            <w:pPr>
              <w:widowControl/>
              <w:shd w:val="clear" w:color="auto" w:fill="FFFFFF"/>
              <w:spacing w:line="360" w:lineRule="auto"/>
              <w:jc w:val="center"/>
              <w:rPr>
                <w:rFonts w:hint="eastAsia"/>
                <w:sz w:val="24"/>
                <w:szCs w:val="24"/>
                <w:lang w:eastAsia="zh-CN"/>
              </w:rPr>
            </w:pPr>
          </w:p>
        </w:tc>
        <w:tc>
          <w:tcPr>
            <w:tcW w:w="743" w:type="pct"/>
            <w:shd w:val="clear" w:color="auto" w:fill="auto"/>
            <w:vAlign w:val="center"/>
          </w:tcPr>
          <w:p w14:paraId="1CE25B03">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婚前医学健康检查</w:t>
            </w:r>
          </w:p>
        </w:tc>
        <w:tc>
          <w:tcPr>
            <w:tcW w:w="3441" w:type="pct"/>
            <w:shd w:val="clear" w:color="auto" w:fill="auto"/>
          </w:tcPr>
          <w:p w14:paraId="32CA3B09">
            <w:pPr>
              <w:shd w:val="clear" w:color="auto" w:fill="FFFFFF"/>
              <w:autoSpaceDE/>
              <w:autoSpaceDN/>
              <w:spacing w:line="360" w:lineRule="auto"/>
              <w:jc w:val="both"/>
              <w:rPr>
                <w:rFonts w:hint="eastAsia"/>
                <w:bCs/>
                <w:kern w:val="2"/>
                <w:sz w:val="24"/>
                <w:szCs w:val="24"/>
                <w:lang w:eastAsia="zh-CN"/>
              </w:rPr>
            </w:pPr>
            <w:r>
              <w:rPr>
                <w:rFonts w:hint="eastAsia"/>
                <w:bCs/>
                <w:kern w:val="2"/>
                <w:sz w:val="24"/>
                <w:szCs w:val="24"/>
                <w:lang w:eastAsia="zh-CN"/>
              </w:rPr>
              <w:t>系统需支持线上婚前医学健康信息登记，基础信息可通过读取身份证获取或通过智慧妇幼数据中台一键获取，筛查信息包括男性检查、女性检查，检查检验数据由院内系统获取，需支持对婚检数据进行质控，对异常数据纠错提醒。</w:t>
            </w:r>
          </w:p>
        </w:tc>
      </w:tr>
      <w:tr w14:paraId="409D1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15" w:type="pct"/>
            <w:vMerge w:val="continue"/>
            <w:shd w:val="clear" w:color="auto" w:fill="auto"/>
            <w:vAlign w:val="center"/>
          </w:tcPr>
          <w:p w14:paraId="3E67DABE">
            <w:pPr>
              <w:widowControl/>
              <w:shd w:val="clear" w:color="auto" w:fill="FFFFFF"/>
              <w:spacing w:line="360" w:lineRule="auto"/>
              <w:jc w:val="center"/>
              <w:rPr>
                <w:rFonts w:hint="eastAsia"/>
                <w:sz w:val="24"/>
                <w:szCs w:val="24"/>
                <w:lang w:eastAsia="zh-CN"/>
              </w:rPr>
            </w:pPr>
          </w:p>
        </w:tc>
        <w:tc>
          <w:tcPr>
            <w:tcW w:w="743" w:type="pct"/>
            <w:shd w:val="clear" w:color="auto" w:fill="auto"/>
            <w:vAlign w:val="center"/>
          </w:tcPr>
          <w:p w14:paraId="313F6E3C">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孕前优生健康检查</w:t>
            </w:r>
          </w:p>
        </w:tc>
        <w:tc>
          <w:tcPr>
            <w:tcW w:w="3441" w:type="pct"/>
            <w:shd w:val="clear" w:color="auto" w:fill="auto"/>
          </w:tcPr>
          <w:p w14:paraId="6974CB03">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孕前优生健康检查知情同意书线上签字；需支持孕产妇及配偶基本信息通过身份证读取或智慧妇幼数据中台一键获取；筛查信息包括男性检查、女性检查及评估建议书，检查检验数据由院内系统获取，需支持对孕优数据进行质控，对异常数据纠错提醒，支持打印纸质版本进行归档留存。</w:t>
            </w:r>
          </w:p>
        </w:tc>
      </w:tr>
      <w:tr w14:paraId="0750E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815" w:type="pct"/>
            <w:vMerge w:val="continue"/>
            <w:shd w:val="clear" w:color="auto" w:fill="auto"/>
            <w:vAlign w:val="center"/>
          </w:tcPr>
          <w:p w14:paraId="6657DEAE">
            <w:pPr>
              <w:widowControl/>
              <w:shd w:val="clear" w:color="auto" w:fill="FFFFFF"/>
              <w:spacing w:line="360" w:lineRule="auto"/>
              <w:jc w:val="center"/>
              <w:rPr>
                <w:rFonts w:hint="eastAsia"/>
                <w:sz w:val="24"/>
                <w:szCs w:val="24"/>
                <w:lang w:eastAsia="zh-CN"/>
              </w:rPr>
            </w:pPr>
          </w:p>
        </w:tc>
        <w:tc>
          <w:tcPr>
            <w:tcW w:w="743" w:type="pct"/>
            <w:shd w:val="clear" w:color="auto" w:fill="auto"/>
            <w:vAlign w:val="center"/>
          </w:tcPr>
          <w:p w14:paraId="5406A0B0">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两癌筛查</w:t>
            </w:r>
          </w:p>
        </w:tc>
        <w:tc>
          <w:tcPr>
            <w:tcW w:w="3441" w:type="pct"/>
            <w:shd w:val="clear" w:color="auto" w:fill="auto"/>
          </w:tcPr>
          <w:p w14:paraId="1D4F53DC">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两癌知情同意书线上签字，基础信息可通过读取身份证获取或通过智慧妇幼数据中台一键获取，需支持对筛查数据进行质控，对异常数据纠错提醒，提高数据录入效率及质量。针对乳腺癌及宫颈癌筛查项目需根据实际病情进行显示，支持对进一步检查的患者进行档案流转，支持打印纸质版本进行归档留存。</w:t>
            </w:r>
          </w:p>
        </w:tc>
      </w:tr>
      <w:tr w14:paraId="7A739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815" w:type="pct"/>
            <w:shd w:val="clear" w:color="auto" w:fill="auto"/>
            <w:vAlign w:val="center"/>
          </w:tcPr>
          <w:p w14:paraId="452847C2">
            <w:pPr>
              <w:widowControl/>
              <w:shd w:val="clear" w:color="auto" w:fill="FFFFFF"/>
              <w:spacing w:line="360" w:lineRule="auto"/>
              <w:jc w:val="center"/>
              <w:rPr>
                <w:rFonts w:hint="eastAsia"/>
                <w:sz w:val="24"/>
                <w:szCs w:val="24"/>
                <w:lang w:eastAsia="zh-CN"/>
              </w:rPr>
            </w:pPr>
            <w:r>
              <w:rPr>
                <w:rFonts w:hint="eastAsia"/>
                <w:kern w:val="2"/>
                <w:sz w:val="24"/>
                <w:szCs w:val="24"/>
                <w:lang w:eastAsia="zh-CN"/>
              </w:rPr>
              <w:t>儿童档案管理</w:t>
            </w:r>
          </w:p>
        </w:tc>
        <w:tc>
          <w:tcPr>
            <w:tcW w:w="743" w:type="pct"/>
            <w:shd w:val="clear" w:color="auto" w:fill="auto"/>
            <w:vAlign w:val="center"/>
          </w:tcPr>
          <w:p w14:paraId="3555B478">
            <w:pPr>
              <w:widowControl/>
              <w:shd w:val="clear" w:color="auto" w:fill="FFFFFF"/>
              <w:spacing w:line="360" w:lineRule="auto"/>
              <w:jc w:val="center"/>
              <w:rPr>
                <w:rFonts w:hint="eastAsia"/>
                <w:kern w:val="2"/>
                <w:sz w:val="24"/>
                <w:szCs w:val="24"/>
                <w:lang w:eastAsia="zh-CN"/>
              </w:rPr>
            </w:pPr>
            <w:r>
              <w:rPr>
                <w:rFonts w:hint="eastAsia"/>
                <w:kern w:val="2"/>
                <w:sz w:val="24"/>
                <w:szCs w:val="24"/>
                <w:shd w:val="clear" w:color="auto" w:fill="FFFFFF"/>
                <w:lang w:eastAsia="zh-CN"/>
              </w:rPr>
              <w:t>儿童在线建档</w:t>
            </w:r>
          </w:p>
        </w:tc>
        <w:tc>
          <w:tcPr>
            <w:tcW w:w="3441" w:type="pct"/>
            <w:shd w:val="clear" w:color="auto" w:fill="auto"/>
          </w:tcPr>
          <w:p w14:paraId="33F93503">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自动化匹配新生儿父母并自动绑定双方基础数据，为工作人员减负，既往信息由医疗机构进行补充登记，支持多胎次建档。既往信息需包含17种新生儿多种遗传代谢病检测结果的填写，档案支持在线打印留存；需支持对建档数据进行质控，对异常数据纠错提醒。</w:t>
            </w:r>
          </w:p>
        </w:tc>
      </w:tr>
      <w:tr w14:paraId="66B10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815" w:type="pct"/>
            <w:vMerge w:val="restart"/>
            <w:shd w:val="clear" w:color="auto" w:fill="auto"/>
            <w:vAlign w:val="center"/>
          </w:tcPr>
          <w:p w14:paraId="3E80307A">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儿童筛查管理</w:t>
            </w:r>
          </w:p>
        </w:tc>
        <w:tc>
          <w:tcPr>
            <w:tcW w:w="743" w:type="pct"/>
            <w:shd w:val="clear" w:color="auto" w:fill="auto"/>
            <w:vAlign w:val="center"/>
          </w:tcPr>
          <w:p w14:paraId="56D096F4">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儿童体检管理</w:t>
            </w:r>
          </w:p>
        </w:tc>
        <w:tc>
          <w:tcPr>
            <w:tcW w:w="3441" w:type="pct"/>
            <w:shd w:val="clear" w:color="auto" w:fill="auto"/>
          </w:tcPr>
          <w:p w14:paraId="1B3BF84B">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实现对儿童发育期间每个阶段的体检信息管理和提醒，支持自动提取测量信息到体检单中；支持根据体检的身高、体重、头围对比，计算出体重增长速度、身长增长速度,需做出相应的评价及指导，同时支持将儿童体检结果自动传输给公共卫生系统，支持对体检数据进行质控，对异常数据纠错提醒，并支持打印纸质表单进行留存。</w:t>
            </w:r>
          </w:p>
        </w:tc>
      </w:tr>
      <w:tr w14:paraId="7D6FA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trPr>
        <w:tc>
          <w:tcPr>
            <w:tcW w:w="815" w:type="pct"/>
            <w:vMerge w:val="continue"/>
            <w:shd w:val="clear" w:color="auto" w:fill="auto"/>
            <w:vAlign w:val="center"/>
          </w:tcPr>
          <w:p w14:paraId="314F2B61">
            <w:pPr>
              <w:widowControl/>
              <w:shd w:val="clear" w:color="auto" w:fill="FFFFFF"/>
              <w:spacing w:line="360" w:lineRule="auto"/>
              <w:jc w:val="center"/>
              <w:rPr>
                <w:rFonts w:hint="eastAsia"/>
                <w:kern w:val="2"/>
                <w:sz w:val="24"/>
                <w:szCs w:val="24"/>
                <w:lang w:eastAsia="zh-CN"/>
              </w:rPr>
            </w:pPr>
          </w:p>
        </w:tc>
        <w:tc>
          <w:tcPr>
            <w:tcW w:w="743" w:type="pct"/>
            <w:shd w:val="clear" w:color="auto" w:fill="auto"/>
            <w:vAlign w:val="center"/>
          </w:tcPr>
          <w:p w14:paraId="453FF8C9">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听视力筛查</w:t>
            </w:r>
          </w:p>
        </w:tc>
        <w:tc>
          <w:tcPr>
            <w:tcW w:w="3441" w:type="pct"/>
            <w:shd w:val="clear" w:color="auto" w:fill="auto"/>
          </w:tcPr>
          <w:p w14:paraId="42381AF9">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需支持儿童听视力多次筛查登记，需根据不同年龄显示不同筛查项目，筛查结果支持打印纸质表单进行留存。</w:t>
            </w:r>
          </w:p>
        </w:tc>
      </w:tr>
      <w:tr w14:paraId="571A6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15" w:type="pct"/>
            <w:vMerge w:val="restart"/>
            <w:shd w:val="clear" w:color="auto" w:fill="auto"/>
            <w:vAlign w:val="center"/>
          </w:tcPr>
          <w:p w14:paraId="3F920CD9">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儿童量表管理</w:t>
            </w:r>
          </w:p>
        </w:tc>
        <w:tc>
          <w:tcPr>
            <w:tcW w:w="743" w:type="pct"/>
            <w:shd w:val="clear" w:color="auto" w:fill="auto"/>
            <w:vAlign w:val="center"/>
          </w:tcPr>
          <w:p w14:paraId="6103BB45">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儿童量表管理</w:t>
            </w:r>
          </w:p>
        </w:tc>
        <w:tc>
          <w:tcPr>
            <w:tcW w:w="3441" w:type="pct"/>
            <w:shd w:val="clear" w:color="auto" w:fill="auto"/>
          </w:tcPr>
          <w:p w14:paraId="6734291F">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系统需支持各年龄段儿童量表管理，需包含营养喂养评估及咨询指导、养育风险筛查表、儿童心理行为发育初筛记录表等多份表单，可针对不同年龄段儿童进行量表筛查，并支持后续自定义添加维护。</w:t>
            </w:r>
          </w:p>
        </w:tc>
      </w:tr>
      <w:tr w14:paraId="10DE0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4" w:hRule="atLeast"/>
        </w:trPr>
        <w:tc>
          <w:tcPr>
            <w:tcW w:w="815" w:type="pct"/>
            <w:vMerge w:val="continue"/>
            <w:shd w:val="clear" w:color="auto" w:fill="auto"/>
            <w:vAlign w:val="center"/>
          </w:tcPr>
          <w:p w14:paraId="2B3CC295">
            <w:pPr>
              <w:widowControl/>
              <w:shd w:val="clear" w:color="auto" w:fill="FFFFFF"/>
              <w:spacing w:line="360" w:lineRule="auto"/>
              <w:jc w:val="center"/>
              <w:rPr>
                <w:rFonts w:hint="eastAsia"/>
                <w:kern w:val="2"/>
                <w:sz w:val="24"/>
                <w:szCs w:val="24"/>
                <w:lang w:eastAsia="zh-CN"/>
              </w:rPr>
            </w:pPr>
          </w:p>
        </w:tc>
        <w:tc>
          <w:tcPr>
            <w:tcW w:w="743" w:type="pct"/>
            <w:shd w:val="clear" w:color="auto" w:fill="auto"/>
            <w:vAlign w:val="center"/>
          </w:tcPr>
          <w:p w14:paraId="5501A412">
            <w:pPr>
              <w:widowControl/>
              <w:shd w:val="clear" w:color="auto" w:fill="FFFFFF"/>
              <w:spacing w:line="360" w:lineRule="auto"/>
              <w:jc w:val="both"/>
              <w:rPr>
                <w:rFonts w:hint="eastAsia"/>
                <w:kern w:val="2"/>
                <w:sz w:val="24"/>
                <w:szCs w:val="24"/>
                <w:lang w:eastAsia="zh-CN"/>
              </w:rPr>
            </w:pPr>
            <w:r>
              <w:rPr>
                <w:rFonts w:hint="eastAsia"/>
                <w:kern w:val="2"/>
                <w:sz w:val="24"/>
                <w:szCs w:val="24"/>
                <w:shd w:val="clear" w:color="auto" w:fill="FFFFFF"/>
                <w:lang w:eastAsia="zh-CN"/>
              </w:rPr>
              <w:t>▲量表推送</w:t>
            </w:r>
          </w:p>
        </w:tc>
        <w:tc>
          <w:tcPr>
            <w:tcW w:w="3441" w:type="pct"/>
            <w:shd w:val="clear" w:color="auto" w:fill="auto"/>
          </w:tcPr>
          <w:p w14:paraId="3B002D7E">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需支持通过系统预制量表，需针对各年龄段儿童填写营养喂养评估及咨询指导、养育风险筛查表、儿童心理行为发育初筛记录表等多份表单，至少需满足三个量表。支持记录儿童实际情况，针对填写结果给出相应的指导意见，并形成历史记录方便医护追踪查看，针对异常结果儿童可进行后续随访。</w:t>
            </w:r>
          </w:p>
        </w:tc>
      </w:tr>
      <w:tr w14:paraId="3516E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1" w:hRule="atLeast"/>
        </w:trPr>
        <w:tc>
          <w:tcPr>
            <w:tcW w:w="815" w:type="pct"/>
            <w:vMerge w:val="restart"/>
            <w:shd w:val="clear" w:color="auto" w:fill="auto"/>
            <w:vAlign w:val="center"/>
          </w:tcPr>
          <w:p w14:paraId="3056F8E7">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儿童应用管理</w:t>
            </w:r>
          </w:p>
        </w:tc>
        <w:tc>
          <w:tcPr>
            <w:tcW w:w="743" w:type="pct"/>
            <w:shd w:val="clear" w:color="auto" w:fill="auto"/>
            <w:vAlign w:val="center"/>
          </w:tcPr>
          <w:p w14:paraId="139778FB">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出生缺陷管理</w:t>
            </w:r>
          </w:p>
        </w:tc>
        <w:tc>
          <w:tcPr>
            <w:tcW w:w="3441" w:type="pct"/>
            <w:shd w:val="clear" w:color="auto" w:fill="auto"/>
          </w:tcPr>
          <w:p w14:paraId="3508FE77">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系统需支持医护人员在患儿基本档案登记时，对患儿的出生缺陷诊断以及出生缺陷等内容进行登记，登记内容支持打印为纸质表单进行留存。</w:t>
            </w:r>
          </w:p>
        </w:tc>
      </w:tr>
      <w:tr w14:paraId="59938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6" w:hRule="atLeast"/>
        </w:trPr>
        <w:tc>
          <w:tcPr>
            <w:tcW w:w="815" w:type="pct"/>
            <w:vMerge w:val="continue"/>
            <w:shd w:val="clear" w:color="auto" w:fill="auto"/>
            <w:vAlign w:val="center"/>
          </w:tcPr>
          <w:p w14:paraId="4AB95CBF">
            <w:pPr>
              <w:widowControl/>
              <w:shd w:val="clear" w:color="auto" w:fill="FFFFFF"/>
              <w:spacing w:line="360" w:lineRule="auto"/>
              <w:jc w:val="center"/>
              <w:rPr>
                <w:rFonts w:hint="eastAsia"/>
                <w:kern w:val="2"/>
                <w:sz w:val="24"/>
                <w:szCs w:val="24"/>
                <w:lang w:eastAsia="zh-CN"/>
              </w:rPr>
            </w:pPr>
          </w:p>
        </w:tc>
        <w:tc>
          <w:tcPr>
            <w:tcW w:w="743" w:type="pct"/>
            <w:shd w:val="clear" w:color="auto" w:fill="auto"/>
            <w:vAlign w:val="center"/>
          </w:tcPr>
          <w:p w14:paraId="4427F9E8">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中医药健康管理</w:t>
            </w:r>
          </w:p>
        </w:tc>
        <w:tc>
          <w:tcPr>
            <w:tcW w:w="3441" w:type="pct"/>
            <w:shd w:val="clear" w:color="auto" w:fill="auto"/>
          </w:tcPr>
          <w:p w14:paraId="4CAB100C">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系统需支持医护人员在儿童体检时，根据不同年龄段的儿童进行不同项目的中医药健康指导，支持将数据上传至公卫系统，并支持打印为纸质表单进行留存。</w:t>
            </w:r>
          </w:p>
        </w:tc>
      </w:tr>
      <w:tr w14:paraId="3F78B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815" w:type="pct"/>
            <w:vMerge w:val="continue"/>
            <w:shd w:val="clear" w:color="auto" w:fill="auto"/>
            <w:vAlign w:val="center"/>
          </w:tcPr>
          <w:p w14:paraId="0B1E7DB3">
            <w:pPr>
              <w:widowControl/>
              <w:shd w:val="clear" w:color="auto" w:fill="FFFFFF"/>
              <w:spacing w:line="360" w:lineRule="auto"/>
              <w:jc w:val="center"/>
              <w:rPr>
                <w:rFonts w:hint="eastAsia"/>
                <w:kern w:val="2"/>
                <w:sz w:val="24"/>
                <w:szCs w:val="24"/>
                <w:lang w:eastAsia="zh-CN"/>
              </w:rPr>
            </w:pPr>
          </w:p>
        </w:tc>
        <w:tc>
          <w:tcPr>
            <w:tcW w:w="743" w:type="pct"/>
            <w:shd w:val="clear" w:color="auto" w:fill="FFFFFF"/>
            <w:vAlign w:val="center"/>
          </w:tcPr>
          <w:p w14:paraId="2BC8FAE5">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体弱儿管理</w:t>
            </w:r>
          </w:p>
        </w:tc>
        <w:tc>
          <w:tcPr>
            <w:tcW w:w="3441" w:type="pct"/>
            <w:shd w:val="clear" w:color="auto" w:fill="auto"/>
          </w:tcPr>
          <w:p w14:paraId="584DE5E0">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系统需支持医护人员对体弱儿进行专案管理，支持通过多次信息填写对体弱儿进行动态化、精细化管理，并形成历史记录方便医护人员追踪查看，同时专案支持打印为纸质表单进行留存。</w:t>
            </w:r>
          </w:p>
        </w:tc>
      </w:tr>
      <w:tr w14:paraId="03625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15" w:type="pct"/>
            <w:vMerge w:val="continue"/>
            <w:shd w:val="clear" w:color="auto" w:fill="auto"/>
            <w:vAlign w:val="center"/>
          </w:tcPr>
          <w:p w14:paraId="14D94FF1">
            <w:pPr>
              <w:widowControl/>
              <w:shd w:val="clear" w:color="auto" w:fill="FFFFFF"/>
              <w:spacing w:line="360" w:lineRule="auto"/>
              <w:jc w:val="center"/>
              <w:rPr>
                <w:rFonts w:hint="eastAsia"/>
                <w:kern w:val="2"/>
                <w:sz w:val="24"/>
                <w:szCs w:val="24"/>
                <w:lang w:eastAsia="zh-CN"/>
              </w:rPr>
            </w:pPr>
          </w:p>
        </w:tc>
        <w:tc>
          <w:tcPr>
            <w:tcW w:w="743" w:type="pct"/>
            <w:shd w:val="clear" w:color="auto" w:fill="FFFFFF"/>
            <w:vAlign w:val="center"/>
          </w:tcPr>
          <w:p w14:paraId="6FDC9E19">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高危儿管理</w:t>
            </w:r>
          </w:p>
        </w:tc>
        <w:tc>
          <w:tcPr>
            <w:tcW w:w="3441" w:type="pct"/>
            <w:shd w:val="clear" w:color="auto" w:fill="auto"/>
          </w:tcPr>
          <w:p w14:paraId="7DAA2535">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系统需支持对儿童高危因素进行动态管理，根据高危因素自动形成高危专案，支持高危因素记录管理。</w:t>
            </w:r>
          </w:p>
        </w:tc>
      </w:tr>
      <w:tr w14:paraId="500D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815" w:type="pct"/>
            <w:shd w:val="clear" w:color="auto" w:fill="auto"/>
            <w:vAlign w:val="center"/>
          </w:tcPr>
          <w:p w14:paraId="6E290E1D">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高危儿童双向转诊系统</w:t>
            </w:r>
          </w:p>
        </w:tc>
        <w:tc>
          <w:tcPr>
            <w:tcW w:w="743" w:type="pct"/>
            <w:shd w:val="clear" w:color="auto" w:fill="auto"/>
            <w:vAlign w:val="center"/>
          </w:tcPr>
          <w:p w14:paraId="380F617A">
            <w:pPr>
              <w:widowControl/>
              <w:shd w:val="clear" w:color="auto" w:fill="FFFFFF"/>
              <w:spacing w:line="360" w:lineRule="auto"/>
              <w:jc w:val="center"/>
              <w:rPr>
                <w:rFonts w:hint="eastAsia"/>
                <w:kern w:val="2"/>
                <w:sz w:val="24"/>
                <w:szCs w:val="24"/>
                <w:lang w:eastAsia="zh-CN"/>
              </w:rPr>
            </w:pPr>
            <w:r>
              <w:rPr>
                <w:rFonts w:hint="eastAsia"/>
                <w:kern w:val="2"/>
                <w:sz w:val="24"/>
                <w:szCs w:val="24"/>
                <w:shd w:val="clear" w:color="auto" w:fill="FFFFFF"/>
                <w:lang w:eastAsia="zh-CN"/>
              </w:rPr>
              <w:t>▲高危儿童双向转诊</w:t>
            </w:r>
          </w:p>
        </w:tc>
        <w:tc>
          <w:tcPr>
            <w:tcW w:w="3441" w:type="pct"/>
            <w:shd w:val="clear" w:color="auto" w:fill="auto"/>
          </w:tcPr>
          <w:p w14:paraId="411B515F">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需通过对平台建档的儿童进行风险项筛查。支持基层与上级医疗机构之间高危儿童双向转诊，并形成相关转诊记录。</w:t>
            </w:r>
          </w:p>
        </w:tc>
      </w:tr>
      <w:tr w14:paraId="4AF31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815" w:type="pct"/>
            <w:vMerge w:val="restart"/>
            <w:shd w:val="clear" w:color="auto" w:fill="auto"/>
            <w:vAlign w:val="center"/>
          </w:tcPr>
          <w:p w14:paraId="338E6D2F">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高危孕产妇五色管理</w:t>
            </w:r>
          </w:p>
        </w:tc>
        <w:tc>
          <w:tcPr>
            <w:tcW w:w="743" w:type="pct"/>
            <w:shd w:val="clear" w:color="auto" w:fill="auto"/>
            <w:vAlign w:val="center"/>
          </w:tcPr>
          <w:p w14:paraId="79FF7A17">
            <w:pPr>
              <w:widowControl/>
              <w:shd w:val="clear" w:color="auto" w:fill="FFFFFF"/>
              <w:spacing w:line="360" w:lineRule="auto"/>
              <w:jc w:val="center"/>
              <w:rPr>
                <w:rFonts w:hint="eastAsia"/>
                <w:kern w:val="2"/>
                <w:sz w:val="24"/>
                <w:szCs w:val="24"/>
                <w:lang w:eastAsia="zh-CN"/>
              </w:rPr>
            </w:pPr>
            <w:r>
              <w:rPr>
                <w:rFonts w:hint="eastAsia"/>
                <w:kern w:val="2"/>
                <w:sz w:val="24"/>
                <w:szCs w:val="24"/>
                <w:shd w:val="clear" w:color="auto" w:fill="FFFFFF"/>
                <w:lang w:eastAsia="zh-CN"/>
              </w:rPr>
              <w:t>▲高危分级</w:t>
            </w:r>
          </w:p>
        </w:tc>
        <w:tc>
          <w:tcPr>
            <w:tcW w:w="3441" w:type="pct"/>
            <w:shd w:val="clear" w:color="auto" w:fill="auto"/>
          </w:tcPr>
          <w:p w14:paraId="58FBB246">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系统需支持对妊娠风险筛查阳性的孕妇进行评估，根据风险严重程度对孕产妇在系统中进行明确分级标识，将孕产妇分为“绿（低风险）、黄（一般风险）、橙（较高风险）、红（高风险）、紫（</w:t>
            </w:r>
            <w:r>
              <w:fldChar w:fldCharType="begin"/>
            </w:r>
            <w:r>
              <w:instrText xml:space="preserve"> HYPERLINK "https://www.med66.com/webhtml/project/neikexue/chuanranbingxue.htm" \t "https://www.med66.com/jibing/gaoweirenshen/_blank" \o "传染病" </w:instrText>
            </w:r>
            <w:r>
              <w:fldChar w:fldCharType="separate"/>
            </w:r>
            <w:r>
              <w:rPr>
                <w:rFonts w:hint="eastAsia"/>
                <w:bCs/>
                <w:kern w:val="2"/>
                <w:sz w:val="24"/>
                <w:szCs w:val="24"/>
                <w:lang w:eastAsia="zh-CN"/>
              </w:rPr>
              <w:t>传染病</w:t>
            </w:r>
            <w:r>
              <w:rPr>
                <w:rFonts w:hint="eastAsia"/>
                <w:bCs/>
                <w:kern w:val="2"/>
                <w:sz w:val="24"/>
                <w:szCs w:val="24"/>
                <w:lang w:eastAsia="zh-CN"/>
              </w:rPr>
              <w:fldChar w:fldCharType="end"/>
            </w:r>
            <w:r>
              <w:rPr>
                <w:rFonts w:hint="eastAsia"/>
                <w:bCs/>
                <w:kern w:val="2"/>
                <w:sz w:val="24"/>
                <w:szCs w:val="24"/>
                <w:lang w:eastAsia="zh-CN"/>
              </w:rPr>
              <w:t>）”5个风险等级，按风险等级规范进行分级管理。</w:t>
            </w:r>
          </w:p>
        </w:tc>
      </w:tr>
      <w:tr w14:paraId="10250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15" w:type="pct"/>
            <w:vMerge w:val="continue"/>
            <w:shd w:val="clear" w:color="auto" w:fill="auto"/>
            <w:vAlign w:val="center"/>
          </w:tcPr>
          <w:p w14:paraId="6A3666B3">
            <w:pPr>
              <w:widowControl/>
              <w:shd w:val="clear" w:color="auto" w:fill="FFFFFF"/>
              <w:spacing w:line="360" w:lineRule="auto"/>
              <w:jc w:val="center"/>
              <w:rPr>
                <w:rFonts w:hint="eastAsia"/>
                <w:kern w:val="2"/>
                <w:sz w:val="24"/>
                <w:szCs w:val="24"/>
                <w:lang w:eastAsia="zh-CN"/>
              </w:rPr>
            </w:pPr>
          </w:p>
        </w:tc>
        <w:tc>
          <w:tcPr>
            <w:tcW w:w="743" w:type="pct"/>
            <w:shd w:val="clear" w:color="auto" w:fill="auto"/>
            <w:vAlign w:val="center"/>
          </w:tcPr>
          <w:p w14:paraId="440EC2CF">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分级管理</w:t>
            </w:r>
          </w:p>
        </w:tc>
        <w:tc>
          <w:tcPr>
            <w:tcW w:w="3441" w:type="pct"/>
            <w:shd w:val="clear" w:color="auto" w:fill="auto"/>
          </w:tcPr>
          <w:p w14:paraId="05545A9E">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在孕产期健康服务过程中，对孕产妇妊娠风险进行动态评估，根据病情变化及时调整妊娠风险等级和管理措施,支持对高危因素进行评判，通过系统进行动态评分并建立五色管理；支持高危孕产妇查询和预警管理。</w:t>
            </w:r>
          </w:p>
        </w:tc>
      </w:tr>
      <w:tr w14:paraId="3D081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1" w:hRule="atLeast"/>
        </w:trPr>
        <w:tc>
          <w:tcPr>
            <w:tcW w:w="815" w:type="pct"/>
            <w:shd w:val="clear" w:color="auto" w:fill="auto"/>
            <w:vAlign w:val="center"/>
          </w:tcPr>
          <w:p w14:paraId="7707876D">
            <w:pPr>
              <w:widowControl/>
              <w:shd w:val="clear" w:color="auto" w:fill="FFFFFF"/>
              <w:spacing w:line="360" w:lineRule="auto"/>
              <w:jc w:val="center"/>
              <w:rPr>
                <w:rFonts w:hint="eastAsia"/>
                <w:kern w:val="2"/>
                <w:sz w:val="24"/>
                <w:szCs w:val="24"/>
                <w:lang w:eastAsia="zh-CN"/>
              </w:rPr>
            </w:pPr>
            <w:r>
              <w:rPr>
                <w:rFonts w:hint="eastAsia"/>
                <w:kern w:val="2"/>
                <w:sz w:val="24"/>
                <w:szCs w:val="24"/>
                <w:lang w:eastAsia="zh-CN"/>
              </w:rPr>
              <w:t>高危孕产妇双向转诊系统</w:t>
            </w:r>
          </w:p>
        </w:tc>
        <w:tc>
          <w:tcPr>
            <w:tcW w:w="743" w:type="pct"/>
            <w:shd w:val="clear" w:color="auto" w:fill="auto"/>
            <w:vAlign w:val="center"/>
          </w:tcPr>
          <w:p w14:paraId="76E35D0D">
            <w:pPr>
              <w:widowControl/>
              <w:shd w:val="clear" w:color="auto" w:fill="FFFFFF"/>
              <w:spacing w:line="360" w:lineRule="auto"/>
              <w:jc w:val="both"/>
              <w:rPr>
                <w:rFonts w:hint="eastAsia"/>
                <w:kern w:val="2"/>
                <w:sz w:val="24"/>
                <w:szCs w:val="24"/>
                <w:lang w:eastAsia="zh-CN"/>
              </w:rPr>
            </w:pPr>
            <w:r>
              <w:rPr>
                <w:rFonts w:hint="eastAsia"/>
                <w:kern w:val="2"/>
                <w:sz w:val="24"/>
                <w:szCs w:val="24"/>
                <w:shd w:val="clear" w:color="auto" w:fill="FFFFFF"/>
                <w:lang w:eastAsia="zh-CN"/>
              </w:rPr>
              <w:t>▲高危孕产妇双向转诊</w:t>
            </w:r>
          </w:p>
        </w:tc>
        <w:tc>
          <w:tcPr>
            <w:tcW w:w="3441" w:type="pct"/>
            <w:shd w:val="clear" w:color="auto" w:fill="auto"/>
          </w:tcPr>
          <w:p w14:paraId="0B75B0B0">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通过对平台建档的孕产妇进行妊娠风险项筛查。支持基层与上级医疗机构之间高危孕产妇双向转诊，并形成相关转诊记录，提高区域内优质医疗资源的利用效率，保证医疗服务质量。</w:t>
            </w:r>
          </w:p>
        </w:tc>
      </w:tr>
    </w:tbl>
    <w:p w14:paraId="7A96E739">
      <w:pPr>
        <w:numPr>
          <w:ilvl w:val="1"/>
          <w:numId w:val="1"/>
        </w:numPr>
        <w:shd w:val="clear" w:color="auto" w:fill="FFFFFF"/>
        <w:spacing w:line="480" w:lineRule="auto"/>
        <w:jc w:val="both"/>
        <w:outlineLvl w:val="1"/>
        <w:rPr>
          <w:rFonts w:hint="eastAsia"/>
          <w:b/>
          <w:kern w:val="2"/>
          <w:sz w:val="24"/>
          <w:szCs w:val="24"/>
          <w:lang w:eastAsia="zh-CN"/>
        </w:rPr>
      </w:pPr>
      <w:r>
        <w:rPr>
          <w:rFonts w:hint="eastAsia"/>
          <w:b/>
          <w:kern w:val="2"/>
          <w:sz w:val="24"/>
          <w:szCs w:val="24"/>
          <w:lang w:eastAsia="zh-CN"/>
        </w:rPr>
        <w:t>附表4-智慧妇幼医护移动应用系统</w:t>
      </w:r>
    </w:p>
    <w:tbl>
      <w:tblPr>
        <w:tblStyle w:val="9"/>
        <w:tblW w:w="514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0"/>
        <w:gridCol w:w="1772"/>
        <w:gridCol w:w="5648"/>
      </w:tblGrid>
      <w:tr w14:paraId="09A80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666" w:type="pct"/>
            <w:shd w:val="clear" w:color="auto" w:fill="auto"/>
            <w:vAlign w:val="center"/>
          </w:tcPr>
          <w:p w14:paraId="0A317AB5">
            <w:pPr>
              <w:shd w:val="clear" w:color="auto" w:fill="FFFFFF"/>
              <w:spacing w:line="360" w:lineRule="auto"/>
              <w:ind w:left="110"/>
              <w:jc w:val="center"/>
              <w:rPr>
                <w:rFonts w:hint="eastAsia"/>
                <w:b/>
                <w:kern w:val="2"/>
                <w:sz w:val="24"/>
                <w:szCs w:val="24"/>
                <w:lang w:eastAsia="zh-CN"/>
              </w:rPr>
            </w:pPr>
            <w:r>
              <w:rPr>
                <w:rFonts w:hint="eastAsia"/>
                <w:b/>
                <w:kern w:val="2"/>
                <w:sz w:val="24"/>
                <w:szCs w:val="24"/>
                <w:lang w:eastAsia="zh-CN"/>
              </w:rPr>
              <w:t>一级模块</w:t>
            </w:r>
          </w:p>
        </w:tc>
        <w:tc>
          <w:tcPr>
            <w:tcW w:w="1034" w:type="pct"/>
            <w:shd w:val="clear" w:color="auto" w:fill="auto"/>
            <w:vAlign w:val="center"/>
          </w:tcPr>
          <w:p w14:paraId="273D351E">
            <w:pPr>
              <w:shd w:val="clear" w:color="auto" w:fill="FFFFFF"/>
              <w:spacing w:line="360" w:lineRule="auto"/>
              <w:ind w:right="55"/>
              <w:jc w:val="center"/>
              <w:rPr>
                <w:rFonts w:hint="eastAsia"/>
                <w:b/>
                <w:kern w:val="2"/>
                <w:sz w:val="24"/>
                <w:szCs w:val="24"/>
                <w:lang w:eastAsia="zh-CN"/>
              </w:rPr>
            </w:pPr>
            <w:r>
              <w:rPr>
                <w:rFonts w:hint="eastAsia"/>
                <w:b/>
                <w:w w:val="95"/>
                <w:kern w:val="2"/>
                <w:sz w:val="24"/>
                <w:szCs w:val="24"/>
                <w:lang w:eastAsia="zh-CN"/>
              </w:rPr>
              <w:t>二级模块</w:t>
            </w:r>
          </w:p>
        </w:tc>
        <w:tc>
          <w:tcPr>
            <w:tcW w:w="3299" w:type="pct"/>
            <w:shd w:val="clear" w:color="auto" w:fill="auto"/>
            <w:vAlign w:val="center"/>
          </w:tcPr>
          <w:p w14:paraId="722B7EB0">
            <w:pPr>
              <w:shd w:val="clear" w:color="auto" w:fill="FFFFFF"/>
              <w:spacing w:line="360" w:lineRule="auto"/>
              <w:ind w:right="2197"/>
              <w:jc w:val="center"/>
              <w:rPr>
                <w:rFonts w:hint="eastAsia"/>
                <w:b/>
                <w:kern w:val="2"/>
                <w:sz w:val="24"/>
                <w:szCs w:val="24"/>
                <w:lang w:eastAsia="zh-CN"/>
              </w:rPr>
            </w:pPr>
            <w:r>
              <w:rPr>
                <w:rFonts w:hint="eastAsia"/>
                <w:b/>
                <w:kern w:val="2"/>
                <w:sz w:val="24"/>
                <w:szCs w:val="24"/>
                <w:lang w:eastAsia="zh-CN"/>
              </w:rPr>
              <w:t>功能描述</w:t>
            </w:r>
          </w:p>
        </w:tc>
      </w:tr>
      <w:tr w14:paraId="7B2E0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66" w:type="pct"/>
            <w:vMerge w:val="restart"/>
            <w:shd w:val="clear" w:color="auto" w:fill="auto"/>
            <w:vAlign w:val="center"/>
          </w:tcPr>
          <w:p w14:paraId="0E4878D1">
            <w:pPr>
              <w:widowControl/>
              <w:shd w:val="clear" w:color="auto" w:fill="FFFFFF"/>
              <w:spacing w:line="360" w:lineRule="auto"/>
              <w:jc w:val="both"/>
              <w:rPr>
                <w:rFonts w:hint="eastAsia"/>
                <w:sz w:val="24"/>
                <w:szCs w:val="24"/>
                <w:lang w:eastAsia="zh-CN"/>
              </w:rPr>
            </w:pPr>
            <w:r>
              <w:rPr>
                <w:rFonts w:hint="eastAsia"/>
                <w:kern w:val="2"/>
                <w:sz w:val="24"/>
                <w:szCs w:val="24"/>
                <w:lang w:eastAsia="zh-CN"/>
              </w:rPr>
              <w:t>孕产妇应用管理</w:t>
            </w:r>
          </w:p>
        </w:tc>
        <w:tc>
          <w:tcPr>
            <w:tcW w:w="1034" w:type="pct"/>
            <w:shd w:val="clear" w:color="auto" w:fill="auto"/>
            <w:vAlign w:val="center"/>
          </w:tcPr>
          <w:p w14:paraId="0D4FAAF8">
            <w:pPr>
              <w:widowControl/>
              <w:shd w:val="clear" w:color="auto" w:fill="FFFFFF"/>
              <w:spacing w:line="360" w:lineRule="auto"/>
              <w:jc w:val="both"/>
              <w:rPr>
                <w:rFonts w:hint="eastAsia"/>
                <w:sz w:val="24"/>
                <w:szCs w:val="24"/>
                <w:lang w:eastAsia="zh-CN"/>
              </w:rPr>
            </w:pPr>
            <w:r>
              <w:rPr>
                <w:rFonts w:hint="eastAsia"/>
                <w:kern w:val="2"/>
                <w:sz w:val="24"/>
                <w:szCs w:val="24"/>
                <w:shd w:val="clear" w:color="auto" w:fill="FFFFFF"/>
                <w:lang w:eastAsia="zh-CN"/>
              </w:rPr>
              <w:t>▲孕期档案管理</w:t>
            </w:r>
          </w:p>
        </w:tc>
        <w:tc>
          <w:tcPr>
            <w:tcW w:w="3299" w:type="pct"/>
            <w:shd w:val="clear" w:color="auto" w:fill="auto"/>
            <w:vAlign w:val="center"/>
          </w:tcPr>
          <w:p w14:paraId="445E92AF">
            <w:pPr>
              <w:widowControl/>
              <w:shd w:val="clear" w:color="auto" w:fill="FFFFFF"/>
              <w:spacing w:line="360" w:lineRule="auto"/>
              <w:jc w:val="both"/>
              <w:rPr>
                <w:rFonts w:hint="eastAsia" w:eastAsia="宋体"/>
                <w:sz w:val="24"/>
                <w:szCs w:val="24"/>
                <w:lang w:eastAsia="zh-CN"/>
              </w:rPr>
            </w:pPr>
            <w:r>
              <w:rPr>
                <w:rFonts w:hint="eastAsia"/>
                <w:bCs/>
                <w:kern w:val="2"/>
                <w:sz w:val="24"/>
                <w:szCs w:val="24"/>
                <w:lang w:eastAsia="zh-CN"/>
              </w:rPr>
              <w:t>系统需支持智能化一键获取孕产妇建档基础数据，支持对建档数据进行质控，对异常数据纠错提醒，支持孕妇分孕次自助建档，抄录信息根据登录账号及填写时间自动生成，并将档案信息自动同步至公卫系统。</w:t>
            </w:r>
          </w:p>
        </w:tc>
      </w:tr>
      <w:tr w14:paraId="76F25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atLeast"/>
        </w:trPr>
        <w:tc>
          <w:tcPr>
            <w:tcW w:w="666" w:type="pct"/>
            <w:vMerge w:val="continue"/>
            <w:shd w:val="clear" w:color="auto" w:fill="auto"/>
          </w:tcPr>
          <w:p w14:paraId="308D7B50">
            <w:pPr>
              <w:widowControl/>
              <w:shd w:val="clear" w:color="auto" w:fill="FFFFFF"/>
              <w:spacing w:line="360" w:lineRule="auto"/>
              <w:jc w:val="both"/>
              <w:rPr>
                <w:rFonts w:hint="eastAsia"/>
                <w:sz w:val="24"/>
                <w:szCs w:val="24"/>
                <w:lang w:eastAsia="zh-CN"/>
              </w:rPr>
            </w:pPr>
          </w:p>
        </w:tc>
        <w:tc>
          <w:tcPr>
            <w:tcW w:w="1034" w:type="pct"/>
            <w:shd w:val="clear" w:color="auto" w:fill="auto"/>
            <w:vAlign w:val="center"/>
          </w:tcPr>
          <w:p w14:paraId="3EC086A7">
            <w:pPr>
              <w:widowControl/>
              <w:shd w:val="clear" w:color="auto" w:fill="FFFFFF"/>
              <w:spacing w:line="360" w:lineRule="auto"/>
              <w:jc w:val="both"/>
              <w:rPr>
                <w:rFonts w:hint="eastAsia"/>
                <w:sz w:val="24"/>
                <w:szCs w:val="24"/>
                <w:lang w:eastAsia="zh-CN"/>
              </w:rPr>
            </w:pPr>
            <w:r>
              <w:rPr>
                <w:rFonts w:hint="eastAsia"/>
                <w:kern w:val="2"/>
                <w:sz w:val="24"/>
                <w:szCs w:val="24"/>
                <w:lang w:eastAsia="zh-CN"/>
              </w:rPr>
              <w:t>产检主动提醒管理</w:t>
            </w:r>
          </w:p>
        </w:tc>
        <w:tc>
          <w:tcPr>
            <w:tcW w:w="3299" w:type="pct"/>
            <w:shd w:val="clear" w:color="auto" w:fill="auto"/>
          </w:tcPr>
          <w:p w14:paraId="7AFA7F4B">
            <w:pPr>
              <w:widowControl/>
              <w:shd w:val="clear" w:color="auto" w:fill="FFFFFF"/>
              <w:spacing w:line="360" w:lineRule="auto"/>
              <w:jc w:val="both"/>
              <w:rPr>
                <w:rFonts w:hint="eastAsia"/>
                <w:sz w:val="24"/>
                <w:szCs w:val="24"/>
                <w:lang w:eastAsia="zh-CN"/>
              </w:rPr>
            </w:pPr>
            <w:r>
              <w:rPr>
                <w:rFonts w:hint="eastAsia"/>
                <w:bCs/>
                <w:kern w:val="2"/>
                <w:sz w:val="24"/>
                <w:szCs w:val="24"/>
                <w:lang w:eastAsia="zh-CN"/>
              </w:rPr>
              <w:t>系统需根据产检时间和产检预约时间自动推送消息给医患双方，提醒医生次日待产检孕产妇，提醒医生按时接待，提醒孕产妇及时进行产检。</w:t>
            </w:r>
          </w:p>
        </w:tc>
      </w:tr>
      <w:tr w14:paraId="1ED10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666" w:type="pct"/>
            <w:vMerge w:val="continue"/>
            <w:shd w:val="clear" w:color="auto" w:fill="auto"/>
            <w:vAlign w:val="center"/>
          </w:tcPr>
          <w:p w14:paraId="4AEC7337">
            <w:pPr>
              <w:widowControl/>
              <w:shd w:val="clear" w:color="auto" w:fill="FFFFFF"/>
              <w:spacing w:line="360" w:lineRule="auto"/>
              <w:jc w:val="both"/>
              <w:rPr>
                <w:rFonts w:hint="eastAsia"/>
                <w:sz w:val="24"/>
                <w:szCs w:val="24"/>
                <w:lang w:eastAsia="zh-CN"/>
              </w:rPr>
            </w:pPr>
          </w:p>
        </w:tc>
        <w:tc>
          <w:tcPr>
            <w:tcW w:w="1034" w:type="pct"/>
            <w:shd w:val="clear" w:color="auto" w:fill="auto"/>
            <w:vAlign w:val="center"/>
          </w:tcPr>
          <w:p w14:paraId="6C0CDAEC">
            <w:pPr>
              <w:widowControl/>
              <w:shd w:val="clear" w:color="auto" w:fill="FFFFFF"/>
              <w:spacing w:line="360" w:lineRule="auto"/>
              <w:jc w:val="both"/>
              <w:rPr>
                <w:rFonts w:hint="eastAsia"/>
                <w:sz w:val="24"/>
                <w:szCs w:val="24"/>
                <w:lang w:eastAsia="zh-CN"/>
              </w:rPr>
            </w:pPr>
            <w:r>
              <w:rPr>
                <w:rFonts w:hint="eastAsia"/>
                <w:kern w:val="2"/>
                <w:sz w:val="24"/>
                <w:szCs w:val="24"/>
                <w:lang w:eastAsia="zh-CN"/>
              </w:rPr>
              <w:t>叶酸发放管理</w:t>
            </w:r>
          </w:p>
        </w:tc>
        <w:tc>
          <w:tcPr>
            <w:tcW w:w="3299" w:type="pct"/>
            <w:shd w:val="clear" w:color="auto" w:fill="auto"/>
          </w:tcPr>
          <w:p w14:paraId="443776B0">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系统需支持叶酸发放管理及发放记录查看，支持叶酸服用随访、跟踪查看孕产妇叶酸服用情况。</w:t>
            </w:r>
          </w:p>
        </w:tc>
      </w:tr>
      <w:tr w14:paraId="56441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666" w:type="pct"/>
            <w:vMerge w:val="restart"/>
            <w:shd w:val="clear" w:color="auto" w:fill="auto"/>
            <w:vAlign w:val="center"/>
          </w:tcPr>
          <w:p w14:paraId="541D1AE6">
            <w:pPr>
              <w:widowControl/>
              <w:shd w:val="clear" w:color="auto" w:fill="FFFFFF"/>
              <w:spacing w:line="360" w:lineRule="auto"/>
              <w:jc w:val="both"/>
              <w:rPr>
                <w:rFonts w:hint="eastAsia"/>
                <w:sz w:val="24"/>
                <w:szCs w:val="24"/>
                <w:lang w:eastAsia="zh-CN"/>
              </w:rPr>
            </w:pPr>
            <w:r>
              <w:rPr>
                <w:rFonts w:hint="eastAsia"/>
                <w:sz w:val="24"/>
                <w:szCs w:val="24"/>
                <w:lang w:eastAsia="zh-CN"/>
              </w:rPr>
              <w:t>访视管理</w:t>
            </w:r>
          </w:p>
        </w:tc>
        <w:tc>
          <w:tcPr>
            <w:tcW w:w="1034" w:type="pct"/>
            <w:shd w:val="clear" w:color="auto" w:fill="auto"/>
            <w:vAlign w:val="center"/>
          </w:tcPr>
          <w:p w14:paraId="7B9DCABC">
            <w:pPr>
              <w:widowControl/>
              <w:shd w:val="clear" w:color="auto" w:fill="FFFFFF"/>
              <w:spacing w:line="360" w:lineRule="auto"/>
              <w:jc w:val="both"/>
              <w:rPr>
                <w:rFonts w:hint="eastAsia"/>
                <w:sz w:val="24"/>
                <w:szCs w:val="24"/>
                <w:lang w:eastAsia="zh-CN"/>
              </w:rPr>
            </w:pPr>
            <w:r>
              <w:rPr>
                <w:rFonts w:hint="eastAsia"/>
                <w:kern w:val="2"/>
                <w:sz w:val="24"/>
                <w:szCs w:val="24"/>
                <w:lang w:eastAsia="zh-CN"/>
              </w:rPr>
              <w:t>产妇、新生儿访视管理</w:t>
            </w:r>
          </w:p>
        </w:tc>
        <w:tc>
          <w:tcPr>
            <w:tcW w:w="3299" w:type="pct"/>
            <w:shd w:val="clear" w:color="auto" w:fill="auto"/>
          </w:tcPr>
          <w:p w14:paraId="6F777EB0">
            <w:pPr>
              <w:widowControl/>
              <w:shd w:val="clear" w:color="auto" w:fill="FFFFFF"/>
              <w:spacing w:line="360" w:lineRule="auto"/>
              <w:jc w:val="both"/>
              <w:rPr>
                <w:rFonts w:hint="eastAsia"/>
                <w:sz w:val="24"/>
                <w:szCs w:val="24"/>
                <w:lang w:eastAsia="zh-CN"/>
              </w:rPr>
            </w:pPr>
            <w:r>
              <w:rPr>
                <w:rFonts w:hint="eastAsia"/>
                <w:bCs/>
                <w:kern w:val="2"/>
                <w:sz w:val="24"/>
                <w:szCs w:val="24"/>
                <w:lang w:eastAsia="zh-CN"/>
              </w:rPr>
              <w:t>手机端需支持医护人员对孕产妇及新生儿进行产后访视及家庭访视，支持在访视时上传访视照片，在每次儿童家庭访视时对儿童高危因素进行动态评估、动态管理，在访视完成后将信息自动上传至公卫系统。</w:t>
            </w:r>
          </w:p>
        </w:tc>
      </w:tr>
      <w:tr w14:paraId="0DB40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666" w:type="pct"/>
            <w:vMerge w:val="continue"/>
            <w:shd w:val="clear" w:color="auto" w:fill="auto"/>
            <w:vAlign w:val="center"/>
          </w:tcPr>
          <w:p w14:paraId="0C5EA886">
            <w:pPr>
              <w:widowControl/>
              <w:shd w:val="clear" w:color="auto" w:fill="FFFFFF"/>
              <w:spacing w:line="360" w:lineRule="auto"/>
              <w:jc w:val="both"/>
              <w:rPr>
                <w:rFonts w:hint="eastAsia"/>
                <w:sz w:val="24"/>
                <w:szCs w:val="24"/>
                <w:lang w:eastAsia="zh-CN"/>
              </w:rPr>
            </w:pPr>
          </w:p>
        </w:tc>
        <w:tc>
          <w:tcPr>
            <w:tcW w:w="1034" w:type="pct"/>
            <w:shd w:val="clear" w:color="auto" w:fill="auto"/>
            <w:vAlign w:val="center"/>
          </w:tcPr>
          <w:p w14:paraId="2673C930">
            <w:pPr>
              <w:widowControl/>
              <w:shd w:val="clear" w:color="auto" w:fill="FFFFFF"/>
              <w:spacing w:line="360" w:lineRule="auto"/>
              <w:jc w:val="both"/>
              <w:rPr>
                <w:rFonts w:hint="eastAsia"/>
                <w:sz w:val="24"/>
                <w:szCs w:val="24"/>
                <w:lang w:eastAsia="zh-CN"/>
              </w:rPr>
            </w:pPr>
            <w:r>
              <w:rPr>
                <w:rFonts w:hint="eastAsia"/>
                <w:kern w:val="2"/>
                <w:sz w:val="24"/>
                <w:szCs w:val="24"/>
                <w:shd w:val="clear" w:color="auto" w:fill="FFFFFF"/>
                <w:lang w:eastAsia="zh-CN"/>
              </w:rPr>
              <w:t>▲产后42天管理</w:t>
            </w:r>
          </w:p>
        </w:tc>
        <w:tc>
          <w:tcPr>
            <w:tcW w:w="3299" w:type="pct"/>
            <w:shd w:val="clear" w:color="auto" w:fill="auto"/>
          </w:tcPr>
          <w:p w14:paraId="42FA0C3B">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医护人员对产后42天孕产妇进行访视，访视内容中检查检验数据通过院内系统获取，其余数据由医护人员进行手动补充，对于可结案孕产妇，可通过系统进行42天结案，访视完成后可将数据自动同步给公卫系统。</w:t>
            </w:r>
          </w:p>
        </w:tc>
      </w:tr>
      <w:tr w14:paraId="02D80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666" w:type="pct"/>
            <w:vMerge w:val="restart"/>
            <w:shd w:val="clear" w:color="auto" w:fill="auto"/>
          </w:tcPr>
          <w:p w14:paraId="4F4E6986">
            <w:pPr>
              <w:widowControl/>
              <w:shd w:val="clear" w:color="auto" w:fill="FFFFFF"/>
              <w:spacing w:line="360" w:lineRule="auto"/>
              <w:jc w:val="both"/>
              <w:rPr>
                <w:rFonts w:hint="eastAsia"/>
                <w:sz w:val="24"/>
                <w:szCs w:val="24"/>
                <w:lang w:eastAsia="zh-CN"/>
              </w:rPr>
            </w:pPr>
          </w:p>
          <w:p w14:paraId="0E331A0A">
            <w:pPr>
              <w:shd w:val="clear" w:color="auto" w:fill="FFFFFF"/>
              <w:spacing w:line="360" w:lineRule="auto"/>
              <w:jc w:val="both"/>
              <w:rPr>
                <w:rFonts w:hint="eastAsia"/>
                <w:kern w:val="2"/>
                <w:sz w:val="24"/>
                <w:szCs w:val="24"/>
                <w:lang w:eastAsia="zh-CN"/>
              </w:rPr>
            </w:pPr>
          </w:p>
          <w:p w14:paraId="597ABBBC">
            <w:pPr>
              <w:shd w:val="clear" w:color="auto" w:fill="FFFFFF"/>
              <w:spacing w:line="360" w:lineRule="auto"/>
              <w:jc w:val="both"/>
              <w:rPr>
                <w:rFonts w:hint="eastAsia"/>
                <w:kern w:val="2"/>
                <w:sz w:val="24"/>
                <w:szCs w:val="24"/>
                <w:lang w:eastAsia="zh-CN"/>
              </w:rPr>
            </w:pPr>
          </w:p>
          <w:p w14:paraId="54810DC9">
            <w:pPr>
              <w:shd w:val="clear" w:color="auto" w:fill="FFFFFF"/>
              <w:spacing w:line="360" w:lineRule="auto"/>
              <w:jc w:val="both"/>
              <w:rPr>
                <w:rFonts w:hint="eastAsia"/>
                <w:kern w:val="2"/>
                <w:sz w:val="24"/>
                <w:szCs w:val="24"/>
                <w:lang w:eastAsia="zh-CN"/>
              </w:rPr>
            </w:pPr>
          </w:p>
          <w:p w14:paraId="75FAC6D6">
            <w:pPr>
              <w:shd w:val="clear" w:color="auto" w:fill="FFFFFF"/>
              <w:spacing w:line="360" w:lineRule="auto"/>
              <w:jc w:val="center"/>
              <w:rPr>
                <w:rFonts w:hint="eastAsia"/>
                <w:kern w:val="2"/>
                <w:sz w:val="24"/>
                <w:szCs w:val="24"/>
                <w:lang w:eastAsia="zh-CN"/>
              </w:rPr>
            </w:pPr>
            <w:r>
              <w:rPr>
                <w:rFonts w:hint="eastAsia"/>
                <w:kern w:val="2"/>
                <w:sz w:val="24"/>
                <w:szCs w:val="24"/>
                <w:lang w:eastAsia="zh-CN"/>
              </w:rPr>
              <w:t>儿童应用管理</w:t>
            </w:r>
          </w:p>
        </w:tc>
        <w:tc>
          <w:tcPr>
            <w:tcW w:w="1034" w:type="pct"/>
            <w:shd w:val="clear" w:color="auto" w:fill="auto"/>
            <w:vAlign w:val="center"/>
          </w:tcPr>
          <w:p w14:paraId="30AAF262">
            <w:pPr>
              <w:widowControl/>
              <w:shd w:val="clear" w:color="auto" w:fill="FFFFFF"/>
              <w:spacing w:line="360" w:lineRule="auto"/>
              <w:jc w:val="both"/>
              <w:rPr>
                <w:rFonts w:hint="eastAsia"/>
                <w:sz w:val="24"/>
                <w:szCs w:val="24"/>
                <w:lang w:eastAsia="zh-CN"/>
              </w:rPr>
            </w:pPr>
            <w:r>
              <w:rPr>
                <w:rFonts w:hint="eastAsia"/>
                <w:kern w:val="2"/>
                <w:sz w:val="24"/>
                <w:szCs w:val="24"/>
                <w:lang w:eastAsia="zh-CN"/>
              </w:rPr>
              <w:t>儿童在线建档</w:t>
            </w:r>
          </w:p>
        </w:tc>
        <w:tc>
          <w:tcPr>
            <w:tcW w:w="3299" w:type="pct"/>
            <w:shd w:val="clear" w:color="auto" w:fill="auto"/>
          </w:tcPr>
          <w:p w14:paraId="29217025">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自动化匹配新生儿父母并自动绑定双方基础数据，支持对建档数据进行质控，对异常数据纠错提醒，减少基础数据录入工作，为工作人员减负，既往信息由医疗机构进行补充登记，支持多胎次建档。既往信息需包含17种新生儿多种遗传代谢病检测结果的填写，并支持档案信息自动同步至公卫系统。</w:t>
            </w:r>
          </w:p>
        </w:tc>
      </w:tr>
      <w:tr w14:paraId="3BC7C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66" w:type="pct"/>
            <w:vMerge w:val="continue"/>
            <w:shd w:val="clear" w:color="auto" w:fill="auto"/>
          </w:tcPr>
          <w:p w14:paraId="35876A69">
            <w:pPr>
              <w:widowControl/>
              <w:shd w:val="clear" w:color="auto" w:fill="FFFFFF"/>
              <w:spacing w:line="360" w:lineRule="auto"/>
              <w:jc w:val="both"/>
              <w:rPr>
                <w:rFonts w:hint="eastAsia"/>
                <w:sz w:val="24"/>
                <w:szCs w:val="24"/>
                <w:lang w:eastAsia="zh-CN"/>
              </w:rPr>
            </w:pPr>
          </w:p>
        </w:tc>
        <w:tc>
          <w:tcPr>
            <w:tcW w:w="1034" w:type="pct"/>
            <w:shd w:val="clear" w:color="auto" w:fill="auto"/>
          </w:tcPr>
          <w:p w14:paraId="2709FBE4">
            <w:pPr>
              <w:widowControl/>
              <w:shd w:val="clear" w:color="auto" w:fill="FFFFFF"/>
              <w:spacing w:line="360" w:lineRule="auto"/>
              <w:jc w:val="both"/>
              <w:rPr>
                <w:rFonts w:hint="eastAsia"/>
                <w:sz w:val="24"/>
                <w:szCs w:val="24"/>
                <w:lang w:eastAsia="zh-CN"/>
              </w:rPr>
            </w:pPr>
            <w:r>
              <w:rPr>
                <w:rFonts w:hint="eastAsia"/>
                <w:kern w:val="2"/>
                <w:sz w:val="24"/>
                <w:szCs w:val="24"/>
                <w:lang w:eastAsia="zh-CN"/>
              </w:rPr>
              <w:t>儿童体检管理</w:t>
            </w:r>
          </w:p>
        </w:tc>
        <w:tc>
          <w:tcPr>
            <w:tcW w:w="3299" w:type="pct"/>
            <w:shd w:val="clear" w:color="auto" w:fill="auto"/>
          </w:tcPr>
          <w:p w14:paraId="451117B8">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支持对儿童发育期间每个阶段的体检信息管理和提醒，支持自动提取测量信息到体检单中，支持将儿童体检结果自动传输给公共卫生系统完成数据同步工作。</w:t>
            </w:r>
          </w:p>
        </w:tc>
      </w:tr>
      <w:tr w14:paraId="7C77C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66" w:type="pct"/>
            <w:vMerge w:val="continue"/>
            <w:shd w:val="clear" w:color="auto" w:fill="auto"/>
          </w:tcPr>
          <w:p w14:paraId="7A7813EA">
            <w:pPr>
              <w:widowControl/>
              <w:shd w:val="clear" w:color="auto" w:fill="FFFFFF"/>
              <w:spacing w:line="360" w:lineRule="auto"/>
              <w:jc w:val="both"/>
              <w:rPr>
                <w:rFonts w:hint="eastAsia"/>
                <w:sz w:val="24"/>
                <w:szCs w:val="24"/>
                <w:lang w:eastAsia="zh-CN"/>
              </w:rPr>
            </w:pPr>
          </w:p>
        </w:tc>
        <w:tc>
          <w:tcPr>
            <w:tcW w:w="1034" w:type="pct"/>
            <w:shd w:val="clear" w:color="auto" w:fill="auto"/>
          </w:tcPr>
          <w:p w14:paraId="6BA0FA4E">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听视力筛查</w:t>
            </w:r>
          </w:p>
        </w:tc>
        <w:tc>
          <w:tcPr>
            <w:tcW w:w="3299" w:type="pct"/>
            <w:shd w:val="clear" w:color="auto" w:fill="auto"/>
          </w:tcPr>
          <w:p w14:paraId="19AF7DBF">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需支持儿童听视力多次筛查登记，需根据不同年龄显示不同筛查项目。</w:t>
            </w:r>
          </w:p>
        </w:tc>
      </w:tr>
      <w:tr w14:paraId="161E1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66" w:type="pct"/>
            <w:shd w:val="clear" w:color="auto" w:fill="auto"/>
          </w:tcPr>
          <w:p w14:paraId="19605419">
            <w:pPr>
              <w:widowControl/>
              <w:shd w:val="clear" w:color="auto" w:fill="FFFFFF"/>
              <w:spacing w:line="360" w:lineRule="auto"/>
              <w:jc w:val="both"/>
              <w:rPr>
                <w:rFonts w:hint="eastAsia"/>
                <w:sz w:val="24"/>
                <w:szCs w:val="24"/>
                <w:lang w:eastAsia="zh-CN"/>
              </w:rPr>
            </w:pPr>
            <w:r>
              <w:rPr>
                <w:rFonts w:hint="eastAsia"/>
                <w:kern w:val="2"/>
                <w:sz w:val="24"/>
                <w:szCs w:val="24"/>
                <w:lang w:eastAsia="zh-CN"/>
              </w:rPr>
              <w:t>数据统计</w:t>
            </w:r>
          </w:p>
        </w:tc>
        <w:tc>
          <w:tcPr>
            <w:tcW w:w="1034" w:type="pct"/>
            <w:shd w:val="clear" w:color="auto" w:fill="auto"/>
          </w:tcPr>
          <w:p w14:paraId="1F86F55C">
            <w:pPr>
              <w:widowControl/>
              <w:shd w:val="clear" w:color="auto" w:fill="FFFFFF"/>
              <w:spacing w:line="360" w:lineRule="auto"/>
              <w:jc w:val="both"/>
              <w:rPr>
                <w:rFonts w:hint="eastAsia"/>
                <w:kern w:val="2"/>
                <w:sz w:val="24"/>
                <w:szCs w:val="24"/>
                <w:lang w:eastAsia="zh-CN"/>
              </w:rPr>
            </w:pPr>
            <w:r>
              <w:rPr>
                <w:rFonts w:hint="eastAsia"/>
                <w:kern w:val="2"/>
                <w:sz w:val="24"/>
                <w:szCs w:val="24"/>
                <w:shd w:val="clear" w:color="auto" w:fill="FFFFFF"/>
                <w:lang w:eastAsia="zh-CN"/>
              </w:rPr>
              <w:t>▲移动端数据统计管理</w:t>
            </w:r>
          </w:p>
        </w:tc>
        <w:tc>
          <w:tcPr>
            <w:tcW w:w="3299" w:type="pct"/>
            <w:shd w:val="clear" w:color="auto" w:fill="auto"/>
          </w:tcPr>
          <w:p w14:paraId="177F9FB1">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移动端需支持根据不同权限显示统计数据，统计模式包括：饼图、柱状图、折线图等多种形式；统计指标需包括建档孕产妇总人数、建档新生儿总人数、产检人次、随访人次、筛查项目统计、艾梅乙统计等数据。</w:t>
            </w:r>
          </w:p>
        </w:tc>
      </w:tr>
    </w:tbl>
    <w:p w14:paraId="1B87C127">
      <w:pPr>
        <w:numPr>
          <w:ilvl w:val="1"/>
          <w:numId w:val="1"/>
        </w:numPr>
        <w:shd w:val="clear" w:color="auto" w:fill="FFFFFF"/>
        <w:spacing w:line="480" w:lineRule="auto"/>
        <w:jc w:val="both"/>
        <w:outlineLvl w:val="1"/>
        <w:rPr>
          <w:rFonts w:hint="eastAsia"/>
          <w:b/>
          <w:kern w:val="2"/>
          <w:sz w:val="24"/>
          <w:szCs w:val="24"/>
          <w:lang w:eastAsia="zh-CN"/>
        </w:rPr>
      </w:pPr>
      <w:r>
        <w:rPr>
          <w:rFonts w:hint="eastAsia"/>
          <w:b/>
          <w:kern w:val="2"/>
          <w:sz w:val="24"/>
          <w:szCs w:val="24"/>
          <w:lang w:eastAsia="zh-CN"/>
        </w:rPr>
        <w:t>附表5-智慧妇幼大数据监管平台</w:t>
      </w:r>
    </w:p>
    <w:tbl>
      <w:tblPr>
        <w:tblStyle w:val="9"/>
        <w:tblW w:w="515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1626"/>
        <w:gridCol w:w="5659"/>
      </w:tblGrid>
      <w:tr w14:paraId="139DB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9" w:type="pct"/>
            <w:shd w:val="clear" w:color="auto" w:fill="auto"/>
            <w:vAlign w:val="center"/>
          </w:tcPr>
          <w:p w14:paraId="4209AC8A">
            <w:pPr>
              <w:shd w:val="clear" w:color="auto" w:fill="FFFFFF"/>
              <w:spacing w:line="360" w:lineRule="auto"/>
              <w:ind w:left="110"/>
              <w:jc w:val="center"/>
              <w:rPr>
                <w:rFonts w:hint="eastAsia"/>
                <w:b/>
                <w:kern w:val="2"/>
                <w:sz w:val="24"/>
                <w:szCs w:val="24"/>
                <w:lang w:eastAsia="zh-CN"/>
              </w:rPr>
            </w:pPr>
            <w:r>
              <w:rPr>
                <w:rFonts w:hint="eastAsia"/>
                <w:b/>
                <w:kern w:val="2"/>
                <w:sz w:val="24"/>
                <w:szCs w:val="24"/>
                <w:lang w:eastAsia="zh-CN"/>
              </w:rPr>
              <w:t>一级模块</w:t>
            </w:r>
          </w:p>
        </w:tc>
        <w:tc>
          <w:tcPr>
            <w:tcW w:w="948" w:type="pct"/>
            <w:shd w:val="clear" w:color="auto" w:fill="auto"/>
            <w:vAlign w:val="center"/>
          </w:tcPr>
          <w:p w14:paraId="082D0CE4">
            <w:pPr>
              <w:shd w:val="clear" w:color="auto" w:fill="FFFFFF"/>
              <w:spacing w:line="360" w:lineRule="auto"/>
              <w:ind w:right="55"/>
              <w:jc w:val="center"/>
              <w:rPr>
                <w:rFonts w:hint="eastAsia"/>
                <w:b/>
                <w:kern w:val="2"/>
                <w:sz w:val="24"/>
                <w:szCs w:val="24"/>
                <w:lang w:eastAsia="zh-CN"/>
              </w:rPr>
            </w:pPr>
            <w:r>
              <w:rPr>
                <w:rFonts w:hint="eastAsia"/>
                <w:b/>
                <w:w w:val="95"/>
                <w:kern w:val="2"/>
                <w:sz w:val="24"/>
                <w:szCs w:val="24"/>
                <w:lang w:eastAsia="zh-CN"/>
              </w:rPr>
              <w:t>二级模块</w:t>
            </w:r>
          </w:p>
        </w:tc>
        <w:tc>
          <w:tcPr>
            <w:tcW w:w="3301" w:type="pct"/>
            <w:shd w:val="clear" w:color="auto" w:fill="auto"/>
            <w:vAlign w:val="center"/>
          </w:tcPr>
          <w:p w14:paraId="435449BD">
            <w:pPr>
              <w:shd w:val="clear" w:color="auto" w:fill="FFFFFF"/>
              <w:spacing w:line="360" w:lineRule="auto"/>
              <w:ind w:right="2197"/>
              <w:jc w:val="center"/>
              <w:rPr>
                <w:rFonts w:hint="eastAsia"/>
                <w:b/>
                <w:kern w:val="2"/>
                <w:sz w:val="24"/>
                <w:szCs w:val="24"/>
                <w:lang w:eastAsia="zh-CN"/>
              </w:rPr>
            </w:pPr>
            <w:r>
              <w:rPr>
                <w:rFonts w:hint="eastAsia"/>
                <w:b/>
                <w:kern w:val="2"/>
                <w:sz w:val="24"/>
                <w:szCs w:val="24"/>
                <w:lang w:eastAsia="zh-CN"/>
              </w:rPr>
              <w:t>功能描述</w:t>
            </w:r>
          </w:p>
        </w:tc>
      </w:tr>
      <w:tr w14:paraId="3E750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restart"/>
            <w:shd w:val="clear" w:color="auto" w:fill="auto"/>
            <w:vAlign w:val="center"/>
          </w:tcPr>
          <w:p w14:paraId="24DD1F98">
            <w:pPr>
              <w:widowControl/>
              <w:shd w:val="clear" w:color="auto" w:fill="FFFFFF"/>
              <w:spacing w:line="360" w:lineRule="auto"/>
              <w:jc w:val="both"/>
              <w:rPr>
                <w:rFonts w:hint="eastAsia"/>
                <w:sz w:val="24"/>
                <w:szCs w:val="24"/>
                <w:lang w:eastAsia="zh-CN"/>
              </w:rPr>
            </w:pPr>
            <w:r>
              <w:rPr>
                <w:rFonts w:hint="eastAsia"/>
                <w:kern w:val="2"/>
                <w:sz w:val="24"/>
                <w:szCs w:val="24"/>
                <w:lang w:eastAsia="zh-CN"/>
              </w:rPr>
              <w:t>大数据监管</w:t>
            </w:r>
          </w:p>
        </w:tc>
        <w:tc>
          <w:tcPr>
            <w:tcW w:w="948" w:type="pct"/>
            <w:shd w:val="clear" w:color="auto" w:fill="auto"/>
            <w:vAlign w:val="center"/>
          </w:tcPr>
          <w:p w14:paraId="5211D8E5">
            <w:pPr>
              <w:widowControl/>
              <w:shd w:val="clear" w:color="auto" w:fill="FFFFFF"/>
              <w:spacing w:line="360" w:lineRule="auto"/>
              <w:jc w:val="both"/>
              <w:rPr>
                <w:rFonts w:hint="eastAsia"/>
                <w:sz w:val="24"/>
                <w:szCs w:val="24"/>
                <w:lang w:eastAsia="zh-CN"/>
              </w:rPr>
            </w:pPr>
            <w:r>
              <w:rPr>
                <w:rFonts w:hint="eastAsia"/>
                <w:kern w:val="2"/>
                <w:sz w:val="24"/>
                <w:szCs w:val="24"/>
                <w:lang w:eastAsia="zh-CN"/>
              </w:rPr>
              <w:t>大数据驾驶舱</w:t>
            </w:r>
          </w:p>
        </w:tc>
        <w:tc>
          <w:tcPr>
            <w:tcW w:w="3301" w:type="pct"/>
            <w:shd w:val="clear" w:color="auto" w:fill="auto"/>
            <w:vAlign w:val="center"/>
          </w:tcPr>
          <w:p w14:paraId="11BA9865">
            <w:pPr>
              <w:widowControl/>
              <w:shd w:val="clear" w:color="auto" w:fill="FFFFFF"/>
              <w:spacing w:line="360" w:lineRule="auto"/>
              <w:jc w:val="both"/>
              <w:rPr>
                <w:rFonts w:hint="eastAsia"/>
                <w:sz w:val="24"/>
                <w:szCs w:val="24"/>
                <w:lang w:eastAsia="zh-CN"/>
              </w:rPr>
            </w:pPr>
            <w:r>
              <w:rPr>
                <w:rFonts w:hint="eastAsia"/>
                <w:bCs/>
                <w:kern w:val="2"/>
                <w:sz w:val="24"/>
                <w:szCs w:val="24"/>
                <w:lang w:eastAsia="zh-CN"/>
              </w:rPr>
              <w:t>需建设针对管理层的智慧妇幼管理平台数据驾驶舱及医疗服务态势质量智能感知监控系统，实现实时动态指标分析，监测平台运营情况，监控指标包括建档孕产妇总人数、建档新生儿总人数、产检人次、随访人次、筛查项目统计、艾梅乙统计等数据，并支持数据下钻可查看全市、各旗县、乡镇街道、机构数据等。</w:t>
            </w:r>
          </w:p>
        </w:tc>
      </w:tr>
      <w:tr w14:paraId="0595A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continue"/>
            <w:shd w:val="clear" w:color="auto" w:fill="auto"/>
            <w:vAlign w:val="center"/>
          </w:tcPr>
          <w:p w14:paraId="2BA4B9AF">
            <w:pPr>
              <w:widowControl/>
              <w:shd w:val="clear" w:color="auto" w:fill="FFFFFF"/>
              <w:spacing w:line="360" w:lineRule="auto"/>
              <w:jc w:val="both"/>
              <w:rPr>
                <w:rFonts w:hint="eastAsia"/>
                <w:kern w:val="2"/>
                <w:sz w:val="24"/>
                <w:szCs w:val="24"/>
                <w:lang w:eastAsia="zh-CN"/>
              </w:rPr>
            </w:pPr>
          </w:p>
        </w:tc>
        <w:tc>
          <w:tcPr>
            <w:tcW w:w="948" w:type="pct"/>
            <w:shd w:val="clear" w:color="auto" w:fill="auto"/>
            <w:vAlign w:val="center"/>
          </w:tcPr>
          <w:p w14:paraId="69742DF6">
            <w:pPr>
              <w:widowControl/>
              <w:shd w:val="clear" w:color="auto" w:fill="FFFFFF"/>
              <w:spacing w:line="360" w:lineRule="auto"/>
              <w:jc w:val="both"/>
              <w:rPr>
                <w:rFonts w:hint="eastAsia"/>
                <w:kern w:val="2"/>
                <w:sz w:val="24"/>
                <w:szCs w:val="24"/>
                <w:lang w:eastAsia="zh-CN"/>
              </w:rPr>
            </w:pPr>
            <w:r>
              <w:rPr>
                <w:rFonts w:hint="eastAsia"/>
                <w:kern w:val="2"/>
                <w:sz w:val="24"/>
                <w:szCs w:val="24"/>
                <w:shd w:val="clear" w:color="auto" w:fill="FFFFFF"/>
                <w:lang w:eastAsia="zh-CN"/>
              </w:rPr>
              <w:t>业务监管及绩效考核</w:t>
            </w:r>
          </w:p>
        </w:tc>
        <w:tc>
          <w:tcPr>
            <w:tcW w:w="3301" w:type="pct"/>
            <w:shd w:val="clear" w:color="auto" w:fill="auto"/>
            <w:vAlign w:val="center"/>
          </w:tcPr>
          <w:p w14:paraId="291429D5">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系统需对数据进行质控，根据质控逻辑及数据标准将问题数据标出进行提示，并通过大数据技术多维度方式对医生、项目、科室等进行全面监管及绩效考核。需</w:t>
            </w:r>
            <w:r>
              <w:rPr>
                <w:rFonts w:hint="eastAsia"/>
                <w:kern w:val="2"/>
                <w:sz w:val="24"/>
                <w:szCs w:val="24"/>
                <w:lang w:eastAsia="zh-CN"/>
              </w:rPr>
              <w:t>提供指标逻辑关系、孕产妇保健和健康情况指标算法、儿童保健和健康情况指标算法及婚前保健指标算法。</w:t>
            </w:r>
          </w:p>
        </w:tc>
      </w:tr>
      <w:tr w14:paraId="52794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continue"/>
            <w:shd w:val="clear" w:color="auto" w:fill="auto"/>
            <w:vAlign w:val="center"/>
          </w:tcPr>
          <w:p w14:paraId="5928DE18">
            <w:pPr>
              <w:widowControl/>
              <w:shd w:val="clear" w:color="auto" w:fill="FFFFFF"/>
              <w:spacing w:line="360" w:lineRule="auto"/>
              <w:jc w:val="both"/>
              <w:rPr>
                <w:rFonts w:hint="eastAsia"/>
                <w:kern w:val="2"/>
                <w:sz w:val="24"/>
                <w:szCs w:val="24"/>
                <w:lang w:eastAsia="zh-CN"/>
              </w:rPr>
            </w:pPr>
          </w:p>
        </w:tc>
        <w:tc>
          <w:tcPr>
            <w:tcW w:w="948" w:type="pct"/>
            <w:shd w:val="clear" w:color="auto" w:fill="auto"/>
            <w:vAlign w:val="center"/>
          </w:tcPr>
          <w:p w14:paraId="0FDD19FC">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大数据决策分析</w:t>
            </w:r>
          </w:p>
        </w:tc>
        <w:tc>
          <w:tcPr>
            <w:tcW w:w="3301" w:type="pct"/>
            <w:shd w:val="clear" w:color="auto" w:fill="auto"/>
            <w:vAlign w:val="center"/>
          </w:tcPr>
          <w:p w14:paraId="303A952A">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提供个人、科室、医院运营数据分析，包括妇女重要疾病的筛查率、孕妇产前检查率、孕妇产后检查率、儿童0-6岁体格发育健康体检人数和合格率、新生儿疾病早期筛查率、孕产妇死亡率、新生儿窒息率、围产儿死亡率等统计分析。</w:t>
            </w:r>
          </w:p>
        </w:tc>
      </w:tr>
      <w:tr w14:paraId="3533E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3" w:hRule="atLeast"/>
        </w:trPr>
        <w:tc>
          <w:tcPr>
            <w:tcW w:w="749" w:type="pct"/>
            <w:vMerge w:val="restart"/>
            <w:shd w:val="clear" w:color="auto" w:fill="auto"/>
            <w:vAlign w:val="center"/>
          </w:tcPr>
          <w:p w14:paraId="11356240">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统计报表</w:t>
            </w:r>
          </w:p>
        </w:tc>
        <w:tc>
          <w:tcPr>
            <w:tcW w:w="948" w:type="pct"/>
            <w:shd w:val="clear" w:color="auto" w:fill="auto"/>
            <w:vAlign w:val="center"/>
          </w:tcPr>
          <w:p w14:paraId="4806E074">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综合报表</w:t>
            </w:r>
          </w:p>
        </w:tc>
        <w:tc>
          <w:tcPr>
            <w:tcW w:w="3301" w:type="pct"/>
            <w:shd w:val="clear" w:color="auto" w:fill="auto"/>
            <w:vAlign w:val="center"/>
          </w:tcPr>
          <w:p w14:paraId="4ADDAC9D">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综合报表共计11类，主要包含《助产机构孕22前筛查诊断及艾梅乙检测统计表》、《孕优登记明细表》、《孕前优生个案明细表》、《平台月报表》、《婚检个案详细信息》、《产妇分娩信息上报统计》、《产妇分娩详细信息》、《妇幼健康服务重点指标双月监测统计表》、《孕产妇基本情况累计每周汇总表》、《孕产妇健康管理情况统计表》、《儿童健康管理情况统计表》。供应商需详细列举11类报表统计数据内容。</w:t>
            </w:r>
          </w:p>
        </w:tc>
      </w:tr>
      <w:tr w14:paraId="7359B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continue"/>
            <w:shd w:val="clear" w:color="auto" w:fill="auto"/>
            <w:vAlign w:val="center"/>
          </w:tcPr>
          <w:p w14:paraId="225127AD">
            <w:pPr>
              <w:widowControl/>
              <w:shd w:val="clear" w:color="auto" w:fill="FFFFFF"/>
              <w:spacing w:line="360" w:lineRule="auto"/>
              <w:jc w:val="both"/>
              <w:rPr>
                <w:rFonts w:hint="eastAsia"/>
                <w:kern w:val="2"/>
                <w:sz w:val="24"/>
                <w:szCs w:val="24"/>
                <w:lang w:eastAsia="zh-CN"/>
              </w:rPr>
            </w:pPr>
          </w:p>
        </w:tc>
        <w:tc>
          <w:tcPr>
            <w:tcW w:w="948" w:type="pct"/>
            <w:shd w:val="clear" w:color="auto" w:fill="auto"/>
            <w:vAlign w:val="center"/>
          </w:tcPr>
          <w:p w14:paraId="1E6BEC85">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质控报表</w:t>
            </w:r>
          </w:p>
        </w:tc>
        <w:tc>
          <w:tcPr>
            <w:tcW w:w="3301" w:type="pct"/>
            <w:shd w:val="clear" w:color="auto" w:fill="auto"/>
            <w:vAlign w:val="center"/>
          </w:tcPr>
          <w:p w14:paraId="2D5D6789">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质控报表共计10类，主要包含《助产机构--孕产妇保健和健康情况质控报表》、《助产机构活产儿录入率统计表》、《平台月报表》、《平台（产妇）情况报表》、《平台儿童情况报表》、《婚前医学检查统计表》、《机构工作量统计表》、《助产机构新生儿登记统计表》、《孕优月报表》、《机构超期未登记明细表》。供应商需详细列举10类报表统计数据内容。</w:t>
            </w:r>
          </w:p>
        </w:tc>
      </w:tr>
      <w:tr w14:paraId="6ADB4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continue"/>
            <w:shd w:val="clear" w:color="auto" w:fill="auto"/>
            <w:vAlign w:val="center"/>
          </w:tcPr>
          <w:p w14:paraId="5398D60C">
            <w:pPr>
              <w:widowControl/>
              <w:shd w:val="clear" w:color="auto" w:fill="FFFFFF"/>
              <w:spacing w:line="360" w:lineRule="auto"/>
              <w:jc w:val="both"/>
              <w:rPr>
                <w:rFonts w:hint="eastAsia"/>
                <w:kern w:val="2"/>
                <w:sz w:val="24"/>
                <w:szCs w:val="24"/>
                <w:lang w:eastAsia="zh-CN"/>
              </w:rPr>
            </w:pPr>
          </w:p>
        </w:tc>
        <w:tc>
          <w:tcPr>
            <w:tcW w:w="948" w:type="pct"/>
            <w:shd w:val="clear" w:color="auto" w:fill="auto"/>
            <w:vAlign w:val="center"/>
          </w:tcPr>
          <w:p w14:paraId="29586300">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卫生年报</w:t>
            </w:r>
          </w:p>
        </w:tc>
        <w:tc>
          <w:tcPr>
            <w:tcW w:w="3301" w:type="pct"/>
            <w:shd w:val="clear" w:color="auto" w:fill="auto"/>
            <w:vAlign w:val="center"/>
          </w:tcPr>
          <w:p w14:paraId="3EDACC45">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系统需按照</w:t>
            </w:r>
            <w:r>
              <w:rPr>
                <w:rFonts w:hint="eastAsia"/>
                <w:bCs/>
                <w:kern w:val="2"/>
                <w:sz w:val="24"/>
                <w:szCs w:val="24"/>
                <w:lang w:eastAsia="zh"/>
              </w:rPr>
              <w:t>盟市、旗县</w:t>
            </w:r>
            <w:r>
              <w:rPr>
                <w:rFonts w:hint="eastAsia"/>
                <w:bCs/>
                <w:kern w:val="2"/>
                <w:sz w:val="24"/>
                <w:szCs w:val="24"/>
                <w:lang w:eastAsia="zh-CN"/>
              </w:rPr>
              <w:t>、</w:t>
            </w:r>
            <w:r>
              <w:rPr>
                <w:rFonts w:hint="eastAsia"/>
                <w:bCs/>
                <w:kern w:val="2"/>
                <w:sz w:val="24"/>
                <w:szCs w:val="24"/>
                <w:lang w:eastAsia="zh"/>
              </w:rPr>
              <w:t>乡镇街道、村社区</w:t>
            </w:r>
            <w:r>
              <w:rPr>
                <w:rFonts w:hint="eastAsia"/>
                <w:bCs/>
                <w:kern w:val="2"/>
                <w:sz w:val="24"/>
                <w:szCs w:val="24"/>
                <w:lang w:eastAsia="zh-CN"/>
              </w:rPr>
              <w:t>形成卫生年报，《儿童死亡卡》、《孕产妇死亡个案卡》报表统计需符合自治区数据标准要求，供应商需详细列举《儿童死亡卡》、《孕产妇死亡个案卡》报表统计数据内容。</w:t>
            </w:r>
          </w:p>
        </w:tc>
      </w:tr>
      <w:tr w14:paraId="08141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3" w:hRule="atLeast"/>
        </w:trPr>
        <w:tc>
          <w:tcPr>
            <w:tcW w:w="749" w:type="pct"/>
            <w:vMerge w:val="continue"/>
            <w:shd w:val="clear" w:color="auto" w:fill="auto"/>
            <w:vAlign w:val="center"/>
          </w:tcPr>
          <w:p w14:paraId="78730559">
            <w:pPr>
              <w:widowControl/>
              <w:shd w:val="clear" w:color="auto" w:fill="FFFFFF"/>
              <w:spacing w:line="360" w:lineRule="auto"/>
              <w:jc w:val="both"/>
              <w:rPr>
                <w:rFonts w:hint="eastAsia"/>
                <w:kern w:val="2"/>
                <w:sz w:val="24"/>
                <w:szCs w:val="24"/>
                <w:lang w:eastAsia="zh-CN"/>
              </w:rPr>
            </w:pPr>
          </w:p>
        </w:tc>
        <w:tc>
          <w:tcPr>
            <w:tcW w:w="948" w:type="pct"/>
            <w:shd w:val="clear" w:color="auto" w:fill="auto"/>
            <w:vAlign w:val="center"/>
          </w:tcPr>
          <w:p w14:paraId="6FA12B6E">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两癌筛查</w:t>
            </w:r>
          </w:p>
        </w:tc>
        <w:tc>
          <w:tcPr>
            <w:tcW w:w="3301" w:type="pct"/>
            <w:shd w:val="clear" w:color="auto" w:fill="auto"/>
            <w:vAlign w:val="center"/>
          </w:tcPr>
          <w:p w14:paraId="150BFDCB">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两癌筛查报表共计11类，主要包含《妇女项目检查乳腺癌项目报表》、《乳腺癌工作量统计表》、《宫颈癌筛查-异常个案明细表》、《妇女项目检查宫颈癌(HPV)项目报表》、《宫颈癌工作量统计表》、《乳腺癌异常个案明细表》、《乳腺癌登记明细表》、《宫颈筛查-登记明细表》、《妇女项目检查宫颈癌(细胞学检查)项目报表》、《宫颈癌工作量统计表》、《宫颈癌个案详细信息表》。供应商需详细列举11类报表统计数据内容。</w:t>
            </w:r>
          </w:p>
        </w:tc>
      </w:tr>
      <w:tr w14:paraId="081A5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continue"/>
            <w:shd w:val="clear" w:color="auto" w:fill="auto"/>
            <w:vAlign w:val="center"/>
          </w:tcPr>
          <w:p w14:paraId="06EA9D96">
            <w:pPr>
              <w:widowControl/>
              <w:shd w:val="clear" w:color="auto" w:fill="FFFFFF"/>
              <w:spacing w:line="360" w:lineRule="auto"/>
              <w:jc w:val="both"/>
              <w:rPr>
                <w:rFonts w:hint="eastAsia"/>
                <w:kern w:val="2"/>
                <w:sz w:val="24"/>
                <w:szCs w:val="24"/>
                <w:lang w:eastAsia="zh-CN"/>
              </w:rPr>
            </w:pPr>
          </w:p>
        </w:tc>
        <w:tc>
          <w:tcPr>
            <w:tcW w:w="948" w:type="pct"/>
            <w:shd w:val="clear" w:color="auto" w:fill="auto"/>
            <w:vAlign w:val="center"/>
          </w:tcPr>
          <w:p w14:paraId="71AC2DD3">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产前报表</w:t>
            </w:r>
          </w:p>
        </w:tc>
        <w:tc>
          <w:tcPr>
            <w:tcW w:w="3301" w:type="pct"/>
            <w:shd w:val="clear" w:color="auto" w:fill="auto"/>
            <w:vAlign w:val="center"/>
          </w:tcPr>
          <w:p w14:paraId="7566E98A">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系统需按照</w:t>
            </w:r>
            <w:r>
              <w:rPr>
                <w:rFonts w:hint="eastAsia"/>
                <w:bCs/>
                <w:kern w:val="2"/>
                <w:sz w:val="24"/>
                <w:szCs w:val="24"/>
                <w:lang w:eastAsia="zh"/>
              </w:rPr>
              <w:t>盟市、旗县</w:t>
            </w:r>
            <w:r>
              <w:rPr>
                <w:rFonts w:hint="eastAsia"/>
                <w:bCs/>
                <w:kern w:val="2"/>
                <w:sz w:val="24"/>
                <w:szCs w:val="24"/>
                <w:lang w:eastAsia="zh-CN"/>
              </w:rPr>
              <w:t>、</w:t>
            </w:r>
            <w:r>
              <w:rPr>
                <w:rFonts w:hint="eastAsia"/>
                <w:bCs/>
                <w:kern w:val="2"/>
                <w:sz w:val="24"/>
                <w:szCs w:val="24"/>
                <w:lang w:eastAsia="zh"/>
              </w:rPr>
              <w:t>乡镇街道、村社区</w:t>
            </w:r>
            <w:r>
              <w:rPr>
                <w:rFonts w:hint="eastAsia"/>
                <w:bCs/>
                <w:kern w:val="2"/>
                <w:sz w:val="24"/>
                <w:szCs w:val="24"/>
                <w:lang w:eastAsia="zh-CN"/>
              </w:rPr>
              <w:t>形成产前报表，产前报表包含预见册明细表》及《助产机构院内建档明细》。供应商需详细列举两类报表统计数据内容。</w:t>
            </w:r>
          </w:p>
        </w:tc>
      </w:tr>
      <w:tr w14:paraId="3C946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continue"/>
            <w:shd w:val="clear" w:color="auto" w:fill="auto"/>
            <w:vAlign w:val="center"/>
          </w:tcPr>
          <w:p w14:paraId="7585D5C7">
            <w:pPr>
              <w:widowControl/>
              <w:shd w:val="clear" w:color="auto" w:fill="FFFFFF"/>
              <w:spacing w:line="360" w:lineRule="auto"/>
              <w:jc w:val="both"/>
              <w:rPr>
                <w:rFonts w:hint="eastAsia"/>
                <w:kern w:val="2"/>
                <w:sz w:val="24"/>
                <w:szCs w:val="24"/>
                <w:lang w:eastAsia="zh-CN"/>
              </w:rPr>
            </w:pPr>
          </w:p>
        </w:tc>
        <w:tc>
          <w:tcPr>
            <w:tcW w:w="948" w:type="pct"/>
            <w:shd w:val="clear" w:color="auto" w:fill="auto"/>
            <w:vAlign w:val="center"/>
          </w:tcPr>
          <w:p w14:paraId="2A673405">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国统报表</w:t>
            </w:r>
          </w:p>
        </w:tc>
        <w:tc>
          <w:tcPr>
            <w:tcW w:w="3301" w:type="pct"/>
            <w:shd w:val="clear" w:color="auto" w:fill="auto"/>
            <w:vAlign w:val="center"/>
          </w:tcPr>
          <w:p w14:paraId="5443800D">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系统需支持国统报表共计9类，主要包含《孕产妇保健和健康情况年报表》、《住院分娩月报情况》、《七岁以下儿童保健和健康情况年报表》、《非户籍儿童与孕产妇健康状况年报表》、《妇女宫颈癌及乳腺癌筛查情况年报表》、《避孕节育服务情况年报表》、《婚前保健情况年报表》、《妇幼健康公共卫生服务情况年报表》、《母婴保健技术服务执业机构与人员情况年报表》。供应商需详细列举9类报表统计数据内容。</w:t>
            </w:r>
          </w:p>
        </w:tc>
      </w:tr>
    </w:tbl>
    <w:p w14:paraId="23BC7A49">
      <w:pPr>
        <w:numPr>
          <w:ilvl w:val="1"/>
          <w:numId w:val="1"/>
        </w:numPr>
        <w:shd w:val="clear" w:color="auto" w:fill="FFFFFF"/>
        <w:spacing w:line="480" w:lineRule="auto"/>
        <w:jc w:val="both"/>
        <w:outlineLvl w:val="1"/>
        <w:rPr>
          <w:rFonts w:hint="eastAsia"/>
          <w:b/>
          <w:kern w:val="2"/>
          <w:sz w:val="24"/>
          <w:szCs w:val="24"/>
          <w:lang w:eastAsia="zh-CN"/>
        </w:rPr>
      </w:pPr>
      <w:r>
        <w:rPr>
          <w:rFonts w:hint="eastAsia"/>
          <w:b/>
          <w:kern w:val="2"/>
          <w:sz w:val="24"/>
          <w:szCs w:val="24"/>
          <w:lang w:eastAsia="zh-CN"/>
        </w:rPr>
        <w:t>附表6-数据接口应用</w:t>
      </w:r>
    </w:p>
    <w:tbl>
      <w:tblPr>
        <w:tblStyle w:val="9"/>
        <w:tblW w:w="516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4"/>
        <w:gridCol w:w="1628"/>
        <w:gridCol w:w="5672"/>
      </w:tblGrid>
      <w:tr w14:paraId="4762D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8" w:type="pct"/>
            <w:shd w:val="clear" w:color="auto" w:fill="auto"/>
            <w:vAlign w:val="center"/>
          </w:tcPr>
          <w:p w14:paraId="10ABF660">
            <w:pPr>
              <w:shd w:val="clear" w:color="auto" w:fill="FFFFFF"/>
              <w:spacing w:line="360" w:lineRule="auto"/>
              <w:ind w:left="110"/>
              <w:jc w:val="center"/>
              <w:rPr>
                <w:rFonts w:hint="eastAsia"/>
                <w:b/>
                <w:kern w:val="2"/>
                <w:sz w:val="24"/>
                <w:szCs w:val="24"/>
                <w:lang w:eastAsia="zh-CN"/>
              </w:rPr>
            </w:pPr>
            <w:r>
              <w:rPr>
                <w:rFonts w:hint="eastAsia"/>
                <w:b/>
                <w:kern w:val="2"/>
                <w:sz w:val="24"/>
                <w:szCs w:val="24"/>
                <w:lang w:eastAsia="zh-CN"/>
              </w:rPr>
              <w:t>一级模块</w:t>
            </w:r>
          </w:p>
        </w:tc>
        <w:tc>
          <w:tcPr>
            <w:tcW w:w="948" w:type="pct"/>
            <w:shd w:val="clear" w:color="auto" w:fill="auto"/>
            <w:vAlign w:val="center"/>
          </w:tcPr>
          <w:p w14:paraId="301768AA">
            <w:pPr>
              <w:shd w:val="clear" w:color="auto" w:fill="FFFFFF"/>
              <w:spacing w:line="360" w:lineRule="auto"/>
              <w:ind w:right="55"/>
              <w:jc w:val="center"/>
              <w:rPr>
                <w:rFonts w:hint="eastAsia"/>
                <w:b/>
                <w:kern w:val="2"/>
                <w:sz w:val="24"/>
                <w:szCs w:val="24"/>
                <w:lang w:eastAsia="zh-CN"/>
              </w:rPr>
            </w:pPr>
            <w:r>
              <w:rPr>
                <w:rFonts w:hint="eastAsia"/>
                <w:b/>
                <w:w w:val="95"/>
                <w:kern w:val="2"/>
                <w:sz w:val="24"/>
                <w:szCs w:val="24"/>
                <w:lang w:eastAsia="zh-CN"/>
              </w:rPr>
              <w:t>二级模块</w:t>
            </w:r>
          </w:p>
        </w:tc>
        <w:tc>
          <w:tcPr>
            <w:tcW w:w="3303" w:type="pct"/>
            <w:shd w:val="clear" w:color="auto" w:fill="auto"/>
            <w:vAlign w:val="center"/>
          </w:tcPr>
          <w:p w14:paraId="0D17068C">
            <w:pPr>
              <w:shd w:val="clear" w:color="auto" w:fill="FFFFFF"/>
              <w:spacing w:line="360" w:lineRule="auto"/>
              <w:ind w:right="2197"/>
              <w:jc w:val="center"/>
              <w:rPr>
                <w:rFonts w:hint="eastAsia"/>
                <w:b/>
                <w:kern w:val="2"/>
                <w:sz w:val="24"/>
                <w:szCs w:val="24"/>
                <w:lang w:eastAsia="zh-CN"/>
              </w:rPr>
            </w:pPr>
            <w:r>
              <w:rPr>
                <w:rFonts w:hint="eastAsia"/>
                <w:b/>
                <w:kern w:val="2"/>
                <w:sz w:val="24"/>
                <w:szCs w:val="24"/>
                <w:lang w:eastAsia="zh-CN"/>
              </w:rPr>
              <w:t>功能描述</w:t>
            </w:r>
          </w:p>
        </w:tc>
      </w:tr>
      <w:tr w14:paraId="7EF40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8" w:type="pct"/>
            <w:vMerge w:val="restart"/>
            <w:shd w:val="clear" w:color="auto" w:fill="auto"/>
            <w:vAlign w:val="center"/>
          </w:tcPr>
          <w:p w14:paraId="3535F1BA">
            <w:pPr>
              <w:widowControl/>
              <w:shd w:val="clear" w:color="auto" w:fill="FFFFFF"/>
              <w:spacing w:line="360" w:lineRule="auto"/>
              <w:jc w:val="both"/>
              <w:rPr>
                <w:rFonts w:hint="eastAsia"/>
                <w:sz w:val="24"/>
                <w:szCs w:val="24"/>
                <w:lang w:eastAsia="zh-CN"/>
              </w:rPr>
            </w:pPr>
            <w:r>
              <w:rPr>
                <w:rFonts w:hint="eastAsia"/>
                <w:kern w:val="2"/>
                <w:sz w:val="24"/>
                <w:szCs w:val="24"/>
                <w:lang w:eastAsia="zh-CN"/>
              </w:rPr>
              <w:t>互联互通应用服务</w:t>
            </w:r>
          </w:p>
        </w:tc>
        <w:tc>
          <w:tcPr>
            <w:tcW w:w="948" w:type="pct"/>
            <w:shd w:val="clear" w:color="auto" w:fill="auto"/>
            <w:vAlign w:val="center"/>
          </w:tcPr>
          <w:p w14:paraId="7187449C">
            <w:pPr>
              <w:widowControl/>
              <w:shd w:val="clear" w:color="auto" w:fill="FFFFFF"/>
              <w:spacing w:line="360" w:lineRule="auto"/>
              <w:jc w:val="both"/>
              <w:rPr>
                <w:rFonts w:hint="eastAsia"/>
                <w:sz w:val="24"/>
                <w:szCs w:val="24"/>
                <w:lang w:eastAsia="zh-CN"/>
              </w:rPr>
            </w:pPr>
            <w:r>
              <w:rPr>
                <w:rFonts w:hint="eastAsia"/>
                <w:kern w:val="2"/>
                <w:sz w:val="24"/>
                <w:szCs w:val="24"/>
                <w:lang w:eastAsia="zh-CN"/>
              </w:rPr>
              <w:t>市级公共卫生系统对接</w:t>
            </w:r>
          </w:p>
        </w:tc>
        <w:tc>
          <w:tcPr>
            <w:tcW w:w="3303" w:type="pct"/>
            <w:shd w:val="clear" w:color="auto" w:fill="auto"/>
            <w:vAlign w:val="center"/>
          </w:tcPr>
          <w:p w14:paraId="6D5FFEEB">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巴彦淖尔市智慧妇幼健康管理平台需实现与市公共卫生系统数据共享，数据共享内容包含：</w:t>
            </w:r>
          </w:p>
          <w:p w14:paraId="16C36D18">
            <w:pPr>
              <w:widowControl/>
              <w:shd w:val="clear" w:color="auto" w:fill="FFFFFF"/>
              <w:spacing w:line="360" w:lineRule="auto"/>
              <w:jc w:val="both"/>
              <w:rPr>
                <w:rFonts w:hint="eastAsia"/>
                <w:bCs/>
                <w:kern w:val="2"/>
                <w:sz w:val="24"/>
                <w:szCs w:val="24"/>
                <w:lang w:eastAsia="zh"/>
              </w:rPr>
            </w:pPr>
            <w:r>
              <w:rPr>
                <w:rFonts w:hint="eastAsia"/>
                <w:bCs/>
                <w:kern w:val="2"/>
                <w:sz w:val="24"/>
                <w:szCs w:val="24"/>
                <w:lang w:eastAsia="zh"/>
              </w:rPr>
              <w:t>孕产妇个人档案基本信息数据、第1次产前检查记录数据、第2-5次产前随访服务记录数据、高危妊娠评估数据、分娩信息数据、产后访视记录数据、产后42天健康检查记录数据。</w:t>
            </w:r>
          </w:p>
          <w:p w14:paraId="623CDE99">
            <w:pPr>
              <w:widowControl/>
              <w:shd w:val="clear" w:color="auto" w:fill="FFFFFF"/>
              <w:spacing w:line="360" w:lineRule="auto"/>
              <w:jc w:val="both"/>
              <w:rPr>
                <w:rFonts w:hint="eastAsia"/>
                <w:bCs/>
                <w:kern w:val="2"/>
                <w:sz w:val="24"/>
                <w:szCs w:val="24"/>
                <w:lang w:eastAsia="zh"/>
              </w:rPr>
            </w:pPr>
            <w:r>
              <w:rPr>
                <w:rFonts w:hint="eastAsia"/>
                <w:bCs/>
                <w:kern w:val="2"/>
                <w:sz w:val="24"/>
                <w:szCs w:val="24"/>
                <w:lang w:eastAsia="zh"/>
              </w:rPr>
              <w:t>新生儿个案基本信息数据、新生儿家庭方式记录数据、1-8月龄儿童健康检查数据、12-30月龄儿童健康检查记录数据、3-6岁儿童健康检查记录数据、儿童视力筛查数据。</w:t>
            </w:r>
          </w:p>
          <w:p w14:paraId="54348C37">
            <w:pPr>
              <w:widowControl/>
              <w:shd w:val="clear" w:color="auto" w:fill="FFFFFF"/>
              <w:spacing w:line="360" w:lineRule="auto"/>
              <w:jc w:val="both"/>
              <w:rPr>
                <w:rFonts w:hint="eastAsia"/>
                <w:sz w:val="24"/>
                <w:szCs w:val="24"/>
                <w:lang w:eastAsia="zh-CN"/>
              </w:rPr>
            </w:pPr>
            <w:r>
              <w:rPr>
                <w:rFonts w:hint="eastAsia"/>
                <w:bCs/>
                <w:kern w:val="2"/>
                <w:sz w:val="24"/>
                <w:szCs w:val="24"/>
                <w:lang w:eastAsia="zh"/>
              </w:rPr>
              <w:t>数据需要和公卫保持一致,支持手动上传以及自动上传。实现妇幼相关业务</w:t>
            </w:r>
            <w:r>
              <w:rPr>
                <w:rFonts w:hint="eastAsia"/>
                <w:bCs/>
                <w:kern w:val="2"/>
                <w:sz w:val="24"/>
                <w:szCs w:val="24"/>
                <w:lang w:eastAsia="zh-CN"/>
              </w:rPr>
              <w:t>数据</w:t>
            </w:r>
            <w:r>
              <w:rPr>
                <w:rFonts w:hint="eastAsia"/>
                <w:bCs/>
                <w:kern w:val="2"/>
                <w:sz w:val="24"/>
                <w:szCs w:val="24"/>
                <w:lang w:eastAsia="zh"/>
              </w:rPr>
              <w:t>一次录入，多处共享，避免增加工作量。</w:t>
            </w:r>
          </w:p>
        </w:tc>
      </w:tr>
      <w:tr w14:paraId="59D8D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8" w:type="pct"/>
            <w:vMerge w:val="continue"/>
            <w:shd w:val="clear" w:color="auto" w:fill="auto"/>
            <w:vAlign w:val="center"/>
          </w:tcPr>
          <w:p w14:paraId="726733BB">
            <w:pPr>
              <w:widowControl/>
              <w:shd w:val="clear" w:color="auto" w:fill="FFFFFF"/>
              <w:spacing w:line="360" w:lineRule="auto"/>
              <w:jc w:val="both"/>
              <w:rPr>
                <w:rFonts w:hint="eastAsia"/>
                <w:kern w:val="2"/>
                <w:sz w:val="24"/>
                <w:szCs w:val="24"/>
                <w:lang w:eastAsia="zh-CN"/>
              </w:rPr>
            </w:pPr>
          </w:p>
        </w:tc>
        <w:tc>
          <w:tcPr>
            <w:tcW w:w="948" w:type="pct"/>
            <w:shd w:val="clear" w:color="auto" w:fill="auto"/>
            <w:vAlign w:val="center"/>
          </w:tcPr>
          <w:p w14:paraId="7C38820B">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自治区系统数据推送</w:t>
            </w:r>
          </w:p>
        </w:tc>
        <w:tc>
          <w:tcPr>
            <w:tcW w:w="3303" w:type="pct"/>
            <w:shd w:val="clear" w:color="auto" w:fill="auto"/>
            <w:vAlign w:val="center"/>
          </w:tcPr>
          <w:p w14:paraId="1EE1DC9B">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需支持</w:t>
            </w:r>
            <w:r>
              <w:rPr>
                <w:rFonts w:hint="eastAsia"/>
                <w:bCs/>
                <w:kern w:val="2"/>
                <w:sz w:val="24"/>
                <w:szCs w:val="24"/>
                <w:lang w:eastAsia="zh"/>
              </w:rPr>
              <w:t>自治区系</w:t>
            </w:r>
            <w:r>
              <w:rPr>
                <w:rFonts w:hint="eastAsia"/>
                <w:bCs/>
                <w:kern w:val="2"/>
                <w:sz w:val="24"/>
                <w:szCs w:val="24"/>
                <w:lang w:eastAsia="zh-CN"/>
              </w:rPr>
              <w:t>数据推送，数据推送内容包含</w:t>
            </w:r>
            <w:r>
              <w:rPr>
                <w:rFonts w:hint="eastAsia"/>
                <w:bCs/>
                <w:kern w:val="2"/>
                <w:sz w:val="24"/>
                <w:szCs w:val="24"/>
                <w:lang w:eastAsia="zh"/>
              </w:rPr>
              <w:t>孕产妇档案数据、婚前医学健康检查数据、两癌筛查数据、孕前优生健康检查数据、高危专案数据、艾梅乙数据、分娩管理数据、初检复检数据、死亡管理数据。</w:t>
            </w:r>
          </w:p>
        </w:tc>
      </w:tr>
      <w:tr w14:paraId="1E3F2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8" w:type="pct"/>
            <w:vMerge w:val="continue"/>
            <w:shd w:val="clear" w:color="auto" w:fill="auto"/>
            <w:vAlign w:val="center"/>
          </w:tcPr>
          <w:p w14:paraId="6F8F4108">
            <w:pPr>
              <w:widowControl/>
              <w:shd w:val="clear" w:color="auto" w:fill="FFFFFF"/>
              <w:spacing w:line="360" w:lineRule="auto"/>
              <w:jc w:val="both"/>
              <w:rPr>
                <w:rFonts w:hint="eastAsia"/>
                <w:kern w:val="2"/>
                <w:sz w:val="24"/>
                <w:szCs w:val="24"/>
                <w:lang w:eastAsia="zh-CN"/>
              </w:rPr>
            </w:pPr>
          </w:p>
        </w:tc>
        <w:tc>
          <w:tcPr>
            <w:tcW w:w="948" w:type="pct"/>
            <w:shd w:val="clear" w:color="auto" w:fill="auto"/>
            <w:vAlign w:val="center"/>
          </w:tcPr>
          <w:p w14:paraId="65BED4C1">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院内系统对接（HIS、LIS、PACS）</w:t>
            </w:r>
          </w:p>
        </w:tc>
        <w:tc>
          <w:tcPr>
            <w:tcW w:w="3303" w:type="pct"/>
            <w:shd w:val="clear" w:color="auto" w:fill="auto"/>
            <w:vAlign w:val="center"/>
          </w:tcPr>
          <w:p w14:paraId="64F4CBE6">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需实现与</w:t>
            </w:r>
            <w:r>
              <w:rPr>
                <w:rFonts w:hint="eastAsia"/>
                <w:bCs/>
                <w:kern w:val="2"/>
                <w:sz w:val="24"/>
                <w:szCs w:val="24"/>
                <w:lang w:eastAsia="zh"/>
              </w:rPr>
              <w:t>18家助产机构院内</w:t>
            </w:r>
            <w:r>
              <w:rPr>
                <w:rFonts w:hint="eastAsia"/>
                <w:bCs/>
                <w:kern w:val="2"/>
                <w:sz w:val="24"/>
                <w:szCs w:val="24"/>
                <w:lang w:eastAsia="zh-CN"/>
              </w:rPr>
              <w:t>H</w:t>
            </w:r>
            <w:r>
              <w:rPr>
                <w:rFonts w:hint="eastAsia"/>
                <w:bCs/>
                <w:kern w:val="2"/>
                <w:sz w:val="24"/>
                <w:szCs w:val="24"/>
                <w:lang w:eastAsia="zh"/>
              </w:rPr>
              <w:t>is系统、Lis系统、Pacs系统</w:t>
            </w:r>
            <w:r>
              <w:rPr>
                <w:rFonts w:hint="eastAsia"/>
                <w:bCs/>
                <w:kern w:val="2"/>
                <w:sz w:val="24"/>
                <w:szCs w:val="24"/>
                <w:lang w:eastAsia="zh-CN"/>
              </w:rPr>
              <w:t>对接</w:t>
            </w:r>
            <w:r>
              <w:rPr>
                <w:rFonts w:hint="eastAsia"/>
                <w:bCs/>
                <w:kern w:val="2"/>
                <w:sz w:val="24"/>
                <w:szCs w:val="24"/>
                <w:lang w:eastAsia="zh"/>
              </w:rPr>
              <w:t>，</w:t>
            </w:r>
            <w:r>
              <w:rPr>
                <w:rFonts w:hint="eastAsia"/>
                <w:bCs/>
                <w:kern w:val="2"/>
                <w:sz w:val="24"/>
                <w:szCs w:val="24"/>
                <w:lang w:eastAsia="zh-CN"/>
              </w:rPr>
              <w:t>支持整合院内多系统多厂商差异数据标准化，按照市级统一接口标准进行数据采集和接入。</w:t>
            </w:r>
            <w:r>
              <w:rPr>
                <w:rFonts w:hint="eastAsia"/>
                <w:bCs/>
                <w:kern w:val="2"/>
                <w:sz w:val="24"/>
                <w:szCs w:val="24"/>
                <w:lang w:eastAsia="zh"/>
              </w:rPr>
              <w:t>检查检验数据包括孕产妇建档基本信息、初检病历信息（检查信息、初诊诊断信息）、常规检查信息（产科检查信息、胎儿情况信息、体格检查信息、妇科检查信息）、辅助检查（产筛信息、产前诊断信息、血常规、尿常规、甲功、血型、血糖、OGTT、肝功能、肾功能、凝血功能、白带常规、血脂、乙肝两对半、HIV抗体检测、HCV丙肝检测、梅毒血清试验、B超、心电图、其他检查信息）、男女婚前医学健康检查信息（问询信息、体格检查信息、体格检查、常规检查、其他检查等）、两癌筛查信息（乳腺癌筛查信息、宫颈癌筛查信息）、孕前优生健康检查，一般检查、疾病史、用药史、家族史、体格检查、临床检查。</w:t>
            </w:r>
          </w:p>
        </w:tc>
      </w:tr>
      <w:tr w14:paraId="2A8AA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8" w:type="pct"/>
            <w:vMerge w:val="continue"/>
            <w:shd w:val="clear" w:color="auto" w:fill="auto"/>
            <w:vAlign w:val="center"/>
          </w:tcPr>
          <w:p w14:paraId="7753029B">
            <w:pPr>
              <w:widowControl/>
              <w:shd w:val="clear" w:color="auto" w:fill="FFFFFF"/>
              <w:spacing w:line="360" w:lineRule="auto"/>
              <w:jc w:val="both"/>
              <w:rPr>
                <w:rFonts w:hint="eastAsia"/>
                <w:kern w:val="2"/>
                <w:sz w:val="24"/>
                <w:szCs w:val="24"/>
                <w:lang w:eastAsia="zh-CN"/>
              </w:rPr>
            </w:pPr>
          </w:p>
        </w:tc>
        <w:tc>
          <w:tcPr>
            <w:tcW w:w="948" w:type="pct"/>
            <w:shd w:val="clear" w:color="auto" w:fill="auto"/>
            <w:vAlign w:val="center"/>
          </w:tcPr>
          <w:p w14:paraId="4697F2A3">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电子健康码</w:t>
            </w:r>
          </w:p>
        </w:tc>
        <w:tc>
          <w:tcPr>
            <w:tcW w:w="3303" w:type="pct"/>
            <w:shd w:val="clear" w:color="auto" w:fill="auto"/>
            <w:vAlign w:val="center"/>
          </w:tcPr>
          <w:p w14:paraId="4E443AA5">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完成与电子健康码数据融合，为孕产妇及儿童在线建档提供基础数据支撑，健康码数据主要为男女双方基础信息。</w:t>
            </w:r>
          </w:p>
        </w:tc>
      </w:tr>
      <w:tr w14:paraId="7F291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8" w:type="pct"/>
            <w:vMerge w:val="continue"/>
            <w:shd w:val="clear" w:color="auto" w:fill="auto"/>
            <w:vAlign w:val="center"/>
          </w:tcPr>
          <w:p w14:paraId="243D58DF">
            <w:pPr>
              <w:widowControl/>
              <w:shd w:val="clear" w:color="auto" w:fill="FFFFFF"/>
              <w:spacing w:line="360" w:lineRule="auto"/>
              <w:jc w:val="both"/>
              <w:rPr>
                <w:rFonts w:hint="eastAsia"/>
                <w:kern w:val="2"/>
                <w:sz w:val="24"/>
                <w:szCs w:val="24"/>
                <w:lang w:eastAsia="zh-CN"/>
              </w:rPr>
            </w:pPr>
          </w:p>
        </w:tc>
        <w:tc>
          <w:tcPr>
            <w:tcW w:w="948" w:type="pct"/>
            <w:shd w:val="clear" w:color="auto" w:fill="auto"/>
            <w:vAlign w:val="center"/>
          </w:tcPr>
          <w:p w14:paraId="60873AD3">
            <w:pPr>
              <w:widowControl/>
              <w:shd w:val="clear" w:color="auto" w:fill="FFFFFF"/>
              <w:spacing w:line="360" w:lineRule="auto"/>
              <w:jc w:val="both"/>
              <w:rPr>
                <w:rFonts w:hint="eastAsia"/>
                <w:kern w:val="2"/>
                <w:sz w:val="24"/>
                <w:szCs w:val="24"/>
                <w:lang w:eastAsia="zh-CN"/>
              </w:rPr>
            </w:pPr>
            <w:r>
              <w:rPr>
                <w:rFonts w:hint="eastAsia"/>
                <w:kern w:val="2"/>
                <w:sz w:val="24"/>
                <w:szCs w:val="24"/>
                <w:lang w:eastAsia="zh-CN"/>
              </w:rPr>
              <w:t>外部终端设备对接</w:t>
            </w:r>
          </w:p>
        </w:tc>
        <w:tc>
          <w:tcPr>
            <w:tcW w:w="3303" w:type="pct"/>
            <w:shd w:val="clear" w:color="auto" w:fill="auto"/>
            <w:vAlign w:val="center"/>
          </w:tcPr>
          <w:p w14:paraId="3EE8AC5C">
            <w:pPr>
              <w:widowControl/>
              <w:shd w:val="clear" w:color="auto" w:fill="FFFFFF"/>
              <w:spacing w:line="360" w:lineRule="auto"/>
              <w:jc w:val="both"/>
              <w:rPr>
                <w:rFonts w:hint="eastAsia"/>
                <w:bCs/>
                <w:kern w:val="2"/>
                <w:sz w:val="24"/>
                <w:szCs w:val="24"/>
                <w:lang w:eastAsia="zh-CN"/>
              </w:rPr>
            </w:pPr>
            <w:r>
              <w:rPr>
                <w:rFonts w:hint="eastAsia"/>
                <w:bCs/>
                <w:kern w:val="2"/>
                <w:sz w:val="24"/>
                <w:szCs w:val="24"/>
                <w:lang w:eastAsia="zh-CN"/>
              </w:rPr>
              <w:t>市级智慧妇幼健康管理平台需满足外部终端设备对接需要，如二代身份证读卡器、身高体重仪、互联网血压计及血糖仪等。</w:t>
            </w:r>
          </w:p>
        </w:tc>
      </w:tr>
    </w:tbl>
    <w:p w14:paraId="66FD4662">
      <w:pPr>
        <w:numPr>
          <w:ilvl w:val="1"/>
          <w:numId w:val="1"/>
        </w:numPr>
        <w:shd w:val="clear" w:color="auto" w:fill="FFFFFF"/>
        <w:spacing w:line="480" w:lineRule="auto"/>
        <w:jc w:val="both"/>
        <w:outlineLvl w:val="1"/>
        <w:rPr>
          <w:rFonts w:hint="eastAsia"/>
          <w:b/>
          <w:kern w:val="2"/>
          <w:sz w:val="24"/>
          <w:szCs w:val="24"/>
          <w:lang w:eastAsia="zh-CN"/>
        </w:rPr>
      </w:pPr>
      <w:r>
        <w:rPr>
          <w:rFonts w:hint="eastAsia"/>
          <w:b/>
          <w:kern w:val="2"/>
          <w:sz w:val="24"/>
          <w:szCs w:val="24"/>
          <w:lang w:eastAsia="zh-CN"/>
        </w:rPr>
        <w:t>附表7-平台账户权限体系建设</w:t>
      </w:r>
    </w:p>
    <w:tbl>
      <w:tblPr>
        <w:tblStyle w:val="9"/>
        <w:tblW w:w="517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9"/>
        <w:gridCol w:w="1637"/>
        <w:gridCol w:w="5673"/>
      </w:tblGrid>
      <w:tr w14:paraId="70748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9" w:type="pct"/>
            <w:shd w:val="clear" w:color="auto" w:fill="auto"/>
            <w:vAlign w:val="center"/>
          </w:tcPr>
          <w:p w14:paraId="1D81FBCA">
            <w:pPr>
              <w:shd w:val="clear" w:color="auto" w:fill="FFFFFF"/>
              <w:spacing w:line="360" w:lineRule="auto"/>
              <w:ind w:left="110"/>
              <w:jc w:val="center"/>
              <w:rPr>
                <w:rFonts w:hint="eastAsia"/>
                <w:b/>
                <w:kern w:val="2"/>
                <w:sz w:val="24"/>
                <w:szCs w:val="24"/>
                <w:lang w:eastAsia="zh-CN"/>
              </w:rPr>
            </w:pPr>
            <w:r>
              <w:rPr>
                <w:rFonts w:hint="eastAsia"/>
                <w:b/>
                <w:kern w:val="2"/>
                <w:sz w:val="24"/>
                <w:szCs w:val="24"/>
                <w:lang w:eastAsia="zh-CN"/>
              </w:rPr>
              <w:t>一级模块</w:t>
            </w:r>
          </w:p>
        </w:tc>
        <w:tc>
          <w:tcPr>
            <w:tcW w:w="951" w:type="pct"/>
            <w:shd w:val="clear" w:color="auto" w:fill="auto"/>
            <w:vAlign w:val="center"/>
          </w:tcPr>
          <w:p w14:paraId="1EA53439">
            <w:pPr>
              <w:shd w:val="clear" w:color="auto" w:fill="FFFFFF"/>
              <w:spacing w:line="360" w:lineRule="auto"/>
              <w:ind w:right="55"/>
              <w:jc w:val="center"/>
              <w:rPr>
                <w:rFonts w:hint="eastAsia"/>
                <w:b/>
                <w:kern w:val="2"/>
                <w:sz w:val="24"/>
                <w:szCs w:val="24"/>
                <w:lang w:eastAsia="zh-CN"/>
              </w:rPr>
            </w:pPr>
            <w:r>
              <w:rPr>
                <w:rFonts w:hint="eastAsia"/>
                <w:b/>
                <w:w w:val="95"/>
                <w:kern w:val="2"/>
                <w:sz w:val="24"/>
                <w:szCs w:val="24"/>
                <w:lang w:eastAsia="zh-CN"/>
              </w:rPr>
              <w:t>二级模块</w:t>
            </w:r>
          </w:p>
        </w:tc>
        <w:tc>
          <w:tcPr>
            <w:tcW w:w="3298" w:type="pct"/>
            <w:shd w:val="clear" w:color="auto" w:fill="auto"/>
            <w:vAlign w:val="center"/>
          </w:tcPr>
          <w:p w14:paraId="42D13F41">
            <w:pPr>
              <w:shd w:val="clear" w:color="auto" w:fill="FFFFFF"/>
              <w:spacing w:line="360" w:lineRule="auto"/>
              <w:ind w:right="2197"/>
              <w:jc w:val="center"/>
              <w:rPr>
                <w:rFonts w:hint="eastAsia"/>
                <w:b/>
                <w:kern w:val="2"/>
                <w:sz w:val="24"/>
                <w:szCs w:val="24"/>
                <w:lang w:eastAsia="zh-CN"/>
              </w:rPr>
            </w:pPr>
            <w:r>
              <w:rPr>
                <w:rFonts w:hint="eastAsia"/>
                <w:b/>
                <w:kern w:val="2"/>
                <w:sz w:val="24"/>
                <w:szCs w:val="24"/>
                <w:lang w:eastAsia="zh-CN"/>
              </w:rPr>
              <w:t>功能描述</w:t>
            </w:r>
          </w:p>
        </w:tc>
      </w:tr>
      <w:tr w14:paraId="30F27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restart"/>
            <w:shd w:val="clear" w:color="auto" w:fill="auto"/>
            <w:vAlign w:val="center"/>
          </w:tcPr>
          <w:p w14:paraId="410E945B">
            <w:pPr>
              <w:widowControl/>
              <w:shd w:val="clear" w:color="auto" w:fill="FFFFFF"/>
              <w:spacing w:line="360" w:lineRule="auto"/>
              <w:jc w:val="both"/>
              <w:rPr>
                <w:rFonts w:hint="eastAsia"/>
                <w:sz w:val="24"/>
                <w:szCs w:val="24"/>
                <w:lang w:eastAsia="zh-CN"/>
              </w:rPr>
            </w:pPr>
          </w:p>
          <w:p w14:paraId="675E2D44">
            <w:pPr>
              <w:widowControl/>
              <w:shd w:val="clear" w:color="auto" w:fill="FFFFFF"/>
              <w:spacing w:line="360" w:lineRule="auto"/>
              <w:jc w:val="both"/>
              <w:rPr>
                <w:rFonts w:hint="eastAsia"/>
                <w:sz w:val="24"/>
                <w:szCs w:val="24"/>
                <w:lang w:eastAsia="zh-CN"/>
              </w:rPr>
            </w:pPr>
          </w:p>
          <w:p w14:paraId="22FB6B1D">
            <w:pPr>
              <w:widowControl/>
              <w:shd w:val="clear" w:color="auto" w:fill="FFFFFF"/>
              <w:spacing w:line="360" w:lineRule="auto"/>
              <w:jc w:val="both"/>
              <w:rPr>
                <w:rFonts w:hint="eastAsia"/>
                <w:sz w:val="24"/>
                <w:szCs w:val="24"/>
                <w:lang w:eastAsia="zh-CN"/>
              </w:rPr>
            </w:pPr>
          </w:p>
          <w:p w14:paraId="2248F01C">
            <w:pPr>
              <w:widowControl/>
              <w:shd w:val="clear" w:color="auto" w:fill="FFFFFF"/>
              <w:spacing w:line="360" w:lineRule="auto"/>
              <w:jc w:val="both"/>
              <w:rPr>
                <w:rFonts w:hint="eastAsia"/>
                <w:sz w:val="24"/>
                <w:szCs w:val="24"/>
                <w:lang w:eastAsia="zh-CN"/>
              </w:rPr>
            </w:pPr>
            <w:r>
              <w:rPr>
                <w:rFonts w:hint="eastAsia"/>
                <w:sz w:val="24"/>
                <w:szCs w:val="24"/>
                <w:lang w:eastAsia="zh-CN"/>
              </w:rPr>
              <w:t>用户及权限管理</w:t>
            </w:r>
          </w:p>
        </w:tc>
        <w:tc>
          <w:tcPr>
            <w:tcW w:w="951" w:type="pct"/>
            <w:shd w:val="clear" w:color="auto" w:fill="auto"/>
            <w:vAlign w:val="center"/>
          </w:tcPr>
          <w:p w14:paraId="63301AF7">
            <w:pPr>
              <w:shd w:val="clear" w:color="auto" w:fill="FFFFFF"/>
              <w:autoSpaceDE/>
              <w:autoSpaceDN/>
              <w:spacing w:line="360" w:lineRule="auto"/>
              <w:rPr>
                <w:rFonts w:hint="eastAsia"/>
                <w:sz w:val="24"/>
                <w:szCs w:val="24"/>
                <w:lang w:eastAsia="zh-CN"/>
              </w:rPr>
            </w:pPr>
            <w:r>
              <w:rPr>
                <w:rFonts w:hint="eastAsia"/>
                <w:sz w:val="24"/>
                <w:szCs w:val="24"/>
                <w:lang w:eastAsia="zh-CN"/>
              </w:rPr>
              <w:t>用户管理</w:t>
            </w:r>
          </w:p>
        </w:tc>
        <w:tc>
          <w:tcPr>
            <w:tcW w:w="3298" w:type="pct"/>
            <w:shd w:val="clear" w:color="auto" w:fill="auto"/>
            <w:vAlign w:val="center"/>
          </w:tcPr>
          <w:p w14:paraId="478769CB">
            <w:pPr>
              <w:shd w:val="clear" w:color="auto" w:fill="FFFFFF"/>
              <w:autoSpaceDE/>
              <w:autoSpaceDN/>
              <w:spacing w:line="360" w:lineRule="auto"/>
              <w:rPr>
                <w:rFonts w:hint="eastAsia"/>
                <w:sz w:val="24"/>
                <w:szCs w:val="24"/>
                <w:lang w:eastAsia="zh-CN"/>
              </w:rPr>
            </w:pPr>
            <w:r>
              <w:rPr>
                <w:rFonts w:hint="eastAsia"/>
                <w:sz w:val="24"/>
                <w:szCs w:val="24"/>
                <w:lang w:eastAsia="zh-CN"/>
              </w:rPr>
              <w:t>支持建立市级用户管理体系，对系统用户进行分级、分类管理，可对用户进行增加、删除、修改、重置密码等。</w:t>
            </w:r>
          </w:p>
        </w:tc>
      </w:tr>
      <w:tr w14:paraId="171B5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continue"/>
            <w:shd w:val="clear" w:color="auto" w:fill="auto"/>
            <w:vAlign w:val="center"/>
          </w:tcPr>
          <w:p w14:paraId="6103963D">
            <w:pPr>
              <w:widowControl/>
              <w:shd w:val="clear" w:color="auto" w:fill="FFFFFF"/>
              <w:spacing w:line="360" w:lineRule="auto"/>
              <w:jc w:val="both"/>
              <w:rPr>
                <w:rFonts w:hint="eastAsia"/>
                <w:sz w:val="24"/>
                <w:szCs w:val="24"/>
                <w:lang w:eastAsia="zh-CN"/>
              </w:rPr>
            </w:pPr>
          </w:p>
        </w:tc>
        <w:tc>
          <w:tcPr>
            <w:tcW w:w="951" w:type="pct"/>
            <w:shd w:val="clear" w:color="auto" w:fill="auto"/>
            <w:vAlign w:val="center"/>
          </w:tcPr>
          <w:p w14:paraId="61A7806B">
            <w:pPr>
              <w:shd w:val="clear" w:color="auto" w:fill="FFFFFF"/>
              <w:autoSpaceDE/>
              <w:autoSpaceDN/>
              <w:spacing w:line="360" w:lineRule="auto"/>
              <w:rPr>
                <w:rFonts w:hint="eastAsia"/>
                <w:sz w:val="24"/>
                <w:szCs w:val="24"/>
                <w:lang w:eastAsia="zh-CN"/>
              </w:rPr>
            </w:pPr>
            <w:r>
              <w:rPr>
                <w:rFonts w:hint="eastAsia"/>
                <w:sz w:val="24"/>
                <w:szCs w:val="24"/>
                <w:lang w:eastAsia="zh-CN"/>
              </w:rPr>
              <w:t>角色管理</w:t>
            </w:r>
          </w:p>
        </w:tc>
        <w:tc>
          <w:tcPr>
            <w:tcW w:w="3298" w:type="pct"/>
            <w:shd w:val="clear" w:color="auto" w:fill="auto"/>
          </w:tcPr>
          <w:p w14:paraId="71F6760A">
            <w:pPr>
              <w:shd w:val="clear" w:color="auto" w:fill="FFFFFF"/>
              <w:autoSpaceDE/>
              <w:autoSpaceDN/>
              <w:spacing w:line="360" w:lineRule="auto"/>
              <w:rPr>
                <w:rFonts w:hint="eastAsia"/>
                <w:sz w:val="24"/>
                <w:szCs w:val="24"/>
                <w:lang w:eastAsia="zh-CN"/>
              </w:rPr>
            </w:pPr>
            <w:r>
              <w:rPr>
                <w:rFonts w:hint="eastAsia"/>
                <w:sz w:val="24"/>
                <w:szCs w:val="24"/>
                <w:lang w:eastAsia="zh-CN"/>
              </w:rPr>
              <w:t>包含角色名称、角色成员、角色权限管理。</w:t>
            </w:r>
          </w:p>
        </w:tc>
      </w:tr>
      <w:tr w14:paraId="13B66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continue"/>
            <w:shd w:val="clear" w:color="auto" w:fill="auto"/>
            <w:vAlign w:val="center"/>
          </w:tcPr>
          <w:p w14:paraId="0DE92391">
            <w:pPr>
              <w:widowControl/>
              <w:shd w:val="clear" w:color="auto" w:fill="FFFFFF"/>
              <w:spacing w:line="360" w:lineRule="auto"/>
              <w:jc w:val="both"/>
              <w:rPr>
                <w:rFonts w:hint="eastAsia"/>
                <w:sz w:val="24"/>
                <w:szCs w:val="24"/>
                <w:lang w:eastAsia="zh-CN"/>
              </w:rPr>
            </w:pPr>
          </w:p>
        </w:tc>
        <w:tc>
          <w:tcPr>
            <w:tcW w:w="951" w:type="pct"/>
            <w:shd w:val="clear" w:color="auto" w:fill="auto"/>
            <w:vAlign w:val="center"/>
          </w:tcPr>
          <w:p w14:paraId="44062D78">
            <w:pPr>
              <w:shd w:val="clear" w:color="auto" w:fill="FFFFFF"/>
              <w:autoSpaceDE/>
              <w:autoSpaceDN/>
              <w:spacing w:line="360" w:lineRule="auto"/>
              <w:rPr>
                <w:rFonts w:hint="eastAsia"/>
                <w:sz w:val="24"/>
                <w:szCs w:val="24"/>
                <w:lang w:eastAsia="zh-CN"/>
              </w:rPr>
            </w:pPr>
            <w:r>
              <w:rPr>
                <w:rFonts w:hint="eastAsia"/>
                <w:sz w:val="24"/>
                <w:szCs w:val="24"/>
                <w:lang w:eastAsia="zh-CN"/>
              </w:rPr>
              <w:t>菜单管理</w:t>
            </w:r>
          </w:p>
        </w:tc>
        <w:tc>
          <w:tcPr>
            <w:tcW w:w="3298" w:type="pct"/>
            <w:shd w:val="clear" w:color="auto" w:fill="auto"/>
          </w:tcPr>
          <w:p w14:paraId="3C0B2C7C">
            <w:pPr>
              <w:shd w:val="clear" w:color="auto" w:fill="FFFFFF"/>
              <w:autoSpaceDE/>
              <w:autoSpaceDN/>
              <w:spacing w:line="360" w:lineRule="auto"/>
              <w:rPr>
                <w:rFonts w:hint="eastAsia"/>
                <w:sz w:val="24"/>
                <w:szCs w:val="24"/>
                <w:lang w:eastAsia="zh-CN"/>
              </w:rPr>
            </w:pPr>
            <w:r>
              <w:rPr>
                <w:rFonts w:hint="eastAsia"/>
                <w:sz w:val="24"/>
                <w:szCs w:val="24"/>
                <w:lang w:eastAsia="zh-CN"/>
              </w:rPr>
              <w:t>实现对系统菜单目录管理维护，支撑页面按钮或功能级别的权限设置。</w:t>
            </w:r>
          </w:p>
        </w:tc>
      </w:tr>
      <w:tr w14:paraId="0DDEA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continue"/>
            <w:shd w:val="clear" w:color="auto" w:fill="auto"/>
            <w:vAlign w:val="center"/>
          </w:tcPr>
          <w:p w14:paraId="588E33DE">
            <w:pPr>
              <w:widowControl/>
              <w:shd w:val="clear" w:color="auto" w:fill="FFFFFF"/>
              <w:spacing w:line="360" w:lineRule="auto"/>
              <w:jc w:val="both"/>
              <w:rPr>
                <w:rFonts w:hint="eastAsia"/>
                <w:sz w:val="24"/>
                <w:szCs w:val="24"/>
                <w:lang w:eastAsia="zh-CN"/>
              </w:rPr>
            </w:pPr>
          </w:p>
        </w:tc>
        <w:tc>
          <w:tcPr>
            <w:tcW w:w="951" w:type="pct"/>
            <w:shd w:val="clear" w:color="auto" w:fill="auto"/>
            <w:vAlign w:val="center"/>
          </w:tcPr>
          <w:p w14:paraId="6268B67F">
            <w:pPr>
              <w:shd w:val="clear" w:color="auto" w:fill="FFFFFF"/>
              <w:autoSpaceDE/>
              <w:autoSpaceDN/>
              <w:spacing w:line="360" w:lineRule="auto"/>
              <w:rPr>
                <w:rFonts w:hint="eastAsia"/>
                <w:sz w:val="24"/>
                <w:szCs w:val="24"/>
                <w:lang w:eastAsia="zh-CN"/>
              </w:rPr>
            </w:pPr>
            <w:r>
              <w:rPr>
                <w:rFonts w:hint="eastAsia"/>
                <w:sz w:val="24"/>
                <w:szCs w:val="24"/>
                <w:lang w:eastAsia="zh-CN"/>
              </w:rPr>
              <w:t>机构管理</w:t>
            </w:r>
          </w:p>
        </w:tc>
        <w:tc>
          <w:tcPr>
            <w:tcW w:w="3298" w:type="pct"/>
            <w:shd w:val="clear" w:color="auto" w:fill="auto"/>
          </w:tcPr>
          <w:p w14:paraId="662E00B9">
            <w:pPr>
              <w:shd w:val="clear" w:color="auto" w:fill="FFFFFF"/>
              <w:autoSpaceDE/>
              <w:autoSpaceDN/>
              <w:spacing w:line="360" w:lineRule="auto"/>
              <w:rPr>
                <w:rFonts w:hint="eastAsia"/>
                <w:sz w:val="24"/>
                <w:szCs w:val="24"/>
                <w:lang w:eastAsia="zh-CN"/>
              </w:rPr>
            </w:pPr>
            <w:r>
              <w:rPr>
                <w:rFonts w:hint="eastAsia"/>
                <w:sz w:val="24"/>
                <w:szCs w:val="24"/>
                <w:lang w:eastAsia="zh-CN"/>
              </w:rPr>
              <w:t>设定不同的机构类型，针对用户所在不同机构设置机构用户，同一机构超级管理员具有自主管理机构内子管理员角色、权限、用户的功能。</w:t>
            </w:r>
          </w:p>
        </w:tc>
      </w:tr>
      <w:tr w14:paraId="07D82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restart"/>
            <w:shd w:val="clear" w:color="auto" w:fill="auto"/>
            <w:vAlign w:val="center"/>
          </w:tcPr>
          <w:p w14:paraId="32343D12">
            <w:pPr>
              <w:widowControl/>
              <w:shd w:val="clear" w:color="auto" w:fill="FFFFFF"/>
              <w:spacing w:line="360" w:lineRule="auto"/>
              <w:jc w:val="both"/>
              <w:rPr>
                <w:rFonts w:hint="eastAsia"/>
                <w:sz w:val="24"/>
                <w:szCs w:val="24"/>
                <w:lang w:eastAsia="zh-CN"/>
              </w:rPr>
            </w:pPr>
            <w:r>
              <w:rPr>
                <w:rFonts w:hint="eastAsia"/>
                <w:sz w:val="24"/>
                <w:szCs w:val="24"/>
                <w:lang w:eastAsia="zh-CN"/>
              </w:rPr>
              <w:t>系统基础配置管理</w:t>
            </w:r>
          </w:p>
        </w:tc>
        <w:tc>
          <w:tcPr>
            <w:tcW w:w="951" w:type="pct"/>
            <w:shd w:val="clear" w:color="auto" w:fill="auto"/>
            <w:vAlign w:val="center"/>
          </w:tcPr>
          <w:p w14:paraId="1917AD83">
            <w:pPr>
              <w:shd w:val="clear" w:color="auto" w:fill="FFFFFF"/>
              <w:autoSpaceDE/>
              <w:autoSpaceDN/>
              <w:spacing w:line="360" w:lineRule="auto"/>
              <w:rPr>
                <w:rFonts w:hint="eastAsia"/>
                <w:sz w:val="24"/>
                <w:szCs w:val="24"/>
                <w:lang w:eastAsia="zh-CN"/>
              </w:rPr>
            </w:pPr>
            <w:r>
              <w:rPr>
                <w:rFonts w:hint="eastAsia"/>
                <w:sz w:val="24"/>
                <w:szCs w:val="24"/>
                <w:lang w:eastAsia="zh-CN"/>
              </w:rPr>
              <w:t>系统配置管理</w:t>
            </w:r>
          </w:p>
        </w:tc>
        <w:tc>
          <w:tcPr>
            <w:tcW w:w="3298" w:type="pct"/>
            <w:shd w:val="clear" w:color="auto" w:fill="auto"/>
          </w:tcPr>
          <w:p w14:paraId="3C68497D">
            <w:pPr>
              <w:shd w:val="clear" w:color="auto" w:fill="FFFFFF"/>
              <w:autoSpaceDE/>
              <w:autoSpaceDN/>
              <w:spacing w:line="360" w:lineRule="auto"/>
              <w:rPr>
                <w:rFonts w:hint="eastAsia"/>
                <w:sz w:val="24"/>
                <w:szCs w:val="24"/>
                <w:lang w:eastAsia="zh-CN"/>
              </w:rPr>
            </w:pPr>
            <w:r>
              <w:rPr>
                <w:rFonts w:hint="eastAsia"/>
                <w:sz w:val="24"/>
                <w:szCs w:val="24"/>
                <w:lang w:eastAsia="zh-CN"/>
              </w:rPr>
              <w:t>对系统相关的基本参数、数据编码、数据字典等进行配置管理，将系统部署于政务云平台。</w:t>
            </w:r>
          </w:p>
        </w:tc>
      </w:tr>
      <w:tr w14:paraId="6E64B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continue"/>
            <w:shd w:val="clear" w:color="auto" w:fill="auto"/>
            <w:vAlign w:val="center"/>
          </w:tcPr>
          <w:p w14:paraId="09FDA935">
            <w:pPr>
              <w:widowControl/>
              <w:shd w:val="clear" w:color="auto" w:fill="FFFFFF"/>
              <w:spacing w:line="360" w:lineRule="auto"/>
              <w:jc w:val="both"/>
              <w:rPr>
                <w:rFonts w:hint="eastAsia"/>
                <w:sz w:val="24"/>
                <w:szCs w:val="24"/>
                <w:lang w:eastAsia="zh-CN"/>
              </w:rPr>
            </w:pPr>
          </w:p>
        </w:tc>
        <w:tc>
          <w:tcPr>
            <w:tcW w:w="951" w:type="pct"/>
            <w:shd w:val="clear" w:color="auto" w:fill="auto"/>
            <w:vAlign w:val="center"/>
          </w:tcPr>
          <w:p w14:paraId="63511425">
            <w:pPr>
              <w:shd w:val="clear" w:color="auto" w:fill="FFFFFF"/>
              <w:autoSpaceDE/>
              <w:autoSpaceDN/>
              <w:spacing w:line="360" w:lineRule="auto"/>
              <w:rPr>
                <w:rFonts w:hint="eastAsia"/>
                <w:sz w:val="24"/>
                <w:szCs w:val="24"/>
                <w:lang w:eastAsia="zh-CN"/>
              </w:rPr>
            </w:pPr>
            <w:r>
              <w:rPr>
                <w:rFonts w:hint="eastAsia"/>
                <w:sz w:val="24"/>
                <w:szCs w:val="24"/>
                <w:lang w:eastAsia="zh-CN"/>
              </w:rPr>
              <w:t>系统帮助与服务</w:t>
            </w:r>
          </w:p>
        </w:tc>
        <w:tc>
          <w:tcPr>
            <w:tcW w:w="3298" w:type="pct"/>
            <w:shd w:val="clear" w:color="auto" w:fill="auto"/>
          </w:tcPr>
          <w:p w14:paraId="387EAAA1">
            <w:pPr>
              <w:shd w:val="clear" w:color="auto" w:fill="FFFFFF"/>
              <w:autoSpaceDE/>
              <w:autoSpaceDN/>
              <w:spacing w:line="360" w:lineRule="auto"/>
              <w:rPr>
                <w:rFonts w:hint="eastAsia"/>
                <w:sz w:val="24"/>
                <w:szCs w:val="24"/>
                <w:lang w:eastAsia="zh-CN"/>
              </w:rPr>
            </w:pPr>
            <w:r>
              <w:rPr>
                <w:rFonts w:hint="eastAsia"/>
                <w:sz w:val="24"/>
                <w:szCs w:val="24"/>
                <w:lang w:eastAsia="zh-CN"/>
              </w:rPr>
              <w:t>提供系统日常问题的处理办法、操作使用说明、功能更新情况说明、文档支持等。</w:t>
            </w:r>
          </w:p>
        </w:tc>
      </w:tr>
      <w:tr w14:paraId="0B56A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continue"/>
            <w:shd w:val="clear" w:color="auto" w:fill="auto"/>
            <w:vAlign w:val="center"/>
          </w:tcPr>
          <w:p w14:paraId="29ED1070">
            <w:pPr>
              <w:widowControl/>
              <w:shd w:val="clear" w:color="auto" w:fill="FFFFFF"/>
              <w:spacing w:line="360" w:lineRule="auto"/>
              <w:jc w:val="both"/>
              <w:rPr>
                <w:rFonts w:hint="eastAsia"/>
                <w:sz w:val="24"/>
                <w:szCs w:val="24"/>
                <w:lang w:eastAsia="zh-CN"/>
              </w:rPr>
            </w:pPr>
          </w:p>
        </w:tc>
        <w:tc>
          <w:tcPr>
            <w:tcW w:w="951" w:type="pct"/>
            <w:shd w:val="clear" w:color="auto" w:fill="auto"/>
            <w:vAlign w:val="center"/>
          </w:tcPr>
          <w:p w14:paraId="069C6DBC">
            <w:pPr>
              <w:shd w:val="clear" w:color="auto" w:fill="FFFFFF"/>
              <w:autoSpaceDE/>
              <w:autoSpaceDN/>
              <w:spacing w:line="360" w:lineRule="auto"/>
              <w:rPr>
                <w:rFonts w:hint="eastAsia"/>
                <w:sz w:val="24"/>
                <w:szCs w:val="24"/>
                <w:lang w:eastAsia="zh-CN"/>
              </w:rPr>
            </w:pPr>
            <w:r>
              <w:rPr>
                <w:rFonts w:hint="eastAsia"/>
                <w:sz w:val="24"/>
                <w:szCs w:val="24"/>
                <w:lang w:eastAsia="zh-CN"/>
              </w:rPr>
              <w:t>日志管理</w:t>
            </w:r>
          </w:p>
        </w:tc>
        <w:tc>
          <w:tcPr>
            <w:tcW w:w="3298" w:type="pct"/>
            <w:shd w:val="clear" w:color="auto" w:fill="auto"/>
            <w:vAlign w:val="center"/>
          </w:tcPr>
          <w:p w14:paraId="3A2A7EFE">
            <w:pPr>
              <w:shd w:val="clear" w:color="auto" w:fill="FFFFFF"/>
              <w:autoSpaceDE/>
              <w:autoSpaceDN/>
              <w:spacing w:line="360" w:lineRule="auto"/>
              <w:rPr>
                <w:rFonts w:hint="eastAsia"/>
                <w:sz w:val="24"/>
                <w:szCs w:val="24"/>
                <w:lang w:eastAsia="zh-CN"/>
              </w:rPr>
            </w:pPr>
            <w:r>
              <w:rPr>
                <w:rFonts w:hint="eastAsia"/>
                <w:sz w:val="24"/>
                <w:szCs w:val="24"/>
                <w:lang w:eastAsia="zh-CN"/>
              </w:rPr>
              <w:t>系统需提供完善的日志管理功能，对系统操作的重要事件（登录、退出、创建、修改、删除、统计、检索、导出等），系统都将以日志的方式进行记录。</w:t>
            </w:r>
          </w:p>
        </w:tc>
      </w:tr>
      <w:tr w14:paraId="3D1AD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9" w:type="pct"/>
            <w:vMerge w:val="continue"/>
            <w:shd w:val="clear" w:color="auto" w:fill="auto"/>
            <w:vAlign w:val="center"/>
          </w:tcPr>
          <w:p w14:paraId="16E5E343">
            <w:pPr>
              <w:widowControl/>
              <w:shd w:val="clear" w:color="auto" w:fill="FFFFFF"/>
              <w:spacing w:line="360" w:lineRule="auto"/>
              <w:jc w:val="both"/>
              <w:rPr>
                <w:rFonts w:hint="eastAsia"/>
                <w:sz w:val="24"/>
                <w:szCs w:val="24"/>
                <w:lang w:eastAsia="zh-CN"/>
              </w:rPr>
            </w:pPr>
          </w:p>
        </w:tc>
        <w:tc>
          <w:tcPr>
            <w:tcW w:w="951" w:type="pct"/>
            <w:shd w:val="clear" w:color="auto" w:fill="auto"/>
            <w:vAlign w:val="center"/>
          </w:tcPr>
          <w:p w14:paraId="0C4C484D">
            <w:pPr>
              <w:shd w:val="clear" w:color="auto" w:fill="FFFFFF"/>
              <w:autoSpaceDE/>
              <w:autoSpaceDN/>
              <w:spacing w:line="360" w:lineRule="auto"/>
              <w:rPr>
                <w:rFonts w:hint="eastAsia"/>
                <w:sz w:val="24"/>
                <w:szCs w:val="24"/>
                <w:lang w:eastAsia="zh-CN"/>
              </w:rPr>
            </w:pPr>
            <w:r>
              <w:rPr>
                <w:rFonts w:hint="eastAsia"/>
                <w:sz w:val="24"/>
                <w:szCs w:val="24"/>
                <w:lang w:eastAsia="zh-CN"/>
              </w:rPr>
              <w:t>通知公告</w:t>
            </w:r>
          </w:p>
        </w:tc>
        <w:tc>
          <w:tcPr>
            <w:tcW w:w="3298" w:type="pct"/>
            <w:shd w:val="clear" w:color="auto" w:fill="auto"/>
          </w:tcPr>
          <w:p w14:paraId="657E65F9">
            <w:pPr>
              <w:shd w:val="clear" w:color="auto" w:fill="FFFFFF"/>
              <w:autoSpaceDE/>
              <w:autoSpaceDN/>
              <w:spacing w:line="360" w:lineRule="auto"/>
              <w:rPr>
                <w:rFonts w:hint="eastAsia"/>
                <w:sz w:val="24"/>
                <w:szCs w:val="24"/>
                <w:lang w:eastAsia="zh-CN"/>
              </w:rPr>
            </w:pPr>
            <w:r>
              <w:rPr>
                <w:rFonts w:hint="eastAsia"/>
                <w:sz w:val="24"/>
                <w:szCs w:val="24"/>
                <w:lang w:eastAsia="zh-CN"/>
              </w:rPr>
              <w:t>支持发布政策文件等通知公告。</w:t>
            </w:r>
          </w:p>
        </w:tc>
      </w:tr>
    </w:tbl>
    <w:p w14:paraId="4AB20067">
      <w:pPr>
        <w:numPr>
          <w:ilvl w:val="1"/>
          <w:numId w:val="1"/>
        </w:numPr>
        <w:shd w:val="clear" w:color="auto" w:fill="FFFFFF"/>
        <w:spacing w:line="480" w:lineRule="auto"/>
        <w:jc w:val="both"/>
        <w:outlineLvl w:val="1"/>
        <w:rPr>
          <w:rFonts w:hint="eastAsia"/>
          <w:b/>
          <w:kern w:val="2"/>
          <w:sz w:val="24"/>
          <w:szCs w:val="24"/>
          <w:lang w:eastAsia="zh-CN"/>
        </w:rPr>
      </w:pPr>
      <w:r>
        <w:rPr>
          <w:rFonts w:hint="eastAsia"/>
          <w:b/>
          <w:kern w:val="2"/>
          <w:sz w:val="24"/>
          <w:szCs w:val="24"/>
          <w:lang w:eastAsia="zh-CN"/>
        </w:rPr>
        <w:t>附表8-系统安全管理</w:t>
      </w:r>
    </w:p>
    <w:tbl>
      <w:tblPr>
        <w:tblStyle w:val="9"/>
        <w:tblW w:w="51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6"/>
        <w:gridCol w:w="1634"/>
        <w:gridCol w:w="5694"/>
      </w:tblGrid>
      <w:tr w14:paraId="7DE8A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6" w:type="pct"/>
            <w:shd w:val="clear" w:color="auto" w:fill="auto"/>
            <w:vAlign w:val="center"/>
          </w:tcPr>
          <w:p w14:paraId="29C64044">
            <w:pPr>
              <w:shd w:val="clear" w:color="auto" w:fill="FFFFFF"/>
              <w:spacing w:line="360" w:lineRule="auto"/>
              <w:ind w:left="110"/>
              <w:jc w:val="center"/>
              <w:rPr>
                <w:rFonts w:hint="eastAsia"/>
                <w:b/>
                <w:kern w:val="2"/>
                <w:sz w:val="24"/>
                <w:szCs w:val="24"/>
                <w:lang w:eastAsia="zh-CN"/>
              </w:rPr>
            </w:pPr>
            <w:r>
              <w:rPr>
                <w:rFonts w:hint="eastAsia"/>
                <w:b/>
                <w:kern w:val="2"/>
                <w:sz w:val="24"/>
                <w:szCs w:val="24"/>
                <w:lang w:eastAsia="zh-CN"/>
              </w:rPr>
              <w:t>一级模块</w:t>
            </w:r>
          </w:p>
        </w:tc>
        <w:tc>
          <w:tcPr>
            <w:tcW w:w="948" w:type="pct"/>
            <w:shd w:val="clear" w:color="auto" w:fill="auto"/>
            <w:vAlign w:val="center"/>
          </w:tcPr>
          <w:p w14:paraId="359C4A2B">
            <w:pPr>
              <w:shd w:val="clear" w:color="auto" w:fill="FFFFFF"/>
              <w:spacing w:line="360" w:lineRule="auto"/>
              <w:ind w:right="55"/>
              <w:jc w:val="center"/>
              <w:rPr>
                <w:rFonts w:hint="eastAsia"/>
                <w:b/>
                <w:kern w:val="2"/>
                <w:sz w:val="24"/>
                <w:szCs w:val="24"/>
                <w:lang w:eastAsia="zh-CN"/>
              </w:rPr>
            </w:pPr>
            <w:r>
              <w:rPr>
                <w:rFonts w:hint="eastAsia"/>
                <w:b/>
                <w:w w:val="95"/>
                <w:kern w:val="2"/>
                <w:sz w:val="24"/>
                <w:szCs w:val="24"/>
                <w:lang w:eastAsia="zh-CN"/>
              </w:rPr>
              <w:t>二级模块</w:t>
            </w:r>
          </w:p>
        </w:tc>
        <w:tc>
          <w:tcPr>
            <w:tcW w:w="3305" w:type="pct"/>
            <w:shd w:val="clear" w:color="auto" w:fill="auto"/>
            <w:vAlign w:val="center"/>
          </w:tcPr>
          <w:p w14:paraId="47D628D0">
            <w:pPr>
              <w:shd w:val="clear" w:color="auto" w:fill="FFFFFF"/>
              <w:spacing w:line="360" w:lineRule="auto"/>
              <w:ind w:right="2197"/>
              <w:jc w:val="center"/>
              <w:rPr>
                <w:rFonts w:hint="eastAsia"/>
                <w:b/>
                <w:kern w:val="2"/>
                <w:sz w:val="24"/>
                <w:szCs w:val="24"/>
                <w:lang w:eastAsia="zh-CN"/>
              </w:rPr>
            </w:pPr>
            <w:r>
              <w:rPr>
                <w:rFonts w:hint="eastAsia"/>
                <w:b/>
                <w:kern w:val="2"/>
                <w:sz w:val="24"/>
                <w:szCs w:val="24"/>
                <w:lang w:eastAsia="zh-CN"/>
              </w:rPr>
              <w:t>功能描述</w:t>
            </w:r>
          </w:p>
        </w:tc>
      </w:tr>
      <w:tr w14:paraId="69BCE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6" w:type="pct"/>
            <w:vMerge w:val="restart"/>
            <w:shd w:val="clear" w:color="auto" w:fill="auto"/>
            <w:vAlign w:val="center"/>
          </w:tcPr>
          <w:p w14:paraId="608AB74D">
            <w:pPr>
              <w:widowControl/>
              <w:shd w:val="clear" w:color="auto" w:fill="FFFFFF"/>
              <w:spacing w:line="360" w:lineRule="auto"/>
              <w:jc w:val="both"/>
              <w:rPr>
                <w:rFonts w:hint="eastAsia"/>
                <w:sz w:val="24"/>
                <w:szCs w:val="24"/>
                <w:lang w:eastAsia="zh-CN"/>
              </w:rPr>
            </w:pPr>
            <w:r>
              <w:rPr>
                <w:rFonts w:hint="eastAsia"/>
                <w:sz w:val="24"/>
                <w:szCs w:val="24"/>
                <w:lang w:eastAsia="zh-CN"/>
              </w:rPr>
              <w:t>系统安全保障</w:t>
            </w:r>
          </w:p>
        </w:tc>
        <w:tc>
          <w:tcPr>
            <w:tcW w:w="948" w:type="pct"/>
            <w:shd w:val="clear" w:color="auto" w:fill="auto"/>
            <w:vAlign w:val="center"/>
          </w:tcPr>
          <w:p w14:paraId="44A6E269">
            <w:pPr>
              <w:shd w:val="clear" w:color="auto" w:fill="FFFFFF"/>
              <w:autoSpaceDE/>
              <w:autoSpaceDN/>
              <w:spacing w:line="360" w:lineRule="auto"/>
              <w:jc w:val="both"/>
              <w:rPr>
                <w:rFonts w:hint="eastAsia"/>
                <w:sz w:val="24"/>
                <w:szCs w:val="24"/>
                <w:lang w:eastAsia="zh-CN"/>
              </w:rPr>
            </w:pPr>
            <w:r>
              <w:rPr>
                <w:rFonts w:hint="eastAsia"/>
                <w:kern w:val="2"/>
                <w:sz w:val="24"/>
                <w:szCs w:val="24"/>
                <w:lang w:eastAsia="zh-CN"/>
              </w:rPr>
              <w:t>数据安全</w:t>
            </w:r>
          </w:p>
        </w:tc>
        <w:tc>
          <w:tcPr>
            <w:tcW w:w="3305" w:type="pct"/>
            <w:shd w:val="clear" w:color="auto" w:fill="auto"/>
          </w:tcPr>
          <w:p w14:paraId="51489D07">
            <w:pPr>
              <w:shd w:val="clear" w:color="auto" w:fill="FFFFFF"/>
              <w:autoSpaceDE/>
              <w:autoSpaceDN/>
              <w:spacing w:line="360" w:lineRule="auto"/>
              <w:jc w:val="both"/>
              <w:rPr>
                <w:rFonts w:hint="eastAsia"/>
                <w:sz w:val="24"/>
                <w:szCs w:val="24"/>
                <w:lang w:eastAsia="zh-CN"/>
              </w:rPr>
            </w:pPr>
            <w:r>
              <w:rPr>
                <w:rFonts w:hint="eastAsia"/>
                <w:kern w:val="2"/>
                <w:sz w:val="24"/>
                <w:szCs w:val="24"/>
                <w:lang w:eastAsia="zh-CN"/>
              </w:rPr>
              <w:t>配置文件敏感信息加密、越权控制、数据备份及恢复、敏感数据存储加密、敏感数据传输加密、敏感数据显示加密等。</w:t>
            </w:r>
          </w:p>
        </w:tc>
      </w:tr>
      <w:tr w14:paraId="0B1BD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6" w:type="pct"/>
            <w:vMerge w:val="continue"/>
            <w:shd w:val="clear" w:color="auto" w:fill="auto"/>
            <w:vAlign w:val="center"/>
          </w:tcPr>
          <w:p w14:paraId="0F411F66">
            <w:pPr>
              <w:widowControl/>
              <w:shd w:val="clear" w:color="auto" w:fill="FFFFFF"/>
              <w:spacing w:line="360" w:lineRule="auto"/>
              <w:jc w:val="both"/>
              <w:rPr>
                <w:rFonts w:hint="eastAsia"/>
                <w:sz w:val="24"/>
                <w:szCs w:val="24"/>
                <w:lang w:eastAsia="zh-CN"/>
              </w:rPr>
            </w:pPr>
          </w:p>
        </w:tc>
        <w:tc>
          <w:tcPr>
            <w:tcW w:w="948" w:type="pct"/>
            <w:shd w:val="clear" w:color="auto" w:fill="auto"/>
            <w:vAlign w:val="center"/>
          </w:tcPr>
          <w:p w14:paraId="505E4839">
            <w:pPr>
              <w:shd w:val="clear" w:color="auto" w:fill="FFFFFF"/>
              <w:autoSpaceDE/>
              <w:autoSpaceDN/>
              <w:spacing w:line="360" w:lineRule="auto"/>
              <w:jc w:val="both"/>
              <w:rPr>
                <w:rFonts w:hint="eastAsia"/>
                <w:sz w:val="24"/>
                <w:szCs w:val="24"/>
                <w:lang w:eastAsia="zh-CN"/>
              </w:rPr>
            </w:pPr>
            <w:r>
              <w:rPr>
                <w:rFonts w:hint="eastAsia"/>
                <w:kern w:val="2"/>
                <w:sz w:val="24"/>
                <w:szCs w:val="24"/>
                <w:lang w:eastAsia="zh-CN"/>
              </w:rPr>
              <w:t>系统安全</w:t>
            </w:r>
          </w:p>
        </w:tc>
        <w:tc>
          <w:tcPr>
            <w:tcW w:w="3305" w:type="pct"/>
            <w:shd w:val="clear" w:color="auto" w:fill="auto"/>
          </w:tcPr>
          <w:p w14:paraId="4C058713">
            <w:pPr>
              <w:shd w:val="clear" w:color="auto" w:fill="FFFFFF"/>
              <w:autoSpaceDE/>
              <w:autoSpaceDN/>
              <w:spacing w:line="360" w:lineRule="auto"/>
              <w:jc w:val="both"/>
              <w:rPr>
                <w:rFonts w:hint="eastAsia"/>
                <w:sz w:val="24"/>
                <w:szCs w:val="24"/>
                <w:lang w:eastAsia="zh-CN"/>
              </w:rPr>
            </w:pPr>
            <w:r>
              <w:rPr>
                <w:rFonts w:hint="eastAsia"/>
                <w:kern w:val="2"/>
                <w:sz w:val="24"/>
                <w:szCs w:val="24"/>
                <w:lang w:eastAsia="zh-CN"/>
              </w:rPr>
              <w:t>包含身份认证、访问控制/授权、输入输出验证、配置管理、会话管理、加密技术、参数操作、异常管理、日志与审计等。</w:t>
            </w:r>
          </w:p>
        </w:tc>
      </w:tr>
      <w:tr w14:paraId="3FB4C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6" w:type="pct"/>
            <w:vMerge w:val="continue"/>
            <w:shd w:val="clear" w:color="auto" w:fill="auto"/>
            <w:vAlign w:val="center"/>
          </w:tcPr>
          <w:p w14:paraId="455310C7">
            <w:pPr>
              <w:widowControl/>
              <w:shd w:val="clear" w:color="auto" w:fill="FFFFFF"/>
              <w:spacing w:line="360" w:lineRule="auto"/>
              <w:jc w:val="both"/>
              <w:rPr>
                <w:rFonts w:hint="eastAsia"/>
                <w:sz w:val="24"/>
                <w:szCs w:val="24"/>
                <w:lang w:eastAsia="zh-CN"/>
              </w:rPr>
            </w:pPr>
          </w:p>
        </w:tc>
        <w:tc>
          <w:tcPr>
            <w:tcW w:w="948" w:type="pct"/>
            <w:shd w:val="clear" w:color="auto" w:fill="auto"/>
            <w:vAlign w:val="center"/>
          </w:tcPr>
          <w:p w14:paraId="1EB77B89">
            <w:pPr>
              <w:shd w:val="clear" w:color="auto" w:fill="FFFFFF"/>
              <w:autoSpaceDE/>
              <w:autoSpaceDN/>
              <w:spacing w:line="360" w:lineRule="auto"/>
              <w:jc w:val="both"/>
              <w:rPr>
                <w:rFonts w:hint="eastAsia"/>
                <w:sz w:val="24"/>
                <w:szCs w:val="24"/>
                <w:lang w:eastAsia="zh-CN"/>
              </w:rPr>
            </w:pPr>
            <w:r>
              <w:rPr>
                <w:rFonts w:hint="eastAsia"/>
                <w:kern w:val="2"/>
                <w:sz w:val="24"/>
                <w:szCs w:val="24"/>
                <w:lang w:eastAsia="zh-CN"/>
              </w:rPr>
              <w:t>数据库安全</w:t>
            </w:r>
          </w:p>
        </w:tc>
        <w:tc>
          <w:tcPr>
            <w:tcW w:w="3305" w:type="pct"/>
            <w:shd w:val="clear" w:color="auto" w:fill="auto"/>
          </w:tcPr>
          <w:p w14:paraId="000AF710">
            <w:pPr>
              <w:shd w:val="clear" w:color="auto" w:fill="FFFFFF"/>
              <w:autoSpaceDE/>
              <w:autoSpaceDN/>
              <w:spacing w:line="360" w:lineRule="auto"/>
              <w:jc w:val="both"/>
              <w:rPr>
                <w:rFonts w:hint="eastAsia"/>
                <w:sz w:val="24"/>
                <w:szCs w:val="24"/>
                <w:lang w:eastAsia="zh-CN"/>
              </w:rPr>
            </w:pPr>
            <w:r>
              <w:rPr>
                <w:rFonts w:hint="eastAsia"/>
                <w:kern w:val="2"/>
                <w:sz w:val="24"/>
                <w:szCs w:val="24"/>
                <w:lang w:eastAsia="zh-CN"/>
              </w:rPr>
              <w:t>包含数据库补丁包及时更新、身份强校验、口令定期更换、访问权限控制、连接超时控制等。</w:t>
            </w:r>
          </w:p>
        </w:tc>
      </w:tr>
      <w:tr w14:paraId="63AD0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6" w:type="pct"/>
            <w:vMerge w:val="continue"/>
            <w:shd w:val="clear" w:color="auto" w:fill="auto"/>
            <w:vAlign w:val="center"/>
          </w:tcPr>
          <w:p w14:paraId="1660B6A5">
            <w:pPr>
              <w:widowControl/>
              <w:shd w:val="clear" w:color="auto" w:fill="FFFFFF"/>
              <w:spacing w:line="360" w:lineRule="auto"/>
              <w:jc w:val="both"/>
              <w:rPr>
                <w:rFonts w:hint="eastAsia"/>
                <w:sz w:val="24"/>
                <w:szCs w:val="24"/>
                <w:lang w:eastAsia="zh-CN"/>
              </w:rPr>
            </w:pPr>
          </w:p>
        </w:tc>
        <w:tc>
          <w:tcPr>
            <w:tcW w:w="948" w:type="pct"/>
            <w:shd w:val="clear" w:color="auto" w:fill="auto"/>
            <w:vAlign w:val="center"/>
          </w:tcPr>
          <w:p w14:paraId="174BA725">
            <w:pPr>
              <w:shd w:val="clear" w:color="auto" w:fill="FFFFFF"/>
              <w:autoSpaceDE/>
              <w:autoSpaceDN/>
              <w:spacing w:line="360" w:lineRule="auto"/>
              <w:jc w:val="both"/>
              <w:rPr>
                <w:rFonts w:hint="eastAsia"/>
                <w:sz w:val="24"/>
                <w:szCs w:val="24"/>
                <w:lang w:eastAsia="zh-CN"/>
              </w:rPr>
            </w:pPr>
            <w:r>
              <w:rPr>
                <w:rFonts w:hint="eastAsia"/>
                <w:kern w:val="2"/>
                <w:sz w:val="24"/>
                <w:szCs w:val="24"/>
                <w:lang w:eastAsia="zh-CN"/>
              </w:rPr>
              <w:t>操作管理安全</w:t>
            </w:r>
          </w:p>
        </w:tc>
        <w:tc>
          <w:tcPr>
            <w:tcW w:w="3305" w:type="pct"/>
            <w:shd w:val="clear" w:color="auto" w:fill="auto"/>
          </w:tcPr>
          <w:p w14:paraId="4C57E9B1">
            <w:pPr>
              <w:shd w:val="clear" w:color="auto" w:fill="FFFFFF"/>
              <w:autoSpaceDE/>
              <w:autoSpaceDN/>
              <w:spacing w:line="360" w:lineRule="auto"/>
              <w:jc w:val="both"/>
              <w:rPr>
                <w:rFonts w:hint="eastAsia"/>
                <w:sz w:val="24"/>
                <w:szCs w:val="24"/>
                <w:lang w:eastAsia="zh-CN"/>
              </w:rPr>
            </w:pPr>
            <w:r>
              <w:rPr>
                <w:rFonts w:hint="eastAsia"/>
                <w:kern w:val="2"/>
                <w:sz w:val="24"/>
                <w:szCs w:val="24"/>
                <w:lang w:eastAsia="zh-CN"/>
              </w:rPr>
              <w:t>包含入网安全管理、操作安全管理、应用系统安全管理、安全存放管理、IP地址管理。</w:t>
            </w:r>
          </w:p>
        </w:tc>
      </w:tr>
      <w:tr w14:paraId="6A0F5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6" w:type="pct"/>
            <w:vMerge w:val="continue"/>
            <w:shd w:val="clear" w:color="auto" w:fill="auto"/>
            <w:vAlign w:val="center"/>
          </w:tcPr>
          <w:p w14:paraId="010F77B8">
            <w:pPr>
              <w:widowControl/>
              <w:shd w:val="clear" w:color="auto" w:fill="FFFFFF"/>
              <w:spacing w:line="360" w:lineRule="auto"/>
              <w:jc w:val="both"/>
              <w:rPr>
                <w:rFonts w:hint="eastAsia"/>
                <w:sz w:val="24"/>
                <w:szCs w:val="24"/>
                <w:lang w:eastAsia="zh-CN"/>
              </w:rPr>
            </w:pPr>
          </w:p>
        </w:tc>
        <w:tc>
          <w:tcPr>
            <w:tcW w:w="948" w:type="pct"/>
            <w:shd w:val="clear" w:color="auto" w:fill="auto"/>
            <w:vAlign w:val="center"/>
          </w:tcPr>
          <w:p w14:paraId="49707495">
            <w:pPr>
              <w:shd w:val="clear" w:color="auto" w:fill="FFFFFF"/>
              <w:autoSpaceDE/>
              <w:autoSpaceDN/>
              <w:spacing w:line="360" w:lineRule="auto"/>
              <w:jc w:val="both"/>
              <w:rPr>
                <w:rFonts w:hint="eastAsia"/>
                <w:sz w:val="24"/>
                <w:szCs w:val="24"/>
                <w:lang w:eastAsia="zh-CN"/>
              </w:rPr>
            </w:pPr>
            <w:r>
              <w:rPr>
                <w:rFonts w:hint="eastAsia"/>
                <w:kern w:val="2"/>
                <w:sz w:val="24"/>
                <w:szCs w:val="24"/>
                <w:lang w:eastAsia="zh-CN"/>
              </w:rPr>
              <w:t>主机安全</w:t>
            </w:r>
          </w:p>
        </w:tc>
        <w:tc>
          <w:tcPr>
            <w:tcW w:w="3305" w:type="pct"/>
            <w:shd w:val="clear" w:color="auto" w:fill="auto"/>
          </w:tcPr>
          <w:p w14:paraId="7A354E72">
            <w:pPr>
              <w:shd w:val="clear" w:color="auto" w:fill="FFFFFF"/>
              <w:autoSpaceDE/>
              <w:autoSpaceDN/>
              <w:spacing w:line="360" w:lineRule="auto"/>
              <w:jc w:val="both"/>
              <w:rPr>
                <w:rFonts w:hint="eastAsia"/>
                <w:sz w:val="24"/>
                <w:szCs w:val="24"/>
                <w:lang w:eastAsia="zh-CN"/>
              </w:rPr>
            </w:pPr>
            <w:r>
              <w:rPr>
                <w:rFonts w:hint="eastAsia"/>
                <w:kern w:val="2"/>
                <w:sz w:val="24"/>
                <w:szCs w:val="24"/>
                <w:lang w:eastAsia="zh-CN"/>
              </w:rPr>
              <w:t>包含操作系统补丁及时更新、关闭非必要端口、最小化账号权限、口令强校验。</w:t>
            </w:r>
          </w:p>
        </w:tc>
      </w:tr>
    </w:tbl>
    <w:p w14:paraId="6A085BF1">
      <w:pPr>
        <w:keepNext/>
        <w:keepLines/>
        <w:numPr>
          <w:ilvl w:val="0"/>
          <w:numId w:val="1"/>
        </w:numPr>
        <w:shd w:val="clear" w:color="auto" w:fill="FFFFFF"/>
        <w:tabs>
          <w:tab w:val="left" w:pos="432"/>
        </w:tabs>
        <w:autoSpaceDE/>
        <w:autoSpaceDN/>
        <w:spacing w:before="120" w:after="156" w:afterLines="50" w:line="300" w:lineRule="auto"/>
        <w:jc w:val="both"/>
        <w:outlineLvl w:val="0"/>
        <w:rPr>
          <w:rFonts w:ascii="Times New Roman" w:hAnsi="Times New Roman" w:cs="Times New Roman"/>
          <w:b/>
          <w:bCs/>
          <w:kern w:val="44"/>
          <w:sz w:val="28"/>
          <w:szCs w:val="28"/>
          <w:lang w:eastAsia="zh-CN"/>
        </w:rPr>
      </w:pPr>
      <w:r>
        <w:rPr>
          <w:rFonts w:hint="eastAsia" w:ascii="Times New Roman" w:hAnsi="Times New Roman" w:cs="Times New Roman"/>
          <w:b/>
          <w:bCs/>
          <w:kern w:val="44"/>
          <w:sz w:val="28"/>
          <w:szCs w:val="28"/>
          <w:lang w:eastAsia="zh-CN"/>
        </w:rPr>
        <w:t>云资源</w:t>
      </w:r>
    </w:p>
    <w:tbl>
      <w:tblPr>
        <w:tblStyle w:val="9"/>
        <w:tblpPr w:leftFromText="180" w:rightFromText="180" w:vertAnchor="text" w:horzAnchor="page" w:tblpX="1938" w:tblpY="319"/>
        <w:tblOverlap w:val="never"/>
        <w:tblW w:w="5035" w:type="pct"/>
        <w:tblInd w:w="0" w:type="dxa"/>
        <w:tblLayout w:type="fixed"/>
        <w:tblCellMar>
          <w:top w:w="0" w:type="dxa"/>
          <w:left w:w="108" w:type="dxa"/>
          <w:bottom w:w="0" w:type="dxa"/>
          <w:right w:w="108" w:type="dxa"/>
        </w:tblCellMar>
      </w:tblPr>
      <w:tblGrid>
        <w:gridCol w:w="795"/>
        <w:gridCol w:w="1678"/>
        <w:gridCol w:w="6109"/>
      </w:tblGrid>
      <w:tr w14:paraId="4FC83EE4">
        <w:tblPrEx>
          <w:tblCellMar>
            <w:top w:w="0" w:type="dxa"/>
            <w:left w:w="108" w:type="dxa"/>
            <w:bottom w:w="0" w:type="dxa"/>
            <w:right w:w="108" w:type="dxa"/>
          </w:tblCellMar>
        </w:tblPrEx>
        <w:trPr>
          <w:trHeight w:val="54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5DBC252F">
            <w:pPr>
              <w:widowControl/>
              <w:shd w:val="clear" w:color="auto" w:fill="FFFFFF"/>
              <w:spacing w:line="360" w:lineRule="auto"/>
              <w:jc w:val="center"/>
              <w:textAlignment w:val="center"/>
              <w:rPr>
                <w:rFonts w:hint="eastAsia"/>
                <w:b/>
                <w:bCs/>
                <w:kern w:val="2"/>
                <w:sz w:val="24"/>
                <w:szCs w:val="24"/>
                <w:lang w:eastAsia="zh-CN"/>
              </w:rPr>
            </w:pPr>
            <w:r>
              <w:rPr>
                <w:rFonts w:hint="eastAsia"/>
                <w:b/>
                <w:bCs/>
                <w:sz w:val="24"/>
                <w:szCs w:val="24"/>
                <w:lang w:eastAsia="zh-CN" w:bidi="ar"/>
              </w:rPr>
              <w:t>序号</w:t>
            </w:r>
          </w:p>
        </w:tc>
        <w:tc>
          <w:tcPr>
            <w:tcW w:w="977" w:type="pct"/>
            <w:tcBorders>
              <w:top w:val="single" w:color="000000" w:sz="4" w:space="0"/>
              <w:left w:val="single" w:color="000000" w:sz="4" w:space="0"/>
              <w:bottom w:val="single" w:color="000000" w:sz="4" w:space="0"/>
              <w:right w:val="single" w:color="000000" w:sz="4" w:space="0"/>
            </w:tcBorders>
            <w:vAlign w:val="center"/>
          </w:tcPr>
          <w:p w14:paraId="15EB66DA">
            <w:pPr>
              <w:widowControl/>
              <w:shd w:val="clear" w:color="auto" w:fill="FFFFFF"/>
              <w:spacing w:line="360" w:lineRule="auto"/>
              <w:jc w:val="center"/>
              <w:textAlignment w:val="center"/>
              <w:rPr>
                <w:rFonts w:hint="eastAsia"/>
                <w:b/>
                <w:bCs/>
                <w:kern w:val="2"/>
                <w:sz w:val="24"/>
                <w:szCs w:val="24"/>
                <w:lang w:eastAsia="zh-CN"/>
              </w:rPr>
            </w:pPr>
            <w:r>
              <w:rPr>
                <w:rFonts w:hint="eastAsia"/>
                <w:b/>
                <w:bCs/>
                <w:sz w:val="24"/>
                <w:szCs w:val="24"/>
                <w:lang w:eastAsia="zh-CN" w:bidi="ar"/>
              </w:rPr>
              <w:t>系统名称</w:t>
            </w:r>
          </w:p>
        </w:tc>
        <w:tc>
          <w:tcPr>
            <w:tcW w:w="3559" w:type="pct"/>
            <w:tcBorders>
              <w:top w:val="single" w:color="000000" w:sz="4" w:space="0"/>
              <w:left w:val="single" w:color="000000" w:sz="4" w:space="0"/>
              <w:bottom w:val="single" w:color="000000" w:sz="4" w:space="0"/>
              <w:right w:val="single" w:color="000000" w:sz="4" w:space="0"/>
            </w:tcBorders>
            <w:vAlign w:val="center"/>
          </w:tcPr>
          <w:p w14:paraId="02D56675">
            <w:pPr>
              <w:widowControl/>
              <w:shd w:val="clear" w:color="auto" w:fill="FFFFFF"/>
              <w:spacing w:line="360" w:lineRule="auto"/>
              <w:jc w:val="center"/>
              <w:textAlignment w:val="center"/>
              <w:rPr>
                <w:rFonts w:hint="eastAsia"/>
                <w:b/>
                <w:bCs/>
                <w:kern w:val="2"/>
                <w:sz w:val="24"/>
                <w:szCs w:val="24"/>
                <w:lang w:eastAsia="zh-CN"/>
              </w:rPr>
            </w:pPr>
            <w:r>
              <w:rPr>
                <w:rFonts w:hint="eastAsia"/>
                <w:b/>
                <w:bCs/>
                <w:sz w:val="24"/>
                <w:szCs w:val="24"/>
                <w:lang w:eastAsia="zh-CN" w:bidi="ar"/>
              </w:rPr>
              <w:t>配置</w:t>
            </w:r>
          </w:p>
        </w:tc>
      </w:tr>
      <w:tr w14:paraId="649D8523">
        <w:tblPrEx>
          <w:tblCellMar>
            <w:top w:w="0" w:type="dxa"/>
            <w:left w:w="108" w:type="dxa"/>
            <w:bottom w:w="0" w:type="dxa"/>
            <w:right w:w="108" w:type="dxa"/>
          </w:tblCellMar>
        </w:tblPrEx>
        <w:trPr>
          <w:trHeight w:val="54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502186FF">
            <w:pPr>
              <w:widowControl/>
              <w:shd w:val="clear" w:color="auto" w:fill="FFFFFF"/>
              <w:spacing w:line="360" w:lineRule="auto"/>
              <w:jc w:val="center"/>
              <w:textAlignment w:val="center"/>
              <w:rPr>
                <w:rFonts w:hint="eastAsia"/>
                <w:b/>
                <w:bCs/>
                <w:sz w:val="24"/>
                <w:szCs w:val="24"/>
                <w:lang w:eastAsia="zh-CN" w:bidi="ar"/>
              </w:rPr>
            </w:pPr>
            <w:r>
              <w:rPr>
                <w:rFonts w:hint="eastAsia"/>
                <w:b/>
                <w:bCs/>
                <w:sz w:val="24"/>
                <w:szCs w:val="24"/>
                <w:lang w:eastAsia="zh-CN" w:bidi="ar"/>
              </w:rPr>
              <w:t>1</w:t>
            </w:r>
          </w:p>
        </w:tc>
        <w:tc>
          <w:tcPr>
            <w:tcW w:w="977" w:type="pct"/>
            <w:tcBorders>
              <w:top w:val="single" w:color="000000" w:sz="4" w:space="0"/>
              <w:left w:val="single" w:color="000000" w:sz="4" w:space="0"/>
              <w:bottom w:val="single" w:color="000000" w:sz="4" w:space="0"/>
              <w:right w:val="single" w:color="000000" w:sz="4" w:space="0"/>
            </w:tcBorders>
            <w:vAlign w:val="center"/>
          </w:tcPr>
          <w:p w14:paraId="3144D122">
            <w:pPr>
              <w:widowControl/>
              <w:shd w:val="clear" w:color="auto" w:fill="FFFFFF"/>
              <w:spacing w:line="360" w:lineRule="auto"/>
              <w:jc w:val="center"/>
              <w:textAlignment w:val="center"/>
              <w:rPr>
                <w:rFonts w:hint="eastAsia"/>
                <w:b/>
                <w:bCs/>
                <w:sz w:val="24"/>
                <w:szCs w:val="24"/>
                <w:lang w:eastAsia="zh-CN" w:bidi="ar"/>
              </w:rPr>
            </w:pPr>
            <w:r>
              <w:rPr>
                <w:rFonts w:hint="eastAsia"/>
                <w:sz w:val="24"/>
                <w:szCs w:val="24"/>
                <w:lang w:eastAsia="zh-CN" w:bidi="ar"/>
              </w:rPr>
              <w:t>应用服务器</w:t>
            </w:r>
          </w:p>
        </w:tc>
        <w:tc>
          <w:tcPr>
            <w:tcW w:w="3559" w:type="pct"/>
            <w:tcBorders>
              <w:top w:val="single" w:color="000000" w:sz="4" w:space="0"/>
              <w:left w:val="single" w:color="000000" w:sz="4" w:space="0"/>
              <w:bottom w:val="single" w:color="000000" w:sz="4" w:space="0"/>
              <w:right w:val="single" w:color="000000" w:sz="4" w:space="0"/>
            </w:tcBorders>
            <w:vAlign w:val="center"/>
          </w:tcPr>
          <w:p w14:paraId="3817DFCA">
            <w:pPr>
              <w:widowControl/>
              <w:numPr>
                <w:ilvl w:val="0"/>
                <w:numId w:val="2"/>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数量</w:t>
            </w:r>
            <w:r>
              <w:rPr>
                <w:rFonts w:hint="eastAsia"/>
                <w:kern w:val="2"/>
                <w:sz w:val="24"/>
                <w:szCs w:val="24"/>
                <w:lang w:eastAsia="zh-CN"/>
              </w:rPr>
              <w:t>：1</w:t>
            </w:r>
          </w:p>
          <w:p w14:paraId="06F12B71">
            <w:pPr>
              <w:widowControl/>
              <w:numPr>
                <w:ilvl w:val="0"/>
                <w:numId w:val="2"/>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CPU</w:t>
            </w:r>
            <w:r>
              <w:rPr>
                <w:rFonts w:hint="eastAsia"/>
                <w:kern w:val="2"/>
                <w:sz w:val="24"/>
                <w:szCs w:val="24"/>
                <w:lang w:eastAsia="zh-CN"/>
              </w:rPr>
              <w:t>：≥</w:t>
            </w:r>
            <w:r>
              <w:rPr>
                <w:rFonts w:hint="eastAsia"/>
                <w:sz w:val="24"/>
                <w:szCs w:val="24"/>
                <w:lang w:eastAsia="zh-CN" w:bidi="ar"/>
              </w:rPr>
              <w:t>16核</w:t>
            </w:r>
          </w:p>
          <w:p w14:paraId="6D1C4678">
            <w:pPr>
              <w:widowControl/>
              <w:numPr>
                <w:ilvl w:val="0"/>
                <w:numId w:val="2"/>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内存</w:t>
            </w:r>
            <w:r>
              <w:rPr>
                <w:rFonts w:hint="eastAsia"/>
                <w:kern w:val="2"/>
                <w:sz w:val="24"/>
                <w:szCs w:val="24"/>
                <w:lang w:eastAsia="zh-CN"/>
              </w:rPr>
              <w:t>：≥</w:t>
            </w:r>
            <w:r>
              <w:rPr>
                <w:rFonts w:hint="eastAsia"/>
                <w:sz w:val="24"/>
                <w:szCs w:val="24"/>
                <w:lang w:eastAsia="zh-CN" w:bidi="ar"/>
              </w:rPr>
              <w:t>32GB</w:t>
            </w:r>
          </w:p>
          <w:p w14:paraId="70C8612D">
            <w:pPr>
              <w:widowControl/>
              <w:numPr>
                <w:ilvl w:val="0"/>
                <w:numId w:val="2"/>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存储</w:t>
            </w:r>
            <w:r>
              <w:rPr>
                <w:rFonts w:hint="eastAsia"/>
                <w:kern w:val="2"/>
                <w:sz w:val="24"/>
                <w:szCs w:val="24"/>
                <w:lang w:eastAsia="zh-CN"/>
              </w:rPr>
              <w:t>：≥</w:t>
            </w:r>
            <w:r>
              <w:rPr>
                <w:rFonts w:hint="eastAsia"/>
                <w:sz w:val="24"/>
                <w:szCs w:val="24"/>
                <w:lang w:eastAsia="zh-CN" w:bidi="ar"/>
              </w:rPr>
              <w:t>1T</w:t>
            </w:r>
          </w:p>
          <w:p w14:paraId="5244F7A7">
            <w:pPr>
              <w:widowControl/>
              <w:numPr>
                <w:ilvl w:val="0"/>
                <w:numId w:val="2"/>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操作系统</w:t>
            </w:r>
            <w:r>
              <w:rPr>
                <w:rFonts w:hint="eastAsia"/>
                <w:kern w:val="2"/>
                <w:sz w:val="24"/>
                <w:szCs w:val="24"/>
                <w:lang w:eastAsia="zh-CN"/>
              </w:rPr>
              <w:t>：国产化操作系统</w:t>
            </w:r>
            <w:r>
              <w:rPr>
                <w:rFonts w:hint="eastAsia"/>
                <w:bCs/>
                <w:kern w:val="2"/>
                <w:sz w:val="24"/>
                <w:szCs w:val="24"/>
                <w:lang w:eastAsia="zh-CN"/>
              </w:rPr>
              <w:t xml:space="preserve"> </w:t>
            </w:r>
          </w:p>
          <w:p w14:paraId="3ADDA8B2">
            <w:pPr>
              <w:widowControl/>
              <w:numPr>
                <w:ilvl w:val="0"/>
                <w:numId w:val="2"/>
              </w:numPr>
              <w:shd w:val="clear" w:color="auto" w:fill="FFFFFF"/>
              <w:spacing w:line="360" w:lineRule="auto"/>
              <w:ind w:firstLine="480" w:firstLineChars="200"/>
              <w:textAlignment w:val="center"/>
              <w:rPr>
                <w:rFonts w:hint="eastAsia"/>
                <w:b/>
                <w:bCs/>
                <w:sz w:val="24"/>
                <w:szCs w:val="24"/>
                <w:lang w:eastAsia="zh-CN" w:bidi="ar"/>
              </w:rPr>
            </w:pPr>
            <w:r>
              <w:rPr>
                <w:rFonts w:hint="eastAsia"/>
                <w:kern w:val="2"/>
                <w:sz w:val="24"/>
                <w:szCs w:val="24"/>
                <w:lang w:eastAsia="zh-CN"/>
              </w:rPr>
              <w:t>网络要求：互联网（带宽：30M）</w:t>
            </w:r>
            <w:r>
              <w:rPr>
                <w:rFonts w:hint="eastAsia"/>
                <w:b/>
                <w:bCs/>
                <w:sz w:val="24"/>
                <w:szCs w:val="24"/>
                <w:lang w:eastAsia="zh-CN" w:bidi="ar"/>
              </w:rPr>
              <w:t xml:space="preserve">    </w:t>
            </w:r>
          </w:p>
        </w:tc>
      </w:tr>
      <w:tr w14:paraId="12A1AA64">
        <w:tblPrEx>
          <w:tblCellMar>
            <w:top w:w="0" w:type="dxa"/>
            <w:left w:w="108" w:type="dxa"/>
            <w:bottom w:w="0" w:type="dxa"/>
            <w:right w:w="108" w:type="dxa"/>
          </w:tblCellMar>
        </w:tblPrEx>
        <w:trPr>
          <w:trHeight w:val="54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0A096CB4">
            <w:pPr>
              <w:widowControl/>
              <w:shd w:val="clear" w:color="auto" w:fill="FFFFFF"/>
              <w:spacing w:line="360" w:lineRule="auto"/>
              <w:jc w:val="center"/>
              <w:textAlignment w:val="center"/>
              <w:rPr>
                <w:rFonts w:hint="eastAsia"/>
                <w:kern w:val="2"/>
                <w:sz w:val="24"/>
                <w:szCs w:val="24"/>
                <w:lang w:eastAsia="zh-CN"/>
              </w:rPr>
            </w:pPr>
            <w:r>
              <w:rPr>
                <w:rFonts w:hint="eastAsia"/>
                <w:sz w:val="24"/>
                <w:szCs w:val="24"/>
                <w:lang w:eastAsia="zh-CN" w:bidi="ar"/>
              </w:rPr>
              <w:t>2</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F8D4">
            <w:pPr>
              <w:widowControl/>
              <w:shd w:val="clear" w:color="auto" w:fill="FFFFFF"/>
              <w:spacing w:line="360" w:lineRule="auto"/>
              <w:jc w:val="center"/>
              <w:textAlignment w:val="center"/>
              <w:rPr>
                <w:rFonts w:hint="eastAsia"/>
                <w:b/>
                <w:bCs/>
                <w:sz w:val="24"/>
                <w:szCs w:val="24"/>
                <w:lang w:eastAsia="zh-CN" w:bidi="ar"/>
              </w:rPr>
            </w:pPr>
            <w:r>
              <w:rPr>
                <w:rFonts w:hint="eastAsia"/>
                <w:sz w:val="24"/>
                <w:szCs w:val="24"/>
                <w:lang w:eastAsia="zh-CN" w:bidi="ar"/>
              </w:rPr>
              <w:t>数据库服务器</w:t>
            </w:r>
          </w:p>
        </w:tc>
        <w:tc>
          <w:tcPr>
            <w:tcW w:w="3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5A2C6">
            <w:pPr>
              <w:widowControl/>
              <w:numPr>
                <w:ilvl w:val="0"/>
                <w:numId w:val="3"/>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数量</w:t>
            </w:r>
            <w:r>
              <w:rPr>
                <w:rFonts w:hint="eastAsia"/>
                <w:kern w:val="2"/>
                <w:sz w:val="24"/>
                <w:szCs w:val="24"/>
                <w:lang w:eastAsia="zh-CN"/>
              </w:rPr>
              <w:t>：1</w:t>
            </w:r>
          </w:p>
          <w:p w14:paraId="156263E5">
            <w:pPr>
              <w:widowControl/>
              <w:numPr>
                <w:ilvl w:val="0"/>
                <w:numId w:val="3"/>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CPU</w:t>
            </w:r>
            <w:r>
              <w:rPr>
                <w:rFonts w:hint="eastAsia"/>
                <w:kern w:val="2"/>
                <w:sz w:val="24"/>
                <w:szCs w:val="24"/>
                <w:lang w:eastAsia="zh-CN"/>
              </w:rPr>
              <w:t>：≥</w:t>
            </w:r>
            <w:r>
              <w:rPr>
                <w:rFonts w:hint="eastAsia"/>
                <w:sz w:val="24"/>
                <w:szCs w:val="24"/>
                <w:lang w:eastAsia="zh-CN" w:bidi="ar"/>
              </w:rPr>
              <w:t>16核</w:t>
            </w:r>
          </w:p>
          <w:p w14:paraId="7A9EF31F">
            <w:pPr>
              <w:widowControl/>
              <w:numPr>
                <w:ilvl w:val="0"/>
                <w:numId w:val="3"/>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内存</w:t>
            </w:r>
            <w:r>
              <w:rPr>
                <w:rFonts w:hint="eastAsia"/>
                <w:kern w:val="2"/>
                <w:sz w:val="24"/>
                <w:szCs w:val="24"/>
                <w:lang w:eastAsia="zh-CN"/>
              </w:rPr>
              <w:t>：≥64</w:t>
            </w:r>
            <w:r>
              <w:rPr>
                <w:rFonts w:hint="eastAsia"/>
                <w:sz w:val="24"/>
                <w:szCs w:val="24"/>
                <w:lang w:eastAsia="zh-CN" w:bidi="ar"/>
              </w:rPr>
              <w:t>GB</w:t>
            </w:r>
          </w:p>
          <w:p w14:paraId="3EE1EF89">
            <w:pPr>
              <w:widowControl/>
              <w:numPr>
                <w:ilvl w:val="0"/>
                <w:numId w:val="3"/>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存储</w:t>
            </w:r>
            <w:r>
              <w:rPr>
                <w:rFonts w:hint="eastAsia"/>
                <w:kern w:val="2"/>
                <w:sz w:val="24"/>
                <w:szCs w:val="24"/>
                <w:lang w:eastAsia="zh-CN"/>
              </w:rPr>
              <w:t>：≥</w:t>
            </w:r>
            <w:r>
              <w:rPr>
                <w:rFonts w:hint="eastAsia"/>
                <w:sz w:val="24"/>
                <w:szCs w:val="24"/>
                <w:lang w:eastAsia="zh-CN" w:bidi="ar"/>
              </w:rPr>
              <w:t>2T</w:t>
            </w:r>
          </w:p>
          <w:p w14:paraId="7CAF3D99">
            <w:pPr>
              <w:widowControl/>
              <w:numPr>
                <w:ilvl w:val="0"/>
                <w:numId w:val="3"/>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操作系统</w:t>
            </w:r>
            <w:r>
              <w:rPr>
                <w:rFonts w:hint="eastAsia"/>
                <w:kern w:val="2"/>
                <w:sz w:val="24"/>
                <w:szCs w:val="24"/>
                <w:lang w:eastAsia="zh-CN"/>
              </w:rPr>
              <w:t>：国产化操作系统</w:t>
            </w:r>
          </w:p>
          <w:p w14:paraId="69DB06D3">
            <w:pPr>
              <w:widowControl/>
              <w:numPr>
                <w:ilvl w:val="0"/>
                <w:numId w:val="3"/>
              </w:numPr>
              <w:shd w:val="clear" w:color="auto" w:fill="FFFFFF"/>
              <w:spacing w:line="360" w:lineRule="auto"/>
              <w:ind w:firstLine="480" w:firstLineChars="200"/>
              <w:textAlignment w:val="center"/>
              <w:rPr>
                <w:rFonts w:hint="eastAsia"/>
                <w:b/>
                <w:bCs/>
                <w:sz w:val="24"/>
                <w:szCs w:val="24"/>
                <w:lang w:eastAsia="zh-CN" w:bidi="ar"/>
              </w:rPr>
            </w:pPr>
            <w:r>
              <w:rPr>
                <w:rFonts w:hint="eastAsia"/>
                <w:kern w:val="2"/>
                <w:sz w:val="24"/>
                <w:szCs w:val="24"/>
                <w:lang w:eastAsia="zh-CN"/>
              </w:rPr>
              <w:t>网络要求：专网</w:t>
            </w:r>
            <w:r>
              <w:rPr>
                <w:rFonts w:hint="eastAsia"/>
                <w:b/>
                <w:bCs/>
                <w:sz w:val="24"/>
                <w:szCs w:val="24"/>
                <w:lang w:eastAsia="zh-CN" w:bidi="ar"/>
              </w:rPr>
              <w:t xml:space="preserve">    </w:t>
            </w:r>
          </w:p>
        </w:tc>
      </w:tr>
      <w:tr w14:paraId="1E76F8FF">
        <w:tblPrEx>
          <w:tblCellMar>
            <w:top w:w="0" w:type="dxa"/>
            <w:left w:w="108" w:type="dxa"/>
            <w:bottom w:w="0" w:type="dxa"/>
            <w:right w:w="108" w:type="dxa"/>
          </w:tblCellMar>
        </w:tblPrEx>
        <w:trPr>
          <w:trHeight w:val="54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5F127AB8">
            <w:pPr>
              <w:widowControl/>
              <w:shd w:val="clear" w:color="auto" w:fill="FFFFFF"/>
              <w:spacing w:line="360" w:lineRule="auto"/>
              <w:jc w:val="center"/>
              <w:textAlignment w:val="center"/>
              <w:rPr>
                <w:rFonts w:hint="eastAsia"/>
                <w:kern w:val="2"/>
                <w:sz w:val="24"/>
                <w:szCs w:val="24"/>
                <w:lang w:eastAsia="zh-CN"/>
              </w:rPr>
            </w:pPr>
            <w:r>
              <w:rPr>
                <w:rFonts w:hint="eastAsia"/>
                <w:sz w:val="24"/>
                <w:szCs w:val="24"/>
                <w:lang w:eastAsia="zh-CN" w:bidi="ar"/>
              </w:rPr>
              <w:t>3</w:t>
            </w:r>
          </w:p>
        </w:tc>
        <w:tc>
          <w:tcPr>
            <w:tcW w:w="977" w:type="pct"/>
            <w:tcBorders>
              <w:top w:val="single" w:color="000000" w:sz="4" w:space="0"/>
              <w:left w:val="single" w:color="000000" w:sz="4" w:space="0"/>
              <w:bottom w:val="single" w:color="000000" w:sz="4" w:space="0"/>
              <w:right w:val="single" w:color="000000" w:sz="4" w:space="0"/>
            </w:tcBorders>
            <w:vAlign w:val="center"/>
          </w:tcPr>
          <w:p w14:paraId="62FACE1E">
            <w:pPr>
              <w:widowControl/>
              <w:shd w:val="clear" w:color="auto" w:fill="FFFFFF"/>
              <w:spacing w:line="360" w:lineRule="auto"/>
              <w:jc w:val="center"/>
              <w:textAlignment w:val="center"/>
              <w:rPr>
                <w:rFonts w:hint="eastAsia"/>
                <w:kern w:val="2"/>
                <w:sz w:val="24"/>
                <w:szCs w:val="24"/>
                <w:lang w:eastAsia="zh-CN"/>
              </w:rPr>
            </w:pPr>
            <w:r>
              <w:rPr>
                <w:rFonts w:hint="eastAsia"/>
                <w:kern w:val="2"/>
                <w:sz w:val="24"/>
                <w:szCs w:val="24"/>
                <w:lang w:eastAsia="zh-CN"/>
              </w:rPr>
              <w:t>前置机服务器</w:t>
            </w:r>
          </w:p>
        </w:tc>
        <w:tc>
          <w:tcPr>
            <w:tcW w:w="3559" w:type="pct"/>
            <w:tcBorders>
              <w:top w:val="single" w:color="000000" w:sz="4" w:space="0"/>
              <w:left w:val="single" w:color="000000" w:sz="4" w:space="0"/>
              <w:bottom w:val="single" w:color="000000" w:sz="4" w:space="0"/>
              <w:right w:val="single" w:color="000000" w:sz="4" w:space="0"/>
            </w:tcBorders>
            <w:vAlign w:val="center"/>
          </w:tcPr>
          <w:p w14:paraId="4AC2369B">
            <w:pPr>
              <w:widowControl/>
              <w:numPr>
                <w:ilvl w:val="0"/>
                <w:numId w:val="4"/>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数量</w:t>
            </w:r>
            <w:r>
              <w:rPr>
                <w:rFonts w:hint="eastAsia"/>
                <w:kern w:val="2"/>
                <w:sz w:val="24"/>
                <w:szCs w:val="24"/>
                <w:lang w:eastAsia="zh-CN"/>
              </w:rPr>
              <w:t>：1</w:t>
            </w:r>
          </w:p>
          <w:p w14:paraId="17B5ACC1">
            <w:pPr>
              <w:widowControl/>
              <w:numPr>
                <w:ilvl w:val="0"/>
                <w:numId w:val="4"/>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CPU</w:t>
            </w:r>
            <w:r>
              <w:rPr>
                <w:rFonts w:hint="eastAsia"/>
                <w:kern w:val="2"/>
                <w:sz w:val="24"/>
                <w:szCs w:val="24"/>
                <w:lang w:eastAsia="zh-CN"/>
              </w:rPr>
              <w:t>：≥</w:t>
            </w:r>
            <w:r>
              <w:rPr>
                <w:rFonts w:hint="eastAsia"/>
                <w:sz w:val="24"/>
                <w:szCs w:val="24"/>
                <w:lang w:eastAsia="zh-CN" w:bidi="ar"/>
              </w:rPr>
              <w:t>16核</w:t>
            </w:r>
          </w:p>
          <w:p w14:paraId="2FB136CA">
            <w:pPr>
              <w:widowControl/>
              <w:numPr>
                <w:ilvl w:val="0"/>
                <w:numId w:val="4"/>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内存</w:t>
            </w:r>
            <w:r>
              <w:rPr>
                <w:rFonts w:hint="eastAsia"/>
                <w:kern w:val="2"/>
                <w:sz w:val="24"/>
                <w:szCs w:val="24"/>
                <w:lang w:eastAsia="zh-CN"/>
              </w:rPr>
              <w:t>：≥64</w:t>
            </w:r>
            <w:r>
              <w:rPr>
                <w:rFonts w:hint="eastAsia"/>
                <w:sz w:val="24"/>
                <w:szCs w:val="24"/>
                <w:lang w:eastAsia="zh-CN" w:bidi="ar"/>
              </w:rPr>
              <w:t>GB</w:t>
            </w:r>
          </w:p>
          <w:p w14:paraId="3C8FB295">
            <w:pPr>
              <w:widowControl/>
              <w:numPr>
                <w:ilvl w:val="0"/>
                <w:numId w:val="4"/>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存储</w:t>
            </w:r>
            <w:r>
              <w:rPr>
                <w:rFonts w:hint="eastAsia"/>
                <w:kern w:val="2"/>
                <w:sz w:val="24"/>
                <w:szCs w:val="24"/>
                <w:lang w:eastAsia="zh-CN"/>
              </w:rPr>
              <w:t>：≥</w:t>
            </w:r>
            <w:r>
              <w:rPr>
                <w:rFonts w:hint="eastAsia"/>
                <w:sz w:val="24"/>
                <w:szCs w:val="24"/>
                <w:lang w:eastAsia="zh-CN" w:bidi="ar"/>
              </w:rPr>
              <w:t>2T</w:t>
            </w:r>
          </w:p>
          <w:p w14:paraId="6FC2D7BE">
            <w:pPr>
              <w:widowControl/>
              <w:numPr>
                <w:ilvl w:val="0"/>
                <w:numId w:val="4"/>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操作系统</w:t>
            </w:r>
            <w:r>
              <w:rPr>
                <w:rFonts w:hint="eastAsia"/>
                <w:kern w:val="2"/>
                <w:sz w:val="24"/>
                <w:szCs w:val="24"/>
                <w:lang w:eastAsia="zh-CN"/>
              </w:rPr>
              <w:t>：国产化操作系统</w:t>
            </w:r>
          </w:p>
          <w:p w14:paraId="20DB7728">
            <w:pPr>
              <w:widowControl/>
              <w:numPr>
                <w:ilvl w:val="0"/>
                <w:numId w:val="4"/>
              </w:numPr>
              <w:shd w:val="clear" w:color="auto" w:fill="FFFFFF"/>
              <w:spacing w:line="360" w:lineRule="auto"/>
              <w:ind w:firstLine="480" w:firstLineChars="200"/>
              <w:textAlignment w:val="center"/>
              <w:rPr>
                <w:rFonts w:hint="eastAsia"/>
                <w:kern w:val="2"/>
                <w:sz w:val="24"/>
                <w:szCs w:val="24"/>
                <w:lang w:eastAsia="zh-CN"/>
              </w:rPr>
            </w:pPr>
            <w:r>
              <w:rPr>
                <w:rFonts w:hint="eastAsia"/>
                <w:kern w:val="2"/>
                <w:sz w:val="24"/>
                <w:szCs w:val="24"/>
                <w:lang w:eastAsia="zh-CN"/>
              </w:rPr>
              <w:t>网络要求：专网</w:t>
            </w:r>
          </w:p>
        </w:tc>
      </w:tr>
      <w:tr w14:paraId="76DF0AB7">
        <w:tblPrEx>
          <w:tblCellMar>
            <w:top w:w="0" w:type="dxa"/>
            <w:left w:w="108" w:type="dxa"/>
            <w:bottom w:w="0" w:type="dxa"/>
            <w:right w:w="108" w:type="dxa"/>
          </w:tblCellMar>
        </w:tblPrEx>
        <w:trPr>
          <w:trHeight w:val="54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553B22B5">
            <w:pPr>
              <w:widowControl/>
              <w:shd w:val="clear" w:color="auto" w:fill="FFFFFF"/>
              <w:spacing w:line="360" w:lineRule="auto"/>
              <w:jc w:val="center"/>
              <w:textAlignment w:val="center"/>
              <w:rPr>
                <w:rFonts w:hint="eastAsia"/>
                <w:sz w:val="24"/>
                <w:szCs w:val="24"/>
                <w:lang w:eastAsia="zh-CN" w:bidi="ar"/>
              </w:rPr>
            </w:pPr>
            <w:r>
              <w:rPr>
                <w:rFonts w:hint="eastAsia"/>
                <w:sz w:val="24"/>
                <w:szCs w:val="24"/>
                <w:lang w:eastAsia="zh-CN" w:bidi="ar"/>
              </w:rPr>
              <w:t>4</w:t>
            </w:r>
          </w:p>
        </w:tc>
        <w:tc>
          <w:tcPr>
            <w:tcW w:w="977" w:type="pct"/>
            <w:tcBorders>
              <w:top w:val="single" w:color="000000" w:sz="4" w:space="0"/>
              <w:left w:val="single" w:color="000000" w:sz="4" w:space="0"/>
              <w:bottom w:val="single" w:color="000000" w:sz="4" w:space="0"/>
              <w:right w:val="single" w:color="000000" w:sz="4" w:space="0"/>
            </w:tcBorders>
            <w:vAlign w:val="center"/>
          </w:tcPr>
          <w:p w14:paraId="58AF4BF3">
            <w:pPr>
              <w:widowControl/>
              <w:shd w:val="clear" w:color="auto" w:fill="FFFFFF"/>
              <w:spacing w:line="360" w:lineRule="auto"/>
              <w:jc w:val="center"/>
              <w:textAlignment w:val="center"/>
              <w:rPr>
                <w:rFonts w:hint="eastAsia"/>
                <w:kern w:val="2"/>
                <w:sz w:val="24"/>
                <w:szCs w:val="24"/>
                <w:lang w:eastAsia="zh-CN"/>
              </w:rPr>
            </w:pPr>
            <w:r>
              <w:rPr>
                <w:rFonts w:hint="eastAsia"/>
                <w:kern w:val="2"/>
                <w:sz w:val="24"/>
                <w:szCs w:val="24"/>
                <w:lang w:eastAsia="zh-CN"/>
              </w:rPr>
              <w:t>备份服务器</w:t>
            </w:r>
          </w:p>
        </w:tc>
        <w:tc>
          <w:tcPr>
            <w:tcW w:w="3559" w:type="pct"/>
            <w:tcBorders>
              <w:top w:val="single" w:color="000000" w:sz="4" w:space="0"/>
              <w:left w:val="single" w:color="000000" w:sz="4" w:space="0"/>
              <w:bottom w:val="single" w:color="000000" w:sz="4" w:space="0"/>
              <w:right w:val="single" w:color="000000" w:sz="4" w:space="0"/>
            </w:tcBorders>
            <w:vAlign w:val="center"/>
          </w:tcPr>
          <w:p w14:paraId="58018D15">
            <w:pPr>
              <w:widowControl/>
              <w:numPr>
                <w:ilvl w:val="0"/>
                <w:numId w:val="5"/>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数量</w:t>
            </w:r>
            <w:r>
              <w:rPr>
                <w:rFonts w:hint="eastAsia"/>
                <w:kern w:val="2"/>
                <w:sz w:val="24"/>
                <w:szCs w:val="24"/>
                <w:lang w:eastAsia="zh-CN"/>
              </w:rPr>
              <w:t>：1</w:t>
            </w:r>
          </w:p>
          <w:p w14:paraId="4E8E365F">
            <w:pPr>
              <w:widowControl/>
              <w:numPr>
                <w:ilvl w:val="0"/>
                <w:numId w:val="5"/>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CPU</w:t>
            </w:r>
            <w:r>
              <w:rPr>
                <w:rFonts w:hint="eastAsia"/>
                <w:kern w:val="2"/>
                <w:sz w:val="24"/>
                <w:szCs w:val="24"/>
                <w:lang w:eastAsia="zh-CN"/>
              </w:rPr>
              <w:t>：≥</w:t>
            </w:r>
            <w:r>
              <w:rPr>
                <w:rFonts w:hint="eastAsia"/>
                <w:sz w:val="24"/>
                <w:szCs w:val="24"/>
                <w:lang w:eastAsia="zh-CN" w:bidi="ar"/>
              </w:rPr>
              <w:t>8核</w:t>
            </w:r>
          </w:p>
          <w:p w14:paraId="40C8A8E3">
            <w:pPr>
              <w:widowControl/>
              <w:numPr>
                <w:ilvl w:val="0"/>
                <w:numId w:val="5"/>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内存</w:t>
            </w:r>
            <w:r>
              <w:rPr>
                <w:rFonts w:hint="eastAsia"/>
                <w:kern w:val="2"/>
                <w:sz w:val="24"/>
                <w:szCs w:val="24"/>
                <w:lang w:eastAsia="zh-CN"/>
              </w:rPr>
              <w:t>：≥16</w:t>
            </w:r>
            <w:r>
              <w:rPr>
                <w:rFonts w:hint="eastAsia"/>
                <w:sz w:val="24"/>
                <w:szCs w:val="24"/>
                <w:lang w:eastAsia="zh-CN" w:bidi="ar"/>
              </w:rPr>
              <w:t>GB</w:t>
            </w:r>
          </w:p>
          <w:p w14:paraId="6D03E627">
            <w:pPr>
              <w:widowControl/>
              <w:numPr>
                <w:ilvl w:val="0"/>
                <w:numId w:val="5"/>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存储</w:t>
            </w:r>
            <w:r>
              <w:rPr>
                <w:rFonts w:hint="eastAsia"/>
                <w:kern w:val="2"/>
                <w:sz w:val="24"/>
                <w:szCs w:val="24"/>
                <w:lang w:eastAsia="zh-CN"/>
              </w:rPr>
              <w:t>：≥</w:t>
            </w:r>
            <w:r>
              <w:rPr>
                <w:rFonts w:hint="eastAsia"/>
                <w:sz w:val="24"/>
                <w:szCs w:val="24"/>
                <w:lang w:eastAsia="zh-CN" w:bidi="ar"/>
              </w:rPr>
              <w:t>4T</w:t>
            </w:r>
          </w:p>
          <w:p w14:paraId="49A15044">
            <w:pPr>
              <w:widowControl/>
              <w:numPr>
                <w:ilvl w:val="0"/>
                <w:numId w:val="5"/>
              </w:numPr>
              <w:shd w:val="clear" w:color="auto" w:fill="FFFFFF"/>
              <w:spacing w:line="360" w:lineRule="auto"/>
              <w:ind w:firstLine="480" w:firstLineChars="200"/>
              <w:textAlignment w:val="center"/>
              <w:rPr>
                <w:rFonts w:hint="eastAsia"/>
                <w:kern w:val="2"/>
                <w:sz w:val="24"/>
                <w:szCs w:val="24"/>
                <w:lang w:eastAsia="zh-CN"/>
              </w:rPr>
            </w:pPr>
            <w:r>
              <w:rPr>
                <w:rFonts w:hint="eastAsia"/>
                <w:sz w:val="24"/>
                <w:szCs w:val="24"/>
                <w:lang w:eastAsia="zh-CN" w:bidi="ar"/>
              </w:rPr>
              <w:t>操作系统</w:t>
            </w:r>
            <w:r>
              <w:rPr>
                <w:rFonts w:hint="eastAsia"/>
                <w:kern w:val="2"/>
                <w:sz w:val="24"/>
                <w:szCs w:val="24"/>
                <w:lang w:eastAsia="zh-CN"/>
              </w:rPr>
              <w:t>：国产化操作系统</w:t>
            </w:r>
          </w:p>
          <w:p w14:paraId="4C912256">
            <w:pPr>
              <w:widowControl/>
              <w:numPr>
                <w:ilvl w:val="0"/>
                <w:numId w:val="5"/>
              </w:numPr>
              <w:shd w:val="clear" w:color="auto" w:fill="FFFFFF"/>
              <w:spacing w:line="360" w:lineRule="auto"/>
              <w:ind w:firstLine="480" w:firstLineChars="200"/>
              <w:textAlignment w:val="center"/>
              <w:rPr>
                <w:rFonts w:hint="eastAsia"/>
                <w:kern w:val="2"/>
                <w:sz w:val="24"/>
                <w:szCs w:val="24"/>
                <w:lang w:eastAsia="zh-CN"/>
              </w:rPr>
            </w:pPr>
            <w:r>
              <w:rPr>
                <w:rFonts w:hint="eastAsia"/>
                <w:bCs/>
                <w:kern w:val="2"/>
                <w:sz w:val="24"/>
                <w:szCs w:val="24"/>
                <w:lang w:eastAsia="zh-CN"/>
              </w:rPr>
              <w:t>网络要求：</w:t>
            </w:r>
            <w:r>
              <w:rPr>
                <w:rFonts w:hint="eastAsia"/>
                <w:kern w:val="2"/>
                <w:sz w:val="24"/>
                <w:szCs w:val="24"/>
                <w:lang w:eastAsia="zh-CN"/>
              </w:rPr>
              <w:t>专网</w:t>
            </w:r>
          </w:p>
        </w:tc>
      </w:tr>
      <w:tr w14:paraId="7C7B33D8">
        <w:tblPrEx>
          <w:tblCellMar>
            <w:top w:w="0" w:type="dxa"/>
            <w:left w:w="108" w:type="dxa"/>
            <w:bottom w:w="0" w:type="dxa"/>
            <w:right w:w="108" w:type="dxa"/>
          </w:tblCellMar>
        </w:tblPrEx>
        <w:trPr>
          <w:trHeight w:val="540" w:hRule="atLeast"/>
        </w:trPr>
        <w:tc>
          <w:tcPr>
            <w:tcW w:w="463" w:type="pct"/>
            <w:tcBorders>
              <w:top w:val="single" w:color="000000" w:sz="4" w:space="0"/>
              <w:left w:val="single" w:color="000000" w:sz="4" w:space="0"/>
              <w:bottom w:val="single" w:color="000000" w:sz="4" w:space="0"/>
              <w:right w:val="single" w:color="000000" w:sz="4" w:space="0"/>
            </w:tcBorders>
            <w:vAlign w:val="center"/>
          </w:tcPr>
          <w:p w14:paraId="65AB07A3">
            <w:pPr>
              <w:widowControl/>
              <w:shd w:val="clear" w:color="auto" w:fill="FFFFFF"/>
              <w:spacing w:line="360" w:lineRule="auto"/>
              <w:jc w:val="center"/>
              <w:textAlignment w:val="center"/>
              <w:rPr>
                <w:rFonts w:hint="eastAsia"/>
                <w:sz w:val="24"/>
                <w:szCs w:val="24"/>
                <w:lang w:eastAsia="zh-CN" w:bidi="ar"/>
              </w:rPr>
            </w:pPr>
            <w:r>
              <w:rPr>
                <w:rFonts w:hint="eastAsia"/>
                <w:sz w:val="24"/>
                <w:szCs w:val="24"/>
                <w:lang w:eastAsia="zh-CN" w:bidi="ar"/>
              </w:rPr>
              <w:t>5</w:t>
            </w:r>
          </w:p>
        </w:tc>
        <w:tc>
          <w:tcPr>
            <w:tcW w:w="977" w:type="pct"/>
            <w:tcBorders>
              <w:top w:val="single" w:color="000000" w:sz="4" w:space="0"/>
              <w:left w:val="single" w:color="000000" w:sz="4" w:space="0"/>
              <w:bottom w:val="single" w:color="000000" w:sz="4" w:space="0"/>
              <w:right w:val="single" w:color="000000" w:sz="4" w:space="0"/>
            </w:tcBorders>
            <w:vAlign w:val="center"/>
          </w:tcPr>
          <w:p w14:paraId="6D50ED7A">
            <w:pPr>
              <w:widowControl/>
              <w:shd w:val="clear" w:color="auto" w:fill="FFFFFF"/>
              <w:spacing w:line="360" w:lineRule="auto"/>
              <w:jc w:val="center"/>
              <w:textAlignment w:val="center"/>
              <w:rPr>
                <w:rFonts w:hint="eastAsia"/>
                <w:kern w:val="2"/>
                <w:sz w:val="24"/>
                <w:szCs w:val="24"/>
                <w:lang w:eastAsia="zh-CN"/>
              </w:rPr>
            </w:pPr>
            <w:r>
              <w:rPr>
                <w:rFonts w:hint="eastAsia"/>
                <w:kern w:val="2"/>
                <w:sz w:val="24"/>
                <w:szCs w:val="24"/>
                <w:shd w:val="clear" w:color="auto" w:fill="FFFFFF"/>
                <w:lang w:eastAsia="zh-CN"/>
              </w:rPr>
              <w:t>▲</w:t>
            </w:r>
            <w:r>
              <w:rPr>
                <w:rFonts w:hint="eastAsia"/>
                <w:kern w:val="2"/>
                <w:sz w:val="24"/>
                <w:szCs w:val="24"/>
                <w:lang w:eastAsia="zh-CN"/>
              </w:rPr>
              <w:t>部署环境</w:t>
            </w:r>
          </w:p>
        </w:tc>
        <w:tc>
          <w:tcPr>
            <w:tcW w:w="3559" w:type="pct"/>
            <w:tcBorders>
              <w:top w:val="single" w:color="000000" w:sz="4" w:space="0"/>
              <w:left w:val="single" w:color="000000" w:sz="4" w:space="0"/>
              <w:bottom w:val="single" w:color="000000" w:sz="4" w:space="0"/>
              <w:right w:val="single" w:color="000000" w:sz="4" w:space="0"/>
            </w:tcBorders>
            <w:vAlign w:val="center"/>
          </w:tcPr>
          <w:p w14:paraId="54B3456C">
            <w:pPr>
              <w:widowControl/>
              <w:shd w:val="clear" w:color="auto" w:fill="FFFFFF"/>
              <w:spacing w:line="360" w:lineRule="auto"/>
              <w:ind w:left="440" w:leftChars="200"/>
              <w:textAlignment w:val="center"/>
              <w:rPr>
                <w:rFonts w:hint="eastAsia"/>
                <w:bCs/>
                <w:kern w:val="2"/>
                <w:sz w:val="24"/>
                <w:szCs w:val="24"/>
                <w:lang w:eastAsia="zh-CN"/>
              </w:rPr>
            </w:pPr>
            <w:r>
              <w:rPr>
                <w:rFonts w:hint="eastAsia"/>
                <w:bCs/>
                <w:kern w:val="2"/>
                <w:sz w:val="24"/>
                <w:szCs w:val="24"/>
                <w:lang w:eastAsia="zh-CN"/>
              </w:rPr>
              <w:t>具备信息安全等级保护测评三级，需提供相关测评证书。</w:t>
            </w:r>
          </w:p>
        </w:tc>
      </w:tr>
      <w:tr w14:paraId="76875754">
        <w:tblPrEx>
          <w:tblCellMar>
            <w:top w:w="0" w:type="dxa"/>
            <w:left w:w="108" w:type="dxa"/>
            <w:bottom w:w="0" w:type="dxa"/>
            <w:right w:w="108" w:type="dxa"/>
          </w:tblCellMar>
        </w:tblPrEx>
        <w:trPr>
          <w:trHeight w:val="540" w:hRule="atLeast"/>
        </w:trPr>
        <w:tc>
          <w:tcPr>
            <w:tcW w:w="5000" w:type="pct"/>
            <w:gridSpan w:val="3"/>
            <w:tcBorders>
              <w:top w:val="single" w:color="000000" w:sz="4" w:space="0"/>
              <w:left w:val="single" w:color="000000" w:sz="4" w:space="0"/>
              <w:bottom w:val="single" w:color="000000" w:sz="4" w:space="0"/>
              <w:right w:val="single" w:color="000000" w:sz="4" w:space="0"/>
            </w:tcBorders>
            <w:vAlign w:val="center"/>
          </w:tcPr>
          <w:p w14:paraId="1D80F017">
            <w:pPr>
              <w:widowControl/>
              <w:shd w:val="clear" w:color="auto" w:fill="FFFFFF"/>
              <w:spacing w:line="360" w:lineRule="auto"/>
              <w:textAlignment w:val="center"/>
              <w:rPr>
                <w:rFonts w:hint="eastAsia"/>
                <w:bCs/>
                <w:kern w:val="2"/>
                <w:sz w:val="24"/>
                <w:szCs w:val="24"/>
                <w:lang w:eastAsia="zh-CN"/>
              </w:rPr>
            </w:pPr>
            <w:r>
              <w:rPr>
                <w:rFonts w:hint="eastAsia"/>
                <w:kern w:val="2"/>
                <w:sz w:val="24"/>
                <w:szCs w:val="24"/>
                <w:lang w:eastAsia="zh-CN"/>
              </w:rPr>
              <w:t>备注：</w:t>
            </w:r>
            <w:r>
              <w:rPr>
                <w:rFonts w:hint="eastAsia"/>
                <w:bCs/>
                <w:kern w:val="2"/>
                <w:sz w:val="24"/>
                <w:szCs w:val="24"/>
                <w:lang w:eastAsia="zh-CN"/>
              </w:rPr>
              <w:t>操作系统需要支持国产化部署，平台需要适配国产化数据库。</w:t>
            </w:r>
          </w:p>
        </w:tc>
      </w:tr>
    </w:tbl>
    <w:p w14:paraId="412E1B77">
      <w:pPr>
        <w:shd w:val="clear" w:color="auto" w:fill="FFFFFF"/>
        <w:spacing w:line="360" w:lineRule="auto"/>
        <w:jc w:val="both"/>
        <w:rPr>
          <w:rFonts w:hint="eastAsia"/>
          <w:kern w:val="2"/>
          <w:sz w:val="24"/>
          <w:szCs w:val="24"/>
          <w:lang w:eastAsia="zh-CN"/>
        </w:rPr>
      </w:pPr>
    </w:p>
    <w:p w14:paraId="0571ECE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b/>
          <w:bCs/>
          <w:lang w:eastAsia="zh-CN"/>
        </w:rPr>
      </w:pPr>
      <w:r>
        <w:rPr>
          <w:rFonts w:hint="eastAsia"/>
          <w:b/>
          <w:bCs/>
          <w:lang w:eastAsia="zh-CN"/>
        </w:rPr>
        <w:t>备注：“具体技术(参数)要求”中如果出现了品牌或规格型号则仅供参考。其目的是为了方便供应商直观和准确地把握相应的技术参数要求，不具指定或唯一的意思表示，供应商可以提供相当于或高于所列品牌或规格型号的设备或服务。</w:t>
      </w:r>
    </w:p>
    <w:p w14:paraId="706B670F">
      <w:pPr>
        <w:pStyle w:val="19"/>
        <w:spacing w:line="360" w:lineRule="auto"/>
        <w:jc w:val="both"/>
        <w:rPr>
          <w:rFonts w:hint="eastAsia"/>
          <w:b/>
          <w:bCs/>
          <w:sz w:val="36"/>
          <w:szCs w:val="36"/>
          <w:lang w:eastAsia="zh-CN"/>
        </w:rPr>
      </w:pPr>
    </w:p>
    <w:p w14:paraId="5E6B548E">
      <w:pPr>
        <w:pStyle w:val="19"/>
        <w:spacing w:line="360" w:lineRule="auto"/>
        <w:jc w:val="center"/>
        <w:rPr>
          <w:rFonts w:hint="eastAsia"/>
          <w:b/>
          <w:bCs/>
          <w:sz w:val="19"/>
          <w:lang w:eastAsia="zh-CN"/>
        </w:rPr>
      </w:pPr>
    </w:p>
    <w:p w14:paraId="5697BBC1">
      <w:pPr>
        <w:pStyle w:val="19"/>
        <w:spacing w:line="360" w:lineRule="auto"/>
        <w:jc w:val="center"/>
        <w:rPr>
          <w:rFonts w:hint="eastAsia"/>
          <w:b/>
          <w:bCs/>
          <w:sz w:val="19"/>
          <w:lang w:eastAsia="zh-CN"/>
        </w:rPr>
      </w:pPr>
    </w:p>
    <w:p w14:paraId="160AB1BC">
      <w:pPr>
        <w:pStyle w:val="19"/>
        <w:spacing w:line="360" w:lineRule="auto"/>
        <w:jc w:val="center"/>
        <w:rPr>
          <w:rFonts w:hint="eastAsia"/>
          <w:b/>
          <w:bCs/>
          <w:sz w:val="19"/>
          <w:lang w:eastAsia="zh-CN"/>
        </w:rPr>
      </w:pPr>
    </w:p>
    <w:p w14:paraId="33512BE0">
      <w:pPr>
        <w:pStyle w:val="19"/>
        <w:spacing w:line="360" w:lineRule="auto"/>
        <w:jc w:val="center"/>
        <w:rPr>
          <w:rFonts w:hint="eastAsia"/>
          <w:b/>
          <w:bCs/>
          <w:sz w:val="19"/>
          <w:lang w:eastAsia="zh-CN"/>
        </w:rPr>
      </w:pPr>
    </w:p>
    <w:p w14:paraId="4C0CFB27">
      <w:pPr>
        <w:pStyle w:val="19"/>
        <w:spacing w:line="360" w:lineRule="auto"/>
        <w:jc w:val="center"/>
        <w:rPr>
          <w:rFonts w:hint="eastAsia"/>
          <w:b/>
          <w:bCs/>
          <w:sz w:val="19"/>
          <w:lang w:eastAsia="zh-CN"/>
        </w:rPr>
      </w:pPr>
    </w:p>
    <w:p w14:paraId="290BEBA6">
      <w:pPr>
        <w:pStyle w:val="19"/>
        <w:spacing w:line="360" w:lineRule="auto"/>
        <w:jc w:val="center"/>
        <w:rPr>
          <w:rFonts w:hint="eastAsia"/>
          <w:b/>
          <w:bCs/>
          <w:sz w:val="19"/>
          <w:lang w:eastAsia="zh-CN"/>
        </w:rPr>
      </w:pPr>
    </w:p>
    <w:p w14:paraId="12ED0D16">
      <w:pPr>
        <w:pStyle w:val="19"/>
        <w:spacing w:line="360" w:lineRule="auto"/>
        <w:jc w:val="center"/>
        <w:rPr>
          <w:rFonts w:hint="eastAsia"/>
          <w:b/>
          <w:bCs/>
          <w:sz w:val="19"/>
          <w:lang w:eastAsia="zh-CN"/>
        </w:rPr>
      </w:pPr>
    </w:p>
    <w:p w14:paraId="64DDAC1A">
      <w:pPr>
        <w:pStyle w:val="19"/>
        <w:spacing w:line="360" w:lineRule="auto"/>
        <w:jc w:val="center"/>
        <w:rPr>
          <w:rFonts w:hint="eastAsia"/>
          <w:b/>
          <w:bCs/>
          <w:sz w:val="19"/>
          <w:lang w:eastAsia="zh-CN"/>
        </w:rPr>
      </w:pPr>
    </w:p>
    <w:p w14:paraId="569D8A82">
      <w:pPr>
        <w:pStyle w:val="19"/>
        <w:spacing w:line="360" w:lineRule="auto"/>
        <w:jc w:val="center"/>
        <w:rPr>
          <w:rFonts w:hint="eastAsia"/>
          <w:b/>
          <w:bCs/>
          <w:sz w:val="19"/>
          <w:lang w:eastAsia="zh-CN"/>
        </w:rPr>
      </w:pPr>
    </w:p>
    <w:p w14:paraId="2C29C89F">
      <w:pPr>
        <w:pStyle w:val="19"/>
        <w:spacing w:line="360" w:lineRule="auto"/>
        <w:jc w:val="center"/>
        <w:rPr>
          <w:rFonts w:hint="eastAsia"/>
          <w:b/>
          <w:bCs/>
          <w:sz w:val="19"/>
          <w:lang w:eastAsia="zh-CN"/>
        </w:rPr>
      </w:pPr>
    </w:p>
    <w:p w14:paraId="06282309">
      <w:pPr>
        <w:pStyle w:val="19"/>
        <w:spacing w:line="360" w:lineRule="auto"/>
        <w:jc w:val="center"/>
        <w:rPr>
          <w:rFonts w:hint="eastAsia"/>
          <w:b/>
          <w:bCs/>
          <w:sz w:val="19"/>
          <w:lang w:eastAsia="zh-CN"/>
        </w:rPr>
      </w:pPr>
    </w:p>
    <w:p w14:paraId="6B2BF00F">
      <w:pPr>
        <w:pStyle w:val="19"/>
        <w:spacing w:line="360" w:lineRule="auto"/>
        <w:jc w:val="center"/>
        <w:rPr>
          <w:rFonts w:hint="eastAsia"/>
          <w:b/>
          <w:bCs/>
          <w:sz w:val="19"/>
          <w:lang w:eastAsia="zh-CN"/>
        </w:rPr>
      </w:pPr>
    </w:p>
    <w:p w14:paraId="2CA291A9">
      <w:pPr>
        <w:pStyle w:val="19"/>
        <w:spacing w:line="360" w:lineRule="auto"/>
        <w:jc w:val="center"/>
        <w:rPr>
          <w:rFonts w:hint="eastAsia"/>
          <w:b/>
          <w:bCs/>
          <w:sz w:val="19"/>
          <w:lang w:eastAsia="zh-CN"/>
        </w:rPr>
      </w:pPr>
    </w:p>
    <w:p w14:paraId="25A67600">
      <w:pPr>
        <w:pStyle w:val="19"/>
        <w:spacing w:line="360" w:lineRule="auto"/>
        <w:jc w:val="center"/>
        <w:rPr>
          <w:rFonts w:hint="eastAsia"/>
          <w:b/>
          <w:bCs/>
          <w:sz w:val="19"/>
          <w:lang w:eastAsia="zh-CN"/>
        </w:rPr>
      </w:pPr>
    </w:p>
    <w:p w14:paraId="30F1F4B9">
      <w:pPr>
        <w:pStyle w:val="19"/>
        <w:spacing w:line="360" w:lineRule="auto"/>
        <w:jc w:val="center"/>
        <w:rPr>
          <w:rFonts w:hint="eastAsia"/>
          <w:b/>
          <w:bCs/>
          <w:sz w:val="30"/>
          <w:szCs w:val="30"/>
          <w:lang w:eastAsia="zh-CN"/>
        </w:rPr>
      </w:pPr>
      <w:r>
        <w:rPr>
          <w:rFonts w:hint="eastAsia"/>
          <w:b/>
          <w:bCs/>
          <w:sz w:val="30"/>
          <w:szCs w:val="30"/>
          <w:lang w:eastAsia="zh-CN"/>
        </w:rPr>
        <w:t>巴彦淖尔市医共体监测信息管理平台服务采购需求</w:t>
      </w:r>
    </w:p>
    <w:p w14:paraId="4D463DA4">
      <w:pPr>
        <w:ind w:firstLine="442" w:firstLineChars="200"/>
        <w:rPr>
          <w:rFonts w:hint="eastAsia"/>
          <w:b/>
          <w:bCs/>
          <w:lang w:eastAsia="zh-CN"/>
        </w:rPr>
      </w:pPr>
      <w:r>
        <w:rPr>
          <w:rFonts w:hint="eastAsia"/>
          <w:b/>
          <w:bCs/>
          <w:lang w:eastAsia="zh-CN"/>
        </w:rPr>
        <w:t>一、项目背景</w:t>
      </w:r>
    </w:p>
    <w:p w14:paraId="1AB78DA7">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根据《“十四五”全民健康信息化规划》《全民健康信息平台体系建设应用指南（2024版）》《县域医共体信息化建设指南》《紧密型县域医疗卫生共同体建设评判标准》《紧密型县域医疗卫生共同体建设监测指标体系》《内蒙古自治区紧密型县域医共体信息化建设标准》等文件要求，搭建市级建设区域医共体监测信息管理平台助力区域各旗县区实现医共体建设目标。</w:t>
      </w:r>
    </w:p>
    <w:p w14:paraId="0EC207AD">
      <w:pPr>
        <w:ind w:firstLine="442" w:firstLineChars="200"/>
        <w:rPr>
          <w:rFonts w:hint="eastAsia"/>
          <w:b/>
          <w:bCs/>
          <w:lang w:eastAsia="zh-CN"/>
        </w:rPr>
      </w:pPr>
      <w:r>
        <w:rPr>
          <w:rFonts w:hint="eastAsia"/>
          <w:b/>
          <w:bCs/>
          <w:lang w:eastAsia="zh-CN"/>
        </w:rPr>
        <w:t>二、服务目标</w:t>
      </w:r>
    </w:p>
    <w:p w14:paraId="44AD40AE">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通过市级医共体监测信息管理平台建设，通过基层上报、数据中心采集数据方式，连通下辖旗县区医共体数据中心，实现对区域内各旗县区医共体建设的建设进展、公共卫生服务、医疗服务、医保服务、数据资产等维度的监测和统计分析。确保各旗县区医共体建设过程透明、建设成本可控、建设质量与效率得到有效提升。确保各医共体行政、人员 、业务、财务、绩效、药品耗材、信息化等“七统一”管理目标实现。</w:t>
      </w:r>
    </w:p>
    <w:p w14:paraId="45971BF7">
      <w:pPr>
        <w:ind w:firstLine="442" w:firstLineChars="200"/>
        <w:rPr>
          <w:rFonts w:hint="eastAsia"/>
          <w:b/>
          <w:bCs/>
          <w:lang w:eastAsia="zh-CN"/>
        </w:rPr>
      </w:pPr>
      <w:r>
        <w:rPr>
          <w:rFonts w:hint="eastAsia"/>
          <w:b/>
          <w:bCs/>
          <w:lang w:eastAsia="zh-CN"/>
        </w:rPr>
        <w:t>三、业务要求</w:t>
      </w:r>
    </w:p>
    <w:p w14:paraId="5118BAE1">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bookmarkStart w:id="0" w:name="_Toc22638"/>
      <w:r>
        <w:rPr>
          <w:rFonts w:hint="eastAsia"/>
          <w:bCs/>
          <w:kern w:val="2"/>
          <w:sz w:val="24"/>
          <w:szCs w:val="24"/>
          <w:lang w:eastAsia="zh-CN"/>
        </w:rPr>
        <w:t>3.1数据采集与整合需求</w:t>
      </w:r>
      <w:bookmarkEnd w:id="0"/>
    </w:p>
    <w:p w14:paraId="3CC63603">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系统需具备从市全民健康平台数据中心实时采集各医共体数据中心医疗数据的能力，系统应支持对采集到的数据进行清洗、整合和标准化处理，确保数据的准确性和一致性。同时，具备从从市全民健康平台数据中心向自治区报送数据的能力。</w:t>
      </w:r>
    </w:p>
    <w:p w14:paraId="1B12D6A0">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bookmarkStart w:id="1" w:name="_Toc23601"/>
      <w:r>
        <w:rPr>
          <w:rFonts w:hint="eastAsia"/>
          <w:bCs/>
          <w:kern w:val="2"/>
          <w:sz w:val="24"/>
          <w:szCs w:val="24"/>
          <w:lang w:eastAsia="zh-CN"/>
        </w:rPr>
        <w:t>3.2基层直报需求</w:t>
      </w:r>
      <w:bookmarkEnd w:id="1"/>
    </w:p>
    <w:p w14:paraId="3CC0812E">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系统需具备发布直报指标功能，上报周期可灵活配置，各旗县区上报数据后自动统计。</w:t>
      </w:r>
    </w:p>
    <w:p w14:paraId="40289F5F">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bookmarkStart w:id="2" w:name="_Toc2812"/>
      <w:r>
        <w:rPr>
          <w:rFonts w:hint="eastAsia"/>
          <w:bCs/>
          <w:kern w:val="2"/>
          <w:sz w:val="24"/>
          <w:szCs w:val="24"/>
          <w:lang w:eastAsia="zh-CN"/>
        </w:rPr>
        <w:t>3.3指标灵活配置需求</w:t>
      </w:r>
      <w:bookmarkEnd w:id="2"/>
    </w:p>
    <w:p w14:paraId="7176DB4C">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系统需具备指标配置功能，指标可灵活进行增删改，并可随时进行启用、停用操作。相关可计算指标如已采集基础数据，由系统自动计算得出。</w:t>
      </w:r>
    </w:p>
    <w:p w14:paraId="77C7E000">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bookmarkStart w:id="3" w:name="_Toc30352"/>
      <w:r>
        <w:rPr>
          <w:rFonts w:hint="eastAsia"/>
          <w:bCs/>
          <w:kern w:val="2"/>
          <w:sz w:val="24"/>
          <w:szCs w:val="24"/>
          <w:lang w:eastAsia="zh-CN"/>
        </w:rPr>
        <w:t>3.4监测与预警需求</w:t>
      </w:r>
      <w:bookmarkEnd w:id="3"/>
    </w:p>
    <w:p w14:paraId="49E967B2">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系统应具备对医疗资源的实时监测能力，包括床位使用情况、医生工作量、药品库存等。系统应能根据预设的阈值和规则进行自动预警，及时发现并处理潜在的问题和风险。</w:t>
      </w:r>
    </w:p>
    <w:p w14:paraId="1A3BEFB5">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bookmarkStart w:id="4" w:name="_Toc22494"/>
      <w:r>
        <w:rPr>
          <w:rFonts w:hint="eastAsia"/>
          <w:bCs/>
          <w:kern w:val="2"/>
          <w:sz w:val="24"/>
          <w:szCs w:val="24"/>
          <w:lang w:eastAsia="zh-CN"/>
        </w:rPr>
        <w:t>3.5区域决策支持需求</w:t>
      </w:r>
      <w:bookmarkEnd w:id="4"/>
    </w:p>
    <w:p w14:paraId="0867B6A5">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系统应具备强大的数据分析和挖掘能力，为医共体的管理者提供决策支持。通过数据分析发现医疗服务中的问题和不足，提出改进建议和措施。</w:t>
      </w:r>
    </w:p>
    <w:p w14:paraId="0DD67AC9">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3.6全民健康平台接入需求</w:t>
      </w:r>
    </w:p>
    <w:p w14:paraId="78313640">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系统需接入巴彦淖尔市全民健康信息平台，确保市平台监管用户可通过平台权限，直接使用本系统。</w:t>
      </w:r>
    </w:p>
    <w:p w14:paraId="12FB2F29">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3.7市级卫生健康数据中心接入需求</w:t>
      </w:r>
    </w:p>
    <w:p w14:paraId="494CFFC0">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各旗县区医共体数据中心生产的数据推送市级卫生健康数据中心，本系统的数据由市级卫生健康数据中心汇集。</w:t>
      </w:r>
    </w:p>
    <w:p w14:paraId="29FC4A02">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3.8接口对接服务要求</w:t>
      </w:r>
    </w:p>
    <w:p w14:paraId="4EAFFFB9">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医共体监测系统与全民健康平台集成管理、医共体监测系统与自治区医共体监测平台互联互通、妇幼系统与全民健康平台互联互通、妇幼系统数据与全民健康信息平台数据中心互联互通、妇幼系统与网上办事系统互联互通、妇幼系统居民端与享健康小程序互联互通的费用包含在本项目中。</w:t>
      </w:r>
    </w:p>
    <w:p w14:paraId="50F2439B">
      <w:pPr>
        <w:ind w:firstLine="442" w:firstLineChars="200"/>
        <w:rPr>
          <w:rFonts w:hint="eastAsia"/>
          <w:b/>
          <w:bCs/>
          <w:lang w:eastAsia="zh-CN"/>
        </w:rPr>
      </w:pPr>
      <w:r>
        <w:rPr>
          <w:rFonts w:hint="eastAsia"/>
          <w:b/>
          <w:bCs/>
          <w:lang w:eastAsia="zh-CN"/>
        </w:rPr>
        <w:t>四、技术要求</w:t>
      </w:r>
    </w:p>
    <w:p w14:paraId="0238C5BA">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技术路线要求</w:t>
      </w:r>
    </w:p>
    <w:p w14:paraId="57063341">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支持国产操作系统及国产数据库。数据库支持备份。客户端浏览器支持chrom内核，支持国产浏览器，确保系统的兼容性。同时兼容Windows操作系统，要求系统具备可扩展性。</w:t>
      </w:r>
    </w:p>
    <w:p w14:paraId="23E937C8">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性能要求：</w:t>
      </w:r>
    </w:p>
    <w:p w14:paraId="450DC51A">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系统性能要求每秒处理事务数不低于100TPS。</w:t>
      </w:r>
    </w:p>
    <w:p w14:paraId="3C4F614B">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安全要求</w:t>
      </w:r>
    </w:p>
    <w:p w14:paraId="4C5454D5">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从物理安全、应用安全、数据安全、容灾备份、数据恢复等方面制定安全保障措施，确保系统安全、稳定运行。</w:t>
      </w:r>
    </w:p>
    <w:p w14:paraId="5A47605F">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从管理规范性上制定安全保障措施，提升安全管理能力。</w:t>
      </w:r>
    </w:p>
    <w:p w14:paraId="7F48F30D">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从系统运维角度制定安全策略，确保系统安全。</w:t>
      </w:r>
    </w:p>
    <w:p w14:paraId="7E8EA0F1">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要求按照三级等保的要求，对系统进行安全加固和防护，列举安全加固详细指标。</w:t>
      </w:r>
    </w:p>
    <w:p w14:paraId="40C14A6B">
      <w:pPr>
        <w:ind w:firstLine="442" w:firstLineChars="200"/>
        <w:rPr>
          <w:rFonts w:hint="eastAsia"/>
          <w:b/>
          <w:bCs/>
          <w:lang w:eastAsia="zh-CN"/>
        </w:rPr>
      </w:pPr>
      <w:r>
        <w:rPr>
          <w:rFonts w:hint="eastAsia"/>
          <w:b/>
          <w:bCs/>
          <w:lang w:eastAsia="zh-CN"/>
        </w:rPr>
        <w:t>五、建设内容要求</w:t>
      </w:r>
    </w:p>
    <w:p w14:paraId="5250B0EE">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根据《“十四五”全民健康信息化规划》《全民健康信息平台体系建设应用指南（2024版）》《县域医共体信息化建设指南》</w:t>
      </w:r>
      <w:r>
        <w:rPr>
          <w:rFonts w:hint="eastAsia"/>
          <w:bCs/>
          <w:kern w:val="2"/>
          <w:sz w:val="24"/>
          <w:szCs w:val="24"/>
          <w:lang w:eastAsia="zh-Hans"/>
        </w:rPr>
        <w:t>《紧密型县域医疗卫生共同体建设评判标准》《紧密型县域医疗卫生共同体建设监测指标体系》</w:t>
      </w:r>
      <w:r>
        <w:rPr>
          <w:rFonts w:hint="eastAsia"/>
          <w:bCs/>
          <w:kern w:val="2"/>
          <w:sz w:val="24"/>
          <w:szCs w:val="24"/>
          <w:lang w:eastAsia="zh-CN"/>
        </w:rPr>
        <w:t>《内蒙古自治区紧密型县域医共体信息化建设标准》等文件要求，建设巴彦淖尔市医共体监测信息平台主要包含建设进展监测、国报综合监测、基础资源监测、医疗服务监测、医疗质量监测、服务质效监测、公共卫生监测、就医负担监测、财务情况监测、数据资产监测、基层直报采集管理、数据中心采集管理、监测大屏管理、全民健康平台集成管理等内容。</w:t>
      </w:r>
    </w:p>
    <w:p w14:paraId="7CA06DED">
      <w:pPr>
        <w:pStyle w:val="3"/>
        <w:ind w:left="0" w:firstLine="442" w:firstLineChars="200"/>
        <w:rPr>
          <w:rFonts w:hint="eastAsia"/>
          <w:sz w:val="22"/>
          <w:szCs w:val="22"/>
          <w:lang w:eastAsia="zh-CN"/>
        </w:rPr>
      </w:pPr>
      <w:r>
        <w:rPr>
          <w:rFonts w:hint="eastAsia"/>
          <w:sz w:val="22"/>
          <w:szCs w:val="22"/>
          <w:lang w:eastAsia="zh-CN"/>
        </w:rPr>
        <w:t>5.1巴彦淖尔市医共体监测信息管理平台服务清单</w:t>
      </w:r>
    </w:p>
    <w:tbl>
      <w:tblPr>
        <w:tblStyle w:val="9"/>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
        <w:gridCol w:w="778"/>
        <w:gridCol w:w="1244"/>
        <w:gridCol w:w="3774"/>
        <w:gridCol w:w="773"/>
        <w:gridCol w:w="1276"/>
      </w:tblGrid>
      <w:tr w14:paraId="5CF5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371" w:type="pct"/>
            <w:shd w:val="clear" w:color="auto" w:fill="D7D7D7" w:themeFill="background1" w:themeFillShade="D8"/>
            <w:noWrap/>
            <w:vAlign w:val="center"/>
          </w:tcPr>
          <w:p w14:paraId="31A62AA3">
            <w:pPr>
              <w:widowControl/>
              <w:textAlignment w:val="center"/>
              <w:rPr>
                <w:rFonts w:hint="eastAsia"/>
              </w:rPr>
            </w:pPr>
            <w:r>
              <w:rPr>
                <w:rFonts w:hint="eastAsia"/>
                <w:lang w:bidi="ar"/>
              </w:rPr>
              <w:t>序号</w:t>
            </w:r>
          </w:p>
        </w:tc>
        <w:tc>
          <w:tcPr>
            <w:tcW w:w="459" w:type="pct"/>
            <w:shd w:val="clear" w:color="auto" w:fill="D7D7D7" w:themeFill="background1" w:themeFillShade="D8"/>
            <w:vAlign w:val="center"/>
          </w:tcPr>
          <w:p w14:paraId="4EBE8DB3">
            <w:pPr>
              <w:widowControl/>
              <w:jc w:val="center"/>
              <w:textAlignment w:val="center"/>
              <w:rPr>
                <w:rFonts w:hint="eastAsia"/>
              </w:rPr>
            </w:pPr>
            <w:r>
              <w:rPr>
                <w:rFonts w:hint="eastAsia"/>
                <w:lang w:bidi="ar"/>
              </w:rPr>
              <w:t>服务名称</w:t>
            </w:r>
          </w:p>
        </w:tc>
        <w:tc>
          <w:tcPr>
            <w:tcW w:w="734" w:type="pct"/>
            <w:shd w:val="clear" w:color="auto" w:fill="D7D7D7" w:themeFill="background1" w:themeFillShade="D8"/>
            <w:vAlign w:val="center"/>
          </w:tcPr>
          <w:p w14:paraId="7F4EE7BC">
            <w:pPr>
              <w:widowControl/>
              <w:jc w:val="center"/>
              <w:textAlignment w:val="center"/>
              <w:rPr>
                <w:rFonts w:hint="eastAsia"/>
              </w:rPr>
            </w:pPr>
            <w:r>
              <w:rPr>
                <w:rFonts w:hint="eastAsia"/>
                <w:lang w:bidi="ar"/>
              </w:rPr>
              <w:t>服务平台内容</w:t>
            </w:r>
          </w:p>
        </w:tc>
        <w:tc>
          <w:tcPr>
            <w:tcW w:w="2226" w:type="pct"/>
            <w:shd w:val="clear" w:color="auto" w:fill="D7D7D7" w:themeFill="background1" w:themeFillShade="D8"/>
            <w:vAlign w:val="center"/>
          </w:tcPr>
          <w:p w14:paraId="111D2417">
            <w:pPr>
              <w:widowControl/>
              <w:jc w:val="center"/>
              <w:textAlignment w:val="center"/>
              <w:rPr>
                <w:rFonts w:hint="eastAsia"/>
              </w:rPr>
            </w:pPr>
            <w:r>
              <w:rPr>
                <w:rFonts w:hint="eastAsia"/>
                <w:lang w:bidi="ar"/>
              </w:rPr>
              <w:t>服务具体内容</w:t>
            </w:r>
          </w:p>
        </w:tc>
        <w:tc>
          <w:tcPr>
            <w:tcW w:w="456" w:type="pct"/>
            <w:shd w:val="clear" w:color="auto" w:fill="D7D7D7" w:themeFill="background1" w:themeFillShade="D8"/>
            <w:vAlign w:val="center"/>
          </w:tcPr>
          <w:p w14:paraId="25FE4586">
            <w:pPr>
              <w:widowControl/>
              <w:jc w:val="center"/>
              <w:textAlignment w:val="center"/>
              <w:rPr>
                <w:rFonts w:hint="eastAsia"/>
                <w:lang w:bidi="ar"/>
              </w:rPr>
            </w:pPr>
            <w:r>
              <w:rPr>
                <w:rFonts w:hint="eastAsia"/>
                <w:lang w:bidi="ar"/>
              </w:rPr>
              <w:t>数量（项）</w:t>
            </w:r>
          </w:p>
        </w:tc>
        <w:tc>
          <w:tcPr>
            <w:tcW w:w="752" w:type="pct"/>
            <w:shd w:val="clear" w:color="auto" w:fill="D7D7D7" w:themeFill="background1" w:themeFillShade="D8"/>
            <w:vAlign w:val="center"/>
          </w:tcPr>
          <w:p w14:paraId="26BDDDE1">
            <w:pPr>
              <w:widowControl/>
              <w:jc w:val="center"/>
              <w:textAlignment w:val="center"/>
              <w:rPr>
                <w:rFonts w:hint="eastAsia"/>
                <w:lang w:bidi="ar"/>
              </w:rPr>
            </w:pPr>
            <w:r>
              <w:rPr>
                <w:rFonts w:hint="eastAsia"/>
                <w:lang w:bidi="ar"/>
              </w:rPr>
              <w:t>备注</w:t>
            </w:r>
          </w:p>
        </w:tc>
      </w:tr>
      <w:tr w14:paraId="3F90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71" w:type="pct"/>
            <w:vMerge w:val="restart"/>
            <w:vAlign w:val="center"/>
          </w:tcPr>
          <w:p w14:paraId="5A62A464">
            <w:pPr>
              <w:widowControl/>
              <w:jc w:val="center"/>
              <w:textAlignment w:val="center"/>
              <w:rPr>
                <w:rFonts w:hint="eastAsia"/>
              </w:rPr>
            </w:pPr>
            <w:r>
              <w:rPr>
                <w:rFonts w:hint="eastAsia"/>
                <w:lang w:bidi="ar"/>
              </w:rPr>
              <w:t>1</w:t>
            </w:r>
          </w:p>
        </w:tc>
        <w:tc>
          <w:tcPr>
            <w:tcW w:w="459" w:type="pct"/>
            <w:vMerge w:val="restart"/>
            <w:vAlign w:val="center"/>
          </w:tcPr>
          <w:p w14:paraId="15497629">
            <w:pPr>
              <w:widowControl/>
              <w:jc w:val="center"/>
              <w:textAlignment w:val="center"/>
              <w:rPr>
                <w:rFonts w:hint="eastAsia"/>
                <w:lang w:eastAsia="zh-CN"/>
              </w:rPr>
            </w:pPr>
            <w:r>
              <w:rPr>
                <w:rFonts w:hint="eastAsia"/>
                <w:lang w:eastAsia="zh-CN"/>
              </w:rPr>
              <w:t>巴彦淖尔市医共体监测信息管理平台</w:t>
            </w:r>
          </w:p>
        </w:tc>
        <w:tc>
          <w:tcPr>
            <w:tcW w:w="734" w:type="pct"/>
            <w:vAlign w:val="center"/>
          </w:tcPr>
          <w:p w14:paraId="3E46B09A">
            <w:pPr>
              <w:widowControl/>
              <w:textAlignment w:val="center"/>
              <w:rPr>
                <w:rFonts w:hint="eastAsia"/>
              </w:rPr>
            </w:pPr>
            <w:r>
              <w:rPr>
                <w:rFonts w:hint="eastAsia"/>
                <w:lang w:eastAsia="zh-CN" w:bidi="ar"/>
              </w:rPr>
              <w:t>综合进展监测</w:t>
            </w:r>
          </w:p>
        </w:tc>
        <w:tc>
          <w:tcPr>
            <w:tcW w:w="2226" w:type="pct"/>
            <w:vAlign w:val="center"/>
          </w:tcPr>
          <w:p w14:paraId="38F1D624">
            <w:pPr>
              <w:widowControl/>
              <w:textAlignment w:val="center"/>
              <w:rPr>
                <w:rFonts w:hint="eastAsia"/>
                <w:lang w:eastAsia="zh-CN"/>
              </w:rPr>
            </w:pPr>
            <w:r>
              <w:rPr>
                <w:rFonts w:hint="eastAsia"/>
                <w:lang w:eastAsia="zh-CN"/>
              </w:rPr>
              <w:t>包含责任共同体监测、管理共同体监测、服务共同体监测、利益共同体监测、信息化平台建设情况监测</w:t>
            </w:r>
          </w:p>
          <w:p w14:paraId="30B106E2">
            <w:pPr>
              <w:widowControl/>
              <w:textAlignment w:val="center"/>
              <w:rPr>
                <w:rFonts w:hint="eastAsia"/>
                <w:lang w:eastAsia="zh-CN"/>
              </w:rPr>
            </w:pPr>
            <w:r>
              <w:rPr>
                <w:rFonts w:hint="eastAsia"/>
                <w:lang w:eastAsia="zh-CN"/>
              </w:rPr>
              <w:t>信息化平台功能矩阵。</w:t>
            </w:r>
          </w:p>
        </w:tc>
        <w:tc>
          <w:tcPr>
            <w:tcW w:w="456" w:type="pct"/>
            <w:vMerge w:val="restart"/>
            <w:vAlign w:val="center"/>
          </w:tcPr>
          <w:p w14:paraId="1261E3D8">
            <w:pPr>
              <w:widowControl/>
              <w:jc w:val="center"/>
              <w:textAlignment w:val="center"/>
              <w:rPr>
                <w:rFonts w:hint="eastAsia"/>
              </w:rPr>
            </w:pPr>
            <w:r>
              <w:rPr>
                <w:rFonts w:hint="eastAsia"/>
                <w:lang w:bidi="ar"/>
              </w:rPr>
              <w:t>1</w:t>
            </w:r>
          </w:p>
        </w:tc>
        <w:tc>
          <w:tcPr>
            <w:tcW w:w="752" w:type="pct"/>
            <w:vMerge w:val="restart"/>
            <w:vAlign w:val="center"/>
          </w:tcPr>
          <w:p w14:paraId="506EA3D8">
            <w:pPr>
              <w:widowControl/>
              <w:jc w:val="center"/>
              <w:textAlignment w:val="center"/>
              <w:rPr>
                <w:rFonts w:hint="eastAsia"/>
                <w:lang w:eastAsia="zh-CN" w:bidi="ar"/>
              </w:rPr>
            </w:pPr>
            <w:r>
              <w:rPr>
                <w:rFonts w:hint="eastAsia"/>
                <w:lang w:bidi="ar"/>
              </w:rPr>
              <w:t>详细功能描述见表</w:t>
            </w:r>
            <w:r>
              <w:rPr>
                <w:rFonts w:hint="eastAsia"/>
                <w:lang w:eastAsia="zh-CN" w:bidi="ar"/>
              </w:rPr>
              <w:t>1</w:t>
            </w:r>
          </w:p>
        </w:tc>
      </w:tr>
      <w:tr w14:paraId="5B83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371" w:type="pct"/>
            <w:vMerge w:val="continue"/>
            <w:vAlign w:val="center"/>
          </w:tcPr>
          <w:p w14:paraId="23053BA2">
            <w:pPr>
              <w:jc w:val="center"/>
              <w:rPr>
                <w:rFonts w:hint="eastAsia"/>
              </w:rPr>
            </w:pPr>
          </w:p>
        </w:tc>
        <w:tc>
          <w:tcPr>
            <w:tcW w:w="459" w:type="pct"/>
            <w:vMerge w:val="continue"/>
            <w:vAlign w:val="center"/>
          </w:tcPr>
          <w:p w14:paraId="1ACD711F">
            <w:pPr>
              <w:jc w:val="center"/>
              <w:rPr>
                <w:rFonts w:hint="eastAsia"/>
              </w:rPr>
            </w:pPr>
          </w:p>
        </w:tc>
        <w:tc>
          <w:tcPr>
            <w:tcW w:w="734" w:type="pct"/>
            <w:vAlign w:val="center"/>
          </w:tcPr>
          <w:p w14:paraId="56797FBD">
            <w:pPr>
              <w:widowControl/>
              <w:textAlignment w:val="center"/>
              <w:rPr>
                <w:rFonts w:hint="eastAsia"/>
              </w:rPr>
            </w:pPr>
            <w:r>
              <w:rPr>
                <w:rFonts w:hint="eastAsia"/>
                <w:lang w:eastAsia="zh-CN" w:bidi="ar"/>
              </w:rPr>
              <w:t>国报综合监测</w:t>
            </w:r>
          </w:p>
        </w:tc>
        <w:tc>
          <w:tcPr>
            <w:tcW w:w="2226" w:type="pct"/>
            <w:vAlign w:val="center"/>
          </w:tcPr>
          <w:p w14:paraId="0E264876">
            <w:pPr>
              <w:widowControl/>
              <w:textAlignment w:val="center"/>
              <w:rPr>
                <w:rFonts w:hint="eastAsia"/>
                <w:lang w:eastAsia="zh-CN"/>
              </w:rPr>
            </w:pPr>
            <w:r>
              <w:rPr>
                <w:rFonts w:hint="eastAsia"/>
                <w:lang w:eastAsia="zh-CN"/>
              </w:rPr>
              <w:t>包含有序就医格局基本形成、县域医疗卫生服务能力提升、医疗卫生资源有效利用、医保基金使用效能提升。</w:t>
            </w:r>
          </w:p>
        </w:tc>
        <w:tc>
          <w:tcPr>
            <w:tcW w:w="456" w:type="pct"/>
            <w:vMerge w:val="continue"/>
            <w:vAlign w:val="center"/>
          </w:tcPr>
          <w:p w14:paraId="6DB67F53">
            <w:pPr>
              <w:widowControl/>
              <w:jc w:val="center"/>
              <w:textAlignment w:val="center"/>
              <w:rPr>
                <w:rFonts w:hint="eastAsia"/>
                <w:lang w:eastAsia="zh-CN"/>
              </w:rPr>
            </w:pPr>
          </w:p>
        </w:tc>
        <w:tc>
          <w:tcPr>
            <w:tcW w:w="752" w:type="pct"/>
            <w:vMerge w:val="continue"/>
            <w:vAlign w:val="center"/>
          </w:tcPr>
          <w:p w14:paraId="0D3F96A8">
            <w:pPr>
              <w:widowControl/>
              <w:jc w:val="center"/>
              <w:textAlignment w:val="center"/>
              <w:rPr>
                <w:rFonts w:hint="eastAsia"/>
                <w:lang w:eastAsia="zh-CN" w:bidi="ar"/>
              </w:rPr>
            </w:pPr>
          </w:p>
        </w:tc>
      </w:tr>
      <w:tr w14:paraId="2205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71" w:type="pct"/>
            <w:vMerge w:val="continue"/>
            <w:vAlign w:val="center"/>
          </w:tcPr>
          <w:p w14:paraId="588B8162">
            <w:pPr>
              <w:jc w:val="center"/>
              <w:rPr>
                <w:rFonts w:hint="eastAsia"/>
                <w:lang w:eastAsia="zh-CN"/>
              </w:rPr>
            </w:pPr>
          </w:p>
        </w:tc>
        <w:tc>
          <w:tcPr>
            <w:tcW w:w="459" w:type="pct"/>
            <w:vMerge w:val="continue"/>
            <w:vAlign w:val="center"/>
          </w:tcPr>
          <w:p w14:paraId="7AEF6730">
            <w:pPr>
              <w:jc w:val="center"/>
              <w:rPr>
                <w:rFonts w:hint="eastAsia"/>
                <w:lang w:eastAsia="zh-CN"/>
              </w:rPr>
            </w:pPr>
          </w:p>
        </w:tc>
        <w:tc>
          <w:tcPr>
            <w:tcW w:w="734" w:type="pct"/>
            <w:vAlign w:val="center"/>
          </w:tcPr>
          <w:p w14:paraId="4D568D6E">
            <w:pPr>
              <w:widowControl/>
              <w:textAlignment w:val="center"/>
              <w:rPr>
                <w:rFonts w:hint="eastAsia"/>
              </w:rPr>
            </w:pPr>
            <w:r>
              <w:rPr>
                <w:rFonts w:hint="eastAsia"/>
                <w:lang w:eastAsia="zh-CN" w:bidi="ar"/>
              </w:rPr>
              <w:t>基础资源监测</w:t>
            </w:r>
          </w:p>
        </w:tc>
        <w:tc>
          <w:tcPr>
            <w:tcW w:w="2226" w:type="pct"/>
            <w:vAlign w:val="center"/>
          </w:tcPr>
          <w:p w14:paraId="0C7C8B82">
            <w:pPr>
              <w:widowControl/>
              <w:textAlignment w:val="center"/>
              <w:rPr>
                <w:rFonts w:hint="eastAsia"/>
                <w:lang w:eastAsia="zh-CN"/>
              </w:rPr>
            </w:pPr>
            <w:r>
              <w:rPr>
                <w:rFonts w:hint="eastAsia"/>
                <w:lang w:eastAsia="zh-CN"/>
              </w:rPr>
              <w:t>包含人口基数监测、床位监测、服务人员监测、卫生设备监测、基层医疗机构监测。</w:t>
            </w:r>
          </w:p>
        </w:tc>
        <w:tc>
          <w:tcPr>
            <w:tcW w:w="456" w:type="pct"/>
            <w:vMerge w:val="continue"/>
            <w:vAlign w:val="center"/>
          </w:tcPr>
          <w:p w14:paraId="2100A5D6">
            <w:pPr>
              <w:widowControl/>
              <w:jc w:val="center"/>
              <w:textAlignment w:val="center"/>
              <w:rPr>
                <w:rFonts w:hint="eastAsia"/>
                <w:lang w:eastAsia="zh-CN"/>
              </w:rPr>
            </w:pPr>
          </w:p>
        </w:tc>
        <w:tc>
          <w:tcPr>
            <w:tcW w:w="752" w:type="pct"/>
            <w:vMerge w:val="continue"/>
            <w:vAlign w:val="center"/>
          </w:tcPr>
          <w:p w14:paraId="30E6D1A5">
            <w:pPr>
              <w:widowControl/>
              <w:jc w:val="center"/>
              <w:textAlignment w:val="center"/>
              <w:rPr>
                <w:rFonts w:hint="eastAsia"/>
                <w:lang w:eastAsia="zh-CN" w:bidi="ar"/>
              </w:rPr>
            </w:pPr>
          </w:p>
        </w:tc>
      </w:tr>
      <w:tr w14:paraId="4F2B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71" w:type="pct"/>
            <w:vMerge w:val="continue"/>
            <w:vAlign w:val="center"/>
          </w:tcPr>
          <w:p w14:paraId="43F45AD3">
            <w:pPr>
              <w:jc w:val="center"/>
              <w:rPr>
                <w:rFonts w:hint="eastAsia"/>
                <w:lang w:eastAsia="zh-CN"/>
              </w:rPr>
            </w:pPr>
          </w:p>
        </w:tc>
        <w:tc>
          <w:tcPr>
            <w:tcW w:w="459" w:type="pct"/>
            <w:vMerge w:val="continue"/>
            <w:vAlign w:val="center"/>
          </w:tcPr>
          <w:p w14:paraId="104D34E9">
            <w:pPr>
              <w:jc w:val="center"/>
              <w:rPr>
                <w:rFonts w:hint="eastAsia"/>
                <w:lang w:eastAsia="zh-CN"/>
              </w:rPr>
            </w:pPr>
          </w:p>
        </w:tc>
        <w:tc>
          <w:tcPr>
            <w:tcW w:w="734" w:type="pct"/>
            <w:vAlign w:val="center"/>
          </w:tcPr>
          <w:p w14:paraId="7CF38377">
            <w:pPr>
              <w:widowControl/>
              <w:textAlignment w:val="center"/>
              <w:rPr>
                <w:rFonts w:hint="eastAsia"/>
              </w:rPr>
            </w:pPr>
            <w:r>
              <w:rPr>
                <w:rFonts w:hint="eastAsia"/>
                <w:lang w:eastAsia="zh-CN" w:bidi="ar"/>
              </w:rPr>
              <w:t>医疗服务监测</w:t>
            </w:r>
          </w:p>
        </w:tc>
        <w:tc>
          <w:tcPr>
            <w:tcW w:w="2226" w:type="pct"/>
            <w:vAlign w:val="center"/>
          </w:tcPr>
          <w:p w14:paraId="25076E9C">
            <w:pPr>
              <w:widowControl/>
              <w:textAlignment w:val="center"/>
              <w:rPr>
                <w:rFonts w:hint="eastAsia"/>
                <w:lang w:eastAsia="zh-CN"/>
              </w:rPr>
            </w:pPr>
            <w:r>
              <w:rPr>
                <w:rFonts w:hint="eastAsia"/>
                <w:lang w:eastAsia="zh-CN"/>
              </w:rPr>
              <w:t>门急诊监测、住院监测、手术监测、牵头医院监测。</w:t>
            </w:r>
          </w:p>
        </w:tc>
        <w:tc>
          <w:tcPr>
            <w:tcW w:w="456" w:type="pct"/>
            <w:vMerge w:val="continue"/>
            <w:vAlign w:val="center"/>
          </w:tcPr>
          <w:p w14:paraId="292B0C3F">
            <w:pPr>
              <w:widowControl/>
              <w:jc w:val="center"/>
              <w:textAlignment w:val="center"/>
              <w:rPr>
                <w:rFonts w:hint="eastAsia"/>
                <w:lang w:eastAsia="zh-CN"/>
              </w:rPr>
            </w:pPr>
          </w:p>
        </w:tc>
        <w:tc>
          <w:tcPr>
            <w:tcW w:w="752" w:type="pct"/>
            <w:vMerge w:val="continue"/>
            <w:vAlign w:val="center"/>
          </w:tcPr>
          <w:p w14:paraId="7381A1DA">
            <w:pPr>
              <w:widowControl/>
              <w:jc w:val="center"/>
              <w:textAlignment w:val="center"/>
              <w:rPr>
                <w:rFonts w:hint="eastAsia"/>
                <w:lang w:eastAsia="zh-CN" w:bidi="ar"/>
              </w:rPr>
            </w:pPr>
          </w:p>
        </w:tc>
      </w:tr>
      <w:tr w14:paraId="1BF6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71" w:type="pct"/>
            <w:vMerge w:val="continue"/>
            <w:vAlign w:val="center"/>
          </w:tcPr>
          <w:p w14:paraId="459CE418">
            <w:pPr>
              <w:jc w:val="center"/>
              <w:rPr>
                <w:rFonts w:hint="eastAsia"/>
                <w:lang w:eastAsia="zh-CN"/>
              </w:rPr>
            </w:pPr>
          </w:p>
        </w:tc>
        <w:tc>
          <w:tcPr>
            <w:tcW w:w="459" w:type="pct"/>
            <w:vMerge w:val="continue"/>
            <w:vAlign w:val="center"/>
          </w:tcPr>
          <w:p w14:paraId="2EE74FED">
            <w:pPr>
              <w:jc w:val="center"/>
              <w:rPr>
                <w:rFonts w:hint="eastAsia"/>
                <w:lang w:eastAsia="zh-CN"/>
              </w:rPr>
            </w:pPr>
          </w:p>
        </w:tc>
        <w:tc>
          <w:tcPr>
            <w:tcW w:w="734" w:type="pct"/>
            <w:vAlign w:val="center"/>
          </w:tcPr>
          <w:p w14:paraId="7AF1FD74">
            <w:pPr>
              <w:widowControl/>
              <w:textAlignment w:val="center"/>
              <w:rPr>
                <w:rFonts w:hint="eastAsia"/>
              </w:rPr>
            </w:pPr>
            <w:r>
              <w:rPr>
                <w:rFonts w:hint="eastAsia"/>
                <w:lang w:eastAsia="zh-CN" w:bidi="ar"/>
              </w:rPr>
              <w:t>医疗质量监测</w:t>
            </w:r>
          </w:p>
        </w:tc>
        <w:tc>
          <w:tcPr>
            <w:tcW w:w="2226" w:type="pct"/>
            <w:vAlign w:val="center"/>
          </w:tcPr>
          <w:p w14:paraId="30953A7C">
            <w:pPr>
              <w:widowControl/>
              <w:textAlignment w:val="center"/>
              <w:rPr>
                <w:rFonts w:hint="eastAsia"/>
                <w:lang w:eastAsia="zh-CN"/>
              </w:rPr>
            </w:pPr>
            <w:r>
              <w:rPr>
                <w:rFonts w:hint="eastAsia"/>
                <w:lang w:eastAsia="zh-CN"/>
              </w:rPr>
              <w:t>包含医疗质量监测相关指标。</w:t>
            </w:r>
          </w:p>
        </w:tc>
        <w:tc>
          <w:tcPr>
            <w:tcW w:w="456" w:type="pct"/>
            <w:vMerge w:val="continue"/>
            <w:vAlign w:val="center"/>
          </w:tcPr>
          <w:p w14:paraId="67F17DE3">
            <w:pPr>
              <w:widowControl/>
              <w:jc w:val="center"/>
              <w:textAlignment w:val="center"/>
              <w:rPr>
                <w:rFonts w:hint="eastAsia"/>
                <w:lang w:eastAsia="zh-CN"/>
              </w:rPr>
            </w:pPr>
          </w:p>
        </w:tc>
        <w:tc>
          <w:tcPr>
            <w:tcW w:w="752" w:type="pct"/>
            <w:vMerge w:val="continue"/>
            <w:vAlign w:val="center"/>
          </w:tcPr>
          <w:p w14:paraId="36775B50">
            <w:pPr>
              <w:widowControl/>
              <w:jc w:val="center"/>
              <w:textAlignment w:val="center"/>
              <w:rPr>
                <w:rFonts w:hint="eastAsia"/>
                <w:lang w:eastAsia="zh-CN" w:bidi="ar"/>
              </w:rPr>
            </w:pPr>
          </w:p>
        </w:tc>
      </w:tr>
      <w:tr w14:paraId="7ED2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71" w:type="pct"/>
            <w:vMerge w:val="continue"/>
            <w:vAlign w:val="center"/>
          </w:tcPr>
          <w:p w14:paraId="65C28FEC">
            <w:pPr>
              <w:jc w:val="center"/>
              <w:rPr>
                <w:rFonts w:hint="eastAsia"/>
                <w:lang w:eastAsia="zh-CN"/>
              </w:rPr>
            </w:pPr>
          </w:p>
        </w:tc>
        <w:tc>
          <w:tcPr>
            <w:tcW w:w="459" w:type="pct"/>
            <w:vMerge w:val="continue"/>
            <w:vAlign w:val="center"/>
          </w:tcPr>
          <w:p w14:paraId="74183642">
            <w:pPr>
              <w:jc w:val="center"/>
              <w:rPr>
                <w:rFonts w:hint="eastAsia"/>
                <w:lang w:eastAsia="zh-CN"/>
              </w:rPr>
            </w:pPr>
          </w:p>
        </w:tc>
        <w:tc>
          <w:tcPr>
            <w:tcW w:w="734" w:type="pct"/>
            <w:vAlign w:val="center"/>
          </w:tcPr>
          <w:p w14:paraId="5FE686E6">
            <w:pPr>
              <w:widowControl/>
              <w:textAlignment w:val="center"/>
              <w:rPr>
                <w:rFonts w:hint="eastAsia"/>
              </w:rPr>
            </w:pPr>
            <w:r>
              <w:rPr>
                <w:rFonts w:hint="eastAsia"/>
                <w:lang w:eastAsia="zh-CN" w:bidi="ar"/>
              </w:rPr>
              <w:t>服务质效监测</w:t>
            </w:r>
          </w:p>
        </w:tc>
        <w:tc>
          <w:tcPr>
            <w:tcW w:w="2226" w:type="pct"/>
            <w:vAlign w:val="center"/>
          </w:tcPr>
          <w:p w14:paraId="29D20863">
            <w:pPr>
              <w:widowControl/>
              <w:textAlignment w:val="center"/>
              <w:rPr>
                <w:rFonts w:hint="eastAsia"/>
                <w:lang w:eastAsia="zh-CN"/>
              </w:rPr>
            </w:pPr>
            <w:r>
              <w:rPr>
                <w:rFonts w:hint="eastAsia"/>
                <w:lang w:eastAsia="zh-CN"/>
              </w:rPr>
              <w:t>包含运行周转监测、四方满意监测、双向转诊监测。</w:t>
            </w:r>
          </w:p>
        </w:tc>
        <w:tc>
          <w:tcPr>
            <w:tcW w:w="456" w:type="pct"/>
            <w:vMerge w:val="continue"/>
            <w:vAlign w:val="center"/>
          </w:tcPr>
          <w:p w14:paraId="799887D7">
            <w:pPr>
              <w:widowControl/>
              <w:jc w:val="center"/>
              <w:textAlignment w:val="center"/>
              <w:rPr>
                <w:rFonts w:hint="eastAsia"/>
                <w:lang w:eastAsia="zh-CN"/>
              </w:rPr>
            </w:pPr>
          </w:p>
        </w:tc>
        <w:tc>
          <w:tcPr>
            <w:tcW w:w="752" w:type="pct"/>
            <w:vMerge w:val="continue"/>
            <w:vAlign w:val="center"/>
          </w:tcPr>
          <w:p w14:paraId="6BA0470D">
            <w:pPr>
              <w:widowControl/>
              <w:jc w:val="center"/>
              <w:textAlignment w:val="center"/>
              <w:rPr>
                <w:rFonts w:hint="eastAsia"/>
                <w:lang w:eastAsia="zh-CN" w:bidi="ar"/>
              </w:rPr>
            </w:pPr>
          </w:p>
        </w:tc>
      </w:tr>
      <w:tr w14:paraId="2567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8" w:hRule="atLeast"/>
        </w:trPr>
        <w:tc>
          <w:tcPr>
            <w:tcW w:w="371" w:type="pct"/>
            <w:vMerge w:val="continue"/>
            <w:vAlign w:val="center"/>
          </w:tcPr>
          <w:p w14:paraId="750F4761">
            <w:pPr>
              <w:jc w:val="center"/>
              <w:rPr>
                <w:rFonts w:hint="eastAsia"/>
                <w:lang w:eastAsia="zh-CN"/>
              </w:rPr>
            </w:pPr>
          </w:p>
        </w:tc>
        <w:tc>
          <w:tcPr>
            <w:tcW w:w="459" w:type="pct"/>
            <w:vMerge w:val="continue"/>
            <w:vAlign w:val="center"/>
          </w:tcPr>
          <w:p w14:paraId="6632381E">
            <w:pPr>
              <w:jc w:val="center"/>
              <w:rPr>
                <w:rFonts w:hint="eastAsia"/>
                <w:lang w:eastAsia="zh-CN"/>
              </w:rPr>
            </w:pPr>
          </w:p>
        </w:tc>
        <w:tc>
          <w:tcPr>
            <w:tcW w:w="734" w:type="pct"/>
            <w:vAlign w:val="center"/>
          </w:tcPr>
          <w:p w14:paraId="2F9FB5AF">
            <w:pPr>
              <w:widowControl/>
              <w:textAlignment w:val="center"/>
              <w:rPr>
                <w:rFonts w:hint="eastAsia"/>
              </w:rPr>
            </w:pPr>
            <w:r>
              <w:rPr>
                <w:rFonts w:hint="eastAsia"/>
                <w:lang w:eastAsia="zh-CN" w:bidi="ar"/>
              </w:rPr>
              <w:t>公共卫生监测</w:t>
            </w:r>
          </w:p>
        </w:tc>
        <w:tc>
          <w:tcPr>
            <w:tcW w:w="2226" w:type="pct"/>
            <w:vAlign w:val="center"/>
          </w:tcPr>
          <w:p w14:paraId="1D09CBCD">
            <w:pPr>
              <w:widowControl/>
              <w:textAlignment w:val="center"/>
              <w:rPr>
                <w:rFonts w:hint="eastAsia"/>
                <w:lang w:eastAsia="zh-CN"/>
              </w:rPr>
            </w:pPr>
            <w:r>
              <w:rPr>
                <w:rFonts w:hint="eastAsia"/>
                <w:lang w:eastAsia="zh-CN"/>
              </w:rPr>
              <w:t>包含电子健康档案服务监测、预防接种服务监测、0～6岁儿童健康管理服务监测、孕产妇健康管理服务监测、老年人健康管理服务监测、高血压患者健康管理服务监测、Ⅱ型糖尿病患者健康管理服务监测、严重精神障碍患者管理服务监测、肺结核患者健康管理服务监测、中医药健康管理服务监测、家庭医生签约服务监测。</w:t>
            </w:r>
          </w:p>
        </w:tc>
        <w:tc>
          <w:tcPr>
            <w:tcW w:w="456" w:type="pct"/>
            <w:vMerge w:val="continue"/>
            <w:vAlign w:val="center"/>
          </w:tcPr>
          <w:p w14:paraId="1BDC270E">
            <w:pPr>
              <w:widowControl/>
              <w:jc w:val="center"/>
              <w:textAlignment w:val="center"/>
              <w:rPr>
                <w:rFonts w:hint="eastAsia"/>
                <w:lang w:eastAsia="zh-CN"/>
              </w:rPr>
            </w:pPr>
          </w:p>
        </w:tc>
        <w:tc>
          <w:tcPr>
            <w:tcW w:w="752" w:type="pct"/>
            <w:vMerge w:val="continue"/>
            <w:vAlign w:val="center"/>
          </w:tcPr>
          <w:p w14:paraId="67D304AC">
            <w:pPr>
              <w:widowControl/>
              <w:jc w:val="center"/>
              <w:textAlignment w:val="center"/>
              <w:rPr>
                <w:rFonts w:hint="eastAsia"/>
                <w:lang w:eastAsia="zh-CN" w:bidi="ar"/>
              </w:rPr>
            </w:pPr>
          </w:p>
        </w:tc>
      </w:tr>
      <w:tr w14:paraId="57AF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71" w:type="pct"/>
            <w:vMerge w:val="continue"/>
            <w:vAlign w:val="center"/>
          </w:tcPr>
          <w:p w14:paraId="01D09FCE">
            <w:pPr>
              <w:jc w:val="center"/>
              <w:rPr>
                <w:rFonts w:hint="eastAsia"/>
                <w:lang w:eastAsia="zh-CN"/>
              </w:rPr>
            </w:pPr>
          </w:p>
        </w:tc>
        <w:tc>
          <w:tcPr>
            <w:tcW w:w="459" w:type="pct"/>
            <w:vMerge w:val="continue"/>
            <w:vAlign w:val="center"/>
          </w:tcPr>
          <w:p w14:paraId="3B8F64E6">
            <w:pPr>
              <w:jc w:val="center"/>
              <w:rPr>
                <w:rFonts w:hint="eastAsia"/>
                <w:lang w:eastAsia="zh-CN"/>
              </w:rPr>
            </w:pPr>
          </w:p>
        </w:tc>
        <w:tc>
          <w:tcPr>
            <w:tcW w:w="734" w:type="pct"/>
            <w:vAlign w:val="center"/>
          </w:tcPr>
          <w:p w14:paraId="071E94D7">
            <w:pPr>
              <w:widowControl/>
              <w:textAlignment w:val="center"/>
              <w:rPr>
                <w:rFonts w:hint="eastAsia"/>
              </w:rPr>
            </w:pPr>
            <w:r>
              <w:rPr>
                <w:rFonts w:hint="eastAsia"/>
                <w:lang w:eastAsia="zh-CN" w:bidi="ar"/>
              </w:rPr>
              <w:t>就医负担监测</w:t>
            </w:r>
          </w:p>
        </w:tc>
        <w:tc>
          <w:tcPr>
            <w:tcW w:w="2226" w:type="pct"/>
            <w:vAlign w:val="center"/>
          </w:tcPr>
          <w:p w14:paraId="3B40B8F3">
            <w:pPr>
              <w:widowControl/>
              <w:textAlignment w:val="center"/>
              <w:rPr>
                <w:rFonts w:hint="eastAsia"/>
                <w:lang w:eastAsia="zh-CN"/>
              </w:rPr>
            </w:pPr>
            <w:r>
              <w:rPr>
                <w:rFonts w:hint="eastAsia"/>
                <w:lang w:eastAsia="zh-CN"/>
              </w:rPr>
              <w:t>包含门诊负担监测、住院负担监测。</w:t>
            </w:r>
          </w:p>
        </w:tc>
        <w:tc>
          <w:tcPr>
            <w:tcW w:w="456" w:type="pct"/>
            <w:vMerge w:val="continue"/>
            <w:vAlign w:val="center"/>
          </w:tcPr>
          <w:p w14:paraId="3D0408A3">
            <w:pPr>
              <w:widowControl/>
              <w:jc w:val="center"/>
              <w:textAlignment w:val="center"/>
              <w:rPr>
                <w:rFonts w:hint="eastAsia"/>
                <w:lang w:eastAsia="zh-CN"/>
              </w:rPr>
            </w:pPr>
          </w:p>
        </w:tc>
        <w:tc>
          <w:tcPr>
            <w:tcW w:w="752" w:type="pct"/>
            <w:vMerge w:val="continue"/>
            <w:vAlign w:val="center"/>
          </w:tcPr>
          <w:p w14:paraId="5ECC1E32">
            <w:pPr>
              <w:widowControl/>
              <w:jc w:val="center"/>
              <w:textAlignment w:val="center"/>
              <w:rPr>
                <w:rFonts w:hint="eastAsia"/>
                <w:lang w:eastAsia="zh-CN" w:bidi="ar"/>
              </w:rPr>
            </w:pPr>
          </w:p>
        </w:tc>
      </w:tr>
      <w:tr w14:paraId="7F03E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71" w:type="pct"/>
            <w:vMerge w:val="continue"/>
            <w:vAlign w:val="center"/>
          </w:tcPr>
          <w:p w14:paraId="7871C377">
            <w:pPr>
              <w:jc w:val="center"/>
              <w:rPr>
                <w:rFonts w:hint="eastAsia"/>
                <w:lang w:eastAsia="zh-CN"/>
              </w:rPr>
            </w:pPr>
          </w:p>
        </w:tc>
        <w:tc>
          <w:tcPr>
            <w:tcW w:w="459" w:type="pct"/>
            <w:vMerge w:val="continue"/>
            <w:vAlign w:val="center"/>
          </w:tcPr>
          <w:p w14:paraId="3F649940">
            <w:pPr>
              <w:jc w:val="center"/>
              <w:rPr>
                <w:rFonts w:hint="eastAsia"/>
                <w:lang w:eastAsia="zh-CN"/>
              </w:rPr>
            </w:pPr>
          </w:p>
        </w:tc>
        <w:tc>
          <w:tcPr>
            <w:tcW w:w="734" w:type="pct"/>
            <w:vAlign w:val="center"/>
          </w:tcPr>
          <w:p w14:paraId="1158112E">
            <w:pPr>
              <w:widowControl/>
              <w:textAlignment w:val="center"/>
              <w:rPr>
                <w:rFonts w:hint="eastAsia"/>
              </w:rPr>
            </w:pPr>
            <w:r>
              <w:rPr>
                <w:rFonts w:hint="eastAsia"/>
                <w:lang w:eastAsia="zh-CN" w:bidi="ar"/>
              </w:rPr>
              <w:t>财务情况监测</w:t>
            </w:r>
          </w:p>
        </w:tc>
        <w:tc>
          <w:tcPr>
            <w:tcW w:w="2226" w:type="pct"/>
            <w:vAlign w:val="center"/>
          </w:tcPr>
          <w:p w14:paraId="7A97DEE2">
            <w:pPr>
              <w:widowControl/>
              <w:textAlignment w:val="center"/>
              <w:rPr>
                <w:rFonts w:hint="eastAsia"/>
                <w:lang w:eastAsia="zh-CN"/>
              </w:rPr>
            </w:pPr>
            <w:r>
              <w:rPr>
                <w:rFonts w:hint="eastAsia"/>
                <w:lang w:eastAsia="zh-CN"/>
              </w:rPr>
              <w:t>包含医疗收入监测、薪酬水平监测、政府投入监测。</w:t>
            </w:r>
          </w:p>
        </w:tc>
        <w:tc>
          <w:tcPr>
            <w:tcW w:w="456" w:type="pct"/>
            <w:vMerge w:val="continue"/>
            <w:vAlign w:val="center"/>
          </w:tcPr>
          <w:p w14:paraId="2F4E87C0">
            <w:pPr>
              <w:widowControl/>
              <w:jc w:val="center"/>
              <w:textAlignment w:val="center"/>
              <w:rPr>
                <w:rFonts w:hint="eastAsia"/>
                <w:lang w:eastAsia="zh-CN"/>
              </w:rPr>
            </w:pPr>
          </w:p>
        </w:tc>
        <w:tc>
          <w:tcPr>
            <w:tcW w:w="752" w:type="pct"/>
            <w:vMerge w:val="continue"/>
            <w:vAlign w:val="center"/>
          </w:tcPr>
          <w:p w14:paraId="72BAB022">
            <w:pPr>
              <w:widowControl/>
              <w:jc w:val="center"/>
              <w:textAlignment w:val="center"/>
              <w:rPr>
                <w:rFonts w:hint="eastAsia"/>
                <w:lang w:eastAsia="zh-CN" w:bidi="ar"/>
              </w:rPr>
            </w:pPr>
          </w:p>
        </w:tc>
      </w:tr>
      <w:tr w14:paraId="001F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371" w:type="pct"/>
            <w:vMerge w:val="continue"/>
            <w:vAlign w:val="center"/>
          </w:tcPr>
          <w:p w14:paraId="54599457">
            <w:pPr>
              <w:jc w:val="center"/>
              <w:rPr>
                <w:rFonts w:hint="eastAsia"/>
                <w:lang w:eastAsia="zh-CN"/>
              </w:rPr>
            </w:pPr>
          </w:p>
        </w:tc>
        <w:tc>
          <w:tcPr>
            <w:tcW w:w="459" w:type="pct"/>
            <w:vMerge w:val="continue"/>
            <w:vAlign w:val="center"/>
          </w:tcPr>
          <w:p w14:paraId="0B9CB7A2">
            <w:pPr>
              <w:jc w:val="center"/>
              <w:rPr>
                <w:rFonts w:hint="eastAsia"/>
                <w:lang w:eastAsia="zh-CN"/>
              </w:rPr>
            </w:pPr>
          </w:p>
        </w:tc>
        <w:tc>
          <w:tcPr>
            <w:tcW w:w="734" w:type="pct"/>
            <w:vAlign w:val="center"/>
          </w:tcPr>
          <w:p w14:paraId="163D7628">
            <w:pPr>
              <w:widowControl/>
              <w:textAlignment w:val="center"/>
              <w:rPr>
                <w:rFonts w:hint="eastAsia"/>
              </w:rPr>
            </w:pPr>
            <w:r>
              <w:rPr>
                <w:rFonts w:hint="eastAsia"/>
                <w:lang w:eastAsia="zh-CN" w:bidi="ar"/>
              </w:rPr>
              <w:t>数据资产监测</w:t>
            </w:r>
          </w:p>
        </w:tc>
        <w:tc>
          <w:tcPr>
            <w:tcW w:w="2226" w:type="pct"/>
            <w:vAlign w:val="center"/>
          </w:tcPr>
          <w:p w14:paraId="4EEA87C4">
            <w:pPr>
              <w:widowControl/>
              <w:textAlignment w:val="center"/>
              <w:rPr>
                <w:rFonts w:hint="eastAsia"/>
                <w:lang w:eastAsia="zh-CN"/>
              </w:rPr>
            </w:pPr>
            <w:r>
              <w:rPr>
                <w:rFonts w:hint="eastAsia"/>
                <w:lang w:eastAsia="zh-CN"/>
              </w:rPr>
              <w:t>包含四大基础库监测、数据治理情况监测、数据增长情况监测、数据标准监测、数据质控监测。</w:t>
            </w:r>
          </w:p>
        </w:tc>
        <w:tc>
          <w:tcPr>
            <w:tcW w:w="456" w:type="pct"/>
            <w:vMerge w:val="continue"/>
            <w:vAlign w:val="center"/>
          </w:tcPr>
          <w:p w14:paraId="16673CA1">
            <w:pPr>
              <w:widowControl/>
              <w:jc w:val="center"/>
              <w:textAlignment w:val="center"/>
              <w:rPr>
                <w:rFonts w:hint="eastAsia"/>
                <w:lang w:eastAsia="zh-CN"/>
              </w:rPr>
            </w:pPr>
          </w:p>
        </w:tc>
        <w:tc>
          <w:tcPr>
            <w:tcW w:w="752" w:type="pct"/>
            <w:vMerge w:val="continue"/>
            <w:vAlign w:val="center"/>
          </w:tcPr>
          <w:p w14:paraId="118D9879">
            <w:pPr>
              <w:widowControl/>
              <w:jc w:val="center"/>
              <w:textAlignment w:val="center"/>
              <w:rPr>
                <w:rFonts w:hint="eastAsia"/>
                <w:lang w:eastAsia="zh-CN" w:bidi="ar"/>
              </w:rPr>
            </w:pPr>
          </w:p>
        </w:tc>
      </w:tr>
      <w:tr w14:paraId="62DE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371" w:type="pct"/>
            <w:vMerge w:val="continue"/>
            <w:vAlign w:val="center"/>
          </w:tcPr>
          <w:p w14:paraId="45E823BE">
            <w:pPr>
              <w:jc w:val="center"/>
              <w:rPr>
                <w:rFonts w:hint="eastAsia"/>
                <w:lang w:eastAsia="zh-CN"/>
              </w:rPr>
            </w:pPr>
          </w:p>
        </w:tc>
        <w:tc>
          <w:tcPr>
            <w:tcW w:w="459" w:type="pct"/>
            <w:vMerge w:val="continue"/>
            <w:vAlign w:val="center"/>
          </w:tcPr>
          <w:p w14:paraId="75AFFF25">
            <w:pPr>
              <w:jc w:val="center"/>
              <w:rPr>
                <w:rFonts w:hint="eastAsia"/>
                <w:lang w:eastAsia="zh-CN"/>
              </w:rPr>
            </w:pPr>
          </w:p>
        </w:tc>
        <w:tc>
          <w:tcPr>
            <w:tcW w:w="734" w:type="pct"/>
            <w:vAlign w:val="center"/>
          </w:tcPr>
          <w:p w14:paraId="7BDC35D5">
            <w:pPr>
              <w:widowControl/>
              <w:textAlignment w:val="center"/>
              <w:rPr>
                <w:rFonts w:hint="eastAsia"/>
              </w:rPr>
            </w:pPr>
            <w:r>
              <w:rPr>
                <w:rFonts w:hint="eastAsia"/>
                <w:lang w:eastAsia="zh-CN" w:bidi="ar"/>
              </w:rPr>
              <w:t>基层直报采集管理</w:t>
            </w:r>
          </w:p>
        </w:tc>
        <w:tc>
          <w:tcPr>
            <w:tcW w:w="2226" w:type="pct"/>
            <w:vAlign w:val="center"/>
          </w:tcPr>
          <w:p w14:paraId="4A0A3546">
            <w:pPr>
              <w:widowControl/>
              <w:textAlignment w:val="center"/>
              <w:rPr>
                <w:rFonts w:hint="eastAsia"/>
                <w:lang w:eastAsia="zh-CN"/>
              </w:rPr>
            </w:pPr>
            <w:r>
              <w:rPr>
                <w:rFonts w:hint="eastAsia"/>
                <w:lang w:eastAsia="zh-CN"/>
              </w:rPr>
              <w:t>包含角色用户管理、填报任务进度管理、直报数据采集、直报指标管理、上报周期管理、导入上期数据管理、指标报警阈值管理、待报提醒、已报数据查看。</w:t>
            </w:r>
          </w:p>
        </w:tc>
        <w:tc>
          <w:tcPr>
            <w:tcW w:w="456" w:type="pct"/>
            <w:vMerge w:val="continue"/>
            <w:vAlign w:val="center"/>
          </w:tcPr>
          <w:p w14:paraId="04AA92E1">
            <w:pPr>
              <w:widowControl/>
              <w:jc w:val="center"/>
              <w:textAlignment w:val="center"/>
              <w:rPr>
                <w:rFonts w:hint="eastAsia"/>
                <w:lang w:eastAsia="zh-CN"/>
              </w:rPr>
            </w:pPr>
          </w:p>
        </w:tc>
        <w:tc>
          <w:tcPr>
            <w:tcW w:w="752" w:type="pct"/>
            <w:vMerge w:val="continue"/>
            <w:vAlign w:val="center"/>
          </w:tcPr>
          <w:p w14:paraId="1ED16A0D">
            <w:pPr>
              <w:widowControl/>
              <w:jc w:val="center"/>
              <w:textAlignment w:val="center"/>
              <w:rPr>
                <w:rFonts w:hint="eastAsia"/>
                <w:lang w:eastAsia="zh-CN" w:bidi="ar"/>
              </w:rPr>
            </w:pPr>
          </w:p>
        </w:tc>
      </w:tr>
      <w:tr w14:paraId="45B9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371" w:type="pct"/>
            <w:vMerge w:val="continue"/>
            <w:vAlign w:val="center"/>
          </w:tcPr>
          <w:p w14:paraId="03E08E5A">
            <w:pPr>
              <w:jc w:val="center"/>
              <w:rPr>
                <w:rFonts w:hint="eastAsia"/>
                <w:lang w:eastAsia="zh-CN"/>
              </w:rPr>
            </w:pPr>
          </w:p>
        </w:tc>
        <w:tc>
          <w:tcPr>
            <w:tcW w:w="459" w:type="pct"/>
            <w:vMerge w:val="continue"/>
            <w:vAlign w:val="center"/>
          </w:tcPr>
          <w:p w14:paraId="58C1CF76">
            <w:pPr>
              <w:jc w:val="center"/>
              <w:rPr>
                <w:rFonts w:hint="eastAsia"/>
                <w:lang w:eastAsia="zh-CN"/>
              </w:rPr>
            </w:pPr>
          </w:p>
        </w:tc>
        <w:tc>
          <w:tcPr>
            <w:tcW w:w="734" w:type="pct"/>
            <w:vAlign w:val="center"/>
          </w:tcPr>
          <w:p w14:paraId="1E40C79F">
            <w:pPr>
              <w:widowControl/>
              <w:textAlignment w:val="center"/>
              <w:rPr>
                <w:rFonts w:hint="eastAsia"/>
              </w:rPr>
            </w:pPr>
            <w:r>
              <w:rPr>
                <w:rFonts w:hint="eastAsia"/>
                <w:lang w:eastAsia="zh-CN" w:bidi="ar"/>
              </w:rPr>
              <w:t>监测大屏管理</w:t>
            </w:r>
          </w:p>
        </w:tc>
        <w:tc>
          <w:tcPr>
            <w:tcW w:w="2226" w:type="pct"/>
            <w:vAlign w:val="center"/>
          </w:tcPr>
          <w:p w14:paraId="3636EBDD">
            <w:pPr>
              <w:widowControl/>
              <w:textAlignment w:val="center"/>
              <w:rPr>
                <w:rFonts w:hint="eastAsia"/>
                <w:lang w:eastAsia="zh-CN"/>
              </w:rPr>
            </w:pPr>
            <w:r>
              <w:rPr>
                <w:rFonts w:hint="eastAsia"/>
                <w:lang w:eastAsia="zh-CN"/>
              </w:rPr>
              <w:t>包含大屏主题管理、公共设置项管理、大屏数据刷新管理。</w:t>
            </w:r>
          </w:p>
        </w:tc>
        <w:tc>
          <w:tcPr>
            <w:tcW w:w="456" w:type="pct"/>
            <w:vMerge w:val="continue"/>
            <w:vAlign w:val="center"/>
          </w:tcPr>
          <w:p w14:paraId="7403539A">
            <w:pPr>
              <w:widowControl/>
              <w:jc w:val="center"/>
              <w:textAlignment w:val="center"/>
              <w:rPr>
                <w:rFonts w:hint="eastAsia"/>
                <w:lang w:eastAsia="zh-CN"/>
              </w:rPr>
            </w:pPr>
          </w:p>
        </w:tc>
        <w:tc>
          <w:tcPr>
            <w:tcW w:w="752" w:type="pct"/>
            <w:vMerge w:val="continue"/>
            <w:vAlign w:val="center"/>
          </w:tcPr>
          <w:p w14:paraId="3EAB1E60">
            <w:pPr>
              <w:widowControl/>
              <w:jc w:val="center"/>
              <w:textAlignment w:val="center"/>
              <w:rPr>
                <w:rFonts w:hint="eastAsia"/>
                <w:lang w:eastAsia="zh-CN" w:bidi="ar"/>
              </w:rPr>
            </w:pPr>
          </w:p>
        </w:tc>
      </w:tr>
      <w:tr w14:paraId="3B90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371" w:type="pct"/>
            <w:vMerge w:val="restart"/>
            <w:vAlign w:val="center"/>
          </w:tcPr>
          <w:p w14:paraId="6AAF1590">
            <w:pPr>
              <w:jc w:val="center"/>
              <w:rPr>
                <w:rFonts w:hint="eastAsia"/>
                <w:lang w:eastAsia="zh-CN"/>
              </w:rPr>
            </w:pPr>
            <w:bookmarkStart w:id="5" w:name="_Toc26857"/>
            <w:bookmarkStart w:id="6" w:name="_Toc31443"/>
            <w:r>
              <w:rPr>
                <w:rFonts w:hint="eastAsia"/>
                <w:lang w:eastAsia="zh-CN"/>
              </w:rPr>
              <w:t>2</w:t>
            </w:r>
          </w:p>
        </w:tc>
        <w:tc>
          <w:tcPr>
            <w:tcW w:w="459" w:type="pct"/>
            <w:vMerge w:val="restart"/>
            <w:vAlign w:val="center"/>
          </w:tcPr>
          <w:p w14:paraId="59DB2F5F">
            <w:pPr>
              <w:jc w:val="center"/>
              <w:rPr>
                <w:rFonts w:hint="eastAsia"/>
                <w:lang w:eastAsia="zh-CN"/>
              </w:rPr>
            </w:pPr>
            <w:r>
              <w:rPr>
                <w:rFonts w:hint="eastAsia"/>
                <w:lang w:eastAsia="zh-CN"/>
              </w:rPr>
              <w:t>巴彦淖尔市全民健康平台升级与互联互通</w:t>
            </w:r>
          </w:p>
        </w:tc>
        <w:tc>
          <w:tcPr>
            <w:tcW w:w="734" w:type="pct"/>
            <w:vAlign w:val="center"/>
          </w:tcPr>
          <w:p w14:paraId="48B5253B">
            <w:pPr>
              <w:widowControl/>
              <w:textAlignment w:val="center"/>
              <w:rPr>
                <w:rFonts w:hint="eastAsia"/>
                <w:lang w:eastAsia="zh-CN" w:bidi="ar"/>
              </w:rPr>
            </w:pPr>
            <w:r>
              <w:rPr>
                <w:rFonts w:hint="eastAsia"/>
                <w:lang w:eastAsia="zh-CN" w:bidi="ar"/>
              </w:rPr>
              <w:t>数据中心采集管理</w:t>
            </w:r>
          </w:p>
        </w:tc>
        <w:tc>
          <w:tcPr>
            <w:tcW w:w="2226" w:type="pct"/>
            <w:vAlign w:val="center"/>
          </w:tcPr>
          <w:p w14:paraId="68621A7A">
            <w:pPr>
              <w:widowControl/>
              <w:textAlignment w:val="center"/>
              <w:rPr>
                <w:rFonts w:hint="eastAsia"/>
                <w:lang w:eastAsia="zh-CN"/>
              </w:rPr>
            </w:pPr>
            <w:r>
              <w:rPr>
                <w:rFonts w:hint="eastAsia"/>
                <w:lang w:eastAsia="zh-CN"/>
              </w:rPr>
              <w:t>包含数据中心数据采集、数据中心对接、数据汇聚管理。</w:t>
            </w:r>
          </w:p>
        </w:tc>
        <w:tc>
          <w:tcPr>
            <w:tcW w:w="456" w:type="pct"/>
            <w:vMerge w:val="restart"/>
            <w:vAlign w:val="center"/>
          </w:tcPr>
          <w:p w14:paraId="169EB68E">
            <w:pPr>
              <w:widowControl/>
              <w:jc w:val="center"/>
              <w:textAlignment w:val="center"/>
              <w:rPr>
                <w:rFonts w:hint="eastAsia"/>
              </w:rPr>
            </w:pPr>
            <w:r>
              <w:rPr>
                <w:rFonts w:hint="eastAsia"/>
                <w:lang w:bidi="ar"/>
              </w:rPr>
              <w:t>1</w:t>
            </w:r>
          </w:p>
        </w:tc>
        <w:tc>
          <w:tcPr>
            <w:tcW w:w="752" w:type="pct"/>
            <w:vMerge w:val="restart"/>
            <w:vAlign w:val="center"/>
          </w:tcPr>
          <w:p w14:paraId="61CE1F34">
            <w:pPr>
              <w:widowControl/>
              <w:jc w:val="center"/>
              <w:textAlignment w:val="center"/>
              <w:rPr>
                <w:rFonts w:hint="eastAsia"/>
                <w:lang w:bidi="ar"/>
              </w:rPr>
            </w:pPr>
            <w:r>
              <w:rPr>
                <w:rFonts w:hint="eastAsia"/>
                <w:lang w:bidi="ar"/>
              </w:rPr>
              <w:t>详细功能描述见表</w:t>
            </w:r>
            <w:r>
              <w:rPr>
                <w:rFonts w:hint="eastAsia"/>
                <w:lang w:eastAsia="zh-CN" w:bidi="ar"/>
              </w:rPr>
              <w:t>2</w:t>
            </w:r>
          </w:p>
        </w:tc>
      </w:tr>
      <w:tr w14:paraId="4A1F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371" w:type="pct"/>
            <w:vMerge w:val="continue"/>
            <w:vAlign w:val="center"/>
          </w:tcPr>
          <w:p w14:paraId="1EA4F579">
            <w:pPr>
              <w:jc w:val="center"/>
              <w:rPr>
                <w:rFonts w:hint="eastAsia"/>
                <w:lang w:eastAsia="zh-CN"/>
              </w:rPr>
            </w:pPr>
          </w:p>
        </w:tc>
        <w:tc>
          <w:tcPr>
            <w:tcW w:w="459" w:type="pct"/>
            <w:vMerge w:val="continue"/>
            <w:vAlign w:val="center"/>
          </w:tcPr>
          <w:p w14:paraId="3969E98A">
            <w:pPr>
              <w:jc w:val="center"/>
              <w:rPr>
                <w:rFonts w:hint="eastAsia"/>
              </w:rPr>
            </w:pPr>
          </w:p>
        </w:tc>
        <w:tc>
          <w:tcPr>
            <w:tcW w:w="734" w:type="pct"/>
            <w:vAlign w:val="center"/>
          </w:tcPr>
          <w:p w14:paraId="2F313105">
            <w:pPr>
              <w:widowControl/>
              <w:textAlignment w:val="center"/>
              <w:rPr>
                <w:rFonts w:hint="eastAsia"/>
                <w:lang w:eastAsia="zh-CN" w:bidi="ar"/>
              </w:rPr>
            </w:pPr>
            <w:r>
              <w:rPr>
                <w:rFonts w:hint="eastAsia"/>
                <w:lang w:eastAsia="zh-CN" w:bidi="ar"/>
              </w:rPr>
              <w:t>数据质控管理</w:t>
            </w:r>
          </w:p>
        </w:tc>
        <w:tc>
          <w:tcPr>
            <w:tcW w:w="2226" w:type="pct"/>
            <w:vAlign w:val="center"/>
          </w:tcPr>
          <w:p w14:paraId="0D325726">
            <w:pPr>
              <w:widowControl/>
              <w:textAlignment w:val="center"/>
              <w:rPr>
                <w:rFonts w:hint="eastAsia"/>
                <w:lang w:eastAsia="zh-CN"/>
              </w:rPr>
            </w:pPr>
            <w:r>
              <w:rPr>
                <w:rFonts w:hint="eastAsia"/>
                <w:lang w:eastAsia="zh-CN"/>
              </w:rPr>
              <w:t>包含数据质控设置、空值检查、值域范围检查、逻辑检查、完整性检查、及时性检查、规范性检查、重复数据检查。</w:t>
            </w:r>
          </w:p>
        </w:tc>
        <w:tc>
          <w:tcPr>
            <w:tcW w:w="456" w:type="pct"/>
            <w:vMerge w:val="continue"/>
            <w:vAlign w:val="center"/>
          </w:tcPr>
          <w:p w14:paraId="5F460779">
            <w:pPr>
              <w:widowControl/>
              <w:jc w:val="center"/>
              <w:textAlignment w:val="center"/>
              <w:rPr>
                <w:rFonts w:hint="eastAsia"/>
                <w:lang w:eastAsia="zh-CN"/>
              </w:rPr>
            </w:pPr>
          </w:p>
        </w:tc>
        <w:tc>
          <w:tcPr>
            <w:tcW w:w="752" w:type="pct"/>
            <w:vMerge w:val="continue"/>
            <w:vAlign w:val="center"/>
          </w:tcPr>
          <w:p w14:paraId="1C998F6A">
            <w:pPr>
              <w:widowControl/>
              <w:jc w:val="center"/>
              <w:textAlignment w:val="center"/>
              <w:rPr>
                <w:rFonts w:hint="eastAsia"/>
                <w:lang w:eastAsia="zh-CN" w:bidi="ar"/>
              </w:rPr>
            </w:pPr>
          </w:p>
        </w:tc>
      </w:tr>
      <w:tr w14:paraId="7D94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371" w:type="pct"/>
            <w:vMerge w:val="continue"/>
            <w:vAlign w:val="center"/>
          </w:tcPr>
          <w:p w14:paraId="3AB99079">
            <w:pPr>
              <w:jc w:val="center"/>
              <w:rPr>
                <w:rFonts w:hint="eastAsia"/>
                <w:lang w:eastAsia="zh-CN"/>
              </w:rPr>
            </w:pPr>
          </w:p>
        </w:tc>
        <w:tc>
          <w:tcPr>
            <w:tcW w:w="459" w:type="pct"/>
            <w:vMerge w:val="continue"/>
            <w:vAlign w:val="center"/>
          </w:tcPr>
          <w:p w14:paraId="7BE844E6">
            <w:pPr>
              <w:jc w:val="center"/>
              <w:rPr>
                <w:rFonts w:hint="eastAsia"/>
                <w:lang w:eastAsia="zh-CN"/>
              </w:rPr>
            </w:pPr>
          </w:p>
        </w:tc>
        <w:tc>
          <w:tcPr>
            <w:tcW w:w="734" w:type="pct"/>
            <w:vAlign w:val="center"/>
          </w:tcPr>
          <w:p w14:paraId="18A82EAF">
            <w:pPr>
              <w:widowControl/>
              <w:textAlignment w:val="center"/>
              <w:rPr>
                <w:rFonts w:hint="eastAsia"/>
                <w:lang w:eastAsia="zh-CN" w:bidi="ar"/>
              </w:rPr>
            </w:pPr>
            <w:r>
              <w:rPr>
                <w:rFonts w:hint="eastAsia"/>
                <w:lang w:eastAsia="zh-CN" w:bidi="ar"/>
              </w:rPr>
              <w:t>平台集成管理</w:t>
            </w:r>
          </w:p>
        </w:tc>
        <w:tc>
          <w:tcPr>
            <w:tcW w:w="2226" w:type="pct"/>
            <w:vAlign w:val="center"/>
          </w:tcPr>
          <w:p w14:paraId="07139E42">
            <w:pPr>
              <w:widowControl/>
              <w:textAlignment w:val="center"/>
              <w:rPr>
                <w:rFonts w:hint="eastAsia"/>
                <w:lang w:eastAsia="zh-CN"/>
              </w:rPr>
            </w:pPr>
            <w:r>
              <w:rPr>
                <w:rFonts w:hint="eastAsia"/>
                <w:lang w:eastAsia="zh-CN"/>
              </w:rPr>
              <w:t>医共体监测系统与全民健康平台集成管理、医共体监测系统与自治区医共体监测平台互联互通、妇幼系统与全民健康平台互联互通、妇幼系统数据与市数据中心互联互通、妇幼系统与网上办事系统互联互通、妇幼系统居民端与享健康小程序互联互通。</w:t>
            </w:r>
          </w:p>
        </w:tc>
        <w:tc>
          <w:tcPr>
            <w:tcW w:w="456" w:type="pct"/>
            <w:vMerge w:val="continue"/>
            <w:vAlign w:val="center"/>
          </w:tcPr>
          <w:p w14:paraId="16AB03AD">
            <w:pPr>
              <w:widowControl/>
              <w:jc w:val="center"/>
              <w:textAlignment w:val="center"/>
              <w:rPr>
                <w:rFonts w:hint="eastAsia"/>
                <w:lang w:eastAsia="zh-CN"/>
              </w:rPr>
            </w:pPr>
          </w:p>
        </w:tc>
        <w:tc>
          <w:tcPr>
            <w:tcW w:w="752" w:type="pct"/>
            <w:vMerge w:val="continue"/>
            <w:vAlign w:val="center"/>
          </w:tcPr>
          <w:p w14:paraId="39B8B214">
            <w:pPr>
              <w:widowControl/>
              <w:jc w:val="center"/>
              <w:textAlignment w:val="center"/>
              <w:rPr>
                <w:rFonts w:hint="eastAsia"/>
                <w:lang w:eastAsia="zh-CN" w:bidi="ar"/>
              </w:rPr>
            </w:pPr>
          </w:p>
        </w:tc>
      </w:tr>
    </w:tbl>
    <w:p w14:paraId="45E0CFB2">
      <w:pPr>
        <w:pStyle w:val="3"/>
        <w:ind w:left="0"/>
        <w:rPr>
          <w:rFonts w:hint="eastAsia"/>
          <w:sz w:val="22"/>
          <w:szCs w:val="22"/>
          <w:lang w:eastAsia="zh-CN"/>
        </w:rPr>
      </w:pPr>
      <w:r>
        <w:rPr>
          <w:rFonts w:hint="eastAsia"/>
          <w:sz w:val="22"/>
          <w:szCs w:val="22"/>
          <w:lang w:eastAsia="zh-CN"/>
        </w:rPr>
        <w:t>5.2</w:t>
      </w:r>
      <w:bookmarkEnd w:id="5"/>
      <w:bookmarkEnd w:id="6"/>
      <w:r>
        <w:rPr>
          <w:rFonts w:hint="eastAsia"/>
          <w:sz w:val="22"/>
          <w:szCs w:val="22"/>
          <w:lang w:eastAsia="zh-CN"/>
        </w:rPr>
        <w:t>附表1：巴彦淖尔市医共体监测信息管理平台</w:t>
      </w:r>
    </w:p>
    <w:tbl>
      <w:tblPr>
        <w:tblStyle w:val="9"/>
        <w:tblW w:w="4971" w:type="pct"/>
        <w:tblInd w:w="0" w:type="dxa"/>
        <w:tblLayout w:type="fixed"/>
        <w:tblCellMar>
          <w:top w:w="0" w:type="dxa"/>
          <w:left w:w="108" w:type="dxa"/>
          <w:bottom w:w="0" w:type="dxa"/>
          <w:right w:w="108" w:type="dxa"/>
        </w:tblCellMar>
      </w:tblPr>
      <w:tblGrid>
        <w:gridCol w:w="1278"/>
        <w:gridCol w:w="1544"/>
        <w:gridCol w:w="5651"/>
      </w:tblGrid>
      <w:tr w14:paraId="218F24BE">
        <w:tblPrEx>
          <w:tblCellMar>
            <w:top w:w="0" w:type="dxa"/>
            <w:left w:w="108" w:type="dxa"/>
            <w:bottom w:w="0" w:type="dxa"/>
            <w:right w:w="108" w:type="dxa"/>
          </w:tblCellMar>
        </w:tblPrEx>
        <w:trPr>
          <w:trHeight w:val="291" w:hRule="atLeast"/>
        </w:trPr>
        <w:tc>
          <w:tcPr>
            <w:tcW w:w="75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C8CBA1A">
            <w:pPr>
              <w:rPr>
                <w:rFonts w:hint="eastAsia"/>
                <w:b/>
                <w:bCs/>
              </w:rPr>
            </w:pPr>
            <w:r>
              <w:rPr>
                <w:rFonts w:hint="eastAsia"/>
                <w:b/>
                <w:bCs/>
                <w:lang w:eastAsia="zh-CN"/>
              </w:rPr>
              <w:t>一级模块</w:t>
            </w:r>
          </w:p>
        </w:tc>
        <w:tc>
          <w:tcPr>
            <w:tcW w:w="911"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DCC5A81">
            <w:pPr>
              <w:rPr>
                <w:rFonts w:hint="eastAsia"/>
                <w:b/>
                <w:bCs/>
              </w:rPr>
            </w:pPr>
            <w:r>
              <w:rPr>
                <w:rFonts w:hint="eastAsia"/>
                <w:b/>
                <w:bCs/>
                <w:lang w:eastAsia="zh-CN"/>
              </w:rPr>
              <w:t>二级模块</w:t>
            </w:r>
          </w:p>
        </w:tc>
        <w:tc>
          <w:tcPr>
            <w:tcW w:w="333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3B8BF49">
            <w:pPr>
              <w:rPr>
                <w:rFonts w:hint="eastAsia"/>
                <w:b/>
                <w:bCs/>
              </w:rPr>
            </w:pPr>
            <w:r>
              <w:rPr>
                <w:rFonts w:hint="eastAsia"/>
                <w:b/>
                <w:bCs/>
                <w:lang w:eastAsia="zh-CN"/>
              </w:rPr>
              <w:t>功能描述</w:t>
            </w:r>
          </w:p>
        </w:tc>
      </w:tr>
      <w:tr w14:paraId="20B79B73">
        <w:tblPrEx>
          <w:tblCellMar>
            <w:top w:w="0" w:type="dxa"/>
            <w:left w:w="108" w:type="dxa"/>
            <w:bottom w:w="0" w:type="dxa"/>
            <w:right w:w="108" w:type="dxa"/>
          </w:tblCellMar>
        </w:tblPrEx>
        <w:trPr>
          <w:trHeight w:val="1099" w:hRule="atLeast"/>
        </w:trPr>
        <w:tc>
          <w:tcPr>
            <w:tcW w:w="754" w:type="pct"/>
            <w:vMerge w:val="restart"/>
            <w:tcBorders>
              <w:top w:val="single" w:color="000000" w:sz="4" w:space="0"/>
              <w:left w:val="single" w:color="000000" w:sz="4" w:space="0"/>
              <w:right w:val="single" w:color="000000" w:sz="4" w:space="0"/>
            </w:tcBorders>
            <w:shd w:val="clear" w:color="auto" w:fill="auto"/>
            <w:vAlign w:val="center"/>
          </w:tcPr>
          <w:p w14:paraId="0B8162F8">
            <w:pPr>
              <w:rPr>
                <w:rFonts w:hint="eastAsia"/>
              </w:rPr>
            </w:pPr>
            <w:r>
              <w:rPr>
                <w:rFonts w:hint="eastAsia"/>
                <w:lang w:eastAsia="zh-CN"/>
              </w:rPr>
              <w:t>综合进展监测</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E84AE">
            <w:pPr>
              <w:widowControl/>
              <w:jc w:val="both"/>
              <w:textAlignment w:val="center"/>
              <w:rPr>
                <w:rFonts w:hint="eastAsia"/>
                <w:lang w:eastAsia="zh-CN"/>
              </w:rPr>
            </w:pPr>
            <w:r>
              <w:rPr>
                <w:rFonts w:hint="eastAsia"/>
                <w:lang w:eastAsia="zh-CN" w:bidi="ar"/>
              </w:rPr>
              <w:t>责任共同体监测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4F715">
            <w:pPr>
              <w:widowControl/>
              <w:jc w:val="both"/>
              <w:textAlignment w:val="center"/>
              <w:rPr>
                <w:rFonts w:hint="eastAsia"/>
                <w:lang w:eastAsia="zh-CN"/>
              </w:rPr>
            </w:pPr>
            <w:r>
              <w:rPr>
                <w:rFonts w:hint="eastAsia"/>
                <w:lang w:eastAsia="zh-CN" w:bidi="ar"/>
              </w:rPr>
              <w:t>各旗县区卫健委通过上传政策文件、佐证材料、相关截图等方式，在报表任务期限内完成相关监测内容的上报。主要包含：建立旗县党委领导、政府主导、多部门协同的推进机制， 制定完善支持政策并落实。</w:t>
            </w:r>
          </w:p>
        </w:tc>
      </w:tr>
      <w:tr w14:paraId="553D87E7">
        <w:tblPrEx>
          <w:tblCellMar>
            <w:top w:w="0" w:type="dxa"/>
            <w:left w:w="108" w:type="dxa"/>
            <w:bottom w:w="0" w:type="dxa"/>
            <w:right w:w="108" w:type="dxa"/>
          </w:tblCellMar>
        </w:tblPrEx>
        <w:trPr>
          <w:trHeight w:val="1372" w:hRule="atLeast"/>
        </w:trPr>
        <w:tc>
          <w:tcPr>
            <w:tcW w:w="754" w:type="pct"/>
            <w:vMerge w:val="continue"/>
            <w:tcBorders>
              <w:left w:val="single" w:color="000000" w:sz="4" w:space="0"/>
              <w:right w:val="single" w:color="000000" w:sz="4" w:space="0"/>
            </w:tcBorders>
            <w:shd w:val="clear" w:color="auto" w:fill="auto"/>
            <w:vAlign w:val="center"/>
          </w:tcPr>
          <w:p w14:paraId="3ED354CF">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4E5C">
            <w:pPr>
              <w:widowControl/>
              <w:jc w:val="both"/>
              <w:textAlignment w:val="center"/>
              <w:rPr>
                <w:rFonts w:hint="eastAsia"/>
                <w:lang w:eastAsia="zh-CN"/>
              </w:rPr>
            </w:pPr>
            <w:r>
              <w:rPr>
                <w:rFonts w:hint="eastAsia"/>
                <w:lang w:eastAsia="zh-CN" w:bidi="ar"/>
              </w:rPr>
              <w:t>管理共同体监测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FEBFF">
            <w:pPr>
              <w:widowControl/>
              <w:jc w:val="both"/>
              <w:textAlignment w:val="center"/>
              <w:rPr>
                <w:rFonts w:hint="eastAsia"/>
                <w:lang w:eastAsia="zh-CN"/>
              </w:rPr>
            </w:pPr>
            <w:r>
              <w:rPr>
                <w:rFonts w:hint="eastAsia"/>
                <w:lang w:eastAsia="zh-CN" w:bidi="ar"/>
              </w:rPr>
              <w:t>各旗县区卫健委通过上传政策文件、佐证材料、相关截图等方式，在报表任务期限内完成相关监测内容的上报。主要包含：制定并落实人员统筹管理政策、制定并落实财务统一管理政策、制定并落实药品耗材统一管理政策、加强县域医共体的综合管理。</w:t>
            </w:r>
          </w:p>
        </w:tc>
      </w:tr>
      <w:tr w14:paraId="7FB4F9CB">
        <w:tblPrEx>
          <w:tblCellMar>
            <w:top w:w="0" w:type="dxa"/>
            <w:left w:w="108" w:type="dxa"/>
            <w:bottom w:w="0" w:type="dxa"/>
            <w:right w:w="108" w:type="dxa"/>
          </w:tblCellMar>
        </w:tblPrEx>
        <w:trPr>
          <w:trHeight w:val="1099" w:hRule="atLeast"/>
        </w:trPr>
        <w:tc>
          <w:tcPr>
            <w:tcW w:w="754" w:type="pct"/>
            <w:vMerge w:val="continue"/>
            <w:tcBorders>
              <w:left w:val="single" w:color="000000" w:sz="4" w:space="0"/>
              <w:right w:val="single" w:color="000000" w:sz="4" w:space="0"/>
            </w:tcBorders>
            <w:shd w:val="clear" w:color="auto" w:fill="auto"/>
            <w:vAlign w:val="center"/>
          </w:tcPr>
          <w:p w14:paraId="349382E8">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DDE4">
            <w:pPr>
              <w:widowControl/>
              <w:jc w:val="both"/>
              <w:textAlignment w:val="center"/>
              <w:rPr>
                <w:rFonts w:hint="eastAsia"/>
                <w:lang w:eastAsia="zh-CN"/>
              </w:rPr>
            </w:pPr>
            <w:r>
              <w:rPr>
                <w:rFonts w:hint="eastAsia"/>
                <w:lang w:eastAsia="zh-CN" w:bidi="ar"/>
              </w:rPr>
              <w:t>服务共同体监测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A44FA">
            <w:pPr>
              <w:widowControl/>
              <w:jc w:val="both"/>
              <w:textAlignment w:val="center"/>
              <w:rPr>
                <w:rFonts w:hint="eastAsia"/>
                <w:lang w:eastAsia="zh-CN"/>
              </w:rPr>
            </w:pPr>
            <w:r>
              <w:rPr>
                <w:rFonts w:hint="eastAsia"/>
                <w:lang w:eastAsia="zh-CN" w:bidi="ar"/>
              </w:rPr>
              <w:t>各旗县区卫健委通过上传政策文件、佐证材料、相关截图等方式，在报表任务期限内完成相关监测内容的上报。主要包含：患者有序转诊、信息化建设情况、促进医防融合、提升基层医疗卫生机构服务能力。</w:t>
            </w:r>
          </w:p>
        </w:tc>
      </w:tr>
      <w:tr w14:paraId="26C9890F">
        <w:tblPrEx>
          <w:tblCellMar>
            <w:top w:w="0" w:type="dxa"/>
            <w:left w:w="108" w:type="dxa"/>
            <w:bottom w:w="0" w:type="dxa"/>
            <w:right w:w="108" w:type="dxa"/>
          </w:tblCellMar>
        </w:tblPrEx>
        <w:trPr>
          <w:trHeight w:val="826" w:hRule="atLeast"/>
        </w:trPr>
        <w:tc>
          <w:tcPr>
            <w:tcW w:w="754" w:type="pct"/>
            <w:vMerge w:val="continue"/>
            <w:tcBorders>
              <w:left w:val="single" w:color="000000" w:sz="4" w:space="0"/>
              <w:right w:val="single" w:color="000000" w:sz="4" w:space="0"/>
            </w:tcBorders>
            <w:shd w:val="clear" w:color="auto" w:fill="auto"/>
            <w:vAlign w:val="center"/>
          </w:tcPr>
          <w:p w14:paraId="5CDFCBD1">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007F">
            <w:pPr>
              <w:widowControl/>
              <w:jc w:val="both"/>
              <w:textAlignment w:val="center"/>
              <w:rPr>
                <w:rFonts w:hint="eastAsia"/>
                <w:lang w:eastAsia="zh-CN"/>
              </w:rPr>
            </w:pPr>
            <w:r>
              <w:rPr>
                <w:rFonts w:hint="eastAsia"/>
                <w:lang w:eastAsia="zh-CN" w:bidi="ar"/>
              </w:rPr>
              <w:t>利益共同体监测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CD5F">
            <w:pPr>
              <w:widowControl/>
              <w:jc w:val="both"/>
              <w:textAlignment w:val="center"/>
              <w:rPr>
                <w:rFonts w:hint="eastAsia"/>
                <w:lang w:eastAsia="zh-CN"/>
              </w:rPr>
            </w:pPr>
            <w:r>
              <w:rPr>
                <w:rFonts w:hint="eastAsia"/>
                <w:lang w:eastAsia="zh-CN" w:bidi="ar"/>
              </w:rPr>
              <w:t>各旗县区卫健委通过上传政策文件、佐证材料、相关截图等方式，在报表任务期限内完成相关监测内容的上报。主要包含：完善利益分配机制。</w:t>
            </w:r>
          </w:p>
        </w:tc>
      </w:tr>
      <w:tr w14:paraId="3F08E22E">
        <w:tblPrEx>
          <w:tblCellMar>
            <w:top w:w="0" w:type="dxa"/>
            <w:left w:w="108" w:type="dxa"/>
            <w:bottom w:w="0" w:type="dxa"/>
            <w:right w:w="108" w:type="dxa"/>
          </w:tblCellMar>
        </w:tblPrEx>
        <w:trPr>
          <w:trHeight w:val="826" w:hRule="atLeast"/>
        </w:trPr>
        <w:tc>
          <w:tcPr>
            <w:tcW w:w="754" w:type="pct"/>
            <w:vMerge w:val="continue"/>
            <w:tcBorders>
              <w:left w:val="single" w:color="000000" w:sz="4" w:space="0"/>
              <w:right w:val="single" w:color="000000" w:sz="4" w:space="0"/>
            </w:tcBorders>
            <w:shd w:val="clear" w:color="auto" w:fill="auto"/>
            <w:vAlign w:val="center"/>
          </w:tcPr>
          <w:p w14:paraId="1C9BCC3C">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6CDB9">
            <w:pPr>
              <w:rPr>
                <w:rFonts w:hint="eastAsia"/>
              </w:rPr>
            </w:pPr>
            <w:r>
              <w:rPr>
                <w:rFonts w:hint="eastAsia"/>
                <w:lang w:eastAsia="zh-CN"/>
              </w:rPr>
              <w:t>医共体建设情况监测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0753">
            <w:pPr>
              <w:rPr>
                <w:rFonts w:hint="eastAsia"/>
                <w:lang w:eastAsia="zh-CN"/>
              </w:rPr>
            </w:pPr>
            <w:r>
              <w:rPr>
                <w:rFonts w:hint="eastAsia"/>
                <w:lang w:eastAsia="zh-CN"/>
              </w:rPr>
              <w:t>监测各旗县区医共体建设进展情况，主要包含区县名称、承建厂商、完成状态、是否立项、计划完成时间等信息。</w:t>
            </w:r>
          </w:p>
        </w:tc>
      </w:tr>
      <w:tr w14:paraId="21907503">
        <w:tblPrEx>
          <w:tblCellMar>
            <w:top w:w="0" w:type="dxa"/>
            <w:left w:w="108" w:type="dxa"/>
            <w:bottom w:w="0" w:type="dxa"/>
            <w:right w:w="108" w:type="dxa"/>
          </w:tblCellMar>
        </w:tblPrEx>
        <w:trPr>
          <w:trHeight w:val="1099" w:hRule="atLeast"/>
        </w:trPr>
        <w:tc>
          <w:tcPr>
            <w:tcW w:w="754" w:type="pct"/>
            <w:vMerge w:val="continue"/>
            <w:tcBorders>
              <w:left w:val="single" w:color="000000" w:sz="4" w:space="0"/>
              <w:bottom w:val="single" w:color="000000" w:sz="4" w:space="0"/>
              <w:right w:val="single" w:color="000000" w:sz="4" w:space="0"/>
            </w:tcBorders>
            <w:shd w:val="clear" w:color="auto" w:fill="auto"/>
            <w:vAlign w:val="center"/>
          </w:tcPr>
          <w:p w14:paraId="52D9CF2F">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1B10">
            <w:pPr>
              <w:rPr>
                <w:rFonts w:hint="eastAsia"/>
              </w:rPr>
            </w:pPr>
            <w:r>
              <w:rPr>
                <w:rFonts w:hint="eastAsia"/>
                <w:lang w:eastAsia="zh-CN"/>
              </w:rPr>
              <w:t>医共体平台功能矩阵</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F840">
            <w:pPr>
              <w:rPr>
                <w:rFonts w:hint="eastAsia"/>
                <w:lang w:eastAsia="zh-CN"/>
              </w:rPr>
            </w:pPr>
            <w:r>
              <w:rPr>
                <w:rFonts w:hint="eastAsia"/>
                <w:lang w:eastAsia="zh-CN"/>
              </w:rPr>
              <w:t>根据《县域医共体信息化建设指南》《内蒙古自治区紧密型县域医共体信息化建设标准》等文件要求，监测各旗县区医共体功能建设情况，并计算完成百分比。</w:t>
            </w:r>
          </w:p>
        </w:tc>
      </w:tr>
      <w:tr w14:paraId="147B0496">
        <w:tblPrEx>
          <w:tblCellMar>
            <w:top w:w="0" w:type="dxa"/>
            <w:left w:w="108" w:type="dxa"/>
            <w:bottom w:w="0" w:type="dxa"/>
            <w:right w:w="108" w:type="dxa"/>
          </w:tblCellMar>
        </w:tblPrEx>
        <w:trPr>
          <w:trHeight w:val="509" w:hRule="atLeast"/>
        </w:trPr>
        <w:tc>
          <w:tcPr>
            <w:tcW w:w="754" w:type="pct"/>
            <w:vMerge w:val="restart"/>
            <w:tcBorders>
              <w:top w:val="nil"/>
              <w:left w:val="single" w:color="000000" w:sz="4" w:space="0"/>
              <w:bottom w:val="nil"/>
              <w:right w:val="single" w:color="000000" w:sz="4" w:space="0"/>
            </w:tcBorders>
            <w:shd w:val="clear" w:color="auto" w:fill="auto"/>
            <w:vAlign w:val="center"/>
          </w:tcPr>
          <w:p w14:paraId="3DE5ABB0">
            <w:pPr>
              <w:rPr>
                <w:rFonts w:hint="eastAsia"/>
                <w:lang w:eastAsia="zh-CN"/>
              </w:rPr>
            </w:pPr>
            <w:r>
              <w:rPr>
                <w:rFonts w:hint="eastAsia" w:ascii="微软雅黑" w:hAnsi="微软雅黑" w:eastAsia="微软雅黑" w:cs="微软雅黑"/>
                <w:lang w:eastAsia="zh-CN" w:bidi="ar"/>
              </w:rPr>
              <w:t>▲</w:t>
            </w:r>
            <w:r>
              <w:rPr>
                <w:rFonts w:hint="eastAsia"/>
                <w:lang w:eastAsia="zh-CN"/>
              </w:rPr>
              <w:t>国报综合监测</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8503C">
            <w:pPr>
              <w:rPr>
                <w:rFonts w:hint="eastAsia"/>
                <w:lang w:eastAsia="zh-CN"/>
              </w:rPr>
            </w:pPr>
            <w:r>
              <w:rPr>
                <w:rFonts w:hint="eastAsia"/>
                <w:lang w:eastAsia="zh-CN"/>
              </w:rPr>
              <w:t>有序就医格局基本形成</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EAB6">
            <w:pPr>
              <w:rPr>
                <w:rFonts w:hint="eastAsia"/>
                <w:lang w:eastAsia="zh-CN"/>
              </w:rPr>
            </w:pPr>
            <w:r>
              <w:rPr>
                <w:rFonts w:hint="eastAsia"/>
                <w:lang w:eastAsia="zh-CN"/>
              </w:rPr>
              <w:t>监测各旗县区医共体县域内住院人次占比、县域就诊率、县域内基层医疗卫生机构门急诊占比、县域内基层医疗卫生机构中医药门急诊占比、牵头医院下转患者数量占比、慢病患者基层医疗卫生机构管理率、基层医疗卫生机构人均收入与牵头医院人均收入的比值等指标。</w:t>
            </w:r>
          </w:p>
        </w:tc>
      </w:tr>
      <w:tr w14:paraId="6E5AD212">
        <w:tblPrEx>
          <w:tblCellMar>
            <w:top w:w="0" w:type="dxa"/>
            <w:left w:w="108" w:type="dxa"/>
            <w:bottom w:w="0" w:type="dxa"/>
            <w:right w:w="108" w:type="dxa"/>
          </w:tblCellMar>
        </w:tblPrEx>
        <w:trPr>
          <w:trHeight w:val="1644" w:hRule="atLeast"/>
        </w:trPr>
        <w:tc>
          <w:tcPr>
            <w:tcW w:w="754" w:type="pct"/>
            <w:vMerge w:val="continue"/>
            <w:tcBorders>
              <w:top w:val="nil"/>
              <w:left w:val="single" w:color="000000" w:sz="4" w:space="0"/>
              <w:bottom w:val="nil"/>
              <w:right w:val="single" w:color="000000" w:sz="4" w:space="0"/>
            </w:tcBorders>
            <w:shd w:val="clear" w:color="auto" w:fill="auto"/>
            <w:vAlign w:val="center"/>
          </w:tcPr>
          <w:p w14:paraId="4E6BB85F">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F21A">
            <w:pPr>
              <w:rPr>
                <w:rFonts w:hint="eastAsia"/>
                <w:lang w:eastAsia="zh-CN"/>
              </w:rPr>
            </w:pPr>
            <w:r>
              <w:rPr>
                <w:rFonts w:hint="eastAsia"/>
                <w:lang w:eastAsia="zh-CN"/>
              </w:rPr>
              <w:t>县域医疗卫生服务能力提升</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7DE6">
            <w:pPr>
              <w:rPr>
                <w:rFonts w:hint="eastAsia"/>
                <w:lang w:eastAsia="zh-CN"/>
              </w:rPr>
            </w:pPr>
            <w:r>
              <w:rPr>
                <w:rFonts w:hint="eastAsia"/>
                <w:lang w:eastAsia="zh-CN"/>
              </w:rPr>
              <w:t>监测各旗县区医共体牵头医院是否达到县级综合医院或中医医院综合能力推荐标准、牵头医院出院患者三四级手术比例、区域内万人口全科医生数、牵头医院帮助基层开展新技术、新项目的数量、“优质服务基层行”活动达到基本标准和推荐标准的机构数量、国家基本公共卫生服务项目实施情况等指标。</w:t>
            </w:r>
          </w:p>
        </w:tc>
      </w:tr>
      <w:tr w14:paraId="3B9BCA8A">
        <w:tblPrEx>
          <w:tblCellMar>
            <w:top w:w="0" w:type="dxa"/>
            <w:left w:w="108" w:type="dxa"/>
            <w:bottom w:w="0" w:type="dxa"/>
            <w:right w:w="108" w:type="dxa"/>
          </w:tblCellMar>
        </w:tblPrEx>
        <w:trPr>
          <w:trHeight w:val="1644" w:hRule="atLeast"/>
        </w:trPr>
        <w:tc>
          <w:tcPr>
            <w:tcW w:w="754" w:type="pct"/>
            <w:vMerge w:val="continue"/>
            <w:tcBorders>
              <w:top w:val="nil"/>
              <w:left w:val="single" w:color="000000" w:sz="4" w:space="0"/>
              <w:bottom w:val="nil"/>
              <w:right w:val="single" w:color="000000" w:sz="4" w:space="0"/>
            </w:tcBorders>
            <w:shd w:val="clear" w:color="auto" w:fill="auto"/>
            <w:vAlign w:val="center"/>
          </w:tcPr>
          <w:p w14:paraId="2D39DD7F">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2CC7">
            <w:pPr>
              <w:rPr>
                <w:rFonts w:hint="eastAsia"/>
                <w:lang w:eastAsia="zh-CN"/>
              </w:rPr>
            </w:pPr>
            <w:r>
              <w:rPr>
                <w:rFonts w:hint="eastAsia"/>
                <w:lang w:eastAsia="zh-CN"/>
              </w:rPr>
              <w:t>医疗卫生资源有效利用</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98763">
            <w:pPr>
              <w:rPr>
                <w:rFonts w:hint="eastAsia"/>
                <w:lang w:eastAsia="zh-CN"/>
              </w:rPr>
            </w:pPr>
            <w:r>
              <w:rPr>
                <w:rFonts w:hint="eastAsia"/>
                <w:lang w:eastAsia="zh-CN"/>
              </w:rPr>
              <w:t>监测各旗县区医共体牵头医院医疗服务收入占医疗收入的比例、基层医疗卫生机构医疗服务收入占医疗收入的比例、基层医疗卫生机构医师日均担负诊疗人次、基层医疗卫生机构床位使用率、牵头医院人员经费占业务支出比例、基层医疗卫生机构财政补助收入占总收入的比例等指标。</w:t>
            </w:r>
          </w:p>
        </w:tc>
      </w:tr>
      <w:tr w14:paraId="73515E83">
        <w:tblPrEx>
          <w:tblCellMar>
            <w:top w:w="0" w:type="dxa"/>
            <w:left w:w="108" w:type="dxa"/>
            <w:bottom w:w="0" w:type="dxa"/>
            <w:right w:w="108" w:type="dxa"/>
          </w:tblCellMar>
        </w:tblPrEx>
        <w:trPr>
          <w:trHeight w:val="1372" w:hRule="atLeast"/>
        </w:trPr>
        <w:tc>
          <w:tcPr>
            <w:tcW w:w="754" w:type="pct"/>
            <w:vMerge w:val="continue"/>
            <w:tcBorders>
              <w:top w:val="nil"/>
              <w:left w:val="single" w:color="000000" w:sz="4" w:space="0"/>
              <w:bottom w:val="nil"/>
              <w:right w:val="single" w:color="000000" w:sz="4" w:space="0"/>
            </w:tcBorders>
            <w:shd w:val="clear" w:color="auto" w:fill="auto"/>
            <w:vAlign w:val="center"/>
          </w:tcPr>
          <w:p w14:paraId="62B5E759">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92BA7">
            <w:pPr>
              <w:rPr>
                <w:rFonts w:hint="eastAsia"/>
                <w:lang w:eastAsia="zh-CN"/>
              </w:rPr>
            </w:pPr>
            <w:r>
              <w:rPr>
                <w:rFonts w:hint="eastAsia"/>
                <w:lang w:eastAsia="zh-CN"/>
              </w:rPr>
              <w:t>医保基金使用效能提升</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9C33">
            <w:pPr>
              <w:rPr>
                <w:rFonts w:hint="eastAsia"/>
                <w:lang w:eastAsia="zh-CN"/>
              </w:rPr>
            </w:pPr>
            <w:r>
              <w:rPr>
                <w:rFonts w:hint="eastAsia"/>
                <w:lang w:eastAsia="zh-CN"/>
              </w:rPr>
              <w:t>监测各旗县区医共体医保基金县域内支出率（不含药店）、县域内基层医疗卫生机构医保基金占比、医保考核结果、县域门诊次均费用、参保人员住院次均费用、住院费用实际报销比、参保人员年住院率等指标。</w:t>
            </w:r>
          </w:p>
        </w:tc>
      </w:tr>
      <w:tr w14:paraId="2F3FFA5B">
        <w:tblPrEx>
          <w:tblCellMar>
            <w:top w:w="0" w:type="dxa"/>
            <w:left w:w="108" w:type="dxa"/>
            <w:bottom w:w="0" w:type="dxa"/>
            <w:right w:w="108" w:type="dxa"/>
          </w:tblCellMar>
        </w:tblPrEx>
        <w:trPr>
          <w:trHeight w:val="826" w:hRule="atLeast"/>
        </w:trPr>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3CFE3">
            <w:pPr>
              <w:rPr>
                <w:rFonts w:hint="eastAsia"/>
              </w:rPr>
            </w:pPr>
            <w:r>
              <w:rPr>
                <w:rFonts w:hint="eastAsia"/>
                <w:lang w:eastAsia="zh-CN"/>
              </w:rPr>
              <w:t>基础资源监测</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FA87">
            <w:pPr>
              <w:rPr>
                <w:rFonts w:hint="eastAsia"/>
              </w:rPr>
            </w:pPr>
            <w:r>
              <w:rPr>
                <w:rFonts w:hint="eastAsia" w:ascii="微软雅黑" w:hAnsi="微软雅黑" w:eastAsia="微软雅黑" w:cs="微软雅黑"/>
                <w:lang w:eastAsia="zh-CN" w:bidi="ar"/>
              </w:rPr>
              <w:t>▲</w:t>
            </w:r>
            <w:r>
              <w:rPr>
                <w:rFonts w:hint="eastAsia"/>
                <w:lang w:eastAsia="zh-CN"/>
              </w:rPr>
              <w:t>人口基数监测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D653">
            <w:pPr>
              <w:rPr>
                <w:rFonts w:hint="eastAsia"/>
                <w:lang w:eastAsia="zh-CN"/>
              </w:rPr>
            </w:pPr>
            <w:r>
              <w:rPr>
                <w:rFonts w:hint="eastAsia"/>
                <w:lang w:eastAsia="zh-CN"/>
              </w:rPr>
              <w:t>监测各旗县区人口基数情况，主要包含人口总数、65岁及以上老龄人口总数、0-14岁儿童人口总数等指标。</w:t>
            </w:r>
          </w:p>
        </w:tc>
      </w:tr>
      <w:tr w14:paraId="0F38E9E9">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4447C">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1134">
            <w:pPr>
              <w:rPr>
                <w:rFonts w:hint="eastAsia"/>
              </w:rPr>
            </w:pPr>
            <w:r>
              <w:rPr>
                <w:rFonts w:hint="eastAsia"/>
                <w:lang w:eastAsia="zh-CN"/>
              </w:rPr>
              <w:t>床位监测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CEA8">
            <w:pPr>
              <w:rPr>
                <w:rFonts w:hint="eastAsia"/>
                <w:lang w:eastAsia="zh-CN"/>
              </w:rPr>
            </w:pPr>
            <w:r>
              <w:rPr>
                <w:rFonts w:hint="eastAsia"/>
                <w:lang w:eastAsia="zh-CN"/>
              </w:rPr>
              <w:t>监测各旗县区医共体牵头医院、基层医疗机构、民营医院床位情况。</w:t>
            </w:r>
          </w:p>
        </w:tc>
      </w:tr>
      <w:tr w14:paraId="669D0C2A">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5242">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A73CF">
            <w:pPr>
              <w:rPr>
                <w:rFonts w:hint="eastAsia"/>
              </w:rPr>
            </w:pPr>
            <w:r>
              <w:rPr>
                <w:rFonts w:hint="eastAsia"/>
                <w:lang w:eastAsia="zh-CN"/>
              </w:rPr>
              <w:t>服务人员监测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B121">
            <w:pPr>
              <w:rPr>
                <w:rFonts w:hint="eastAsia"/>
                <w:lang w:eastAsia="zh-CN"/>
              </w:rPr>
            </w:pPr>
            <w:r>
              <w:rPr>
                <w:rFonts w:hint="eastAsia"/>
                <w:lang w:eastAsia="zh-CN"/>
              </w:rPr>
              <w:t>监测各旗县区医共体执业医师、注册护士、全科医生等执业人员情况。</w:t>
            </w:r>
          </w:p>
        </w:tc>
      </w:tr>
      <w:tr w14:paraId="1FE4B26B">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848B">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1A7CE">
            <w:pPr>
              <w:rPr>
                <w:rFonts w:hint="eastAsia"/>
              </w:rPr>
            </w:pPr>
            <w:r>
              <w:rPr>
                <w:rFonts w:hint="eastAsia"/>
                <w:lang w:eastAsia="zh-CN"/>
              </w:rPr>
              <w:t>卫生设备监测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6579">
            <w:pPr>
              <w:rPr>
                <w:rFonts w:hint="eastAsia"/>
                <w:lang w:eastAsia="zh-CN"/>
              </w:rPr>
            </w:pPr>
            <w:r>
              <w:rPr>
                <w:rFonts w:hint="eastAsia"/>
                <w:lang w:eastAsia="zh-CN"/>
              </w:rPr>
              <w:t>监测各旗县区医共体二级及以上医疗机构、基层医疗机构的医疗设备总量。</w:t>
            </w:r>
          </w:p>
        </w:tc>
      </w:tr>
      <w:tr w14:paraId="3C2A8DFF">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D7615">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DAD8">
            <w:pPr>
              <w:rPr>
                <w:rFonts w:hint="eastAsia"/>
              </w:rPr>
            </w:pPr>
            <w:r>
              <w:rPr>
                <w:rFonts w:hint="eastAsia"/>
                <w:lang w:eastAsia="zh-CN"/>
              </w:rPr>
              <w:t>基层医疗机构监测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7ACC">
            <w:pPr>
              <w:rPr>
                <w:rFonts w:hint="eastAsia"/>
                <w:lang w:eastAsia="zh-CN"/>
              </w:rPr>
            </w:pPr>
            <w:r>
              <w:rPr>
                <w:rFonts w:hint="eastAsia"/>
                <w:lang w:eastAsia="zh-CN"/>
              </w:rPr>
              <w:t>监测各旗县区医共体下辖嘎查村卫生室情况。</w:t>
            </w:r>
          </w:p>
        </w:tc>
      </w:tr>
      <w:tr w14:paraId="5F6BBAED">
        <w:tblPrEx>
          <w:tblCellMar>
            <w:top w:w="0" w:type="dxa"/>
            <w:left w:w="108" w:type="dxa"/>
            <w:bottom w:w="0" w:type="dxa"/>
            <w:right w:w="108" w:type="dxa"/>
          </w:tblCellMar>
        </w:tblPrEx>
        <w:trPr>
          <w:trHeight w:val="554" w:hRule="atLeast"/>
        </w:trPr>
        <w:tc>
          <w:tcPr>
            <w:tcW w:w="754" w:type="pct"/>
            <w:vMerge w:val="restart"/>
            <w:tcBorders>
              <w:top w:val="single" w:color="000000" w:sz="4" w:space="0"/>
              <w:left w:val="single" w:color="000000" w:sz="4" w:space="0"/>
              <w:bottom w:val="nil"/>
              <w:right w:val="single" w:color="000000" w:sz="4" w:space="0"/>
            </w:tcBorders>
            <w:shd w:val="clear" w:color="auto" w:fill="auto"/>
            <w:vAlign w:val="center"/>
          </w:tcPr>
          <w:p w14:paraId="479637B8">
            <w:pPr>
              <w:rPr>
                <w:rFonts w:hint="eastAsia"/>
              </w:rPr>
            </w:pPr>
            <w:r>
              <w:rPr>
                <w:rFonts w:hint="eastAsia"/>
                <w:lang w:eastAsia="zh-CN"/>
              </w:rPr>
              <w:t>医疗服务监测</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45DA4">
            <w:pPr>
              <w:rPr>
                <w:rFonts w:hint="eastAsia"/>
              </w:rPr>
            </w:pPr>
            <w:r>
              <w:rPr>
                <w:rFonts w:hint="eastAsia"/>
                <w:lang w:eastAsia="zh-CN"/>
              </w:rPr>
              <w:t>门急诊监测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4794">
            <w:pPr>
              <w:rPr>
                <w:rFonts w:hint="eastAsia"/>
                <w:lang w:eastAsia="zh-CN"/>
              </w:rPr>
            </w:pPr>
            <w:r>
              <w:rPr>
                <w:rFonts w:hint="eastAsia"/>
                <w:lang w:eastAsia="zh-CN"/>
              </w:rPr>
              <w:t>监测各旗县区医共体门急诊总人次、县域内就诊率、基层医疗机构门急诊总人次等情况。</w:t>
            </w:r>
          </w:p>
        </w:tc>
      </w:tr>
      <w:tr w14:paraId="636DC3A3">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nil"/>
              <w:right w:val="single" w:color="000000" w:sz="4" w:space="0"/>
            </w:tcBorders>
            <w:shd w:val="clear" w:color="auto" w:fill="auto"/>
            <w:vAlign w:val="center"/>
          </w:tcPr>
          <w:p w14:paraId="42EEFED9">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A21F">
            <w:pPr>
              <w:rPr>
                <w:rFonts w:hint="eastAsia"/>
              </w:rPr>
            </w:pPr>
            <w:r>
              <w:rPr>
                <w:rFonts w:hint="eastAsia"/>
                <w:lang w:eastAsia="zh-CN"/>
              </w:rPr>
              <w:t>住院监测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708E">
            <w:pPr>
              <w:rPr>
                <w:rFonts w:hint="eastAsia"/>
                <w:lang w:eastAsia="zh-CN"/>
              </w:rPr>
            </w:pPr>
            <w:r>
              <w:rPr>
                <w:rFonts w:hint="eastAsia"/>
                <w:lang w:eastAsia="zh-CN"/>
              </w:rPr>
              <w:t>监测各旗县区医共体县域内住院总人次、出院总人次等情况。</w:t>
            </w:r>
          </w:p>
        </w:tc>
      </w:tr>
      <w:tr w14:paraId="54C457CA">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nil"/>
              <w:right w:val="single" w:color="000000" w:sz="4" w:space="0"/>
            </w:tcBorders>
            <w:shd w:val="clear" w:color="auto" w:fill="auto"/>
            <w:vAlign w:val="center"/>
          </w:tcPr>
          <w:p w14:paraId="04F72C12">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25894">
            <w:pPr>
              <w:rPr>
                <w:rFonts w:hint="eastAsia"/>
              </w:rPr>
            </w:pPr>
            <w:r>
              <w:rPr>
                <w:rFonts w:hint="eastAsia"/>
                <w:lang w:eastAsia="zh-CN"/>
              </w:rPr>
              <w:t>手术监测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CD56B">
            <w:pPr>
              <w:rPr>
                <w:rFonts w:hint="eastAsia"/>
                <w:lang w:eastAsia="zh-CN"/>
              </w:rPr>
            </w:pPr>
            <w:r>
              <w:rPr>
                <w:rFonts w:hint="eastAsia"/>
                <w:lang w:eastAsia="zh-CN"/>
              </w:rPr>
              <w:t>监测各旗县区医共体牵头医院与基层医疗机构一二级手术台数、三四级手术台数等情况。</w:t>
            </w:r>
          </w:p>
        </w:tc>
      </w:tr>
      <w:tr w14:paraId="213B9761">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nil"/>
              <w:right w:val="single" w:color="000000" w:sz="4" w:space="0"/>
            </w:tcBorders>
            <w:shd w:val="clear" w:color="auto" w:fill="auto"/>
            <w:vAlign w:val="center"/>
          </w:tcPr>
          <w:p w14:paraId="0B68CC35">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CF57">
            <w:pPr>
              <w:rPr>
                <w:rFonts w:hint="eastAsia"/>
              </w:rPr>
            </w:pPr>
            <w:r>
              <w:rPr>
                <w:rFonts w:hint="eastAsia"/>
                <w:lang w:eastAsia="zh-CN"/>
              </w:rPr>
              <w:t>牵头医院监测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51E64">
            <w:pPr>
              <w:rPr>
                <w:rFonts w:hint="eastAsia"/>
                <w:lang w:eastAsia="zh-CN"/>
              </w:rPr>
            </w:pPr>
            <w:r>
              <w:rPr>
                <w:rFonts w:hint="eastAsia"/>
                <w:lang w:eastAsia="zh-CN"/>
              </w:rPr>
              <w:t>监测各旗县区牵头医院数量、牵头医院帮助基层开展新技术、新项目的数量等情况。</w:t>
            </w:r>
          </w:p>
        </w:tc>
      </w:tr>
      <w:tr w14:paraId="373128A1">
        <w:tblPrEx>
          <w:tblCellMar>
            <w:top w:w="0" w:type="dxa"/>
            <w:left w:w="108" w:type="dxa"/>
            <w:bottom w:w="0" w:type="dxa"/>
            <w:right w:w="108" w:type="dxa"/>
          </w:tblCellMar>
        </w:tblPrEx>
        <w:trPr>
          <w:trHeight w:val="1099" w:hRule="atLeast"/>
        </w:trPr>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B2ECC">
            <w:pPr>
              <w:rPr>
                <w:rFonts w:hint="eastAsia"/>
              </w:rPr>
            </w:pPr>
            <w:r>
              <w:rPr>
                <w:rFonts w:hint="eastAsia"/>
                <w:lang w:eastAsia="zh-CN"/>
              </w:rPr>
              <w:t>医疗质量监测</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F152">
            <w:pPr>
              <w:rPr>
                <w:rFonts w:hint="eastAsia"/>
              </w:rPr>
            </w:pPr>
            <w:r>
              <w:rPr>
                <w:rFonts w:hint="eastAsia"/>
                <w:lang w:eastAsia="zh-CN"/>
              </w:rPr>
              <w:t>医疗质量监测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ACE1">
            <w:pPr>
              <w:rPr>
                <w:rFonts w:hint="eastAsia"/>
                <w:lang w:eastAsia="zh-CN"/>
              </w:rPr>
            </w:pPr>
            <w:r>
              <w:rPr>
                <w:rFonts w:hint="eastAsia"/>
                <w:lang w:eastAsia="zh-CN"/>
              </w:rPr>
              <w:t>监测各旗县区二级及以上医疗机构、基层医疗机构住院治愈率、住院死亡率、住院好转率、感染发生率、床位周转率、平均住院日、病历甲级率、总处方数、处方合格率等指标。</w:t>
            </w:r>
          </w:p>
        </w:tc>
      </w:tr>
      <w:tr w14:paraId="212C647A">
        <w:tblPrEx>
          <w:tblCellMar>
            <w:top w:w="0" w:type="dxa"/>
            <w:left w:w="108" w:type="dxa"/>
            <w:bottom w:w="0" w:type="dxa"/>
            <w:right w:w="108" w:type="dxa"/>
          </w:tblCellMar>
        </w:tblPrEx>
        <w:trPr>
          <w:trHeight w:val="554" w:hRule="atLeast"/>
        </w:trPr>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069BF">
            <w:pPr>
              <w:rPr>
                <w:rFonts w:hint="eastAsia"/>
              </w:rPr>
            </w:pPr>
            <w:r>
              <w:rPr>
                <w:rFonts w:hint="eastAsia"/>
                <w:lang w:eastAsia="zh-CN"/>
              </w:rPr>
              <w:t>服务质效监测</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CC9B">
            <w:pPr>
              <w:rPr>
                <w:rFonts w:hint="eastAsia"/>
              </w:rPr>
            </w:pPr>
            <w:r>
              <w:rPr>
                <w:rFonts w:hint="eastAsia"/>
                <w:lang w:eastAsia="zh-CN"/>
              </w:rPr>
              <w:t>运行周转监测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38D8">
            <w:pPr>
              <w:rPr>
                <w:rFonts w:hint="eastAsia"/>
                <w:lang w:eastAsia="zh-CN"/>
              </w:rPr>
            </w:pPr>
            <w:r>
              <w:rPr>
                <w:rFonts w:hint="eastAsia"/>
                <w:lang w:eastAsia="zh-CN"/>
              </w:rPr>
              <w:t>监测各旗县区医共体平均住院日、月均出院人次、平均开放床位数、床位周转率等情况。</w:t>
            </w:r>
          </w:p>
        </w:tc>
      </w:tr>
      <w:tr w14:paraId="1799C169">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76407">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533DC">
            <w:pPr>
              <w:rPr>
                <w:rFonts w:hint="eastAsia"/>
              </w:rPr>
            </w:pPr>
            <w:r>
              <w:rPr>
                <w:rFonts w:hint="eastAsia"/>
                <w:lang w:eastAsia="zh-CN"/>
              </w:rPr>
              <w:t>四方满意监测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7E86">
            <w:pPr>
              <w:rPr>
                <w:rFonts w:hint="eastAsia"/>
                <w:lang w:eastAsia="zh-CN"/>
              </w:rPr>
            </w:pPr>
            <w:r>
              <w:rPr>
                <w:rFonts w:hint="eastAsia"/>
                <w:lang w:eastAsia="zh-CN"/>
              </w:rPr>
              <w:t>监测各旗县区医共体患者满意度、医务人员满意度、医院满意度、政府满意度等情况。</w:t>
            </w:r>
          </w:p>
        </w:tc>
      </w:tr>
      <w:tr w14:paraId="7BA2F135">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D8DC0">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9F7F">
            <w:pPr>
              <w:rPr>
                <w:rFonts w:hint="eastAsia"/>
              </w:rPr>
            </w:pPr>
            <w:r>
              <w:rPr>
                <w:rFonts w:hint="eastAsia"/>
                <w:lang w:eastAsia="zh-CN"/>
              </w:rPr>
              <w:t>双向转诊监测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8D14">
            <w:pPr>
              <w:rPr>
                <w:rFonts w:hint="eastAsia"/>
                <w:lang w:eastAsia="zh-CN"/>
              </w:rPr>
            </w:pPr>
            <w:r>
              <w:rPr>
                <w:rFonts w:hint="eastAsia"/>
                <w:lang w:eastAsia="zh-CN"/>
              </w:rPr>
              <w:t>监测各旗县区医共体双向转诊率、上转出院人次、下转出院人次等情况。</w:t>
            </w:r>
          </w:p>
        </w:tc>
      </w:tr>
      <w:tr w14:paraId="16140AA5">
        <w:tblPrEx>
          <w:tblCellMar>
            <w:top w:w="0" w:type="dxa"/>
            <w:left w:w="108" w:type="dxa"/>
            <w:bottom w:w="0" w:type="dxa"/>
            <w:right w:w="108" w:type="dxa"/>
          </w:tblCellMar>
        </w:tblPrEx>
        <w:trPr>
          <w:trHeight w:val="554" w:hRule="atLeast"/>
        </w:trPr>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C8041">
            <w:pPr>
              <w:rPr>
                <w:rFonts w:hint="eastAsia"/>
              </w:rPr>
            </w:pPr>
            <w:r>
              <w:rPr>
                <w:rFonts w:hint="eastAsia"/>
                <w:lang w:eastAsia="zh-CN"/>
              </w:rPr>
              <w:t>公共卫生监测</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1D26">
            <w:pPr>
              <w:rPr>
                <w:rFonts w:hint="eastAsia"/>
                <w:lang w:eastAsia="zh-CN"/>
              </w:rPr>
            </w:pPr>
            <w:r>
              <w:rPr>
                <w:rFonts w:hint="eastAsia"/>
                <w:lang w:eastAsia="zh-CN"/>
              </w:rPr>
              <w:t>电子健康档案服务监测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04FC">
            <w:pPr>
              <w:rPr>
                <w:rFonts w:hint="eastAsia"/>
                <w:lang w:eastAsia="zh-CN"/>
              </w:rPr>
            </w:pPr>
            <w:r>
              <w:rPr>
                <w:rFonts w:hint="eastAsia"/>
                <w:lang w:eastAsia="zh-CN"/>
              </w:rPr>
              <w:t>监测各旗县区电子健康档案建档人数、电子健康档案建档率、电子健康档案使用率等情况。</w:t>
            </w:r>
          </w:p>
        </w:tc>
      </w:tr>
      <w:tr w14:paraId="0B099E51">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92047">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81072">
            <w:pPr>
              <w:rPr>
                <w:rFonts w:hint="eastAsia"/>
              </w:rPr>
            </w:pPr>
            <w:r>
              <w:rPr>
                <w:rFonts w:hint="eastAsia"/>
                <w:lang w:eastAsia="zh-CN"/>
              </w:rPr>
              <w:t>预防接种服务监测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B849">
            <w:pPr>
              <w:rPr>
                <w:rFonts w:hint="eastAsia"/>
                <w:lang w:eastAsia="zh-CN"/>
              </w:rPr>
            </w:pPr>
            <w:r>
              <w:rPr>
                <w:rFonts w:hint="eastAsia"/>
                <w:lang w:eastAsia="zh-CN"/>
              </w:rPr>
              <w:t>监测各旗县区预防接种建证率、国家免疫规划疫苗接种率等情况。</w:t>
            </w:r>
          </w:p>
        </w:tc>
      </w:tr>
      <w:tr w14:paraId="371771E2">
        <w:tblPrEx>
          <w:tblCellMar>
            <w:top w:w="0" w:type="dxa"/>
            <w:left w:w="108" w:type="dxa"/>
            <w:bottom w:w="0" w:type="dxa"/>
            <w:right w:w="108" w:type="dxa"/>
          </w:tblCellMar>
        </w:tblPrEx>
        <w:trPr>
          <w:trHeight w:val="826"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B3C15">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C9D03">
            <w:pPr>
              <w:rPr>
                <w:rFonts w:hint="eastAsia"/>
                <w:lang w:eastAsia="zh-CN"/>
              </w:rPr>
            </w:pPr>
            <w:r>
              <w:rPr>
                <w:rFonts w:hint="eastAsia"/>
                <w:lang w:eastAsia="zh-CN"/>
              </w:rPr>
              <w:t>0～6岁儿童健康管理服务监测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5C74">
            <w:pPr>
              <w:rPr>
                <w:rFonts w:hint="eastAsia"/>
                <w:lang w:eastAsia="zh-CN"/>
              </w:rPr>
            </w:pPr>
            <w:r>
              <w:rPr>
                <w:rFonts w:hint="eastAsia"/>
                <w:lang w:eastAsia="zh-CN"/>
              </w:rPr>
              <w:t>监测各旗县区新生儿访视率、0～6岁儿童健康管理率等情况。</w:t>
            </w:r>
          </w:p>
        </w:tc>
      </w:tr>
      <w:tr w14:paraId="727B0733">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8B73B">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1AE4">
            <w:pPr>
              <w:rPr>
                <w:rFonts w:hint="eastAsia"/>
                <w:lang w:eastAsia="zh-CN"/>
              </w:rPr>
            </w:pPr>
            <w:r>
              <w:rPr>
                <w:rFonts w:hint="eastAsia"/>
                <w:lang w:eastAsia="zh-CN"/>
              </w:rPr>
              <w:t>孕产妇健康管理服务监测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691B">
            <w:pPr>
              <w:rPr>
                <w:rFonts w:hint="eastAsia"/>
                <w:lang w:eastAsia="zh-CN"/>
              </w:rPr>
            </w:pPr>
            <w:r>
              <w:rPr>
                <w:rFonts w:hint="eastAsia"/>
                <w:lang w:eastAsia="zh-CN"/>
              </w:rPr>
              <w:t>监测各旗县区孕产妇早孕建册率、孕产妇产后访视率等情况。</w:t>
            </w:r>
          </w:p>
        </w:tc>
      </w:tr>
      <w:tr w14:paraId="1EECF732">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019EC">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703D">
            <w:pPr>
              <w:rPr>
                <w:rFonts w:hint="eastAsia"/>
                <w:lang w:eastAsia="zh-CN"/>
              </w:rPr>
            </w:pPr>
            <w:r>
              <w:rPr>
                <w:rFonts w:hint="eastAsia"/>
                <w:lang w:eastAsia="zh-CN"/>
              </w:rPr>
              <w:t>老年人健康管理服务监测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B797">
            <w:pPr>
              <w:rPr>
                <w:rFonts w:hint="eastAsia"/>
                <w:lang w:eastAsia="zh-CN"/>
              </w:rPr>
            </w:pPr>
            <w:r>
              <w:rPr>
                <w:rFonts w:hint="eastAsia"/>
                <w:lang w:eastAsia="zh-CN"/>
              </w:rPr>
              <w:t>监测各旗县区老年人健康管理率、老年人健康管理人数等情况。</w:t>
            </w:r>
          </w:p>
        </w:tc>
      </w:tr>
      <w:tr w14:paraId="7A745665">
        <w:tblPrEx>
          <w:tblCellMar>
            <w:top w:w="0" w:type="dxa"/>
            <w:left w:w="108" w:type="dxa"/>
            <w:bottom w:w="0" w:type="dxa"/>
            <w:right w:w="108" w:type="dxa"/>
          </w:tblCellMar>
        </w:tblPrEx>
        <w:trPr>
          <w:trHeight w:val="826"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3FCC1">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2571">
            <w:pPr>
              <w:rPr>
                <w:rFonts w:hint="eastAsia"/>
                <w:lang w:eastAsia="zh-CN"/>
              </w:rPr>
            </w:pPr>
            <w:r>
              <w:rPr>
                <w:rFonts w:hint="eastAsia"/>
                <w:lang w:eastAsia="zh-CN"/>
              </w:rPr>
              <w:t>高血压患者健康管理服务监测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5C22">
            <w:pPr>
              <w:rPr>
                <w:rFonts w:hint="eastAsia"/>
                <w:lang w:eastAsia="zh-CN"/>
              </w:rPr>
            </w:pPr>
            <w:r>
              <w:rPr>
                <w:rFonts w:hint="eastAsia"/>
                <w:lang w:eastAsia="zh-CN"/>
              </w:rPr>
              <w:t>监测各旗县区高血压患者规范管理率、高血压患者健康管理人数等情况。</w:t>
            </w:r>
          </w:p>
        </w:tc>
      </w:tr>
      <w:tr w14:paraId="0D10411C">
        <w:tblPrEx>
          <w:tblCellMar>
            <w:top w:w="0" w:type="dxa"/>
            <w:left w:w="108" w:type="dxa"/>
            <w:bottom w:w="0" w:type="dxa"/>
            <w:right w:w="108" w:type="dxa"/>
          </w:tblCellMar>
        </w:tblPrEx>
        <w:trPr>
          <w:trHeight w:val="826"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35CEC">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A9DE">
            <w:pPr>
              <w:rPr>
                <w:rFonts w:hint="eastAsia"/>
                <w:lang w:eastAsia="zh-CN"/>
              </w:rPr>
            </w:pPr>
            <w:r>
              <w:rPr>
                <w:rFonts w:hint="eastAsia"/>
                <w:lang w:eastAsia="zh-CN"/>
              </w:rPr>
              <w:t>Ⅱ型糖尿病患者健康管理服务监测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8536">
            <w:pPr>
              <w:rPr>
                <w:rFonts w:hint="eastAsia"/>
                <w:lang w:eastAsia="zh-CN"/>
              </w:rPr>
            </w:pPr>
            <w:r>
              <w:rPr>
                <w:rFonts w:hint="eastAsia"/>
                <w:lang w:eastAsia="zh-CN"/>
              </w:rPr>
              <w:t>监测各旗县区Ⅱ型糖尿病患者规范管理率、糖尿病患者健康管理人数等情况。</w:t>
            </w:r>
          </w:p>
        </w:tc>
      </w:tr>
      <w:tr w14:paraId="5F287E93">
        <w:tblPrEx>
          <w:tblCellMar>
            <w:top w:w="0" w:type="dxa"/>
            <w:left w:w="108" w:type="dxa"/>
            <w:bottom w:w="0" w:type="dxa"/>
            <w:right w:w="108" w:type="dxa"/>
          </w:tblCellMar>
        </w:tblPrEx>
        <w:trPr>
          <w:trHeight w:val="826"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E9681">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A9B5">
            <w:pPr>
              <w:rPr>
                <w:rFonts w:hint="eastAsia"/>
                <w:lang w:eastAsia="zh-CN"/>
              </w:rPr>
            </w:pPr>
            <w:r>
              <w:rPr>
                <w:rFonts w:hint="eastAsia"/>
                <w:lang w:eastAsia="zh-CN"/>
              </w:rPr>
              <w:t>严重精神障碍患者管理服务监测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4C3C">
            <w:pPr>
              <w:rPr>
                <w:rFonts w:hint="eastAsia"/>
                <w:lang w:eastAsia="zh-CN"/>
              </w:rPr>
            </w:pPr>
            <w:r>
              <w:rPr>
                <w:rFonts w:hint="eastAsia"/>
                <w:lang w:eastAsia="zh-CN"/>
              </w:rPr>
              <w:t>监测各旗县区严重精神障碍患者规范管理率、严重精神障碍患者规范管理人数等情况。</w:t>
            </w:r>
          </w:p>
        </w:tc>
      </w:tr>
      <w:tr w14:paraId="6C7C1FA5">
        <w:tblPrEx>
          <w:tblCellMar>
            <w:top w:w="0" w:type="dxa"/>
            <w:left w:w="108" w:type="dxa"/>
            <w:bottom w:w="0" w:type="dxa"/>
            <w:right w:w="108" w:type="dxa"/>
          </w:tblCellMar>
        </w:tblPrEx>
        <w:trPr>
          <w:trHeight w:val="705"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CB302">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C12E4">
            <w:pPr>
              <w:rPr>
                <w:rFonts w:hint="eastAsia"/>
                <w:lang w:eastAsia="zh-CN"/>
              </w:rPr>
            </w:pPr>
            <w:r>
              <w:rPr>
                <w:rFonts w:hint="eastAsia"/>
                <w:lang w:eastAsia="zh-CN"/>
              </w:rPr>
              <w:t>肺结核患者健康管理服务监测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9364">
            <w:pPr>
              <w:rPr>
                <w:rFonts w:hint="eastAsia"/>
                <w:lang w:eastAsia="zh-CN"/>
              </w:rPr>
            </w:pPr>
            <w:r>
              <w:rPr>
                <w:rFonts w:hint="eastAsia"/>
                <w:lang w:eastAsia="zh-CN"/>
              </w:rPr>
              <w:t>监测各旗县区已管理的肺结核患者人数、肺结核患者管理率等情况。</w:t>
            </w:r>
          </w:p>
        </w:tc>
      </w:tr>
      <w:tr w14:paraId="3DB5F45D">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DF3F">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F59B6">
            <w:pPr>
              <w:rPr>
                <w:rFonts w:hint="eastAsia"/>
                <w:lang w:eastAsia="zh-CN"/>
              </w:rPr>
            </w:pPr>
            <w:r>
              <w:rPr>
                <w:rFonts w:hint="eastAsia"/>
                <w:lang w:eastAsia="zh-CN"/>
              </w:rPr>
              <w:t>中医药健康管理服务监测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95A0">
            <w:pPr>
              <w:rPr>
                <w:rFonts w:hint="eastAsia"/>
                <w:lang w:eastAsia="zh-CN"/>
              </w:rPr>
            </w:pPr>
            <w:r>
              <w:rPr>
                <w:rFonts w:hint="eastAsia"/>
                <w:lang w:eastAsia="zh-CN"/>
              </w:rPr>
              <w:t>监测各旗县区老年人中医药健康管理率、老年人中医药健康管理人数等情况。</w:t>
            </w:r>
          </w:p>
        </w:tc>
      </w:tr>
      <w:tr w14:paraId="44C9F266">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C7A71">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1EEAF">
            <w:pPr>
              <w:rPr>
                <w:rFonts w:hint="eastAsia"/>
                <w:lang w:eastAsia="zh-CN"/>
              </w:rPr>
            </w:pPr>
            <w:r>
              <w:rPr>
                <w:rFonts w:hint="eastAsia"/>
                <w:lang w:eastAsia="zh-CN"/>
              </w:rPr>
              <w:t>家庭医生签约服务监测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7ACE">
            <w:pPr>
              <w:rPr>
                <w:rFonts w:hint="eastAsia"/>
                <w:lang w:eastAsia="zh-CN"/>
              </w:rPr>
            </w:pPr>
            <w:r>
              <w:rPr>
                <w:rFonts w:hint="eastAsia"/>
                <w:lang w:eastAsia="zh-CN"/>
              </w:rPr>
              <w:t>监测各旗县区全人群签约服务覆盖率、重点人群签约服务覆盖率、家庭医生签约医保基金金额等情况。</w:t>
            </w:r>
          </w:p>
        </w:tc>
      </w:tr>
      <w:tr w14:paraId="14220D62">
        <w:tblPrEx>
          <w:tblCellMar>
            <w:top w:w="0" w:type="dxa"/>
            <w:left w:w="108" w:type="dxa"/>
            <w:bottom w:w="0" w:type="dxa"/>
            <w:right w:w="108" w:type="dxa"/>
          </w:tblCellMar>
        </w:tblPrEx>
        <w:trPr>
          <w:trHeight w:val="554" w:hRule="atLeast"/>
        </w:trPr>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650A6D">
            <w:pPr>
              <w:rPr>
                <w:rFonts w:hint="eastAsia"/>
              </w:rPr>
            </w:pPr>
            <w:r>
              <w:rPr>
                <w:rFonts w:hint="eastAsia"/>
                <w:lang w:eastAsia="zh-CN"/>
              </w:rPr>
              <w:t>就医负担监测</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DA321">
            <w:pPr>
              <w:rPr>
                <w:rFonts w:hint="eastAsia"/>
              </w:rPr>
            </w:pPr>
            <w:r>
              <w:rPr>
                <w:rFonts w:hint="eastAsia"/>
                <w:lang w:eastAsia="zh-CN"/>
              </w:rPr>
              <w:t>门诊负担监测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1748">
            <w:pPr>
              <w:rPr>
                <w:rFonts w:hint="eastAsia"/>
                <w:lang w:eastAsia="zh-CN"/>
              </w:rPr>
            </w:pPr>
            <w:r>
              <w:rPr>
                <w:rFonts w:hint="eastAsia"/>
                <w:lang w:eastAsia="zh-CN"/>
              </w:rPr>
              <w:t>监测各旗县区医共体门诊收入、门诊人次、次均费用等情况。</w:t>
            </w:r>
          </w:p>
        </w:tc>
      </w:tr>
      <w:tr w14:paraId="7DB27C99">
        <w:tblPrEx>
          <w:tblCellMar>
            <w:top w:w="0" w:type="dxa"/>
            <w:left w:w="108" w:type="dxa"/>
            <w:bottom w:w="0" w:type="dxa"/>
            <w:right w:w="108" w:type="dxa"/>
          </w:tblCellMar>
        </w:tblPrEx>
        <w:trPr>
          <w:trHeight w:val="826"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8357A">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87119">
            <w:pPr>
              <w:rPr>
                <w:rFonts w:hint="eastAsia"/>
              </w:rPr>
            </w:pPr>
            <w:r>
              <w:rPr>
                <w:rFonts w:hint="eastAsia"/>
                <w:lang w:eastAsia="zh-CN"/>
              </w:rPr>
              <w:t>住院负担监测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79596">
            <w:pPr>
              <w:rPr>
                <w:rFonts w:hint="eastAsia"/>
                <w:lang w:eastAsia="zh-CN"/>
              </w:rPr>
            </w:pPr>
            <w:r>
              <w:rPr>
                <w:rFonts w:hint="eastAsia"/>
                <w:lang w:eastAsia="zh-CN"/>
              </w:rPr>
              <w:t>监测各旗县区医共体出院患者总费用、出院总人次、参保人员住院费用总额、参保人员住院实际报销总额、参保人员年住院率等情况。</w:t>
            </w:r>
          </w:p>
        </w:tc>
      </w:tr>
      <w:tr w14:paraId="4A9350C6">
        <w:tblPrEx>
          <w:tblCellMar>
            <w:top w:w="0" w:type="dxa"/>
            <w:left w:w="108" w:type="dxa"/>
            <w:bottom w:w="0" w:type="dxa"/>
            <w:right w:w="108" w:type="dxa"/>
          </w:tblCellMar>
        </w:tblPrEx>
        <w:trPr>
          <w:trHeight w:val="826" w:hRule="atLeast"/>
        </w:trPr>
        <w:tc>
          <w:tcPr>
            <w:tcW w:w="754" w:type="pct"/>
            <w:vMerge w:val="restart"/>
            <w:tcBorders>
              <w:top w:val="nil"/>
              <w:left w:val="single" w:color="000000" w:sz="4" w:space="0"/>
              <w:bottom w:val="single" w:color="000000" w:sz="4" w:space="0"/>
              <w:right w:val="single" w:color="000000" w:sz="4" w:space="0"/>
            </w:tcBorders>
            <w:shd w:val="clear" w:color="auto" w:fill="auto"/>
            <w:vAlign w:val="center"/>
          </w:tcPr>
          <w:p w14:paraId="4362E302">
            <w:pPr>
              <w:rPr>
                <w:rFonts w:hint="eastAsia"/>
              </w:rPr>
            </w:pPr>
            <w:r>
              <w:rPr>
                <w:rFonts w:hint="eastAsia"/>
                <w:lang w:eastAsia="zh-CN"/>
              </w:rPr>
              <w:t>财务情况监测</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8D15">
            <w:pPr>
              <w:rPr>
                <w:rFonts w:hint="eastAsia"/>
              </w:rPr>
            </w:pPr>
            <w:r>
              <w:rPr>
                <w:rFonts w:hint="eastAsia"/>
                <w:lang w:eastAsia="zh-CN"/>
              </w:rPr>
              <w:t>医疗收入监测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031CD">
            <w:pPr>
              <w:rPr>
                <w:rFonts w:hint="eastAsia"/>
                <w:lang w:eastAsia="zh-CN"/>
              </w:rPr>
            </w:pPr>
            <w:r>
              <w:rPr>
                <w:rFonts w:hint="eastAsia"/>
                <w:lang w:eastAsia="zh-CN"/>
              </w:rPr>
              <w:t>监测各旗县区医共体二级及以上医疗机构、基层医疗机构的总收入、门急诊收入、住院收入、体检收入、医疗服务收入、药品收入情况。</w:t>
            </w:r>
          </w:p>
        </w:tc>
      </w:tr>
      <w:tr w14:paraId="5A1B196D">
        <w:tblPrEx>
          <w:tblCellMar>
            <w:top w:w="0" w:type="dxa"/>
            <w:left w:w="108" w:type="dxa"/>
            <w:bottom w:w="0" w:type="dxa"/>
            <w:right w:w="108" w:type="dxa"/>
          </w:tblCellMar>
        </w:tblPrEx>
        <w:trPr>
          <w:trHeight w:val="554" w:hRule="atLeast"/>
        </w:trPr>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108EAAD4">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33E6">
            <w:pPr>
              <w:rPr>
                <w:rFonts w:hint="eastAsia"/>
              </w:rPr>
            </w:pPr>
            <w:r>
              <w:rPr>
                <w:rFonts w:hint="eastAsia"/>
                <w:lang w:eastAsia="zh-CN"/>
              </w:rPr>
              <w:t>薪酬水平监测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FD0D4">
            <w:pPr>
              <w:rPr>
                <w:rFonts w:hint="eastAsia"/>
                <w:lang w:eastAsia="zh-CN"/>
              </w:rPr>
            </w:pPr>
            <w:r>
              <w:rPr>
                <w:rFonts w:hint="eastAsia"/>
                <w:lang w:eastAsia="zh-CN"/>
              </w:rPr>
              <w:t>监测各旗县区医共体人均月收入、人员经费、业务总支出等情况。</w:t>
            </w:r>
          </w:p>
        </w:tc>
      </w:tr>
      <w:tr w14:paraId="098F10F6">
        <w:tblPrEx>
          <w:tblCellMar>
            <w:top w:w="0" w:type="dxa"/>
            <w:left w:w="108" w:type="dxa"/>
            <w:bottom w:w="0" w:type="dxa"/>
            <w:right w:w="108" w:type="dxa"/>
          </w:tblCellMar>
        </w:tblPrEx>
        <w:trPr>
          <w:trHeight w:val="554" w:hRule="atLeast"/>
        </w:trPr>
        <w:tc>
          <w:tcPr>
            <w:tcW w:w="754" w:type="pct"/>
            <w:vMerge w:val="continue"/>
            <w:tcBorders>
              <w:top w:val="nil"/>
              <w:left w:val="single" w:color="000000" w:sz="4" w:space="0"/>
              <w:bottom w:val="single" w:color="000000" w:sz="4" w:space="0"/>
              <w:right w:val="single" w:color="000000" w:sz="4" w:space="0"/>
            </w:tcBorders>
            <w:shd w:val="clear" w:color="auto" w:fill="auto"/>
            <w:vAlign w:val="center"/>
          </w:tcPr>
          <w:p w14:paraId="5CAB3E37">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EB918">
            <w:pPr>
              <w:rPr>
                <w:rFonts w:hint="eastAsia"/>
              </w:rPr>
            </w:pPr>
            <w:r>
              <w:rPr>
                <w:rFonts w:hint="eastAsia"/>
                <w:lang w:eastAsia="zh-CN"/>
              </w:rPr>
              <w:t>政府投入监测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FA3E4">
            <w:pPr>
              <w:rPr>
                <w:rFonts w:hint="eastAsia"/>
                <w:lang w:eastAsia="zh-CN"/>
              </w:rPr>
            </w:pPr>
            <w:r>
              <w:rPr>
                <w:rFonts w:hint="eastAsia"/>
                <w:lang w:eastAsia="zh-CN"/>
              </w:rPr>
              <w:t>监测各旗县区医共体财政拨款收入、总收入、收入占比等情况。</w:t>
            </w:r>
          </w:p>
        </w:tc>
      </w:tr>
      <w:tr w14:paraId="200649FA">
        <w:tblPrEx>
          <w:tblCellMar>
            <w:top w:w="0" w:type="dxa"/>
            <w:left w:w="108" w:type="dxa"/>
            <w:bottom w:w="0" w:type="dxa"/>
            <w:right w:w="108" w:type="dxa"/>
          </w:tblCellMar>
        </w:tblPrEx>
        <w:trPr>
          <w:trHeight w:val="554" w:hRule="atLeast"/>
        </w:trPr>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A6A82">
            <w:pPr>
              <w:rPr>
                <w:rFonts w:hint="eastAsia"/>
              </w:rPr>
            </w:pPr>
            <w:r>
              <w:rPr>
                <w:rFonts w:hint="eastAsia"/>
                <w:lang w:eastAsia="zh-CN"/>
              </w:rPr>
              <w:t>数据资产监测</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4DF75">
            <w:pPr>
              <w:rPr>
                <w:rFonts w:hint="eastAsia"/>
              </w:rPr>
            </w:pPr>
            <w:r>
              <w:rPr>
                <w:rFonts w:hint="eastAsia" w:ascii="微软雅黑" w:hAnsi="微软雅黑" w:eastAsia="微软雅黑" w:cs="微软雅黑"/>
                <w:lang w:eastAsia="zh-CN" w:bidi="ar"/>
              </w:rPr>
              <w:t>▲</w:t>
            </w:r>
            <w:r>
              <w:rPr>
                <w:rFonts w:hint="eastAsia"/>
                <w:lang w:eastAsia="zh-CN"/>
              </w:rPr>
              <w:t>四大基础库监测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D6A5D">
            <w:pPr>
              <w:rPr>
                <w:rFonts w:hint="eastAsia"/>
                <w:lang w:eastAsia="zh-CN"/>
              </w:rPr>
            </w:pPr>
            <w:r>
              <w:rPr>
                <w:rFonts w:hint="eastAsia"/>
                <w:lang w:eastAsia="zh-CN"/>
              </w:rPr>
              <w:t>监测各旗县区区域人口数据、健康档案数据、电子病历数据、电子健康码数据等情况。</w:t>
            </w:r>
          </w:p>
        </w:tc>
      </w:tr>
      <w:tr w14:paraId="0012EA36">
        <w:tblPrEx>
          <w:tblCellMar>
            <w:top w:w="0" w:type="dxa"/>
            <w:left w:w="108" w:type="dxa"/>
            <w:bottom w:w="0" w:type="dxa"/>
            <w:right w:w="108" w:type="dxa"/>
          </w:tblCellMar>
        </w:tblPrEx>
        <w:trPr>
          <w:trHeight w:val="826"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0CDA5">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F3E8">
            <w:pPr>
              <w:rPr>
                <w:rFonts w:hint="eastAsia"/>
              </w:rPr>
            </w:pPr>
            <w:r>
              <w:rPr>
                <w:rFonts w:hint="eastAsia"/>
                <w:lang w:eastAsia="zh-CN"/>
              </w:rPr>
              <w:t>数据治理情况监测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D143">
            <w:pPr>
              <w:rPr>
                <w:rFonts w:hint="eastAsia"/>
                <w:lang w:eastAsia="zh-CN"/>
              </w:rPr>
            </w:pPr>
            <w:r>
              <w:rPr>
                <w:rFonts w:hint="eastAsia"/>
                <w:lang w:eastAsia="zh-CN"/>
              </w:rPr>
              <w:t>监测各旗县区总数据量、内存使用率、占用磁盘空间、数据表总量、数据字段总量、数源单位总量等情况。</w:t>
            </w:r>
          </w:p>
        </w:tc>
      </w:tr>
      <w:tr w14:paraId="79D0CCE7">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FB843">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CC759">
            <w:pPr>
              <w:rPr>
                <w:rFonts w:hint="eastAsia"/>
              </w:rPr>
            </w:pPr>
            <w:r>
              <w:rPr>
                <w:rFonts w:hint="eastAsia"/>
                <w:lang w:eastAsia="zh-CN"/>
              </w:rPr>
              <w:t>数据增长情况监测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85CE6">
            <w:pPr>
              <w:rPr>
                <w:rFonts w:hint="eastAsia"/>
                <w:lang w:eastAsia="zh-CN"/>
              </w:rPr>
            </w:pPr>
            <w:r>
              <w:rPr>
                <w:rFonts w:hint="eastAsia"/>
                <w:lang w:eastAsia="zh-CN"/>
              </w:rPr>
              <w:t>监测各旗县区最近5天、最近5个月数据汇聚等情况。</w:t>
            </w:r>
          </w:p>
        </w:tc>
      </w:tr>
      <w:tr w14:paraId="3167206E">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1A297">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7719F">
            <w:pPr>
              <w:rPr>
                <w:rFonts w:hint="eastAsia"/>
              </w:rPr>
            </w:pPr>
            <w:r>
              <w:rPr>
                <w:rFonts w:hint="eastAsia"/>
                <w:lang w:eastAsia="zh-CN"/>
              </w:rPr>
              <w:t>数据标准监测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E906A">
            <w:pPr>
              <w:rPr>
                <w:rFonts w:hint="eastAsia"/>
                <w:lang w:eastAsia="zh-CN"/>
              </w:rPr>
            </w:pPr>
            <w:r>
              <w:rPr>
                <w:rFonts w:hint="eastAsia"/>
                <w:lang w:eastAsia="zh-CN"/>
              </w:rPr>
              <w:t>监测平台标准集个数、标准个数、质检规则指标数量、整体评估通过率、各旗县区评估通过率等情况。</w:t>
            </w:r>
          </w:p>
        </w:tc>
      </w:tr>
      <w:tr w14:paraId="6B6EA93F">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3E158">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CE74">
            <w:pPr>
              <w:rPr>
                <w:rFonts w:hint="eastAsia"/>
              </w:rPr>
            </w:pPr>
            <w:r>
              <w:rPr>
                <w:rFonts w:hint="eastAsia"/>
                <w:lang w:eastAsia="zh-CN"/>
              </w:rPr>
              <w:t>数据质控监测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F7AF">
            <w:pPr>
              <w:rPr>
                <w:rFonts w:hint="eastAsia"/>
                <w:lang w:eastAsia="zh-CN"/>
              </w:rPr>
            </w:pPr>
            <w:r>
              <w:rPr>
                <w:rFonts w:hint="eastAsia"/>
                <w:lang w:eastAsia="zh-CN"/>
              </w:rPr>
              <w:t>监测平台质检数据量、问题数据量、问题检出率等情况。</w:t>
            </w:r>
          </w:p>
        </w:tc>
      </w:tr>
      <w:tr w14:paraId="620305FF">
        <w:tblPrEx>
          <w:tblCellMar>
            <w:top w:w="0" w:type="dxa"/>
            <w:left w:w="108" w:type="dxa"/>
            <w:bottom w:w="0" w:type="dxa"/>
            <w:right w:w="108" w:type="dxa"/>
          </w:tblCellMar>
        </w:tblPrEx>
        <w:trPr>
          <w:trHeight w:val="1644" w:hRule="atLeast"/>
        </w:trPr>
        <w:tc>
          <w:tcPr>
            <w:tcW w:w="754" w:type="pct"/>
            <w:vMerge w:val="restart"/>
            <w:tcBorders>
              <w:top w:val="single" w:color="000000" w:sz="4" w:space="0"/>
              <w:left w:val="single" w:color="000000" w:sz="4" w:space="0"/>
              <w:right w:val="single" w:color="000000" w:sz="4" w:space="0"/>
            </w:tcBorders>
            <w:shd w:val="clear" w:color="auto" w:fill="auto"/>
            <w:vAlign w:val="center"/>
          </w:tcPr>
          <w:p w14:paraId="0F5FCA54">
            <w:pPr>
              <w:rPr>
                <w:rFonts w:hint="eastAsia"/>
              </w:rPr>
            </w:pPr>
            <w:r>
              <w:rPr>
                <w:rFonts w:hint="eastAsia"/>
                <w:lang w:eastAsia="zh-CN"/>
              </w:rPr>
              <w:t>基层直报采集管理</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1B67B">
            <w:pPr>
              <w:widowControl/>
              <w:textAlignment w:val="center"/>
              <w:rPr>
                <w:rFonts w:hint="eastAsia"/>
                <w:lang w:eastAsia="zh-CN"/>
              </w:rPr>
            </w:pPr>
            <w:r>
              <w:rPr>
                <w:rFonts w:hint="eastAsia"/>
                <w:lang w:eastAsia="zh-CN" w:bidi="ar"/>
              </w:rPr>
              <w:t>角色用户管理</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6ED7">
            <w:pPr>
              <w:widowControl/>
              <w:textAlignment w:val="center"/>
              <w:rPr>
                <w:rFonts w:hint="eastAsia"/>
                <w:lang w:eastAsia="zh-CN"/>
              </w:rPr>
            </w:pPr>
            <w:r>
              <w:rPr>
                <w:rFonts w:hint="eastAsia"/>
                <w:lang w:eastAsia="zh-CN" w:bidi="ar"/>
              </w:rPr>
              <w:t>基层直报用户主要包含旗县区卫健委、医共体牵头医疗机构、基层医疗机构，相关角色用户，上报数据范围可在指标管理里设置。</w:t>
            </w:r>
            <w:r>
              <w:rPr>
                <w:rFonts w:hint="eastAsia"/>
                <w:lang w:eastAsia="zh-CN" w:bidi="ar"/>
              </w:rPr>
              <w:br w:type="textWrapping"/>
            </w:r>
            <w:r>
              <w:rPr>
                <w:rFonts w:hint="eastAsia"/>
                <w:lang w:eastAsia="zh-CN" w:bidi="ar"/>
              </w:rPr>
              <w:t>统计分析数据查看用户分为市级卫健委、旗县区卫健委、牵头医疗机构，各角色可查看管辖范围内的统计分析数据。</w:t>
            </w:r>
          </w:p>
        </w:tc>
      </w:tr>
      <w:tr w14:paraId="57EA49D3">
        <w:tblPrEx>
          <w:tblCellMar>
            <w:top w:w="0" w:type="dxa"/>
            <w:left w:w="108" w:type="dxa"/>
            <w:bottom w:w="0" w:type="dxa"/>
            <w:right w:w="108" w:type="dxa"/>
          </w:tblCellMar>
        </w:tblPrEx>
        <w:trPr>
          <w:trHeight w:val="554" w:hRule="atLeast"/>
        </w:trPr>
        <w:tc>
          <w:tcPr>
            <w:tcW w:w="754" w:type="pct"/>
            <w:vMerge w:val="continue"/>
            <w:tcBorders>
              <w:left w:val="single" w:color="000000" w:sz="4" w:space="0"/>
              <w:right w:val="single" w:color="000000" w:sz="4" w:space="0"/>
            </w:tcBorders>
            <w:shd w:val="clear" w:color="auto" w:fill="auto"/>
            <w:vAlign w:val="center"/>
          </w:tcPr>
          <w:p w14:paraId="2909E3F3">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AB2B9">
            <w:pPr>
              <w:widowControl/>
              <w:textAlignment w:val="center"/>
              <w:rPr>
                <w:rFonts w:hint="eastAsia"/>
                <w:lang w:eastAsia="zh-CN"/>
              </w:rPr>
            </w:pPr>
            <w:r>
              <w:rPr>
                <w:rFonts w:hint="eastAsia"/>
                <w:lang w:eastAsia="zh-CN" w:bidi="ar"/>
              </w:rPr>
              <w:t>填报任务进度管理</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74E0E">
            <w:pPr>
              <w:widowControl/>
              <w:textAlignment w:val="center"/>
              <w:rPr>
                <w:rFonts w:hint="eastAsia"/>
                <w:lang w:eastAsia="zh-CN"/>
              </w:rPr>
            </w:pPr>
            <w:r>
              <w:rPr>
                <w:rFonts w:hint="eastAsia"/>
                <w:lang w:eastAsia="zh-CN" w:bidi="ar"/>
              </w:rPr>
              <w:t>市级用户可查看各旗县区、各医疗机构填报进度，并可通过点击“提醒”以发送短信方式及时督促。</w:t>
            </w:r>
          </w:p>
        </w:tc>
      </w:tr>
      <w:tr w14:paraId="459B4B9D">
        <w:tblPrEx>
          <w:tblCellMar>
            <w:top w:w="0" w:type="dxa"/>
            <w:left w:w="108" w:type="dxa"/>
            <w:bottom w:w="0" w:type="dxa"/>
            <w:right w:w="108" w:type="dxa"/>
          </w:tblCellMar>
        </w:tblPrEx>
        <w:trPr>
          <w:trHeight w:val="554" w:hRule="atLeast"/>
        </w:trPr>
        <w:tc>
          <w:tcPr>
            <w:tcW w:w="754" w:type="pct"/>
            <w:vMerge w:val="continue"/>
            <w:tcBorders>
              <w:left w:val="single" w:color="000000" w:sz="4" w:space="0"/>
              <w:right w:val="single" w:color="000000" w:sz="4" w:space="0"/>
            </w:tcBorders>
            <w:shd w:val="clear" w:color="auto" w:fill="auto"/>
            <w:vAlign w:val="center"/>
          </w:tcPr>
          <w:p w14:paraId="521EFC38">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BEA6">
            <w:pPr>
              <w:widowControl/>
              <w:textAlignment w:val="center"/>
              <w:rPr>
                <w:rFonts w:hint="eastAsia"/>
              </w:rPr>
            </w:pPr>
            <w:r>
              <w:rPr>
                <w:rFonts w:hint="eastAsia"/>
                <w:lang w:eastAsia="zh-CN" w:bidi="ar"/>
              </w:rPr>
              <w:t>直报数据采集</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492A9">
            <w:pPr>
              <w:widowControl/>
              <w:textAlignment w:val="center"/>
              <w:rPr>
                <w:rFonts w:hint="eastAsia"/>
                <w:lang w:eastAsia="zh-CN"/>
              </w:rPr>
            </w:pPr>
            <w:r>
              <w:rPr>
                <w:rFonts w:hint="eastAsia"/>
                <w:lang w:eastAsia="zh-CN" w:bidi="ar"/>
              </w:rPr>
              <w:t>对于数据中心无法采集到的指标数据，通过基层直报方式填写报表，实现系统自动汇聚、自动计算。</w:t>
            </w:r>
          </w:p>
        </w:tc>
      </w:tr>
      <w:tr w14:paraId="1AFC6EFF">
        <w:tblPrEx>
          <w:tblCellMar>
            <w:top w:w="0" w:type="dxa"/>
            <w:left w:w="108" w:type="dxa"/>
            <w:bottom w:w="0" w:type="dxa"/>
            <w:right w:w="108" w:type="dxa"/>
          </w:tblCellMar>
        </w:tblPrEx>
        <w:trPr>
          <w:trHeight w:val="1099" w:hRule="atLeast"/>
        </w:trPr>
        <w:tc>
          <w:tcPr>
            <w:tcW w:w="754" w:type="pct"/>
            <w:vMerge w:val="continue"/>
            <w:tcBorders>
              <w:left w:val="single" w:color="000000" w:sz="4" w:space="0"/>
              <w:right w:val="single" w:color="000000" w:sz="4" w:space="0"/>
            </w:tcBorders>
            <w:shd w:val="clear" w:color="auto" w:fill="auto"/>
            <w:vAlign w:val="center"/>
          </w:tcPr>
          <w:p w14:paraId="71B0A75D">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1991E">
            <w:pPr>
              <w:widowControl/>
              <w:textAlignment w:val="center"/>
              <w:rPr>
                <w:rFonts w:hint="eastAsia"/>
              </w:rPr>
            </w:pPr>
            <w:r>
              <w:rPr>
                <w:rFonts w:hint="eastAsia"/>
                <w:lang w:eastAsia="zh-CN" w:bidi="ar"/>
              </w:rPr>
              <w:t>直报指标管理</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BD0F7">
            <w:pPr>
              <w:widowControl/>
              <w:textAlignment w:val="center"/>
              <w:rPr>
                <w:rFonts w:hint="eastAsia"/>
                <w:lang w:eastAsia="zh-CN"/>
              </w:rPr>
            </w:pPr>
            <w:r>
              <w:rPr>
                <w:rFonts w:hint="eastAsia"/>
                <w:lang w:eastAsia="zh-CN" w:bidi="ar"/>
              </w:rPr>
              <w:t>系统可对指标进行增删改、启用、停用等设置。可设置指标名称、单位、上报频次（月度、季度、年度）、上报单元（旗县区牵头医疗机构、基层医疗机构）、是否数据中心抽取数据（是、否）。</w:t>
            </w:r>
          </w:p>
        </w:tc>
      </w:tr>
      <w:tr w14:paraId="61AF7CE7">
        <w:tblPrEx>
          <w:tblCellMar>
            <w:top w:w="0" w:type="dxa"/>
            <w:left w:w="108" w:type="dxa"/>
            <w:bottom w:w="0" w:type="dxa"/>
            <w:right w:w="108" w:type="dxa"/>
          </w:tblCellMar>
        </w:tblPrEx>
        <w:trPr>
          <w:trHeight w:val="554" w:hRule="atLeast"/>
        </w:trPr>
        <w:tc>
          <w:tcPr>
            <w:tcW w:w="754" w:type="pct"/>
            <w:vMerge w:val="continue"/>
            <w:tcBorders>
              <w:left w:val="single" w:color="000000" w:sz="4" w:space="0"/>
              <w:right w:val="single" w:color="000000" w:sz="4" w:space="0"/>
            </w:tcBorders>
            <w:shd w:val="clear" w:color="auto" w:fill="auto"/>
            <w:vAlign w:val="center"/>
          </w:tcPr>
          <w:p w14:paraId="613AE941">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33A6E">
            <w:pPr>
              <w:rPr>
                <w:rFonts w:hint="eastAsia"/>
              </w:rPr>
            </w:pPr>
            <w:r>
              <w:rPr>
                <w:rFonts w:hint="eastAsia"/>
                <w:lang w:eastAsia="zh-CN"/>
              </w:rPr>
              <w:t>上报周期管理</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5634D">
            <w:pPr>
              <w:rPr>
                <w:rFonts w:hint="eastAsia"/>
              </w:rPr>
            </w:pPr>
            <w:r>
              <w:rPr>
                <w:rFonts w:hint="eastAsia"/>
                <w:lang w:eastAsia="zh-CN"/>
              </w:rPr>
              <w:t>系统可根据业务需要调整指标上报频次。可选择季度、年度。</w:t>
            </w:r>
          </w:p>
        </w:tc>
      </w:tr>
      <w:tr w14:paraId="7E7E8BCE">
        <w:tblPrEx>
          <w:tblCellMar>
            <w:top w:w="0" w:type="dxa"/>
            <w:left w:w="108" w:type="dxa"/>
            <w:bottom w:w="0" w:type="dxa"/>
            <w:right w:w="108" w:type="dxa"/>
          </w:tblCellMar>
        </w:tblPrEx>
        <w:trPr>
          <w:trHeight w:val="554" w:hRule="atLeast"/>
        </w:trPr>
        <w:tc>
          <w:tcPr>
            <w:tcW w:w="754" w:type="pct"/>
            <w:vMerge w:val="continue"/>
            <w:tcBorders>
              <w:left w:val="single" w:color="000000" w:sz="4" w:space="0"/>
              <w:right w:val="single" w:color="000000" w:sz="4" w:space="0"/>
            </w:tcBorders>
            <w:shd w:val="clear" w:color="auto" w:fill="auto"/>
            <w:vAlign w:val="center"/>
          </w:tcPr>
          <w:p w14:paraId="2457948B">
            <w:pPr>
              <w:rPr>
                <w:rFonts w:hint="eastAsia"/>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5E2E">
            <w:pPr>
              <w:rPr>
                <w:rFonts w:hint="eastAsia"/>
              </w:rPr>
            </w:pPr>
            <w:r>
              <w:rPr>
                <w:rFonts w:hint="eastAsia"/>
                <w:lang w:eastAsia="zh-CN"/>
              </w:rPr>
              <w:t>导入上期数据管理</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E1B5">
            <w:pPr>
              <w:rPr>
                <w:rFonts w:hint="eastAsia"/>
                <w:lang w:eastAsia="zh-CN"/>
              </w:rPr>
            </w:pPr>
            <w:r>
              <w:rPr>
                <w:rFonts w:hint="eastAsia"/>
                <w:lang w:eastAsia="zh-CN"/>
              </w:rPr>
              <w:t>工作人员在填写当期上报数据时，可以导入上期已填报数据，以便在此基础上完成修改后上报数据。</w:t>
            </w:r>
          </w:p>
        </w:tc>
      </w:tr>
      <w:tr w14:paraId="65C49322">
        <w:tblPrEx>
          <w:tblCellMar>
            <w:top w:w="0" w:type="dxa"/>
            <w:left w:w="108" w:type="dxa"/>
            <w:bottom w:w="0" w:type="dxa"/>
            <w:right w:w="108" w:type="dxa"/>
          </w:tblCellMar>
        </w:tblPrEx>
        <w:trPr>
          <w:trHeight w:val="554" w:hRule="atLeast"/>
        </w:trPr>
        <w:tc>
          <w:tcPr>
            <w:tcW w:w="754" w:type="pct"/>
            <w:vMerge w:val="continue"/>
            <w:tcBorders>
              <w:left w:val="single" w:color="000000" w:sz="4" w:space="0"/>
              <w:right w:val="single" w:color="000000" w:sz="4" w:space="0"/>
            </w:tcBorders>
            <w:shd w:val="clear" w:color="auto" w:fill="auto"/>
            <w:vAlign w:val="center"/>
          </w:tcPr>
          <w:p w14:paraId="57C660BC">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F2B9">
            <w:pPr>
              <w:rPr>
                <w:rFonts w:hint="eastAsia"/>
              </w:rPr>
            </w:pPr>
            <w:r>
              <w:rPr>
                <w:rFonts w:hint="eastAsia"/>
                <w:lang w:eastAsia="zh-CN"/>
              </w:rPr>
              <w:t>指标报警阈值管理</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88AA">
            <w:pPr>
              <w:rPr>
                <w:rFonts w:hint="eastAsia"/>
                <w:lang w:eastAsia="zh-CN"/>
              </w:rPr>
            </w:pPr>
            <w:r>
              <w:rPr>
                <w:rFonts w:hint="eastAsia"/>
                <w:lang w:eastAsia="zh-CN"/>
              </w:rPr>
              <w:t>系统可设置单个指标的报警阈值，可设置大于、等于、小于此阈值系统实现告警。</w:t>
            </w:r>
          </w:p>
        </w:tc>
      </w:tr>
      <w:tr w14:paraId="79C5BA59">
        <w:tblPrEx>
          <w:tblCellMar>
            <w:top w:w="0" w:type="dxa"/>
            <w:left w:w="108" w:type="dxa"/>
            <w:bottom w:w="0" w:type="dxa"/>
            <w:right w:w="108" w:type="dxa"/>
          </w:tblCellMar>
        </w:tblPrEx>
        <w:trPr>
          <w:trHeight w:val="554" w:hRule="atLeast"/>
        </w:trPr>
        <w:tc>
          <w:tcPr>
            <w:tcW w:w="754" w:type="pct"/>
            <w:vMerge w:val="continue"/>
            <w:tcBorders>
              <w:left w:val="single" w:color="000000" w:sz="4" w:space="0"/>
              <w:right w:val="single" w:color="000000" w:sz="4" w:space="0"/>
            </w:tcBorders>
            <w:shd w:val="clear" w:color="auto" w:fill="auto"/>
            <w:vAlign w:val="center"/>
          </w:tcPr>
          <w:p w14:paraId="414D7417">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B700B">
            <w:pPr>
              <w:widowControl/>
              <w:textAlignment w:val="center"/>
              <w:rPr>
                <w:rFonts w:hint="eastAsia"/>
                <w:lang w:eastAsia="zh-CN"/>
              </w:rPr>
            </w:pPr>
            <w:r>
              <w:rPr>
                <w:rFonts w:hint="eastAsia"/>
                <w:lang w:eastAsia="zh-CN" w:bidi="ar"/>
              </w:rPr>
              <w:t>待报提醒</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64018">
            <w:pPr>
              <w:widowControl/>
              <w:textAlignment w:val="center"/>
              <w:rPr>
                <w:rFonts w:hint="eastAsia"/>
                <w:lang w:eastAsia="zh-CN"/>
              </w:rPr>
            </w:pPr>
            <w:r>
              <w:rPr>
                <w:rFonts w:hint="eastAsia"/>
                <w:lang w:eastAsia="zh-CN" w:bidi="ar"/>
              </w:rPr>
              <w:t>系统可在菜单、首页醒目位置提醒工作人员有待报报表，点击后前往报表完成数据上报。</w:t>
            </w:r>
          </w:p>
        </w:tc>
      </w:tr>
      <w:tr w14:paraId="24D6F09A">
        <w:tblPrEx>
          <w:tblCellMar>
            <w:top w:w="0" w:type="dxa"/>
            <w:left w:w="108" w:type="dxa"/>
            <w:bottom w:w="0" w:type="dxa"/>
            <w:right w:w="108" w:type="dxa"/>
          </w:tblCellMar>
        </w:tblPrEx>
        <w:trPr>
          <w:trHeight w:val="301" w:hRule="atLeast"/>
        </w:trPr>
        <w:tc>
          <w:tcPr>
            <w:tcW w:w="754" w:type="pct"/>
            <w:vMerge w:val="continue"/>
            <w:tcBorders>
              <w:left w:val="single" w:color="000000" w:sz="4" w:space="0"/>
              <w:bottom w:val="single" w:color="000000" w:sz="4" w:space="0"/>
              <w:right w:val="single" w:color="000000" w:sz="4" w:space="0"/>
            </w:tcBorders>
            <w:shd w:val="clear" w:color="auto" w:fill="auto"/>
            <w:vAlign w:val="center"/>
          </w:tcPr>
          <w:p w14:paraId="318ADC2C">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D56EE">
            <w:pPr>
              <w:widowControl/>
              <w:textAlignment w:val="center"/>
              <w:rPr>
                <w:rFonts w:hint="eastAsia"/>
                <w:lang w:eastAsia="zh-CN"/>
              </w:rPr>
            </w:pPr>
            <w:r>
              <w:rPr>
                <w:rFonts w:hint="eastAsia"/>
                <w:lang w:eastAsia="zh-CN" w:bidi="ar"/>
              </w:rPr>
              <w:t>已报数据查看</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C538">
            <w:pPr>
              <w:widowControl/>
              <w:textAlignment w:val="center"/>
              <w:rPr>
                <w:rFonts w:hint="eastAsia"/>
                <w:lang w:eastAsia="zh-CN"/>
              </w:rPr>
            </w:pPr>
            <w:r>
              <w:rPr>
                <w:rFonts w:hint="eastAsia"/>
                <w:lang w:eastAsia="zh-CN" w:bidi="ar"/>
              </w:rPr>
              <w:t>系统可查看每一期已经上报的数据。</w:t>
            </w:r>
          </w:p>
        </w:tc>
      </w:tr>
      <w:tr w14:paraId="12A693CB">
        <w:tblPrEx>
          <w:tblCellMar>
            <w:top w:w="0" w:type="dxa"/>
            <w:left w:w="108" w:type="dxa"/>
            <w:bottom w:w="0" w:type="dxa"/>
            <w:right w:w="108" w:type="dxa"/>
          </w:tblCellMar>
        </w:tblPrEx>
        <w:trPr>
          <w:trHeight w:val="1099" w:hRule="atLeast"/>
        </w:trPr>
        <w:tc>
          <w:tcPr>
            <w:tcW w:w="7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91611">
            <w:pPr>
              <w:rPr>
                <w:rFonts w:hint="eastAsia"/>
              </w:rPr>
            </w:pPr>
            <w:r>
              <w:rPr>
                <w:rFonts w:hint="eastAsia"/>
                <w:lang w:eastAsia="zh-CN"/>
              </w:rPr>
              <w:t>监测大屏管理</w:t>
            </w: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6702">
            <w:pPr>
              <w:rPr>
                <w:rFonts w:hint="eastAsia"/>
              </w:rPr>
            </w:pPr>
            <w:r>
              <w:rPr>
                <w:rFonts w:hint="eastAsia"/>
                <w:lang w:eastAsia="zh-CN"/>
              </w:rPr>
              <w:t>大屏主题管理</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CB9F4">
            <w:pPr>
              <w:rPr>
                <w:rFonts w:hint="eastAsia"/>
                <w:lang w:eastAsia="zh-CN"/>
              </w:rPr>
            </w:pPr>
            <w:r>
              <w:rPr>
                <w:rFonts w:hint="eastAsia"/>
                <w:lang w:eastAsia="zh-CN"/>
              </w:rPr>
              <w:t>系统需建立综合进展监测、基础资源监测、医疗服务监测、服务质效监测、公共卫生监测、医保使用监测、就医负担监测、资金使用监测、数据资产监测等主题监测大屏。</w:t>
            </w:r>
          </w:p>
        </w:tc>
      </w:tr>
      <w:tr w14:paraId="0F63C18E">
        <w:tblPrEx>
          <w:tblCellMar>
            <w:top w:w="0" w:type="dxa"/>
            <w:left w:w="108" w:type="dxa"/>
            <w:bottom w:w="0" w:type="dxa"/>
            <w:right w:w="108" w:type="dxa"/>
          </w:tblCellMar>
        </w:tblPrEx>
        <w:trPr>
          <w:trHeight w:val="55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09788">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0C82">
            <w:pPr>
              <w:rPr>
                <w:rFonts w:hint="eastAsia"/>
              </w:rPr>
            </w:pPr>
            <w:r>
              <w:rPr>
                <w:rFonts w:hint="eastAsia"/>
                <w:lang w:eastAsia="zh-CN"/>
              </w:rPr>
              <w:t>公共设置项管理</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69160">
            <w:pPr>
              <w:rPr>
                <w:rFonts w:hint="eastAsia"/>
                <w:lang w:eastAsia="zh-CN"/>
              </w:rPr>
            </w:pPr>
            <w:r>
              <w:rPr>
                <w:rFonts w:hint="eastAsia"/>
                <w:lang w:eastAsia="zh-CN"/>
              </w:rPr>
              <w:t>公共选择项需包含上报周期选择、区域选择。默认为最新一期数据。</w:t>
            </w:r>
          </w:p>
        </w:tc>
      </w:tr>
      <w:tr w14:paraId="3D8BDBC8">
        <w:tblPrEx>
          <w:tblCellMar>
            <w:top w:w="0" w:type="dxa"/>
            <w:left w:w="108" w:type="dxa"/>
            <w:bottom w:w="0" w:type="dxa"/>
            <w:right w:w="108" w:type="dxa"/>
          </w:tblCellMar>
        </w:tblPrEx>
        <w:trPr>
          <w:trHeight w:val="564" w:hRule="atLeast"/>
        </w:trPr>
        <w:tc>
          <w:tcPr>
            <w:tcW w:w="7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5287A">
            <w:pPr>
              <w:rPr>
                <w:rFonts w:hint="eastAsia"/>
                <w:lang w:eastAsia="zh-CN"/>
              </w:rPr>
            </w:pPr>
          </w:p>
        </w:tc>
        <w:tc>
          <w:tcPr>
            <w:tcW w:w="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E732A">
            <w:pPr>
              <w:rPr>
                <w:rFonts w:hint="eastAsia"/>
              </w:rPr>
            </w:pPr>
            <w:r>
              <w:rPr>
                <w:rFonts w:hint="eastAsia"/>
                <w:lang w:eastAsia="zh-CN"/>
              </w:rPr>
              <w:t>大屏数据刷新管理</w:t>
            </w:r>
          </w:p>
        </w:tc>
        <w:tc>
          <w:tcPr>
            <w:tcW w:w="3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D77D">
            <w:pPr>
              <w:rPr>
                <w:rFonts w:hint="eastAsia"/>
                <w:lang w:eastAsia="zh-CN"/>
              </w:rPr>
            </w:pPr>
            <w:r>
              <w:rPr>
                <w:rFonts w:hint="eastAsia"/>
                <w:lang w:eastAsia="zh-CN"/>
              </w:rPr>
              <w:t>大屏监测数据采用T+1方式，每日凌晨0点启动计算，当日看到的数据为截至昨日23点59分59秒的数据。</w:t>
            </w:r>
          </w:p>
        </w:tc>
      </w:tr>
    </w:tbl>
    <w:p w14:paraId="397B6DC9">
      <w:pPr>
        <w:pStyle w:val="3"/>
        <w:ind w:left="0"/>
        <w:rPr>
          <w:rFonts w:hint="eastAsia"/>
          <w:sz w:val="22"/>
          <w:szCs w:val="22"/>
          <w:lang w:eastAsia="zh-CN"/>
        </w:rPr>
      </w:pPr>
      <w:r>
        <w:rPr>
          <w:rFonts w:hint="eastAsia"/>
          <w:sz w:val="22"/>
          <w:szCs w:val="22"/>
          <w:lang w:eastAsia="zh-CN"/>
        </w:rPr>
        <w:t>5.3附表2：巴彦淖尔市全民健康平台升级与互联互通</w:t>
      </w:r>
    </w:p>
    <w:tbl>
      <w:tblPr>
        <w:tblStyle w:val="9"/>
        <w:tblW w:w="4971" w:type="pct"/>
        <w:tblInd w:w="0" w:type="dxa"/>
        <w:tblLayout w:type="fixed"/>
        <w:tblCellMar>
          <w:top w:w="0" w:type="dxa"/>
          <w:left w:w="108" w:type="dxa"/>
          <w:bottom w:w="0" w:type="dxa"/>
          <w:right w:w="108" w:type="dxa"/>
        </w:tblCellMar>
      </w:tblPr>
      <w:tblGrid>
        <w:gridCol w:w="1312"/>
        <w:gridCol w:w="1764"/>
        <w:gridCol w:w="5397"/>
      </w:tblGrid>
      <w:tr w14:paraId="48B2F8E6">
        <w:tblPrEx>
          <w:tblCellMar>
            <w:top w:w="0" w:type="dxa"/>
            <w:left w:w="108" w:type="dxa"/>
            <w:bottom w:w="0" w:type="dxa"/>
            <w:right w:w="108" w:type="dxa"/>
          </w:tblCellMar>
        </w:tblPrEx>
        <w:trPr>
          <w:trHeight w:val="274" w:hRule="atLeast"/>
        </w:trPr>
        <w:tc>
          <w:tcPr>
            <w:tcW w:w="774"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F2F8199">
            <w:pPr>
              <w:widowControl/>
              <w:jc w:val="center"/>
              <w:textAlignment w:val="center"/>
              <w:rPr>
                <w:rFonts w:hint="eastAsia"/>
                <w:b/>
                <w:bCs/>
              </w:rPr>
            </w:pPr>
            <w:r>
              <w:rPr>
                <w:rFonts w:hint="eastAsia"/>
                <w:b/>
                <w:bCs/>
                <w:lang w:eastAsia="zh-CN" w:bidi="ar"/>
              </w:rPr>
              <w:t>一级模块</w:t>
            </w:r>
          </w:p>
        </w:tc>
        <w:tc>
          <w:tcPr>
            <w:tcW w:w="1041"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C8BB2A8">
            <w:pPr>
              <w:widowControl/>
              <w:jc w:val="center"/>
              <w:textAlignment w:val="center"/>
              <w:rPr>
                <w:rFonts w:hint="eastAsia"/>
                <w:b/>
                <w:bCs/>
              </w:rPr>
            </w:pPr>
            <w:r>
              <w:rPr>
                <w:rFonts w:hint="eastAsia"/>
                <w:b/>
                <w:bCs/>
                <w:lang w:eastAsia="zh-CN" w:bidi="ar"/>
              </w:rPr>
              <w:t>二级模块</w:t>
            </w:r>
          </w:p>
        </w:tc>
        <w:tc>
          <w:tcPr>
            <w:tcW w:w="3185"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651BC56">
            <w:pPr>
              <w:widowControl/>
              <w:jc w:val="center"/>
              <w:textAlignment w:val="center"/>
              <w:rPr>
                <w:rFonts w:hint="eastAsia"/>
                <w:b/>
                <w:bCs/>
              </w:rPr>
            </w:pPr>
            <w:r>
              <w:rPr>
                <w:rFonts w:hint="eastAsia"/>
                <w:b/>
                <w:bCs/>
                <w:lang w:eastAsia="zh-CN" w:bidi="ar"/>
              </w:rPr>
              <w:t>功能描述</w:t>
            </w:r>
          </w:p>
        </w:tc>
      </w:tr>
      <w:tr w14:paraId="10907424">
        <w:tblPrEx>
          <w:tblCellMar>
            <w:top w:w="0" w:type="dxa"/>
            <w:left w:w="108" w:type="dxa"/>
            <w:bottom w:w="0" w:type="dxa"/>
            <w:right w:w="108" w:type="dxa"/>
          </w:tblCellMar>
        </w:tblPrEx>
        <w:trPr>
          <w:trHeight w:val="364" w:hRule="atLeast"/>
        </w:trPr>
        <w:tc>
          <w:tcPr>
            <w:tcW w:w="774" w:type="pct"/>
            <w:vMerge w:val="restart"/>
            <w:tcBorders>
              <w:top w:val="single" w:color="000000" w:sz="4" w:space="0"/>
              <w:left w:val="single" w:color="000000" w:sz="4" w:space="0"/>
              <w:bottom w:val="nil"/>
              <w:right w:val="single" w:color="000000" w:sz="4" w:space="0"/>
            </w:tcBorders>
            <w:shd w:val="clear" w:color="auto" w:fill="auto"/>
            <w:vAlign w:val="center"/>
          </w:tcPr>
          <w:p w14:paraId="1503583D">
            <w:pPr>
              <w:widowControl/>
              <w:jc w:val="center"/>
              <w:textAlignment w:val="center"/>
              <w:rPr>
                <w:rFonts w:hint="eastAsia"/>
              </w:rPr>
            </w:pPr>
            <w:r>
              <w:rPr>
                <w:rFonts w:hint="eastAsia"/>
                <w:lang w:eastAsia="zh-CN" w:bidi="ar"/>
              </w:rPr>
              <w:t>数据中心采集管理</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CD6FB">
            <w:pPr>
              <w:widowControl/>
              <w:textAlignment w:val="center"/>
              <w:rPr>
                <w:rFonts w:hint="eastAsia"/>
              </w:rPr>
            </w:pPr>
            <w:r>
              <w:rPr>
                <w:rFonts w:hint="eastAsia"/>
                <w:lang w:eastAsia="zh-CN" w:bidi="ar"/>
              </w:rPr>
              <w:t>数据中心数据采集</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2536">
            <w:pPr>
              <w:widowControl/>
              <w:textAlignment w:val="center"/>
              <w:rPr>
                <w:rFonts w:hint="eastAsia"/>
                <w:lang w:eastAsia="zh-CN"/>
              </w:rPr>
            </w:pPr>
            <w:r>
              <w:rPr>
                <w:rFonts w:hint="eastAsia"/>
                <w:lang w:eastAsia="zh-CN" w:bidi="ar"/>
              </w:rPr>
              <w:t>可通过数据中心采集到的数据自动计算抽取的，无需基层直报，系统自动计算结果。</w:t>
            </w:r>
          </w:p>
        </w:tc>
      </w:tr>
      <w:tr w14:paraId="5B384E4D">
        <w:tblPrEx>
          <w:tblCellMar>
            <w:top w:w="0" w:type="dxa"/>
            <w:left w:w="108" w:type="dxa"/>
            <w:bottom w:w="0" w:type="dxa"/>
            <w:right w:w="108" w:type="dxa"/>
          </w:tblCellMar>
        </w:tblPrEx>
        <w:trPr>
          <w:trHeight w:val="364" w:hRule="atLeast"/>
        </w:trPr>
        <w:tc>
          <w:tcPr>
            <w:tcW w:w="774" w:type="pct"/>
            <w:vMerge w:val="continue"/>
            <w:tcBorders>
              <w:top w:val="single" w:color="000000" w:sz="4" w:space="0"/>
              <w:left w:val="single" w:color="000000" w:sz="4" w:space="0"/>
              <w:bottom w:val="nil"/>
              <w:right w:val="single" w:color="000000" w:sz="4" w:space="0"/>
            </w:tcBorders>
            <w:shd w:val="clear" w:color="auto" w:fill="auto"/>
            <w:vAlign w:val="center"/>
          </w:tcPr>
          <w:p w14:paraId="10C455A8">
            <w:pPr>
              <w:jc w:val="center"/>
              <w:rPr>
                <w:rFonts w:hint="eastAsia"/>
                <w:lang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D9EF">
            <w:pPr>
              <w:widowControl/>
              <w:textAlignment w:val="center"/>
              <w:rPr>
                <w:rFonts w:hint="eastAsia"/>
              </w:rPr>
            </w:pPr>
            <w:r>
              <w:rPr>
                <w:rFonts w:hint="eastAsia"/>
                <w:lang w:eastAsia="zh-CN" w:bidi="ar"/>
              </w:rPr>
              <w:t>数据中心对接</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37FBE">
            <w:pPr>
              <w:widowControl/>
              <w:textAlignment w:val="center"/>
              <w:rPr>
                <w:rFonts w:hint="eastAsia"/>
                <w:lang w:eastAsia="zh-CN"/>
              </w:rPr>
            </w:pPr>
            <w:r>
              <w:rPr>
                <w:rFonts w:hint="eastAsia"/>
                <w:lang w:eastAsia="zh-CN" w:bidi="ar"/>
              </w:rPr>
              <w:t>实现市全民健康数据中心与各旗县区医共体数据中心的对接，通过对接完成数据采集。</w:t>
            </w:r>
          </w:p>
        </w:tc>
      </w:tr>
      <w:tr w14:paraId="073C404C">
        <w:tblPrEx>
          <w:tblCellMar>
            <w:top w:w="0" w:type="dxa"/>
            <w:left w:w="108" w:type="dxa"/>
            <w:bottom w:w="0" w:type="dxa"/>
            <w:right w:w="108" w:type="dxa"/>
          </w:tblCellMar>
        </w:tblPrEx>
        <w:trPr>
          <w:trHeight w:val="186" w:hRule="atLeast"/>
        </w:trPr>
        <w:tc>
          <w:tcPr>
            <w:tcW w:w="774" w:type="pct"/>
            <w:vMerge w:val="continue"/>
            <w:tcBorders>
              <w:top w:val="single" w:color="000000" w:sz="4" w:space="0"/>
              <w:left w:val="single" w:color="000000" w:sz="4" w:space="0"/>
              <w:bottom w:val="nil"/>
              <w:right w:val="single" w:color="000000" w:sz="4" w:space="0"/>
            </w:tcBorders>
            <w:shd w:val="clear" w:color="auto" w:fill="auto"/>
            <w:vAlign w:val="center"/>
          </w:tcPr>
          <w:p w14:paraId="1A20B53E">
            <w:pPr>
              <w:jc w:val="center"/>
              <w:rPr>
                <w:rFonts w:hint="eastAsia"/>
                <w:lang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DA1F">
            <w:pPr>
              <w:widowControl/>
              <w:textAlignment w:val="center"/>
              <w:rPr>
                <w:rFonts w:hint="eastAsia"/>
              </w:rPr>
            </w:pPr>
            <w:r>
              <w:rPr>
                <w:rFonts w:hint="eastAsia"/>
                <w:lang w:eastAsia="zh-CN" w:bidi="ar"/>
              </w:rPr>
              <w:t>数据汇聚管理</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C5DA">
            <w:pPr>
              <w:widowControl/>
              <w:textAlignment w:val="center"/>
              <w:rPr>
                <w:rFonts w:hint="eastAsia"/>
                <w:lang w:eastAsia="zh-CN"/>
              </w:rPr>
            </w:pPr>
            <w:r>
              <w:rPr>
                <w:rFonts w:hint="eastAsia"/>
                <w:lang w:eastAsia="zh-CN" w:bidi="ar"/>
              </w:rPr>
              <w:t>可实现库表汇聚、接口汇聚、文件汇聚。</w:t>
            </w:r>
          </w:p>
        </w:tc>
      </w:tr>
      <w:tr w14:paraId="7086B76F">
        <w:tblPrEx>
          <w:tblCellMar>
            <w:top w:w="0" w:type="dxa"/>
            <w:left w:w="108" w:type="dxa"/>
            <w:bottom w:w="0" w:type="dxa"/>
            <w:right w:w="108" w:type="dxa"/>
          </w:tblCellMar>
        </w:tblPrEx>
        <w:trPr>
          <w:trHeight w:val="543" w:hRule="atLeast"/>
        </w:trPr>
        <w:tc>
          <w:tcPr>
            <w:tcW w:w="7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B6014">
            <w:pPr>
              <w:widowControl/>
              <w:jc w:val="center"/>
              <w:textAlignment w:val="center"/>
              <w:rPr>
                <w:rFonts w:hint="eastAsia"/>
                <w:lang w:eastAsia="zh-CN"/>
              </w:rPr>
            </w:pPr>
            <w:r>
              <w:rPr>
                <w:rFonts w:hint="eastAsia" w:ascii="微软雅黑" w:hAnsi="微软雅黑" w:eastAsia="微软雅黑" w:cs="微软雅黑"/>
                <w:lang w:eastAsia="zh-CN" w:bidi="ar"/>
              </w:rPr>
              <w:t>▲</w:t>
            </w:r>
            <w:r>
              <w:rPr>
                <w:rFonts w:hint="eastAsia"/>
                <w:lang w:eastAsia="zh-CN" w:bidi="ar"/>
              </w:rPr>
              <w:t>数据质控管理</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1A924">
            <w:pPr>
              <w:widowControl/>
              <w:textAlignment w:val="center"/>
              <w:rPr>
                <w:rFonts w:hint="eastAsia"/>
              </w:rPr>
            </w:pPr>
            <w:r>
              <w:rPr>
                <w:rFonts w:hint="eastAsia"/>
                <w:lang w:eastAsia="zh-CN" w:bidi="ar"/>
              </w:rPr>
              <w:t>数据质控设置</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2CE07">
            <w:pPr>
              <w:widowControl/>
              <w:textAlignment w:val="center"/>
              <w:rPr>
                <w:rFonts w:hint="eastAsia"/>
                <w:lang w:eastAsia="zh-CN"/>
              </w:rPr>
            </w:pPr>
            <w:r>
              <w:rPr>
                <w:rFonts w:hint="eastAsia"/>
                <w:lang w:eastAsia="zh-CN" w:bidi="ar"/>
              </w:rPr>
              <w:t>可以设置执行的频率周期、数据范围、覆盖机构范围，频率定义包括：分钟、小时、每月几日、月份、每周星期几、指定间隔等。</w:t>
            </w:r>
          </w:p>
        </w:tc>
      </w:tr>
      <w:tr w14:paraId="6BEAE238">
        <w:tblPrEx>
          <w:tblCellMar>
            <w:top w:w="0" w:type="dxa"/>
            <w:left w:w="108" w:type="dxa"/>
            <w:bottom w:w="0" w:type="dxa"/>
            <w:right w:w="108" w:type="dxa"/>
          </w:tblCellMar>
        </w:tblPrEx>
        <w:trPr>
          <w:trHeight w:val="364"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815CE">
            <w:pPr>
              <w:jc w:val="center"/>
              <w:rPr>
                <w:rFonts w:hint="eastAsia"/>
                <w:lang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98309">
            <w:pPr>
              <w:widowControl/>
              <w:textAlignment w:val="center"/>
              <w:rPr>
                <w:rFonts w:hint="eastAsia"/>
              </w:rPr>
            </w:pPr>
            <w:r>
              <w:rPr>
                <w:rFonts w:hint="eastAsia"/>
                <w:lang w:eastAsia="zh-CN" w:bidi="ar"/>
              </w:rPr>
              <w:t>空值检查</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4CC35">
            <w:pPr>
              <w:widowControl/>
              <w:textAlignment w:val="center"/>
              <w:rPr>
                <w:rFonts w:hint="eastAsia"/>
                <w:lang w:eastAsia="zh-CN"/>
              </w:rPr>
            </w:pPr>
            <w:r>
              <w:rPr>
                <w:rFonts w:hint="eastAsia"/>
                <w:lang w:eastAsia="zh-CN" w:bidi="ar"/>
              </w:rPr>
              <w:t>检查关键属性是否是空，如果为空则错误，否则成功。</w:t>
            </w:r>
          </w:p>
        </w:tc>
      </w:tr>
      <w:tr w14:paraId="2C855C33">
        <w:tblPrEx>
          <w:tblCellMar>
            <w:top w:w="0" w:type="dxa"/>
            <w:left w:w="108" w:type="dxa"/>
            <w:bottom w:w="0" w:type="dxa"/>
            <w:right w:w="108" w:type="dxa"/>
          </w:tblCellMar>
        </w:tblPrEx>
        <w:trPr>
          <w:trHeight w:val="364"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7DCC">
            <w:pPr>
              <w:jc w:val="center"/>
              <w:rPr>
                <w:rFonts w:hint="eastAsia"/>
                <w:lang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7D3E6">
            <w:pPr>
              <w:widowControl/>
              <w:textAlignment w:val="center"/>
              <w:rPr>
                <w:rFonts w:hint="eastAsia"/>
              </w:rPr>
            </w:pPr>
            <w:r>
              <w:rPr>
                <w:rFonts w:hint="eastAsia"/>
                <w:lang w:eastAsia="zh-CN" w:bidi="ar"/>
              </w:rPr>
              <w:t>值域范围检查</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901C3">
            <w:pPr>
              <w:widowControl/>
              <w:textAlignment w:val="center"/>
              <w:rPr>
                <w:rFonts w:hint="eastAsia"/>
                <w:lang w:eastAsia="zh-CN"/>
              </w:rPr>
            </w:pPr>
            <w:r>
              <w:rPr>
                <w:rFonts w:hint="eastAsia"/>
                <w:lang w:eastAsia="zh-CN" w:bidi="ar"/>
              </w:rPr>
              <w:t>检查事实数据的值是否在值域范围内，范围外则错误，否则成功。</w:t>
            </w:r>
          </w:p>
        </w:tc>
      </w:tr>
      <w:tr w14:paraId="0A98C1D1">
        <w:tblPrEx>
          <w:tblCellMar>
            <w:top w:w="0" w:type="dxa"/>
            <w:left w:w="108" w:type="dxa"/>
            <w:bottom w:w="0" w:type="dxa"/>
            <w:right w:w="108" w:type="dxa"/>
          </w:tblCellMar>
        </w:tblPrEx>
        <w:trPr>
          <w:trHeight w:val="855"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ED983">
            <w:pPr>
              <w:jc w:val="center"/>
              <w:rPr>
                <w:rFonts w:hint="eastAsia"/>
                <w:lang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B26EC">
            <w:pPr>
              <w:widowControl/>
              <w:textAlignment w:val="center"/>
              <w:rPr>
                <w:rFonts w:hint="eastAsia"/>
              </w:rPr>
            </w:pPr>
            <w:r>
              <w:rPr>
                <w:rFonts w:hint="eastAsia"/>
                <w:lang w:eastAsia="zh-CN" w:bidi="ar"/>
              </w:rPr>
              <w:t>逻辑检查</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0E547">
            <w:pPr>
              <w:widowControl/>
              <w:textAlignment w:val="center"/>
              <w:rPr>
                <w:rFonts w:hint="eastAsia"/>
                <w:lang w:eastAsia="zh-CN"/>
              </w:rPr>
            </w:pPr>
            <w:r>
              <w:rPr>
                <w:rFonts w:hint="eastAsia"/>
                <w:lang w:eastAsia="zh-CN" w:bidi="ar"/>
              </w:rPr>
              <w:t>检查属性间是否满足一定的逻辑关系，通过编写规则脚本实现。逻辑检查规则包括简单逻辑检查、复杂逻辑检查和自定义逻辑检查。</w:t>
            </w:r>
          </w:p>
        </w:tc>
      </w:tr>
      <w:tr w14:paraId="2B556D6C">
        <w:tblPrEx>
          <w:tblCellMar>
            <w:top w:w="0" w:type="dxa"/>
            <w:left w:w="108" w:type="dxa"/>
            <w:bottom w:w="0" w:type="dxa"/>
            <w:right w:w="108" w:type="dxa"/>
          </w:tblCellMar>
        </w:tblPrEx>
        <w:trPr>
          <w:trHeight w:val="364"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02D6B">
            <w:pPr>
              <w:jc w:val="center"/>
              <w:rPr>
                <w:rFonts w:hint="eastAsia"/>
                <w:lang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2815">
            <w:pPr>
              <w:widowControl/>
              <w:textAlignment w:val="center"/>
              <w:rPr>
                <w:rFonts w:hint="eastAsia"/>
              </w:rPr>
            </w:pPr>
            <w:r>
              <w:rPr>
                <w:rFonts w:hint="eastAsia"/>
                <w:lang w:eastAsia="zh-CN" w:bidi="ar"/>
              </w:rPr>
              <w:t>完整性检查</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D68AD">
            <w:pPr>
              <w:widowControl/>
              <w:textAlignment w:val="center"/>
              <w:rPr>
                <w:rFonts w:hint="eastAsia"/>
                <w:lang w:eastAsia="zh-CN"/>
              </w:rPr>
            </w:pPr>
            <w:r>
              <w:rPr>
                <w:rFonts w:hint="eastAsia"/>
                <w:lang w:eastAsia="zh-CN" w:bidi="ar"/>
              </w:rPr>
              <w:t>检查各数据必填项是否完整，是否有子表数据不完善。</w:t>
            </w:r>
          </w:p>
        </w:tc>
      </w:tr>
      <w:tr w14:paraId="1CA1148E">
        <w:tblPrEx>
          <w:tblCellMar>
            <w:top w:w="0" w:type="dxa"/>
            <w:left w:w="108" w:type="dxa"/>
            <w:bottom w:w="0" w:type="dxa"/>
            <w:right w:w="108" w:type="dxa"/>
          </w:tblCellMar>
        </w:tblPrEx>
        <w:trPr>
          <w:trHeight w:val="364"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38109">
            <w:pPr>
              <w:jc w:val="center"/>
              <w:rPr>
                <w:rFonts w:hint="eastAsia"/>
                <w:lang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DD9C">
            <w:pPr>
              <w:widowControl/>
              <w:textAlignment w:val="center"/>
              <w:rPr>
                <w:rFonts w:hint="eastAsia"/>
              </w:rPr>
            </w:pPr>
            <w:r>
              <w:rPr>
                <w:rFonts w:hint="eastAsia"/>
                <w:lang w:eastAsia="zh-CN" w:bidi="ar"/>
              </w:rPr>
              <w:t>及时性检查</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6B03">
            <w:pPr>
              <w:widowControl/>
              <w:textAlignment w:val="center"/>
              <w:rPr>
                <w:rFonts w:hint="eastAsia"/>
                <w:lang w:eastAsia="zh-CN"/>
              </w:rPr>
            </w:pPr>
            <w:r>
              <w:rPr>
                <w:rFonts w:hint="eastAsia"/>
                <w:lang w:eastAsia="zh-CN" w:bidi="ar"/>
              </w:rPr>
              <w:t>检查事实数据的及时性，通过指定模型的时间属性和参照时间依据来判断。</w:t>
            </w:r>
          </w:p>
        </w:tc>
      </w:tr>
      <w:tr w14:paraId="094F72E1">
        <w:tblPrEx>
          <w:tblCellMar>
            <w:top w:w="0" w:type="dxa"/>
            <w:left w:w="108" w:type="dxa"/>
            <w:bottom w:w="0" w:type="dxa"/>
            <w:right w:w="108" w:type="dxa"/>
          </w:tblCellMar>
        </w:tblPrEx>
        <w:trPr>
          <w:trHeight w:val="364"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437B">
            <w:pPr>
              <w:jc w:val="center"/>
              <w:rPr>
                <w:rFonts w:hint="eastAsia"/>
                <w:lang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B2DA">
            <w:pPr>
              <w:widowControl/>
              <w:textAlignment w:val="center"/>
              <w:rPr>
                <w:rFonts w:hint="eastAsia"/>
              </w:rPr>
            </w:pPr>
            <w:r>
              <w:rPr>
                <w:rFonts w:hint="eastAsia"/>
                <w:lang w:eastAsia="zh-CN" w:bidi="ar"/>
              </w:rPr>
              <w:t>规范性检查</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D47FD">
            <w:pPr>
              <w:widowControl/>
              <w:textAlignment w:val="center"/>
              <w:rPr>
                <w:rFonts w:hint="eastAsia"/>
                <w:lang w:eastAsia="zh-CN"/>
              </w:rPr>
            </w:pPr>
            <w:r>
              <w:rPr>
                <w:rFonts w:hint="eastAsia"/>
                <w:lang w:eastAsia="zh-CN" w:bidi="ar"/>
              </w:rPr>
              <w:t>检查事实数据值是否满足一定规范，如：身份证号、邮箱和自定义正则表达式。</w:t>
            </w:r>
          </w:p>
        </w:tc>
      </w:tr>
      <w:tr w14:paraId="52FE242E">
        <w:tblPrEx>
          <w:tblCellMar>
            <w:top w:w="0" w:type="dxa"/>
            <w:left w:w="108" w:type="dxa"/>
            <w:bottom w:w="0" w:type="dxa"/>
            <w:right w:w="108" w:type="dxa"/>
          </w:tblCellMar>
        </w:tblPrEx>
        <w:trPr>
          <w:trHeight w:val="186" w:hRule="atLeast"/>
        </w:trPr>
        <w:tc>
          <w:tcPr>
            <w:tcW w:w="7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6DD88">
            <w:pPr>
              <w:jc w:val="center"/>
              <w:rPr>
                <w:rFonts w:hint="eastAsia"/>
                <w:lang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824C">
            <w:pPr>
              <w:widowControl/>
              <w:textAlignment w:val="center"/>
              <w:rPr>
                <w:rFonts w:hint="eastAsia"/>
              </w:rPr>
            </w:pPr>
            <w:r>
              <w:rPr>
                <w:rFonts w:hint="eastAsia"/>
                <w:lang w:eastAsia="zh-CN" w:bidi="ar"/>
              </w:rPr>
              <w:t>重复数据检查</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C79ED">
            <w:pPr>
              <w:widowControl/>
              <w:textAlignment w:val="center"/>
              <w:rPr>
                <w:rFonts w:hint="eastAsia"/>
                <w:lang w:eastAsia="zh-CN"/>
              </w:rPr>
            </w:pPr>
            <w:r>
              <w:rPr>
                <w:rFonts w:hint="eastAsia"/>
                <w:lang w:eastAsia="zh-CN" w:bidi="ar"/>
              </w:rPr>
              <w:t>根据重复数据依据检查实际数据是否有重复。</w:t>
            </w:r>
          </w:p>
        </w:tc>
      </w:tr>
      <w:tr w14:paraId="634A7E40">
        <w:tblPrEx>
          <w:tblCellMar>
            <w:top w:w="0" w:type="dxa"/>
            <w:left w:w="108" w:type="dxa"/>
            <w:bottom w:w="0" w:type="dxa"/>
            <w:right w:w="108" w:type="dxa"/>
          </w:tblCellMar>
        </w:tblPrEx>
        <w:trPr>
          <w:trHeight w:val="543" w:hRule="atLeast"/>
        </w:trPr>
        <w:tc>
          <w:tcPr>
            <w:tcW w:w="774" w:type="pct"/>
            <w:vMerge w:val="restart"/>
            <w:tcBorders>
              <w:top w:val="single" w:color="000000" w:sz="4" w:space="0"/>
              <w:left w:val="single" w:color="000000" w:sz="4" w:space="0"/>
              <w:right w:val="single" w:color="000000" w:sz="4" w:space="0"/>
            </w:tcBorders>
            <w:shd w:val="clear" w:color="auto" w:fill="auto"/>
            <w:vAlign w:val="center"/>
          </w:tcPr>
          <w:p w14:paraId="7ABEE38E">
            <w:pPr>
              <w:widowControl/>
              <w:jc w:val="center"/>
              <w:textAlignment w:val="center"/>
              <w:rPr>
                <w:rFonts w:hint="eastAsia"/>
              </w:rPr>
            </w:pPr>
            <w:r>
              <w:rPr>
                <w:rFonts w:hint="eastAsia"/>
                <w:lang w:eastAsia="zh-CN" w:bidi="ar"/>
              </w:rPr>
              <w:t>平台集成管理</w:t>
            </w: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CBF8B">
            <w:pPr>
              <w:widowControl/>
              <w:textAlignment w:val="center"/>
              <w:rPr>
                <w:rFonts w:hint="eastAsia"/>
                <w:lang w:eastAsia="zh-CN"/>
              </w:rPr>
            </w:pPr>
            <w:r>
              <w:rPr>
                <w:rFonts w:hint="eastAsia" w:ascii="微软雅黑" w:hAnsi="微软雅黑" w:eastAsia="微软雅黑" w:cs="微软雅黑"/>
                <w:lang w:eastAsia="zh-CN" w:bidi="ar"/>
              </w:rPr>
              <w:t>▲</w:t>
            </w:r>
            <w:r>
              <w:rPr>
                <w:rFonts w:hint="eastAsia"/>
                <w:lang w:eastAsia="zh-CN" w:bidi="ar"/>
              </w:rPr>
              <w:t>医共体监测系统与全民健康平台集成管理</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DBD6">
            <w:pPr>
              <w:widowControl/>
              <w:textAlignment w:val="center"/>
              <w:rPr>
                <w:rFonts w:hint="eastAsia"/>
                <w:lang w:eastAsia="zh-CN"/>
              </w:rPr>
            </w:pPr>
            <w:r>
              <w:rPr>
                <w:rFonts w:hint="eastAsia"/>
                <w:lang w:eastAsia="zh-CN" w:bidi="ar"/>
              </w:rPr>
              <w:t>医共体监测系统需集成至市全民健康信息平台，通用平台用户、权限、组织机构、日志审计、数据治理、安全保障等能力。</w:t>
            </w:r>
          </w:p>
        </w:tc>
      </w:tr>
      <w:tr w14:paraId="015D8E6D">
        <w:tblPrEx>
          <w:tblCellMar>
            <w:top w:w="0" w:type="dxa"/>
            <w:left w:w="108" w:type="dxa"/>
            <w:bottom w:w="0" w:type="dxa"/>
            <w:right w:w="108" w:type="dxa"/>
          </w:tblCellMar>
        </w:tblPrEx>
        <w:trPr>
          <w:trHeight w:val="723" w:hRule="atLeast"/>
        </w:trPr>
        <w:tc>
          <w:tcPr>
            <w:tcW w:w="774" w:type="pct"/>
            <w:vMerge w:val="continue"/>
            <w:tcBorders>
              <w:left w:val="single" w:color="000000" w:sz="4" w:space="0"/>
              <w:right w:val="single" w:color="000000" w:sz="4" w:space="0"/>
            </w:tcBorders>
            <w:shd w:val="clear" w:color="auto" w:fill="auto"/>
            <w:vAlign w:val="center"/>
          </w:tcPr>
          <w:p w14:paraId="3BDA5177">
            <w:pPr>
              <w:widowControl/>
              <w:jc w:val="center"/>
              <w:textAlignment w:val="center"/>
              <w:rPr>
                <w:rFonts w:hint="eastAsia"/>
                <w:lang w:eastAsia="zh-CN" w:bidi="ar"/>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41181">
            <w:pPr>
              <w:widowControl/>
              <w:textAlignment w:val="center"/>
              <w:rPr>
                <w:rFonts w:hint="eastAsia"/>
                <w:lang w:eastAsia="zh-CN" w:bidi="ar"/>
              </w:rPr>
            </w:pPr>
            <w:r>
              <w:rPr>
                <w:rFonts w:hint="eastAsia"/>
                <w:lang w:eastAsia="zh-CN" w:bidi="ar"/>
              </w:rPr>
              <w:t>医共体监测系统与自治区医共体监测平台互联互通</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6273">
            <w:pPr>
              <w:widowControl/>
              <w:textAlignment w:val="center"/>
              <w:rPr>
                <w:rFonts w:hint="eastAsia"/>
                <w:lang w:eastAsia="zh-CN" w:bidi="ar"/>
              </w:rPr>
            </w:pPr>
            <w:r>
              <w:rPr>
                <w:rFonts w:hint="eastAsia"/>
                <w:lang w:eastAsia="zh-CN" w:bidi="ar"/>
              </w:rPr>
              <w:t>医共体监测系统需与自治区医共体监测平台互联互通，确保基层上报数据只需录入一遍，减轻工作负担。</w:t>
            </w:r>
          </w:p>
        </w:tc>
      </w:tr>
      <w:tr w14:paraId="0B9F3C50">
        <w:tblPrEx>
          <w:tblCellMar>
            <w:top w:w="0" w:type="dxa"/>
            <w:left w:w="108" w:type="dxa"/>
            <w:bottom w:w="0" w:type="dxa"/>
            <w:right w:w="108" w:type="dxa"/>
          </w:tblCellMar>
        </w:tblPrEx>
        <w:trPr>
          <w:trHeight w:val="543" w:hRule="atLeast"/>
        </w:trPr>
        <w:tc>
          <w:tcPr>
            <w:tcW w:w="774" w:type="pct"/>
            <w:vMerge w:val="continue"/>
            <w:tcBorders>
              <w:left w:val="single" w:color="000000" w:sz="4" w:space="0"/>
              <w:right w:val="single" w:color="000000" w:sz="4" w:space="0"/>
            </w:tcBorders>
            <w:shd w:val="clear" w:color="auto" w:fill="auto"/>
            <w:vAlign w:val="center"/>
          </w:tcPr>
          <w:p w14:paraId="7D2DAB5C">
            <w:pPr>
              <w:jc w:val="center"/>
              <w:rPr>
                <w:rFonts w:hint="eastAsia"/>
                <w:lang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D85D">
            <w:pPr>
              <w:widowControl/>
              <w:textAlignment w:val="center"/>
              <w:rPr>
                <w:rFonts w:hint="eastAsia"/>
                <w:lang w:eastAsia="zh-CN"/>
              </w:rPr>
            </w:pPr>
            <w:r>
              <w:rPr>
                <w:rFonts w:hint="eastAsia"/>
                <w:lang w:eastAsia="zh-CN" w:bidi="ar"/>
              </w:rPr>
              <w:t>妇幼系统与全民健康平台互联互通</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5B67">
            <w:pPr>
              <w:widowControl/>
              <w:textAlignment w:val="center"/>
              <w:rPr>
                <w:rFonts w:hint="eastAsia"/>
                <w:lang w:eastAsia="zh-CN"/>
              </w:rPr>
            </w:pPr>
            <w:r>
              <w:rPr>
                <w:rFonts w:hint="eastAsia"/>
                <w:lang w:eastAsia="zh-CN" w:bidi="ar"/>
              </w:rPr>
              <w:t>妇幼系统需集成至市全民健康信息平台，确保监管端用户可通用平台用户、权限、组织机构等功能。</w:t>
            </w:r>
          </w:p>
        </w:tc>
      </w:tr>
      <w:tr w14:paraId="11DF6782">
        <w:tblPrEx>
          <w:tblCellMar>
            <w:top w:w="0" w:type="dxa"/>
            <w:left w:w="108" w:type="dxa"/>
            <w:bottom w:w="0" w:type="dxa"/>
            <w:right w:w="108" w:type="dxa"/>
          </w:tblCellMar>
        </w:tblPrEx>
        <w:trPr>
          <w:trHeight w:val="543" w:hRule="atLeast"/>
        </w:trPr>
        <w:tc>
          <w:tcPr>
            <w:tcW w:w="774" w:type="pct"/>
            <w:vMerge w:val="continue"/>
            <w:tcBorders>
              <w:left w:val="single" w:color="000000" w:sz="4" w:space="0"/>
              <w:right w:val="single" w:color="000000" w:sz="4" w:space="0"/>
            </w:tcBorders>
            <w:shd w:val="clear" w:color="auto" w:fill="auto"/>
            <w:vAlign w:val="center"/>
          </w:tcPr>
          <w:p w14:paraId="76D97DE3">
            <w:pPr>
              <w:jc w:val="center"/>
              <w:rPr>
                <w:rFonts w:hint="eastAsia"/>
                <w:lang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57DB">
            <w:pPr>
              <w:widowControl/>
              <w:textAlignment w:val="center"/>
              <w:rPr>
                <w:rFonts w:hint="eastAsia"/>
                <w:lang w:eastAsia="zh-CN"/>
              </w:rPr>
            </w:pPr>
            <w:r>
              <w:rPr>
                <w:rFonts w:hint="eastAsia"/>
                <w:lang w:eastAsia="zh-CN" w:bidi="ar"/>
              </w:rPr>
              <w:t>妇幼系统数据与市数据中心互联互通</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A3491">
            <w:pPr>
              <w:widowControl/>
              <w:textAlignment w:val="center"/>
              <w:rPr>
                <w:rFonts w:hint="eastAsia"/>
                <w:lang w:eastAsia="zh-CN"/>
              </w:rPr>
            </w:pPr>
            <w:r>
              <w:rPr>
                <w:rFonts w:hint="eastAsia"/>
                <w:lang w:eastAsia="zh-CN" w:bidi="ar"/>
              </w:rPr>
              <w:t>妇幼系统需与市卫生健康数据中心对接，确保生产相关妇幼保健数据、体检数据能按时传送至市级卫生健康数据中心。</w:t>
            </w:r>
          </w:p>
        </w:tc>
      </w:tr>
      <w:tr w14:paraId="7323D5B3">
        <w:tblPrEx>
          <w:tblCellMar>
            <w:top w:w="0" w:type="dxa"/>
            <w:left w:w="108" w:type="dxa"/>
            <w:bottom w:w="0" w:type="dxa"/>
            <w:right w:w="108" w:type="dxa"/>
          </w:tblCellMar>
        </w:tblPrEx>
        <w:trPr>
          <w:trHeight w:val="723" w:hRule="atLeast"/>
        </w:trPr>
        <w:tc>
          <w:tcPr>
            <w:tcW w:w="774" w:type="pct"/>
            <w:vMerge w:val="continue"/>
            <w:tcBorders>
              <w:left w:val="single" w:color="000000" w:sz="4" w:space="0"/>
              <w:right w:val="single" w:color="000000" w:sz="4" w:space="0"/>
            </w:tcBorders>
            <w:shd w:val="clear" w:color="auto" w:fill="auto"/>
            <w:vAlign w:val="center"/>
          </w:tcPr>
          <w:p w14:paraId="4292AEFB">
            <w:pPr>
              <w:jc w:val="center"/>
              <w:rPr>
                <w:rFonts w:hint="eastAsia"/>
                <w:lang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BB56">
            <w:pPr>
              <w:widowControl/>
              <w:textAlignment w:val="center"/>
              <w:rPr>
                <w:rFonts w:hint="eastAsia"/>
                <w:lang w:eastAsia="zh-CN"/>
              </w:rPr>
            </w:pPr>
            <w:r>
              <w:rPr>
                <w:rFonts w:hint="eastAsia"/>
                <w:lang w:eastAsia="zh-CN" w:bidi="ar"/>
              </w:rPr>
              <w:t>妇幼系统与网上办事系统互联互通</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9826">
            <w:pPr>
              <w:widowControl/>
              <w:textAlignment w:val="center"/>
              <w:rPr>
                <w:rFonts w:hint="eastAsia"/>
                <w:lang w:eastAsia="zh-CN"/>
              </w:rPr>
            </w:pPr>
            <w:r>
              <w:rPr>
                <w:rFonts w:hint="eastAsia"/>
                <w:lang w:eastAsia="zh-CN" w:bidi="ar"/>
              </w:rPr>
              <w:t>妇幼系统需与市网上办事系统对接，实现市级网上办事系统发放的母子健康电子手册信息传送至妇幼保健系统，妇幼系统的建档信息及时与网上办事系统同步。</w:t>
            </w:r>
          </w:p>
        </w:tc>
      </w:tr>
      <w:tr w14:paraId="6F0F9539">
        <w:tblPrEx>
          <w:tblCellMar>
            <w:top w:w="0" w:type="dxa"/>
            <w:left w:w="108" w:type="dxa"/>
            <w:bottom w:w="0" w:type="dxa"/>
            <w:right w:w="108" w:type="dxa"/>
          </w:tblCellMar>
        </w:tblPrEx>
        <w:trPr>
          <w:trHeight w:val="550" w:hRule="atLeast"/>
        </w:trPr>
        <w:tc>
          <w:tcPr>
            <w:tcW w:w="774" w:type="pct"/>
            <w:vMerge w:val="continue"/>
            <w:tcBorders>
              <w:left w:val="single" w:color="000000" w:sz="4" w:space="0"/>
              <w:right w:val="single" w:color="000000" w:sz="4" w:space="0"/>
            </w:tcBorders>
            <w:shd w:val="clear" w:color="auto" w:fill="auto"/>
            <w:vAlign w:val="center"/>
          </w:tcPr>
          <w:p w14:paraId="40CA2372">
            <w:pPr>
              <w:jc w:val="center"/>
              <w:rPr>
                <w:rFonts w:hint="eastAsia"/>
                <w:lang w:eastAsia="zh-CN"/>
              </w:rPr>
            </w:pPr>
          </w:p>
        </w:tc>
        <w:tc>
          <w:tcPr>
            <w:tcW w:w="10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AA27">
            <w:pPr>
              <w:widowControl/>
              <w:textAlignment w:val="center"/>
              <w:rPr>
                <w:rFonts w:hint="eastAsia"/>
                <w:lang w:eastAsia="zh-CN"/>
              </w:rPr>
            </w:pPr>
            <w:r>
              <w:rPr>
                <w:rFonts w:hint="eastAsia"/>
                <w:lang w:eastAsia="zh-CN" w:bidi="ar"/>
              </w:rPr>
              <w:t>妇幼系统居民端与享健康小程序互联互通</w:t>
            </w:r>
          </w:p>
        </w:tc>
        <w:tc>
          <w:tcPr>
            <w:tcW w:w="3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5690">
            <w:pPr>
              <w:widowControl/>
              <w:textAlignment w:val="center"/>
              <w:rPr>
                <w:rFonts w:hint="eastAsia"/>
                <w:lang w:eastAsia="zh-CN"/>
              </w:rPr>
            </w:pPr>
            <w:r>
              <w:rPr>
                <w:rFonts w:hint="eastAsia"/>
                <w:lang w:eastAsia="zh-CN" w:bidi="ar"/>
              </w:rPr>
              <w:t>妇幼系统居民端需与巴彦淖尔享健康小程序对接，实现居民通过统一门户使用妇幼保健相关服务。</w:t>
            </w:r>
          </w:p>
        </w:tc>
      </w:tr>
    </w:tbl>
    <w:p w14:paraId="43DC8D6A">
      <w:pPr>
        <w:pStyle w:val="3"/>
        <w:ind w:left="0"/>
        <w:rPr>
          <w:rFonts w:hint="eastAsia"/>
          <w:sz w:val="22"/>
          <w:szCs w:val="22"/>
          <w:lang w:eastAsia="zh-CN"/>
        </w:rPr>
      </w:pPr>
      <w:r>
        <w:rPr>
          <w:rFonts w:hint="eastAsia"/>
          <w:sz w:val="22"/>
          <w:szCs w:val="22"/>
          <w:lang w:eastAsia="zh-CN"/>
        </w:rPr>
        <w:t>5.4云资源要</w:t>
      </w:r>
    </w:p>
    <w:tbl>
      <w:tblPr>
        <w:tblStyle w:val="9"/>
        <w:tblpPr w:leftFromText="180" w:rightFromText="180" w:vertAnchor="text" w:horzAnchor="margin" w:tblpY="67"/>
        <w:tblOverlap w:val="never"/>
        <w:tblW w:w="8489" w:type="dxa"/>
        <w:tblInd w:w="0" w:type="dxa"/>
        <w:tblLayout w:type="fixed"/>
        <w:tblCellMar>
          <w:top w:w="0" w:type="dxa"/>
          <w:left w:w="108" w:type="dxa"/>
          <w:bottom w:w="0" w:type="dxa"/>
          <w:right w:w="108" w:type="dxa"/>
        </w:tblCellMar>
      </w:tblPr>
      <w:tblGrid>
        <w:gridCol w:w="1301"/>
        <w:gridCol w:w="521"/>
        <w:gridCol w:w="2169"/>
        <w:gridCol w:w="2221"/>
        <w:gridCol w:w="2277"/>
      </w:tblGrid>
      <w:tr w14:paraId="27D85788">
        <w:tblPrEx>
          <w:tblCellMar>
            <w:top w:w="0" w:type="dxa"/>
            <w:left w:w="108" w:type="dxa"/>
            <w:bottom w:w="0" w:type="dxa"/>
            <w:right w:w="108" w:type="dxa"/>
          </w:tblCellMar>
        </w:tblPrEx>
        <w:trPr>
          <w:trHeight w:val="303" w:hRule="atLeast"/>
        </w:trPr>
        <w:tc>
          <w:tcPr>
            <w:tcW w:w="130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0519EA75">
            <w:pPr>
              <w:widowControl/>
              <w:jc w:val="center"/>
              <w:textAlignment w:val="center"/>
              <w:rPr>
                <w:rFonts w:hint="eastAsia"/>
                <w:lang w:eastAsia="zh-CN"/>
              </w:rPr>
            </w:pPr>
            <w:r>
              <w:rPr>
                <w:rFonts w:hint="eastAsia"/>
                <w:lang w:eastAsia="zh-CN" w:bidi="ar"/>
              </w:rPr>
              <w:t>服务器</w:t>
            </w:r>
          </w:p>
        </w:tc>
        <w:tc>
          <w:tcPr>
            <w:tcW w:w="52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4E44409A">
            <w:pPr>
              <w:widowControl/>
              <w:jc w:val="center"/>
              <w:textAlignment w:val="center"/>
              <w:rPr>
                <w:rFonts w:hint="eastAsia"/>
                <w:lang w:eastAsia="zh-CN"/>
              </w:rPr>
            </w:pPr>
            <w:r>
              <w:rPr>
                <w:rFonts w:hint="eastAsia"/>
                <w:lang w:eastAsia="zh-CN" w:bidi="ar"/>
              </w:rPr>
              <w:t>数量</w:t>
            </w:r>
          </w:p>
        </w:tc>
        <w:tc>
          <w:tcPr>
            <w:tcW w:w="216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2B6F3355">
            <w:pPr>
              <w:widowControl/>
              <w:jc w:val="center"/>
              <w:textAlignment w:val="center"/>
              <w:rPr>
                <w:rFonts w:hint="eastAsia"/>
                <w:lang w:eastAsia="zh-CN"/>
              </w:rPr>
            </w:pPr>
            <w:r>
              <w:rPr>
                <w:rFonts w:hint="eastAsia"/>
                <w:lang w:eastAsia="zh-CN" w:bidi="ar"/>
              </w:rPr>
              <w:t>操作系统</w:t>
            </w:r>
          </w:p>
        </w:tc>
        <w:tc>
          <w:tcPr>
            <w:tcW w:w="222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6411001F">
            <w:pPr>
              <w:widowControl/>
              <w:jc w:val="center"/>
              <w:textAlignment w:val="center"/>
              <w:rPr>
                <w:rFonts w:hint="eastAsia"/>
                <w:lang w:eastAsia="zh-CN"/>
              </w:rPr>
            </w:pPr>
            <w:r>
              <w:rPr>
                <w:rFonts w:hint="eastAsia"/>
                <w:lang w:eastAsia="zh-CN" w:bidi="ar"/>
              </w:rPr>
              <w:t>服务器建议配置</w:t>
            </w:r>
          </w:p>
        </w:tc>
        <w:tc>
          <w:tcPr>
            <w:tcW w:w="2277"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14:paraId="7B3E8099">
            <w:pPr>
              <w:widowControl/>
              <w:jc w:val="center"/>
              <w:textAlignment w:val="center"/>
              <w:rPr>
                <w:rFonts w:hint="eastAsia"/>
                <w:lang w:eastAsia="zh-CN" w:bidi="ar"/>
              </w:rPr>
            </w:pPr>
            <w:r>
              <w:rPr>
                <w:rFonts w:hint="eastAsia"/>
                <w:lang w:eastAsia="zh-CN" w:bidi="ar"/>
              </w:rPr>
              <w:t>备注</w:t>
            </w:r>
          </w:p>
        </w:tc>
      </w:tr>
      <w:tr w14:paraId="644FA8D0">
        <w:tblPrEx>
          <w:tblCellMar>
            <w:top w:w="0" w:type="dxa"/>
            <w:left w:w="108" w:type="dxa"/>
            <w:bottom w:w="0" w:type="dxa"/>
            <w:right w:w="108" w:type="dxa"/>
          </w:tblCellMar>
        </w:tblPrEx>
        <w:trPr>
          <w:trHeight w:val="303"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D041">
            <w:pPr>
              <w:widowControl/>
              <w:jc w:val="center"/>
              <w:textAlignment w:val="center"/>
              <w:rPr>
                <w:rFonts w:hint="eastAsia"/>
                <w:lang w:eastAsia="zh-CN"/>
              </w:rPr>
            </w:pPr>
            <w:r>
              <w:rPr>
                <w:rFonts w:hint="eastAsia"/>
                <w:lang w:eastAsia="zh-CN" w:bidi="ar"/>
              </w:rPr>
              <w:t>应用环境服务器</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0AE7">
            <w:pPr>
              <w:widowControl/>
              <w:jc w:val="center"/>
              <w:textAlignment w:val="center"/>
              <w:rPr>
                <w:rFonts w:hint="eastAsia"/>
                <w:lang w:eastAsia="zh-CN"/>
              </w:rPr>
            </w:pPr>
            <w:r>
              <w:rPr>
                <w:rFonts w:hint="eastAsia"/>
                <w:lang w:eastAsia="zh-CN" w:bidi="ar"/>
              </w:rPr>
              <w:t>1</w:t>
            </w:r>
          </w:p>
        </w:tc>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B3016">
            <w:pPr>
              <w:widowControl/>
              <w:jc w:val="center"/>
              <w:textAlignment w:val="center"/>
              <w:rPr>
                <w:rFonts w:hint="eastAsia"/>
                <w:lang w:eastAsia="zh-CN"/>
              </w:rPr>
            </w:pPr>
            <w:r>
              <w:rPr>
                <w:rFonts w:hint="eastAsia"/>
                <w:lang w:eastAsia="zh-CN" w:bidi="ar"/>
              </w:rPr>
              <w:t>国产化操作系统</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929D">
            <w:pPr>
              <w:widowControl/>
              <w:textAlignment w:val="center"/>
              <w:rPr>
                <w:rFonts w:hint="eastAsia"/>
                <w:lang w:eastAsia="zh-CN"/>
              </w:rPr>
            </w:pPr>
            <w:r>
              <w:rPr>
                <w:rFonts w:hint="eastAsia"/>
                <w:lang w:eastAsia="zh-CN" w:bidi="ar"/>
              </w:rPr>
              <w:t>CPU:</w:t>
            </w:r>
            <w:r>
              <w:rPr>
                <w:rFonts w:hint="eastAsia"/>
                <w:kern w:val="2"/>
                <w:sz w:val="24"/>
                <w:szCs w:val="24"/>
                <w:lang w:eastAsia="zh-CN"/>
              </w:rPr>
              <w:t>≥</w:t>
            </w:r>
            <w:r>
              <w:rPr>
                <w:rFonts w:hint="eastAsia"/>
                <w:lang w:eastAsia="zh-CN" w:bidi="ar"/>
              </w:rPr>
              <w:t>16核</w:t>
            </w:r>
          </w:p>
        </w:tc>
        <w:tc>
          <w:tcPr>
            <w:tcW w:w="2277" w:type="dxa"/>
            <w:vMerge w:val="restart"/>
            <w:tcBorders>
              <w:top w:val="single" w:color="000000" w:sz="4" w:space="0"/>
              <w:left w:val="single" w:color="000000" w:sz="4" w:space="0"/>
              <w:right w:val="single" w:color="000000" w:sz="4" w:space="0"/>
            </w:tcBorders>
            <w:shd w:val="clear" w:color="auto" w:fill="auto"/>
            <w:noWrap/>
            <w:vAlign w:val="center"/>
          </w:tcPr>
          <w:p w14:paraId="6795439C">
            <w:pPr>
              <w:widowControl/>
              <w:textAlignment w:val="center"/>
              <w:rPr>
                <w:rFonts w:hint="eastAsia"/>
                <w:lang w:eastAsia="zh-CN" w:bidi="ar"/>
              </w:rPr>
            </w:pPr>
            <w:r>
              <w:rPr>
                <w:rFonts w:hint="eastAsia"/>
                <w:lang w:eastAsia="zh-CN" w:bidi="ar"/>
              </w:rPr>
              <w:t>▲部署环境：具备信息安全等级保护测评三级，需提供相关测评证书。</w:t>
            </w:r>
          </w:p>
        </w:tc>
      </w:tr>
      <w:tr w14:paraId="0F5D87F8">
        <w:tblPrEx>
          <w:tblCellMar>
            <w:top w:w="0" w:type="dxa"/>
            <w:left w:w="108" w:type="dxa"/>
            <w:bottom w:w="0" w:type="dxa"/>
            <w:right w:w="108" w:type="dxa"/>
          </w:tblCellMar>
        </w:tblPrEx>
        <w:trPr>
          <w:trHeight w:val="303"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180A">
            <w:pPr>
              <w:jc w:val="center"/>
              <w:rPr>
                <w:rFonts w:hint="eastAsia"/>
                <w:lang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27B9">
            <w:pPr>
              <w:jc w:val="center"/>
              <w:rPr>
                <w:rFonts w:hint="eastAsia"/>
                <w:lang w:eastAsia="zh-CN"/>
              </w:rPr>
            </w:pPr>
          </w:p>
        </w:tc>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7DA39">
            <w:pPr>
              <w:jc w:val="center"/>
              <w:rPr>
                <w:rFonts w:hint="eastAsia"/>
                <w:lang w:eastAsia="zh-CN"/>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B737B">
            <w:pPr>
              <w:widowControl/>
              <w:textAlignment w:val="center"/>
              <w:rPr>
                <w:rFonts w:hint="eastAsia"/>
                <w:lang w:eastAsia="zh-CN"/>
              </w:rPr>
            </w:pPr>
            <w:r>
              <w:rPr>
                <w:rFonts w:hint="eastAsia"/>
                <w:lang w:eastAsia="zh-CN" w:bidi="ar"/>
              </w:rPr>
              <w:t>内存：</w:t>
            </w:r>
            <w:r>
              <w:rPr>
                <w:rFonts w:hint="eastAsia"/>
                <w:kern w:val="2"/>
                <w:sz w:val="24"/>
                <w:szCs w:val="24"/>
                <w:lang w:eastAsia="zh-CN"/>
              </w:rPr>
              <w:t>≥</w:t>
            </w:r>
            <w:r>
              <w:rPr>
                <w:rFonts w:hint="eastAsia"/>
                <w:lang w:eastAsia="zh-CN" w:bidi="ar"/>
              </w:rPr>
              <w:t>32GB</w:t>
            </w:r>
          </w:p>
        </w:tc>
        <w:tc>
          <w:tcPr>
            <w:tcW w:w="2277" w:type="dxa"/>
            <w:vMerge w:val="continue"/>
            <w:tcBorders>
              <w:left w:val="single" w:color="000000" w:sz="4" w:space="0"/>
              <w:right w:val="single" w:color="000000" w:sz="4" w:space="0"/>
            </w:tcBorders>
            <w:shd w:val="clear" w:color="auto" w:fill="auto"/>
            <w:noWrap/>
            <w:vAlign w:val="center"/>
          </w:tcPr>
          <w:p w14:paraId="482A070E">
            <w:pPr>
              <w:widowControl/>
              <w:textAlignment w:val="center"/>
              <w:rPr>
                <w:rFonts w:hint="eastAsia"/>
                <w:lang w:eastAsia="zh-CN" w:bidi="ar"/>
              </w:rPr>
            </w:pPr>
          </w:p>
        </w:tc>
      </w:tr>
      <w:tr w14:paraId="57427916">
        <w:tblPrEx>
          <w:tblCellMar>
            <w:top w:w="0" w:type="dxa"/>
            <w:left w:w="108" w:type="dxa"/>
            <w:bottom w:w="0" w:type="dxa"/>
            <w:right w:w="108" w:type="dxa"/>
          </w:tblCellMar>
        </w:tblPrEx>
        <w:trPr>
          <w:trHeight w:val="303"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5ED71">
            <w:pPr>
              <w:jc w:val="center"/>
              <w:rPr>
                <w:rFonts w:hint="eastAsia"/>
                <w:lang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2D24E">
            <w:pPr>
              <w:jc w:val="center"/>
              <w:rPr>
                <w:rFonts w:hint="eastAsia"/>
                <w:lang w:eastAsia="zh-CN"/>
              </w:rPr>
            </w:pPr>
          </w:p>
        </w:tc>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AD466">
            <w:pPr>
              <w:jc w:val="center"/>
              <w:rPr>
                <w:rFonts w:hint="eastAsia"/>
                <w:lang w:eastAsia="zh-CN"/>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33A2">
            <w:pPr>
              <w:widowControl/>
              <w:textAlignment w:val="center"/>
              <w:rPr>
                <w:rFonts w:hint="eastAsia"/>
                <w:lang w:eastAsia="zh-CN"/>
              </w:rPr>
            </w:pPr>
            <w:r>
              <w:rPr>
                <w:rFonts w:hint="eastAsia"/>
                <w:lang w:eastAsia="zh-CN" w:bidi="ar"/>
              </w:rPr>
              <w:t>存储：</w:t>
            </w:r>
            <w:r>
              <w:rPr>
                <w:rFonts w:hint="eastAsia"/>
                <w:kern w:val="2"/>
                <w:sz w:val="24"/>
                <w:szCs w:val="24"/>
                <w:lang w:eastAsia="zh-CN"/>
              </w:rPr>
              <w:t>≥</w:t>
            </w:r>
            <w:r>
              <w:rPr>
                <w:rFonts w:hint="eastAsia"/>
                <w:lang w:eastAsia="zh-CN" w:bidi="ar"/>
              </w:rPr>
              <w:t>1T</w:t>
            </w:r>
          </w:p>
        </w:tc>
        <w:tc>
          <w:tcPr>
            <w:tcW w:w="2277" w:type="dxa"/>
            <w:vMerge w:val="continue"/>
            <w:tcBorders>
              <w:left w:val="single" w:color="000000" w:sz="4" w:space="0"/>
              <w:right w:val="single" w:color="000000" w:sz="4" w:space="0"/>
            </w:tcBorders>
            <w:shd w:val="clear" w:color="auto" w:fill="auto"/>
            <w:noWrap/>
            <w:vAlign w:val="center"/>
          </w:tcPr>
          <w:p w14:paraId="69009AE0">
            <w:pPr>
              <w:widowControl/>
              <w:textAlignment w:val="center"/>
              <w:rPr>
                <w:rFonts w:hint="eastAsia"/>
                <w:lang w:eastAsia="zh-CN" w:bidi="ar"/>
              </w:rPr>
            </w:pPr>
          </w:p>
        </w:tc>
      </w:tr>
      <w:tr w14:paraId="38C50C13">
        <w:tblPrEx>
          <w:tblCellMar>
            <w:top w:w="0" w:type="dxa"/>
            <w:left w:w="108" w:type="dxa"/>
            <w:bottom w:w="0" w:type="dxa"/>
            <w:right w:w="108" w:type="dxa"/>
          </w:tblCellMar>
        </w:tblPrEx>
        <w:trPr>
          <w:trHeight w:val="417"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288B">
            <w:pPr>
              <w:jc w:val="center"/>
              <w:rPr>
                <w:rFonts w:hint="eastAsia"/>
                <w:lang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3763">
            <w:pPr>
              <w:jc w:val="center"/>
              <w:rPr>
                <w:rFonts w:hint="eastAsia"/>
                <w:lang w:eastAsia="zh-CN"/>
              </w:rPr>
            </w:pPr>
          </w:p>
        </w:tc>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5911B">
            <w:pPr>
              <w:jc w:val="center"/>
              <w:rPr>
                <w:rFonts w:hint="eastAsia"/>
                <w:lang w:eastAsia="zh-CN"/>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7EDE">
            <w:pPr>
              <w:widowControl/>
              <w:textAlignment w:val="center"/>
              <w:rPr>
                <w:rFonts w:hint="eastAsia"/>
                <w:lang w:eastAsia="zh-CN"/>
              </w:rPr>
            </w:pPr>
            <w:r>
              <w:rPr>
                <w:rFonts w:hint="eastAsia"/>
                <w:lang w:eastAsia="zh-CN" w:bidi="ar"/>
              </w:rPr>
              <w:t>网络：专网</w:t>
            </w:r>
          </w:p>
        </w:tc>
        <w:tc>
          <w:tcPr>
            <w:tcW w:w="2277" w:type="dxa"/>
            <w:vMerge w:val="continue"/>
            <w:tcBorders>
              <w:left w:val="single" w:color="000000" w:sz="4" w:space="0"/>
              <w:right w:val="single" w:color="000000" w:sz="4" w:space="0"/>
            </w:tcBorders>
            <w:shd w:val="clear" w:color="auto" w:fill="auto"/>
            <w:noWrap/>
            <w:vAlign w:val="center"/>
          </w:tcPr>
          <w:p w14:paraId="693BDE1E">
            <w:pPr>
              <w:widowControl/>
              <w:textAlignment w:val="center"/>
              <w:rPr>
                <w:rFonts w:hint="eastAsia"/>
                <w:lang w:eastAsia="zh-CN" w:bidi="ar"/>
              </w:rPr>
            </w:pPr>
          </w:p>
        </w:tc>
      </w:tr>
      <w:tr w14:paraId="51FA2424">
        <w:tblPrEx>
          <w:tblCellMar>
            <w:top w:w="0" w:type="dxa"/>
            <w:left w:w="108" w:type="dxa"/>
            <w:bottom w:w="0" w:type="dxa"/>
            <w:right w:w="108" w:type="dxa"/>
          </w:tblCellMar>
        </w:tblPrEx>
        <w:trPr>
          <w:trHeight w:val="303"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134F">
            <w:pPr>
              <w:widowControl/>
              <w:jc w:val="center"/>
              <w:textAlignment w:val="center"/>
              <w:rPr>
                <w:rFonts w:hint="eastAsia"/>
                <w:lang w:eastAsia="zh-CN"/>
              </w:rPr>
            </w:pPr>
            <w:r>
              <w:rPr>
                <w:rFonts w:hint="eastAsia"/>
                <w:lang w:eastAsia="zh-CN" w:bidi="ar"/>
              </w:rPr>
              <w:t>数据库服务器</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AB8CE">
            <w:pPr>
              <w:widowControl/>
              <w:jc w:val="center"/>
              <w:textAlignment w:val="center"/>
              <w:rPr>
                <w:rFonts w:hint="eastAsia"/>
                <w:lang w:eastAsia="zh-CN"/>
              </w:rPr>
            </w:pPr>
            <w:r>
              <w:rPr>
                <w:rFonts w:hint="eastAsia"/>
                <w:lang w:eastAsia="zh-CN" w:bidi="ar"/>
              </w:rPr>
              <w:t>1</w:t>
            </w:r>
          </w:p>
        </w:tc>
        <w:tc>
          <w:tcPr>
            <w:tcW w:w="2169" w:type="dxa"/>
            <w:vMerge w:val="restart"/>
            <w:tcBorders>
              <w:top w:val="single" w:color="000000" w:sz="4" w:space="0"/>
              <w:left w:val="single" w:color="000000" w:sz="4" w:space="0"/>
              <w:bottom w:val="nil"/>
              <w:right w:val="single" w:color="000000" w:sz="4" w:space="0"/>
            </w:tcBorders>
            <w:shd w:val="clear" w:color="auto" w:fill="auto"/>
            <w:vAlign w:val="center"/>
          </w:tcPr>
          <w:p w14:paraId="75E0A175">
            <w:pPr>
              <w:widowControl/>
              <w:jc w:val="center"/>
              <w:textAlignment w:val="center"/>
              <w:rPr>
                <w:rFonts w:hint="eastAsia"/>
                <w:lang w:eastAsia="zh-CN"/>
              </w:rPr>
            </w:pPr>
            <w:r>
              <w:rPr>
                <w:rFonts w:hint="eastAsia"/>
                <w:lang w:eastAsia="zh-CN" w:bidi="ar"/>
              </w:rPr>
              <w:t>国产化操作系统</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F18D">
            <w:pPr>
              <w:widowControl/>
              <w:textAlignment w:val="center"/>
              <w:rPr>
                <w:rFonts w:hint="eastAsia"/>
                <w:lang w:eastAsia="zh-CN"/>
              </w:rPr>
            </w:pPr>
            <w:r>
              <w:rPr>
                <w:rFonts w:hint="eastAsia"/>
                <w:lang w:eastAsia="zh-CN" w:bidi="ar"/>
              </w:rPr>
              <w:t>CPU:</w:t>
            </w:r>
            <w:r>
              <w:rPr>
                <w:rFonts w:hint="eastAsia"/>
                <w:kern w:val="2"/>
                <w:sz w:val="24"/>
                <w:szCs w:val="24"/>
                <w:lang w:eastAsia="zh-CN"/>
              </w:rPr>
              <w:t>≥</w:t>
            </w:r>
            <w:r>
              <w:rPr>
                <w:rFonts w:hint="eastAsia"/>
                <w:lang w:eastAsia="zh-CN" w:bidi="ar"/>
              </w:rPr>
              <w:t>64核</w:t>
            </w:r>
          </w:p>
        </w:tc>
        <w:tc>
          <w:tcPr>
            <w:tcW w:w="2277" w:type="dxa"/>
            <w:vMerge w:val="continue"/>
            <w:tcBorders>
              <w:left w:val="single" w:color="000000" w:sz="4" w:space="0"/>
              <w:right w:val="single" w:color="000000" w:sz="4" w:space="0"/>
            </w:tcBorders>
            <w:shd w:val="clear" w:color="auto" w:fill="auto"/>
            <w:noWrap/>
            <w:vAlign w:val="center"/>
          </w:tcPr>
          <w:p w14:paraId="7DA5855C">
            <w:pPr>
              <w:widowControl/>
              <w:textAlignment w:val="center"/>
              <w:rPr>
                <w:rFonts w:hint="eastAsia"/>
                <w:lang w:eastAsia="zh-CN" w:bidi="ar"/>
              </w:rPr>
            </w:pPr>
          </w:p>
        </w:tc>
      </w:tr>
      <w:tr w14:paraId="58197B4C">
        <w:tblPrEx>
          <w:tblCellMar>
            <w:top w:w="0" w:type="dxa"/>
            <w:left w:w="108" w:type="dxa"/>
            <w:bottom w:w="0" w:type="dxa"/>
            <w:right w:w="108" w:type="dxa"/>
          </w:tblCellMar>
        </w:tblPrEx>
        <w:trPr>
          <w:trHeight w:val="303"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94D87">
            <w:pPr>
              <w:jc w:val="center"/>
              <w:rPr>
                <w:rFonts w:hint="eastAsia"/>
                <w:lang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DC5C">
            <w:pPr>
              <w:jc w:val="center"/>
              <w:rPr>
                <w:rFonts w:hint="eastAsia"/>
                <w:lang w:eastAsia="zh-CN"/>
              </w:rPr>
            </w:pPr>
          </w:p>
        </w:tc>
        <w:tc>
          <w:tcPr>
            <w:tcW w:w="2169" w:type="dxa"/>
            <w:vMerge w:val="continue"/>
            <w:tcBorders>
              <w:top w:val="single" w:color="000000" w:sz="4" w:space="0"/>
              <w:left w:val="single" w:color="000000" w:sz="4" w:space="0"/>
              <w:bottom w:val="nil"/>
              <w:right w:val="single" w:color="000000" w:sz="4" w:space="0"/>
            </w:tcBorders>
            <w:shd w:val="clear" w:color="auto" w:fill="auto"/>
            <w:vAlign w:val="center"/>
          </w:tcPr>
          <w:p w14:paraId="46255E42">
            <w:pPr>
              <w:jc w:val="center"/>
              <w:rPr>
                <w:rFonts w:hint="eastAsia"/>
                <w:lang w:eastAsia="zh-CN"/>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E398">
            <w:pPr>
              <w:widowControl/>
              <w:textAlignment w:val="center"/>
              <w:rPr>
                <w:rFonts w:hint="eastAsia"/>
                <w:lang w:eastAsia="zh-CN"/>
              </w:rPr>
            </w:pPr>
            <w:r>
              <w:rPr>
                <w:rFonts w:hint="eastAsia"/>
                <w:lang w:eastAsia="zh-CN" w:bidi="ar"/>
              </w:rPr>
              <w:t>内存：</w:t>
            </w:r>
            <w:r>
              <w:rPr>
                <w:rFonts w:hint="eastAsia"/>
                <w:kern w:val="2"/>
                <w:sz w:val="24"/>
                <w:szCs w:val="24"/>
                <w:lang w:eastAsia="zh-CN"/>
              </w:rPr>
              <w:t>≥</w:t>
            </w:r>
            <w:r>
              <w:rPr>
                <w:rFonts w:hint="eastAsia"/>
                <w:lang w:eastAsia="zh-CN" w:bidi="ar"/>
              </w:rPr>
              <w:t>128 GB</w:t>
            </w:r>
          </w:p>
        </w:tc>
        <w:tc>
          <w:tcPr>
            <w:tcW w:w="2277" w:type="dxa"/>
            <w:vMerge w:val="continue"/>
            <w:tcBorders>
              <w:left w:val="single" w:color="000000" w:sz="4" w:space="0"/>
              <w:right w:val="single" w:color="000000" w:sz="4" w:space="0"/>
            </w:tcBorders>
            <w:shd w:val="clear" w:color="auto" w:fill="auto"/>
            <w:noWrap/>
            <w:vAlign w:val="center"/>
          </w:tcPr>
          <w:p w14:paraId="1E30FAFD">
            <w:pPr>
              <w:widowControl/>
              <w:textAlignment w:val="center"/>
              <w:rPr>
                <w:rFonts w:hint="eastAsia"/>
                <w:lang w:eastAsia="zh-CN" w:bidi="ar"/>
              </w:rPr>
            </w:pPr>
          </w:p>
        </w:tc>
      </w:tr>
      <w:tr w14:paraId="25277137">
        <w:tblPrEx>
          <w:tblCellMar>
            <w:top w:w="0" w:type="dxa"/>
            <w:left w:w="108" w:type="dxa"/>
            <w:bottom w:w="0" w:type="dxa"/>
            <w:right w:w="108" w:type="dxa"/>
          </w:tblCellMar>
        </w:tblPrEx>
        <w:trPr>
          <w:trHeight w:val="303"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C0612">
            <w:pPr>
              <w:jc w:val="center"/>
              <w:rPr>
                <w:rFonts w:hint="eastAsia"/>
                <w:lang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1DD38">
            <w:pPr>
              <w:jc w:val="center"/>
              <w:rPr>
                <w:rFonts w:hint="eastAsia"/>
                <w:lang w:eastAsia="zh-CN"/>
              </w:rPr>
            </w:pPr>
          </w:p>
        </w:tc>
        <w:tc>
          <w:tcPr>
            <w:tcW w:w="2169" w:type="dxa"/>
            <w:vMerge w:val="continue"/>
            <w:tcBorders>
              <w:top w:val="single" w:color="000000" w:sz="4" w:space="0"/>
              <w:left w:val="single" w:color="000000" w:sz="4" w:space="0"/>
              <w:bottom w:val="nil"/>
              <w:right w:val="single" w:color="000000" w:sz="4" w:space="0"/>
            </w:tcBorders>
            <w:shd w:val="clear" w:color="auto" w:fill="auto"/>
            <w:vAlign w:val="center"/>
          </w:tcPr>
          <w:p w14:paraId="6CB090C5">
            <w:pPr>
              <w:jc w:val="center"/>
              <w:rPr>
                <w:rFonts w:hint="eastAsia"/>
                <w:lang w:eastAsia="zh-CN"/>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D731">
            <w:pPr>
              <w:widowControl/>
              <w:textAlignment w:val="center"/>
              <w:rPr>
                <w:rFonts w:hint="eastAsia"/>
                <w:lang w:eastAsia="zh-CN"/>
              </w:rPr>
            </w:pPr>
            <w:r>
              <w:rPr>
                <w:rFonts w:hint="eastAsia"/>
                <w:lang w:eastAsia="zh-CN" w:bidi="ar"/>
              </w:rPr>
              <w:t>存储：</w:t>
            </w:r>
            <w:r>
              <w:rPr>
                <w:rFonts w:hint="eastAsia"/>
                <w:kern w:val="2"/>
                <w:sz w:val="24"/>
                <w:szCs w:val="24"/>
                <w:lang w:eastAsia="zh-CN"/>
              </w:rPr>
              <w:t>≥</w:t>
            </w:r>
            <w:r>
              <w:rPr>
                <w:rFonts w:hint="eastAsia"/>
                <w:lang w:eastAsia="zh-CN" w:bidi="ar"/>
              </w:rPr>
              <w:t>5T</w:t>
            </w:r>
          </w:p>
        </w:tc>
        <w:tc>
          <w:tcPr>
            <w:tcW w:w="2277" w:type="dxa"/>
            <w:vMerge w:val="continue"/>
            <w:tcBorders>
              <w:left w:val="single" w:color="000000" w:sz="4" w:space="0"/>
              <w:right w:val="single" w:color="000000" w:sz="4" w:space="0"/>
            </w:tcBorders>
            <w:shd w:val="clear" w:color="auto" w:fill="auto"/>
            <w:noWrap/>
            <w:vAlign w:val="center"/>
          </w:tcPr>
          <w:p w14:paraId="6A8255EE">
            <w:pPr>
              <w:widowControl/>
              <w:textAlignment w:val="center"/>
              <w:rPr>
                <w:rFonts w:hint="eastAsia"/>
                <w:lang w:eastAsia="zh-CN" w:bidi="ar"/>
              </w:rPr>
            </w:pPr>
          </w:p>
        </w:tc>
      </w:tr>
      <w:tr w14:paraId="3DE49524">
        <w:tblPrEx>
          <w:tblCellMar>
            <w:top w:w="0" w:type="dxa"/>
            <w:left w:w="108" w:type="dxa"/>
            <w:bottom w:w="0" w:type="dxa"/>
            <w:right w:w="108" w:type="dxa"/>
          </w:tblCellMar>
        </w:tblPrEx>
        <w:trPr>
          <w:trHeight w:val="303"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1814">
            <w:pPr>
              <w:jc w:val="center"/>
              <w:rPr>
                <w:rFonts w:hint="eastAsia"/>
                <w:lang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B3F3">
            <w:pPr>
              <w:jc w:val="center"/>
              <w:rPr>
                <w:rFonts w:hint="eastAsia"/>
                <w:lang w:eastAsia="zh-CN"/>
              </w:rPr>
            </w:pPr>
          </w:p>
        </w:tc>
        <w:tc>
          <w:tcPr>
            <w:tcW w:w="2169" w:type="dxa"/>
            <w:vMerge w:val="continue"/>
            <w:tcBorders>
              <w:top w:val="single" w:color="000000" w:sz="4" w:space="0"/>
              <w:left w:val="single" w:color="000000" w:sz="4" w:space="0"/>
              <w:bottom w:val="nil"/>
              <w:right w:val="single" w:color="000000" w:sz="4" w:space="0"/>
            </w:tcBorders>
            <w:shd w:val="clear" w:color="auto" w:fill="auto"/>
            <w:vAlign w:val="center"/>
          </w:tcPr>
          <w:p w14:paraId="7DF32E57">
            <w:pPr>
              <w:jc w:val="center"/>
              <w:rPr>
                <w:rFonts w:hint="eastAsia"/>
                <w:lang w:eastAsia="zh-CN"/>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C13A">
            <w:pPr>
              <w:widowControl/>
              <w:textAlignment w:val="center"/>
              <w:rPr>
                <w:rFonts w:hint="eastAsia"/>
                <w:lang w:eastAsia="zh-CN"/>
              </w:rPr>
            </w:pPr>
            <w:r>
              <w:rPr>
                <w:rFonts w:hint="eastAsia"/>
                <w:lang w:eastAsia="zh-CN" w:bidi="ar"/>
              </w:rPr>
              <w:t>网络：专网</w:t>
            </w:r>
          </w:p>
        </w:tc>
        <w:tc>
          <w:tcPr>
            <w:tcW w:w="2277" w:type="dxa"/>
            <w:vMerge w:val="continue"/>
            <w:tcBorders>
              <w:left w:val="single" w:color="000000" w:sz="4" w:space="0"/>
              <w:right w:val="single" w:color="000000" w:sz="4" w:space="0"/>
            </w:tcBorders>
            <w:shd w:val="clear" w:color="auto" w:fill="auto"/>
            <w:noWrap/>
            <w:vAlign w:val="center"/>
          </w:tcPr>
          <w:p w14:paraId="1012D791">
            <w:pPr>
              <w:widowControl/>
              <w:textAlignment w:val="center"/>
              <w:rPr>
                <w:rFonts w:hint="eastAsia"/>
                <w:lang w:eastAsia="zh-CN" w:bidi="ar"/>
              </w:rPr>
            </w:pPr>
          </w:p>
        </w:tc>
      </w:tr>
      <w:tr w14:paraId="28CF35C5">
        <w:tblPrEx>
          <w:tblCellMar>
            <w:top w:w="0" w:type="dxa"/>
            <w:left w:w="108" w:type="dxa"/>
            <w:bottom w:w="0" w:type="dxa"/>
            <w:right w:w="108" w:type="dxa"/>
          </w:tblCellMar>
        </w:tblPrEx>
        <w:trPr>
          <w:trHeight w:val="303"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5A27">
            <w:pPr>
              <w:jc w:val="center"/>
              <w:rPr>
                <w:rFonts w:hint="eastAsia"/>
                <w:lang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3601">
            <w:pPr>
              <w:jc w:val="center"/>
              <w:rPr>
                <w:rFonts w:hint="eastAsia"/>
                <w:lang w:eastAsia="zh-CN"/>
              </w:rPr>
            </w:pPr>
          </w:p>
        </w:tc>
        <w:tc>
          <w:tcPr>
            <w:tcW w:w="2169" w:type="dxa"/>
            <w:vMerge w:val="continue"/>
            <w:tcBorders>
              <w:top w:val="single" w:color="000000" w:sz="4" w:space="0"/>
              <w:left w:val="single" w:color="000000" w:sz="4" w:space="0"/>
              <w:bottom w:val="nil"/>
              <w:right w:val="single" w:color="000000" w:sz="4" w:space="0"/>
            </w:tcBorders>
            <w:shd w:val="clear" w:color="auto" w:fill="auto"/>
            <w:vAlign w:val="center"/>
          </w:tcPr>
          <w:p w14:paraId="05A181CF">
            <w:pPr>
              <w:jc w:val="center"/>
              <w:rPr>
                <w:rFonts w:hint="eastAsia"/>
                <w:lang w:eastAsia="zh-CN"/>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9394">
            <w:pPr>
              <w:widowControl/>
              <w:textAlignment w:val="center"/>
              <w:rPr>
                <w:rFonts w:hint="eastAsia"/>
                <w:lang w:eastAsia="zh-CN"/>
              </w:rPr>
            </w:pPr>
            <w:r>
              <w:rPr>
                <w:rFonts w:hint="eastAsia"/>
                <w:lang w:eastAsia="zh-CN" w:bidi="ar"/>
              </w:rPr>
              <w:t>数据库：国产数据库</w:t>
            </w:r>
          </w:p>
        </w:tc>
        <w:tc>
          <w:tcPr>
            <w:tcW w:w="2277" w:type="dxa"/>
            <w:vMerge w:val="continue"/>
            <w:tcBorders>
              <w:left w:val="single" w:color="000000" w:sz="4" w:space="0"/>
              <w:right w:val="single" w:color="000000" w:sz="4" w:space="0"/>
            </w:tcBorders>
            <w:shd w:val="clear" w:color="auto" w:fill="auto"/>
            <w:noWrap/>
            <w:vAlign w:val="center"/>
          </w:tcPr>
          <w:p w14:paraId="5E136324">
            <w:pPr>
              <w:widowControl/>
              <w:textAlignment w:val="center"/>
              <w:rPr>
                <w:rFonts w:hint="eastAsia"/>
                <w:lang w:eastAsia="zh-CN" w:bidi="ar"/>
              </w:rPr>
            </w:pPr>
          </w:p>
        </w:tc>
      </w:tr>
      <w:tr w14:paraId="54CE9BD5">
        <w:tblPrEx>
          <w:tblCellMar>
            <w:top w:w="0" w:type="dxa"/>
            <w:left w:w="108" w:type="dxa"/>
            <w:bottom w:w="0" w:type="dxa"/>
            <w:right w:w="108" w:type="dxa"/>
          </w:tblCellMar>
        </w:tblPrEx>
        <w:trPr>
          <w:trHeight w:val="303"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8A4E">
            <w:pPr>
              <w:widowControl/>
              <w:jc w:val="center"/>
              <w:textAlignment w:val="center"/>
              <w:rPr>
                <w:rFonts w:hint="eastAsia"/>
                <w:lang w:eastAsia="zh-CN"/>
              </w:rPr>
            </w:pPr>
            <w:r>
              <w:rPr>
                <w:rFonts w:hint="eastAsia"/>
                <w:lang w:eastAsia="zh-CN" w:bidi="ar"/>
              </w:rPr>
              <w:t>中间件服务器</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8D9B">
            <w:pPr>
              <w:widowControl/>
              <w:jc w:val="center"/>
              <w:textAlignment w:val="center"/>
              <w:rPr>
                <w:rFonts w:hint="eastAsia"/>
                <w:lang w:eastAsia="zh-CN"/>
              </w:rPr>
            </w:pPr>
            <w:r>
              <w:rPr>
                <w:rFonts w:hint="eastAsia"/>
                <w:lang w:eastAsia="zh-CN" w:bidi="ar"/>
              </w:rPr>
              <w:t>1</w:t>
            </w:r>
          </w:p>
        </w:tc>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140C8">
            <w:pPr>
              <w:widowControl/>
              <w:jc w:val="center"/>
              <w:textAlignment w:val="center"/>
              <w:rPr>
                <w:rFonts w:hint="eastAsia"/>
                <w:lang w:eastAsia="zh-CN"/>
              </w:rPr>
            </w:pPr>
            <w:r>
              <w:rPr>
                <w:rFonts w:hint="eastAsia"/>
                <w:lang w:eastAsia="zh-CN" w:bidi="ar"/>
              </w:rPr>
              <w:t>国产化操作系统</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31D0">
            <w:pPr>
              <w:widowControl/>
              <w:textAlignment w:val="center"/>
              <w:rPr>
                <w:rFonts w:hint="eastAsia"/>
                <w:lang w:eastAsia="zh-CN"/>
              </w:rPr>
            </w:pPr>
            <w:r>
              <w:rPr>
                <w:rFonts w:hint="eastAsia"/>
                <w:lang w:eastAsia="zh-CN" w:bidi="ar"/>
              </w:rPr>
              <w:t>CPU:</w:t>
            </w:r>
            <w:r>
              <w:rPr>
                <w:rFonts w:hint="eastAsia"/>
                <w:kern w:val="2"/>
                <w:sz w:val="24"/>
                <w:szCs w:val="24"/>
                <w:lang w:eastAsia="zh-CN"/>
              </w:rPr>
              <w:t>≥</w:t>
            </w:r>
            <w:r>
              <w:rPr>
                <w:rFonts w:hint="eastAsia"/>
                <w:lang w:eastAsia="zh-CN" w:bidi="ar"/>
              </w:rPr>
              <w:t>16核</w:t>
            </w:r>
          </w:p>
        </w:tc>
        <w:tc>
          <w:tcPr>
            <w:tcW w:w="2277" w:type="dxa"/>
            <w:vMerge w:val="continue"/>
            <w:tcBorders>
              <w:left w:val="single" w:color="000000" w:sz="4" w:space="0"/>
              <w:right w:val="single" w:color="000000" w:sz="4" w:space="0"/>
            </w:tcBorders>
            <w:shd w:val="clear" w:color="auto" w:fill="auto"/>
            <w:noWrap/>
            <w:vAlign w:val="center"/>
          </w:tcPr>
          <w:p w14:paraId="10B6EDD4">
            <w:pPr>
              <w:widowControl/>
              <w:textAlignment w:val="center"/>
              <w:rPr>
                <w:rFonts w:hint="eastAsia"/>
                <w:lang w:eastAsia="zh-CN" w:bidi="ar"/>
              </w:rPr>
            </w:pPr>
          </w:p>
        </w:tc>
      </w:tr>
      <w:tr w14:paraId="21DE12BD">
        <w:tblPrEx>
          <w:tblCellMar>
            <w:top w:w="0" w:type="dxa"/>
            <w:left w:w="108" w:type="dxa"/>
            <w:bottom w:w="0" w:type="dxa"/>
            <w:right w:w="108" w:type="dxa"/>
          </w:tblCellMar>
        </w:tblPrEx>
        <w:trPr>
          <w:trHeight w:val="303"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0E9A">
            <w:pPr>
              <w:jc w:val="center"/>
              <w:rPr>
                <w:rFonts w:hint="eastAsia"/>
                <w:lang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E3B7">
            <w:pPr>
              <w:jc w:val="center"/>
              <w:rPr>
                <w:rFonts w:hint="eastAsia"/>
                <w:lang w:eastAsia="zh-CN"/>
              </w:rPr>
            </w:pPr>
          </w:p>
        </w:tc>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DBF0A">
            <w:pPr>
              <w:jc w:val="center"/>
              <w:rPr>
                <w:rFonts w:hint="eastAsia"/>
                <w:lang w:eastAsia="zh-CN"/>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E17C">
            <w:pPr>
              <w:widowControl/>
              <w:textAlignment w:val="center"/>
              <w:rPr>
                <w:rFonts w:hint="eastAsia"/>
                <w:lang w:eastAsia="zh-CN"/>
              </w:rPr>
            </w:pPr>
            <w:r>
              <w:rPr>
                <w:rFonts w:hint="eastAsia"/>
                <w:lang w:eastAsia="zh-CN" w:bidi="ar"/>
              </w:rPr>
              <w:t>内存：</w:t>
            </w:r>
            <w:r>
              <w:rPr>
                <w:rFonts w:hint="eastAsia"/>
                <w:kern w:val="2"/>
                <w:sz w:val="24"/>
                <w:szCs w:val="24"/>
                <w:lang w:eastAsia="zh-CN"/>
              </w:rPr>
              <w:t>≥</w:t>
            </w:r>
            <w:r>
              <w:rPr>
                <w:rFonts w:hint="eastAsia"/>
                <w:lang w:eastAsia="zh-CN" w:bidi="ar"/>
              </w:rPr>
              <w:t>32GB</w:t>
            </w:r>
          </w:p>
        </w:tc>
        <w:tc>
          <w:tcPr>
            <w:tcW w:w="2277" w:type="dxa"/>
            <w:vMerge w:val="continue"/>
            <w:tcBorders>
              <w:left w:val="single" w:color="000000" w:sz="4" w:space="0"/>
              <w:right w:val="single" w:color="000000" w:sz="4" w:space="0"/>
            </w:tcBorders>
            <w:shd w:val="clear" w:color="auto" w:fill="auto"/>
            <w:noWrap/>
            <w:vAlign w:val="center"/>
          </w:tcPr>
          <w:p w14:paraId="7C353FD0">
            <w:pPr>
              <w:widowControl/>
              <w:textAlignment w:val="center"/>
              <w:rPr>
                <w:rFonts w:hint="eastAsia"/>
                <w:lang w:eastAsia="zh-CN" w:bidi="ar"/>
              </w:rPr>
            </w:pPr>
          </w:p>
        </w:tc>
      </w:tr>
      <w:tr w14:paraId="3DA18193">
        <w:tblPrEx>
          <w:tblCellMar>
            <w:top w:w="0" w:type="dxa"/>
            <w:left w:w="108" w:type="dxa"/>
            <w:bottom w:w="0" w:type="dxa"/>
            <w:right w:w="108" w:type="dxa"/>
          </w:tblCellMar>
        </w:tblPrEx>
        <w:trPr>
          <w:trHeight w:val="303"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A005">
            <w:pPr>
              <w:jc w:val="center"/>
              <w:rPr>
                <w:rFonts w:hint="eastAsia"/>
                <w:lang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4C4F9">
            <w:pPr>
              <w:jc w:val="center"/>
              <w:rPr>
                <w:rFonts w:hint="eastAsia"/>
                <w:lang w:eastAsia="zh-CN"/>
              </w:rPr>
            </w:pPr>
          </w:p>
        </w:tc>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5402E">
            <w:pPr>
              <w:jc w:val="center"/>
              <w:rPr>
                <w:rFonts w:hint="eastAsia"/>
                <w:lang w:eastAsia="zh-CN"/>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BCF46">
            <w:pPr>
              <w:widowControl/>
              <w:textAlignment w:val="center"/>
              <w:rPr>
                <w:rFonts w:hint="eastAsia"/>
                <w:lang w:eastAsia="zh-CN"/>
              </w:rPr>
            </w:pPr>
            <w:r>
              <w:rPr>
                <w:rFonts w:hint="eastAsia"/>
                <w:lang w:eastAsia="zh-CN" w:bidi="ar"/>
              </w:rPr>
              <w:t>存储：</w:t>
            </w:r>
            <w:r>
              <w:rPr>
                <w:rFonts w:hint="eastAsia"/>
                <w:kern w:val="2"/>
                <w:sz w:val="24"/>
                <w:szCs w:val="24"/>
                <w:lang w:eastAsia="zh-CN"/>
              </w:rPr>
              <w:t>≥</w:t>
            </w:r>
            <w:r>
              <w:rPr>
                <w:rFonts w:hint="eastAsia"/>
                <w:lang w:eastAsia="zh-CN" w:bidi="ar"/>
              </w:rPr>
              <w:t>1T</w:t>
            </w:r>
          </w:p>
        </w:tc>
        <w:tc>
          <w:tcPr>
            <w:tcW w:w="2277" w:type="dxa"/>
            <w:vMerge w:val="continue"/>
            <w:tcBorders>
              <w:left w:val="single" w:color="000000" w:sz="4" w:space="0"/>
              <w:right w:val="single" w:color="000000" w:sz="4" w:space="0"/>
            </w:tcBorders>
            <w:shd w:val="clear" w:color="auto" w:fill="auto"/>
            <w:noWrap/>
            <w:vAlign w:val="center"/>
          </w:tcPr>
          <w:p w14:paraId="152B6A81">
            <w:pPr>
              <w:widowControl/>
              <w:textAlignment w:val="center"/>
              <w:rPr>
                <w:rFonts w:hint="eastAsia"/>
                <w:lang w:eastAsia="zh-CN" w:bidi="ar"/>
              </w:rPr>
            </w:pPr>
          </w:p>
        </w:tc>
      </w:tr>
      <w:tr w14:paraId="656F34E2">
        <w:tblPrEx>
          <w:tblCellMar>
            <w:top w:w="0" w:type="dxa"/>
            <w:left w:w="108" w:type="dxa"/>
            <w:bottom w:w="0" w:type="dxa"/>
            <w:right w:w="108" w:type="dxa"/>
          </w:tblCellMar>
        </w:tblPrEx>
        <w:trPr>
          <w:trHeight w:val="303"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4AC68">
            <w:pPr>
              <w:jc w:val="center"/>
              <w:rPr>
                <w:rFonts w:hint="eastAsia"/>
                <w:lang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00FB">
            <w:pPr>
              <w:jc w:val="center"/>
              <w:rPr>
                <w:rFonts w:hint="eastAsia"/>
                <w:lang w:eastAsia="zh-CN"/>
              </w:rPr>
            </w:pPr>
          </w:p>
        </w:tc>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3F93">
            <w:pPr>
              <w:jc w:val="center"/>
              <w:rPr>
                <w:rFonts w:hint="eastAsia"/>
                <w:lang w:eastAsia="zh-CN"/>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CD28F">
            <w:pPr>
              <w:widowControl/>
              <w:textAlignment w:val="center"/>
              <w:rPr>
                <w:rFonts w:hint="eastAsia"/>
                <w:lang w:eastAsia="zh-CN"/>
              </w:rPr>
            </w:pPr>
            <w:r>
              <w:rPr>
                <w:rFonts w:hint="eastAsia"/>
                <w:lang w:eastAsia="zh-CN" w:bidi="ar"/>
              </w:rPr>
              <w:t>网络：专网</w:t>
            </w:r>
          </w:p>
        </w:tc>
        <w:tc>
          <w:tcPr>
            <w:tcW w:w="2277" w:type="dxa"/>
            <w:vMerge w:val="continue"/>
            <w:tcBorders>
              <w:left w:val="single" w:color="000000" w:sz="4" w:space="0"/>
              <w:right w:val="single" w:color="000000" w:sz="4" w:space="0"/>
            </w:tcBorders>
            <w:shd w:val="clear" w:color="auto" w:fill="auto"/>
            <w:noWrap/>
            <w:vAlign w:val="center"/>
          </w:tcPr>
          <w:p w14:paraId="14E662F6">
            <w:pPr>
              <w:widowControl/>
              <w:textAlignment w:val="center"/>
              <w:rPr>
                <w:rFonts w:hint="eastAsia"/>
                <w:lang w:eastAsia="zh-CN" w:bidi="ar"/>
              </w:rPr>
            </w:pPr>
          </w:p>
        </w:tc>
      </w:tr>
      <w:tr w14:paraId="27250622">
        <w:tblPrEx>
          <w:tblCellMar>
            <w:top w:w="0" w:type="dxa"/>
            <w:left w:w="108" w:type="dxa"/>
            <w:bottom w:w="0" w:type="dxa"/>
            <w:right w:w="108" w:type="dxa"/>
          </w:tblCellMar>
        </w:tblPrEx>
        <w:trPr>
          <w:trHeight w:val="303" w:hRule="atLeast"/>
        </w:trPr>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A0CF">
            <w:pPr>
              <w:widowControl/>
              <w:jc w:val="center"/>
              <w:textAlignment w:val="center"/>
              <w:rPr>
                <w:rFonts w:hint="eastAsia"/>
                <w:lang w:eastAsia="zh-CN"/>
              </w:rPr>
            </w:pPr>
            <w:r>
              <w:rPr>
                <w:rFonts w:hint="eastAsia"/>
                <w:lang w:eastAsia="zh-CN" w:bidi="ar"/>
              </w:rPr>
              <w:t>前置机服务器</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15D0">
            <w:pPr>
              <w:widowControl/>
              <w:jc w:val="center"/>
              <w:textAlignment w:val="center"/>
              <w:rPr>
                <w:rFonts w:hint="eastAsia"/>
                <w:lang w:eastAsia="zh-CN"/>
              </w:rPr>
            </w:pPr>
            <w:r>
              <w:rPr>
                <w:rFonts w:hint="eastAsia"/>
                <w:lang w:eastAsia="zh-CN" w:bidi="ar"/>
              </w:rPr>
              <w:t>1</w:t>
            </w:r>
          </w:p>
        </w:tc>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BCD10">
            <w:pPr>
              <w:widowControl/>
              <w:textAlignment w:val="center"/>
              <w:rPr>
                <w:rFonts w:hint="eastAsia"/>
                <w:lang w:eastAsia="zh-CN"/>
              </w:rPr>
            </w:pPr>
            <w:r>
              <w:rPr>
                <w:rFonts w:hint="eastAsia"/>
                <w:lang w:eastAsia="zh-CN" w:bidi="ar"/>
              </w:rPr>
              <w:t>国产化操作系统</w:t>
            </w: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CC6F">
            <w:pPr>
              <w:widowControl/>
              <w:textAlignment w:val="center"/>
              <w:rPr>
                <w:rFonts w:hint="eastAsia"/>
                <w:lang w:eastAsia="zh-CN"/>
              </w:rPr>
            </w:pPr>
            <w:r>
              <w:rPr>
                <w:rFonts w:hint="eastAsia"/>
                <w:lang w:eastAsia="zh-CN" w:bidi="ar"/>
              </w:rPr>
              <w:t>CPU:</w:t>
            </w:r>
            <w:r>
              <w:rPr>
                <w:rFonts w:hint="eastAsia"/>
                <w:kern w:val="2"/>
                <w:sz w:val="24"/>
                <w:szCs w:val="24"/>
                <w:lang w:eastAsia="zh-CN"/>
              </w:rPr>
              <w:t>≥</w:t>
            </w:r>
            <w:r>
              <w:rPr>
                <w:rFonts w:hint="eastAsia"/>
                <w:lang w:eastAsia="zh-CN" w:bidi="ar"/>
              </w:rPr>
              <w:t>16核</w:t>
            </w:r>
          </w:p>
        </w:tc>
        <w:tc>
          <w:tcPr>
            <w:tcW w:w="2277" w:type="dxa"/>
            <w:vMerge w:val="continue"/>
            <w:tcBorders>
              <w:left w:val="single" w:color="000000" w:sz="4" w:space="0"/>
              <w:right w:val="single" w:color="000000" w:sz="4" w:space="0"/>
            </w:tcBorders>
            <w:shd w:val="clear" w:color="auto" w:fill="auto"/>
            <w:noWrap/>
            <w:vAlign w:val="center"/>
          </w:tcPr>
          <w:p w14:paraId="335D8E33">
            <w:pPr>
              <w:widowControl/>
              <w:textAlignment w:val="center"/>
              <w:rPr>
                <w:rFonts w:hint="eastAsia"/>
                <w:lang w:eastAsia="zh-CN" w:bidi="ar"/>
              </w:rPr>
            </w:pPr>
          </w:p>
        </w:tc>
      </w:tr>
      <w:tr w14:paraId="426DC814">
        <w:tblPrEx>
          <w:tblCellMar>
            <w:top w:w="0" w:type="dxa"/>
            <w:left w:w="108" w:type="dxa"/>
            <w:bottom w:w="0" w:type="dxa"/>
            <w:right w:w="108" w:type="dxa"/>
          </w:tblCellMar>
        </w:tblPrEx>
        <w:trPr>
          <w:trHeight w:val="303"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0464">
            <w:pPr>
              <w:jc w:val="center"/>
              <w:rPr>
                <w:rFonts w:hint="eastAsia"/>
                <w:lang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5974">
            <w:pPr>
              <w:jc w:val="center"/>
              <w:rPr>
                <w:rFonts w:hint="eastAsia"/>
                <w:lang w:eastAsia="zh-CN"/>
              </w:rPr>
            </w:pPr>
          </w:p>
        </w:tc>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68AE9">
            <w:pPr>
              <w:rPr>
                <w:rFonts w:hint="eastAsia"/>
                <w:lang w:eastAsia="zh-CN"/>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E955">
            <w:pPr>
              <w:widowControl/>
              <w:textAlignment w:val="center"/>
              <w:rPr>
                <w:rFonts w:hint="eastAsia"/>
                <w:lang w:eastAsia="zh-CN"/>
              </w:rPr>
            </w:pPr>
            <w:r>
              <w:rPr>
                <w:rFonts w:hint="eastAsia"/>
                <w:lang w:eastAsia="zh-CN" w:bidi="ar"/>
              </w:rPr>
              <w:t>内存：</w:t>
            </w:r>
            <w:r>
              <w:rPr>
                <w:rFonts w:hint="eastAsia"/>
                <w:kern w:val="2"/>
                <w:sz w:val="24"/>
                <w:szCs w:val="24"/>
                <w:lang w:eastAsia="zh-CN"/>
              </w:rPr>
              <w:t>≥</w:t>
            </w:r>
            <w:r>
              <w:rPr>
                <w:rFonts w:hint="eastAsia"/>
                <w:lang w:eastAsia="zh-CN" w:bidi="ar"/>
              </w:rPr>
              <w:t>32GB</w:t>
            </w:r>
          </w:p>
        </w:tc>
        <w:tc>
          <w:tcPr>
            <w:tcW w:w="2277" w:type="dxa"/>
            <w:vMerge w:val="continue"/>
            <w:tcBorders>
              <w:left w:val="single" w:color="000000" w:sz="4" w:space="0"/>
              <w:right w:val="single" w:color="000000" w:sz="4" w:space="0"/>
            </w:tcBorders>
            <w:shd w:val="clear" w:color="auto" w:fill="auto"/>
            <w:noWrap/>
            <w:vAlign w:val="center"/>
          </w:tcPr>
          <w:p w14:paraId="4FA32FCE">
            <w:pPr>
              <w:widowControl/>
              <w:textAlignment w:val="center"/>
              <w:rPr>
                <w:rFonts w:hint="eastAsia"/>
                <w:lang w:eastAsia="zh-CN" w:bidi="ar"/>
              </w:rPr>
            </w:pPr>
          </w:p>
        </w:tc>
      </w:tr>
      <w:tr w14:paraId="770574B9">
        <w:tblPrEx>
          <w:tblCellMar>
            <w:top w:w="0" w:type="dxa"/>
            <w:left w:w="108" w:type="dxa"/>
            <w:bottom w:w="0" w:type="dxa"/>
            <w:right w:w="108" w:type="dxa"/>
          </w:tblCellMar>
        </w:tblPrEx>
        <w:trPr>
          <w:trHeight w:val="303"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83BB">
            <w:pPr>
              <w:jc w:val="center"/>
              <w:rPr>
                <w:rFonts w:hint="eastAsia"/>
                <w:lang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55F4">
            <w:pPr>
              <w:jc w:val="center"/>
              <w:rPr>
                <w:rFonts w:hint="eastAsia"/>
                <w:lang w:eastAsia="zh-CN"/>
              </w:rPr>
            </w:pPr>
          </w:p>
        </w:tc>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9543F">
            <w:pPr>
              <w:rPr>
                <w:rFonts w:hint="eastAsia"/>
                <w:lang w:eastAsia="zh-CN"/>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D039">
            <w:pPr>
              <w:widowControl/>
              <w:textAlignment w:val="center"/>
              <w:rPr>
                <w:rFonts w:hint="eastAsia"/>
                <w:lang w:eastAsia="zh-CN"/>
              </w:rPr>
            </w:pPr>
            <w:r>
              <w:rPr>
                <w:rFonts w:hint="eastAsia"/>
                <w:lang w:eastAsia="zh-CN" w:bidi="ar"/>
              </w:rPr>
              <w:t>存储：</w:t>
            </w:r>
            <w:r>
              <w:rPr>
                <w:rFonts w:hint="eastAsia"/>
                <w:kern w:val="2"/>
                <w:sz w:val="24"/>
                <w:szCs w:val="24"/>
                <w:lang w:eastAsia="zh-CN"/>
              </w:rPr>
              <w:t>≥</w:t>
            </w:r>
            <w:r>
              <w:rPr>
                <w:rFonts w:hint="eastAsia"/>
                <w:lang w:eastAsia="zh-CN" w:bidi="ar"/>
              </w:rPr>
              <w:t>2T</w:t>
            </w:r>
          </w:p>
        </w:tc>
        <w:tc>
          <w:tcPr>
            <w:tcW w:w="2277" w:type="dxa"/>
            <w:vMerge w:val="continue"/>
            <w:tcBorders>
              <w:left w:val="single" w:color="000000" w:sz="4" w:space="0"/>
              <w:right w:val="single" w:color="000000" w:sz="4" w:space="0"/>
            </w:tcBorders>
            <w:shd w:val="clear" w:color="auto" w:fill="auto"/>
            <w:noWrap/>
            <w:vAlign w:val="center"/>
          </w:tcPr>
          <w:p w14:paraId="47FE04A8">
            <w:pPr>
              <w:widowControl/>
              <w:textAlignment w:val="center"/>
              <w:rPr>
                <w:rFonts w:hint="eastAsia"/>
                <w:lang w:eastAsia="zh-CN" w:bidi="ar"/>
              </w:rPr>
            </w:pPr>
          </w:p>
        </w:tc>
      </w:tr>
      <w:tr w14:paraId="5C66AB5B">
        <w:tblPrEx>
          <w:tblCellMar>
            <w:top w:w="0" w:type="dxa"/>
            <w:left w:w="108" w:type="dxa"/>
            <w:bottom w:w="0" w:type="dxa"/>
            <w:right w:w="108" w:type="dxa"/>
          </w:tblCellMar>
        </w:tblPrEx>
        <w:trPr>
          <w:trHeight w:val="323" w:hRule="atLeast"/>
        </w:trPr>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D94A">
            <w:pPr>
              <w:jc w:val="center"/>
              <w:rPr>
                <w:rFonts w:hint="eastAsia"/>
                <w:lang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BBDEF">
            <w:pPr>
              <w:jc w:val="center"/>
              <w:rPr>
                <w:rFonts w:hint="eastAsia"/>
                <w:lang w:eastAsia="zh-CN"/>
              </w:rPr>
            </w:pPr>
          </w:p>
        </w:tc>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2955">
            <w:pPr>
              <w:rPr>
                <w:rFonts w:hint="eastAsia"/>
                <w:lang w:eastAsia="zh-CN"/>
              </w:rPr>
            </w:pPr>
          </w:p>
        </w:tc>
        <w:tc>
          <w:tcPr>
            <w:tcW w:w="22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5B80">
            <w:pPr>
              <w:widowControl/>
              <w:textAlignment w:val="center"/>
              <w:rPr>
                <w:rFonts w:hint="eastAsia"/>
                <w:lang w:eastAsia="zh-CN"/>
              </w:rPr>
            </w:pPr>
            <w:r>
              <w:rPr>
                <w:rFonts w:hint="eastAsia"/>
                <w:lang w:eastAsia="zh-CN" w:bidi="ar"/>
              </w:rPr>
              <w:t>网络：专网</w:t>
            </w:r>
          </w:p>
        </w:tc>
        <w:tc>
          <w:tcPr>
            <w:tcW w:w="2277" w:type="dxa"/>
            <w:vMerge w:val="continue"/>
            <w:tcBorders>
              <w:left w:val="single" w:color="000000" w:sz="4" w:space="0"/>
              <w:bottom w:val="single" w:color="000000" w:sz="4" w:space="0"/>
              <w:right w:val="single" w:color="000000" w:sz="4" w:space="0"/>
            </w:tcBorders>
            <w:shd w:val="clear" w:color="auto" w:fill="auto"/>
            <w:noWrap/>
            <w:vAlign w:val="center"/>
          </w:tcPr>
          <w:p w14:paraId="057B0B21">
            <w:pPr>
              <w:widowControl/>
              <w:textAlignment w:val="center"/>
              <w:rPr>
                <w:rFonts w:hint="eastAsia"/>
                <w:lang w:eastAsia="zh-CN" w:bidi="ar"/>
              </w:rPr>
            </w:pPr>
          </w:p>
        </w:tc>
      </w:tr>
    </w:tbl>
    <w:p w14:paraId="52307B18">
      <w:pPr>
        <w:spacing w:line="360" w:lineRule="auto"/>
        <w:rPr>
          <w:rFonts w:hint="eastAsia"/>
          <w:b/>
          <w:bCs/>
          <w:lang w:eastAsia="zh-CN"/>
        </w:rPr>
      </w:pPr>
    </w:p>
    <w:p w14:paraId="6379B43F">
      <w:pPr>
        <w:spacing w:line="360" w:lineRule="auto"/>
        <w:rPr>
          <w:rFonts w:hint="eastAsia"/>
          <w:b/>
          <w:bCs/>
          <w:lang w:eastAsia="zh-CN"/>
        </w:rPr>
      </w:pPr>
      <w:r>
        <w:rPr>
          <w:rFonts w:hint="eastAsia"/>
          <w:b/>
          <w:bCs/>
          <w:lang w:eastAsia="zh-CN"/>
        </w:rPr>
        <w:t>六、项目实施要求</w:t>
      </w:r>
    </w:p>
    <w:p w14:paraId="4F04BF6F">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1）实施部署要求：根据服务器资源现状对系统进行部署、迁移。</w:t>
      </w:r>
    </w:p>
    <w:p w14:paraId="0430EA68">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2）工期要求：自合同签订之日起120日内，按照甲方要求完成系统的上线、部署及实施。</w:t>
      </w:r>
    </w:p>
    <w:p w14:paraId="639D4C87">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3）项目研发期间，要求提供专业的研发和实施团队进行本地化服务，实施负责人应常年驻场甲方指定地点进行服务。实施团队不少于10人。</w:t>
      </w:r>
    </w:p>
    <w:p w14:paraId="248DD274">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4）要求制定详细的项目实施计划，保障项目按期、按质交付。</w:t>
      </w:r>
    </w:p>
    <w:p w14:paraId="6FCF65D5">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5）验收要求：符合国家及行业标准规范。</w:t>
      </w:r>
    </w:p>
    <w:p w14:paraId="02829757">
      <w:pPr>
        <w:rPr>
          <w:rFonts w:hint="eastAsia"/>
          <w:b/>
          <w:bCs/>
          <w:lang w:eastAsia="zh-CN"/>
        </w:rPr>
      </w:pPr>
      <w:r>
        <w:rPr>
          <w:rFonts w:hint="eastAsia"/>
          <w:b/>
          <w:bCs/>
          <w:lang w:eastAsia="zh-CN"/>
        </w:rPr>
        <w:t>七、质量要求</w:t>
      </w:r>
    </w:p>
    <w:p w14:paraId="66F49AED">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按照国家、省市建设标准相关要求，明确质量达成的目标。有明确的质量保证措施，如质量检测说明、质量检测范围及内容、质量检测的流程、质量策略、处理质量风险问题的应急预案等。</w:t>
      </w:r>
    </w:p>
    <w:p w14:paraId="50E86A63">
      <w:pPr>
        <w:rPr>
          <w:rFonts w:hint="eastAsia"/>
          <w:b/>
          <w:bCs/>
          <w:lang w:eastAsia="zh-CN"/>
        </w:rPr>
      </w:pPr>
      <w:r>
        <w:rPr>
          <w:rFonts w:hint="eastAsia"/>
          <w:b/>
          <w:bCs/>
          <w:lang w:eastAsia="zh-CN"/>
        </w:rPr>
        <w:t>八、服务要求</w:t>
      </w:r>
    </w:p>
    <w:p w14:paraId="7F464535">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1）交付成果：以电子版或纸质的形式提交书面文档，包括但不限于需求文档、数据库设计文档、系统设计说明书、系统安装操作说明、系统培训手册、系统账号信息等。</w:t>
      </w:r>
    </w:p>
    <w:p w14:paraId="45D9FC03">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2）售后服务期限：提供一年免费运维服务，7*24小时在线服务支持，包括系统接口维护、日常问题处理、系统培训、系统巡检、系统安全加固、季度、半年度、年度运维报告撰写等。</w:t>
      </w:r>
    </w:p>
    <w:p w14:paraId="56A5DF5F">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3）培训服务：要求能够根据甲方要求进行多种形式、规模的现场培训服务，并提供详细的培训方案，包括系统培训前期、中期、后期等三个阶段，确保实操人员可以熟练应用。</w:t>
      </w:r>
    </w:p>
    <w:p w14:paraId="34772903">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4）要求能够在试运行及运维期间内提供驻场服务人员。</w:t>
      </w:r>
    </w:p>
    <w:p w14:paraId="5A6D2856">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5）故障响应在质保期内，要求投标人在出现系统软件及应用软件等系统故障的30分钟内响应，24小时内完成故障修复或出具替代方案。</w:t>
      </w:r>
    </w:p>
    <w:p w14:paraId="28B159B0">
      <w:pPr>
        <w:numPr>
          <w:ilvl w:val="0"/>
          <w:numId w:val="0"/>
        </w:numPr>
        <w:shd w:val="clear" w:color="auto" w:fill="FFFFFF"/>
        <w:autoSpaceDE/>
        <w:autoSpaceDN/>
        <w:spacing w:line="360" w:lineRule="auto"/>
        <w:ind w:firstLine="480" w:firstLineChars="200"/>
        <w:jc w:val="both"/>
        <w:rPr>
          <w:rFonts w:hint="eastAsia"/>
          <w:bCs/>
          <w:kern w:val="2"/>
          <w:sz w:val="24"/>
          <w:szCs w:val="24"/>
          <w:lang w:eastAsia="zh-CN"/>
        </w:rPr>
      </w:pPr>
      <w:r>
        <w:rPr>
          <w:rFonts w:hint="eastAsia"/>
          <w:bCs/>
          <w:kern w:val="2"/>
          <w:sz w:val="24"/>
          <w:szCs w:val="24"/>
          <w:lang w:eastAsia="zh-CN"/>
        </w:rPr>
        <w:t>6）需提供故障处理服务平台，实现在线提交、工时评估、结果验证。</w:t>
      </w:r>
    </w:p>
    <w:p w14:paraId="36CA84BD">
      <w:pPr>
        <w:ind w:firstLine="440" w:firstLineChars="200"/>
        <w:rPr>
          <w:rFonts w:hint="eastAsia"/>
          <w:lang w:eastAsia="zh-CN"/>
        </w:rPr>
      </w:pPr>
    </w:p>
    <w:p w14:paraId="1923F3DA">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b/>
          <w:bCs/>
          <w:lang w:eastAsia="zh-CN"/>
        </w:rPr>
      </w:pPr>
      <w:r>
        <w:rPr>
          <w:rFonts w:hint="eastAsia"/>
          <w:b/>
          <w:bCs/>
          <w:lang w:eastAsia="zh-CN"/>
        </w:rPr>
        <w:t>备注：“具体技术(参数)要求”中如果出现了品牌或规格型号则仅供参考。其目的是为了方便供应商直观和准确地把握相应的技术参数要求，不具指定或唯一的意思表示，供应商可以提供相当于或高于所列品牌或规格型号的设备或服务。</w:t>
      </w:r>
    </w:p>
    <w:p w14:paraId="57E5E836">
      <w:pPr>
        <w:rPr>
          <w:rFonts w:hint="eastAsia"/>
          <w:b/>
          <w:bCs/>
          <w:lang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80F0F">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4B8D1C">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54B8D1C">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5694B"/>
    <w:multiLevelType w:val="singleLevel"/>
    <w:tmpl w:val="87B5694B"/>
    <w:lvl w:ilvl="0" w:tentative="0">
      <w:start w:val="1"/>
      <w:numFmt w:val="decimal"/>
      <w:suff w:val="nothing"/>
      <w:lvlText w:val="%1．"/>
      <w:lvlJc w:val="left"/>
      <w:pPr>
        <w:ind w:left="0" w:firstLine="400"/>
      </w:pPr>
      <w:rPr>
        <w:rFonts w:hint="default"/>
        <w:b w:val="0"/>
        <w:bCs w:val="0"/>
      </w:rPr>
    </w:lvl>
  </w:abstractNum>
  <w:abstractNum w:abstractNumId="1">
    <w:nsid w:val="A2EC0B98"/>
    <w:multiLevelType w:val="singleLevel"/>
    <w:tmpl w:val="A2EC0B98"/>
    <w:lvl w:ilvl="0" w:tentative="0">
      <w:start w:val="1"/>
      <w:numFmt w:val="decimal"/>
      <w:suff w:val="nothing"/>
      <w:lvlText w:val="%1．"/>
      <w:lvlJc w:val="left"/>
      <w:pPr>
        <w:ind w:left="0" w:firstLine="400"/>
      </w:pPr>
      <w:rPr>
        <w:rFonts w:hint="default"/>
        <w:b w:val="0"/>
        <w:bCs w:val="0"/>
      </w:rPr>
    </w:lvl>
  </w:abstractNum>
  <w:abstractNum w:abstractNumId="2">
    <w:nsid w:val="099E2A87"/>
    <w:multiLevelType w:val="multilevel"/>
    <w:tmpl w:val="099E2A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581BE07C"/>
    <w:multiLevelType w:val="singleLevel"/>
    <w:tmpl w:val="581BE07C"/>
    <w:lvl w:ilvl="0" w:tentative="0">
      <w:start w:val="1"/>
      <w:numFmt w:val="decimal"/>
      <w:suff w:val="nothing"/>
      <w:lvlText w:val="%1．"/>
      <w:lvlJc w:val="left"/>
      <w:pPr>
        <w:ind w:left="0" w:firstLine="400"/>
      </w:pPr>
      <w:rPr>
        <w:rFonts w:hint="default"/>
        <w:b w:val="0"/>
        <w:bCs w:val="0"/>
      </w:rPr>
    </w:lvl>
  </w:abstractNum>
  <w:abstractNum w:abstractNumId="4">
    <w:nsid w:val="6885A97D"/>
    <w:multiLevelType w:val="singleLevel"/>
    <w:tmpl w:val="6885A97D"/>
    <w:lvl w:ilvl="0" w:tentative="0">
      <w:start w:val="1"/>
      <w:numFmt w:val="decimal"/>
      <w:suff w:val="nothing"/>
      <w:lvlText w:val="%1．"/>
      <w:lvlJc w:val="left"/>
      <w:pPr>
        <w:ind w:left="0" w:firstLine="400"/>
      </w:pPr>
      <w:rPr>
        <w:rFonts w:hint="default"/>
        <w:b w:val="0"/>
        <w:bCs w:val="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jMjkwZWY4YjE3NzM1NzQ1YTczYTU4ZGQxYzNjNGYifQ=="/>
  </w:docVars>
  <w:rsids>
    <w:rsidRoot w:val="00220679"/>
    <w:rsid w:val="0021041F"/>
    <w:rsid w:val="00220679"/>
    <w:rsid w:val="00302F28"/>
    <w:rsid w:val="00456594"/>
    <w:rsid w:val="004A6F55"/>
    <w:rsid w:val="004D5A9B"/>
    <w:rsid w:val="0052791A"/>
    <w:rsid w:val="0062552E"/>
    <w:rsid w:val="007D4AF2"/>
    <w:rsid w:val="00831BFE"/>
    <w:rsid w:val="00872AB1"/>
    <w:rsid w:val="00973FFD"/>
    <w:rsid w:val="00994944"/>
    <w:rsid w:val="00AD259E"/>
    <w:rsid w:val="00BB1452"/>
    <w:rsid w:val="00C05F01"/>
    <w:rsid w:val="00FD5160"/>
    <w:rsid w:val="01E74ACC"/>
    <w:rsid w:val="07AC786A"/>
    <w:rsid w:val="0C7474A1"/>
    <w:rsid w:val="0E0173B8"/>
    <w:rsid w:val="14AA42F2"/>
    <w:rsid w:val="16A55A34"/>
    <w:rsid w:val="187C02C4"/>
    <w:rsid w:val="1C7B4336"/>
    <w:rsid w:val="23FF41AA"/>
    <w:rsid w:val="2F3960B7"/>
    <w:rsid w:val="32DD3C19"/>
    <w:rsid w:val="356B2D42"/>
    <w:rsid w:val="36F244DD"/>
    <w:rsid w:val="39FE3B35"/>
    <w:rsid w:val="3ED451F3"/>
    <w:rsid w:val="43330352"/>
    <w:rsid w:val="4EFF4A4F"/>
    <w:rsid w:val="51142088"/>
    <w:rsid w:val="5A49757D"/>
    <w:rsid w:val="61CB0E37"/>
    <w:rsid w:val="63432AE3"/>
    <w:rsid w:val="64C64D36"/>
    <w:rsid w:val="69502D63"/>
    <w:rsid w:val="7F892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kern w:val="0"/>
      <w:sz w:val="22"/>
      <w:szCs w:val="22"/>
      <w:lang w:val="en-US" w:eastAsia="en-US" w:bidi="ar-SA"/>
      <w14:ligatures w14:val="standardContextual"/>
    </w:rPr>
  </w:style>
  <w:style w:type="paragraph" w:styleId="2">
    <w:name w:val="heading 1"/>
    <w:basedOn w:val="1"/>
    <w:next w:val="1"/>
    <w:link w:val="12"/>
    <w:autoRedefine/>
    <w:qFormat/>
    <w:uiPriority w:val="1"/>
    <w:pPr>
      <w:spacing w:before="32"/>
      <w:jc w:val="center"/>
      <w:outlineLvl w:val="0"/>
    </w:pPr>
    <w:rPr>
      <w:b/>
      <w:bCs/>
      <w:sz w:val="31"/>
      <w:szCs w:val="31"/>
    </w:rPr>
  </w:style>
  <w:style w:type="paragraph" w:styleId="3">
    <w:name w:val="heading 2"/>
    <w:basedOn w:val="1"/>
    <w:next w:val="1"/>
    <w:link w:val="13"/>
    <w:autoRedefine/>
    <w:qFormat/>
    <w:uiPriority w:val="1"/>
    <w:pPr>
      <w:ind w:left="777"/>
      <w:outlineLvl w:val="1"/>
    </w:pPr>
    <w:rPr>
      <w:b/>
      <w:bCs/>
      <w:sz w:val="21"/>
      <w:szCs w:val="21"/>
    </w:rPr>
  </w:style>
  <w:style w:type="paragraph" w:styleId="4">
    <w:name w:val="heading 3"/>
    <w:basedOn w:val="1"/>
    <w:next w:val="1"/>
    <w:link w:val="14"/>
    <w:autoRedefine/>
    <w:qFormat/>
    <w:uiPriority w:val="1"/>
    <w:pPr>
      <w:spacing w:line="242" w:lineRule="exact"/>
      <w:ind w:left="484"/>
      <w:outlineLvl w:val="2"/>
    </w:pPr>
    <w:rPr>
      <w:b/>
      <w:bCs/>
      <w:sz w:val="19"/>
      <w:szCs w:val="19"/>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Body Text"/>
    <w:basedOn w:val="1"/>
    <w:link w:val="15"/>
    <w:autoRedefine/>
    <w:qFormat/>
    <w:uiPriority w:val="1"/>
    <w:pPr>
      <w:ind w:left="490"/>
    </w:pPr>
    <w:rPr>
      <w:sz w:val="19"/>
      <w:szCs w:val="19"/>
    </w:rPr>
  </w:style>
  <w:style w:type="paragraph" w:styleId="7">
    <w:name w:val="footer"/>
    <w:basedOn w:val="1"/>
    <w:link w:val="16"/>
    <w:autoRedefine/>
    <w:qFormat/>
    <w:uiPriority w:val="0"/>
    <w:pPr>
      <w:tabs>
        <w:tab w:val="center" w:pos="4153"/>
        <w:tab w:val="right" w:pos="8306"/>
      </w:tabs>
      <w:snapToGrid w:val="0"/>
    </w:pPr>
    <w:rPr>
      <w:sz w:val="18"/>
      <w:szCs w:val="18"/>
    </w:rPr>
  </w:style>
  <w:style w:type="paragraph" w:styleId="8">
    <w:name w:val="header"/>
    <w:basedOn w:val="1"/>
    <w:link w:val="26"/>
    <w:qFormat/>
    <w:uiPriority w:val="0"/>
    <w:pPr>
      <w:tabs>
        <w:tab w:val="center" w:pos="4153"/>
        <w:tab w:val="right" w:pos="8306"/>
      </w:tabs>
      <w:snapToGrid w:val="0"/>
      <w:jc w:val="center"/>
    </w:pPr>
    <w:rPr>
      <w:sz w:val="18"/>
      <w:szCs w:val="18"/>
    </w:rPr>
  </w:style>
  <w:style w:type="character" w:styleId="11">
    <w:name w:val="Hyperlink"/>
    <w:basedOn w:val="10"/>
    <w:semiHidden/>
    <w:unhideWhenUsed/>
    <w:qFormat/>
    <w:uiPriority w:val="99"/>
    <w:rPr>
      <w:color w:val="0563C1" w:themeColor="hyperlink"/>
      <w:u w:val="single"/>
      <w14:textFill>
        <w14:solidFill>
          <w14:schemeClr w14:val="hlink"/>
        </w14:solidFill>
      </w14:textFill>
    </w:rPr>
  </w:style>
  <w:style w:type="character" w:customStyle="1" w:styleId="12">
    <w:name w:val="标题 1 字符"/>
    <w:basedOn w:val="10"/>
    <w:link w:val="2"/>
    <w:qFormat/>
    <w:uiPriority w:val="1"/>
    <w:rPr>
      <w:rFonts w:ascii="宋体" w:hAnsi="宋体" w:eastAsia="宋体" w:cs="宋体"/>
      <w:b/>
      <w:bCs/>
      <w:kern w:val="0"/>
      <w:sz w:val="31"/>
      <w:szCs w:val="31"/>
      <w:lang w:eastAsia="en-US"/>
    </w:rPr>
  </w:style>
  <w:style w:type="character" w:customStyle="1" w:styleId="13">
    <w:name w:val="标题 2 字符"/>
    <w:basedOn w:val="10"/>
    <w:link w:val="3"/>
    <w:qFormat/>
    <w:uiPriority w:val="1"/>
    <w:rPr>
      <w:rFonts w:ascii="宋体" w:hAnsi="宋体" w:eastAsia="宋体" w:cs="宋体"/>
      <w:b/>
      <w:bCs/>
      <w:kern w:val="0"/>
      <w:szCs w:val="21"/>
      <w:lang w:eastAsia="en-US"/>
    </w:rPr>
  </w:style>
  <w:style w:type="character" w:customStyle="1" w:styleId="14">
    <w:name w:val="标题 3 字符"/>
    <w:basedOn w:val="10"/>
    <w:link w:val="4"/>
    <w:qFormat/>
    <w:uiPriority w:val="1"/>
    <w:rPr>
      <w:rFonts w:ascii="宋体" w:hAnsi="宋体" w:eastAsia="宋体" w:cs="宋体"/>
      <w:b/>
      <w:bCs/>
      <w:kern w:val="0"/>
      <w:sz w:val="19"/>
      <w:szCs w:val="19"/>
      <w:lang w:eastAsia="en-US"/>
    </w:rPr>
  </w:style>
  <w:style w:type="character" w:customStyle="1" w:styleId="15">
    <w:name w:val="正文文本 字符"/>
    <w:basedOn w:val="10"/>
    <w:link w:val="6"/>
    <w:qFormat/>
    <w:uiPriority w:val="1"/>
    <w:rPr>
      <w:rFonts w:ascii="宋体" w:hAnsi="宋体" w:eastAsia="宋体" w:cs="宋体"/>
      <w:kern w:val="0"/>
      <w:sz w:val="19"/>
      <w:szCs w:val="19"/>
      <w:lang w:eastAsia="en-US"/>
    </w:rPr>
  </w:style>
  <w:style w:type="character" w:customStyle="1" w:styleId="16">
    <w:name w:val="页脚 字符"/>
    <w:basedOn w:val="10"/>
    <w:link w:val="7"/>
    <w:qFormat/>
    <w:uiPriority w:val="0"/>
    <w:rPr>
      <w:rFonts w:ascii="宋体" w:hAnsi="宋体" w:eastAsia="宋体" w:cs="宋体"/>
      <w:kern w:val="0"/>
      <w:sz w:val="18"/>
      <w:szCs w:val="18"/>
      <w:lang w:eastAsia="en-US"/>
    </w:rPr>
  </w:style>
  <w:style w:type="table" w:customStyle="1" w:styleId="17">
    <w:name w:val="Table Normal"/>
    <w:autoRedefine/>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18">
    <w:name w:val="List Paragraph"/>
    <w:basedOn w:val="1"/>
    <w:autoRedefine/>
    <w:qFormat/>
    <w:uiPriority w:val="1"/>
    <w:pPr>
      <w:tabs>
        <w:tab w:val="left" w:pos="794"/>
      </w:tabs>
      <w:spacing w:line="331" w:lineRule="exact"/>
      <w:ind w:left="490" w:firstLine="380" w:firstLineChars="200"/>
    </w:pPr>
    <w:rPr>
      <w:sz w:val="19"/>
      <w:lang w:eastAsia="zh-CN"/>
    </w:rPr>
  </w:style>
  <w:style w:type="paragraph" w:customStyle="1" w:styleId="19">
    <w:name w:val="Table Paragraph"/>
    <w:basedOn w:val="1"/>
    <w:autoRedefine/>
    <w:qFormat/>
    <w:uiPriority w:val="1"/>
  </w:style>
  <w:style w:type="character" w:customStyle="1" w:styleId="20">
    <w:name w:val="font11"/>
    <w:basedOn w:val="10"/>
    <w:autoRedefine/>
    <w:qFormat/>
    <w:uiPriority w:val="0"/>
    <w:rPr>
      <w:rFonts w:hint="eastAsia" w:ascii="宋体" w:hAnsi="宋体" w:eastAsia="宋体" w:cs="宋体"/>
      <w:color w:val="000000"/>
      <w:sz w:val="21"/>
      <w:szCs w:val="21"/>
      <w:u w:val="none"/>
    </w:rPr>
  </w:style>
  <w:style w:type="character" w:customStyle="1" w:styleId="21">
    <w:name w:val="font21"/>
    <w:basedOn w:val="10"/>
    <w:autoRedefine/>
    <w:qFormat/>
    <w:uiPriority w:val="0"/>
    <w:rPr>
      <w:rFonts w:ascii="Segoe UI" w:hAnsi="Segoe UI" w:eastAsia="Segoe UI" w:cs="Segoe UI"/>
      <w:color w:val="000000"/>
      <w:sz w:val="21"/>
      <w:szCs w:val="21"/>
      <w:u w:val="none"/>
    </w:rPr>
  </w:style>
  <w:style w:type="paragraph" w:customStyle="1" w:styleId="22">
    <w:name w:val="样式 正文缩进 + 首行缩进:  2 字符"/>
    <w:basedOn w:val="5"/>
    <w:qFormat/>
    <w:uiPriority w:val="0"/>
    <w:pPr>
      <w:spacing w:before="50" w:beforeLines="50" w:line="360" w:lineRule="auto"/>
      <w:ind w:firstLine="200"/>
    </w:pPr>
    <w:rPr>
      <w:sz w:val="24"/>
      <w:szCs w:val="20"/>
    </w:rPr>
  </w:style>
  <w:style w:type="paragraph" w:customStyle="1" w:styleId="23">
    <w:name w:val="标准正文"/>
    <w:basedOn w:val="1"/>
    <w:qFormat/>
    <w:uiPriority w:val="0"/>
    <w:pPr>
      <w:spacing w:line="360" w:lineRule="auto"/>
      <w:ind w:firstLine="480" w:firstLineChars="200"/>
    </w:pPr>
    <w:rPr>
      <w:rFonts w:cs="Times New Roman"/>
      <w:szCs w:val="20"/>
    </w:rPr>
  </w:style>
  <w:style w:type="paragraph" w:customStyle="1" w:styleId="24">
    <w:name w:val="无间隔1"/>
    <w:qFormat/>
    <w:uiPriority w:val="1"/>
    <w:pPr>
      <w:widowControl w:val="0"/>
      <w:jc w:val="both"/>
    </w:pPr>
    <w:rPr>
      <w:rFonts w:ascii="Calibri" w:hAnsi="Calibri" w:eastAsia="宋体" w:cs="Times New Roman"/>
      <w:kern w:val="2"/>
      <w:sz w:val="21"/>
      <w:szCs w:val="22"/>
      <w:lang w:val="en-US" w:eastAsia="zh-CN" w:bidi="ar-SA"/>
      <w14:ligatures w14:val="standardContextual"/>
    </w:rPr>
  </w:style>
  <w:style w:type="paragraph" w:customStyle="1" w:styleId="25">
    <w:name w:val="Revision"/>
    <w:hidden/>
    <w:unhideWhenUsed/>
    <w:qFormat/>
    <w:uiPriority w:val="99"/>
    <w:rPr>
      <w:rFonts w:ascii="宋体" w:hAnsi="宋体" w:eastAsia="宋体" w:cs="宋体"/>
      <w:kern w:val="0"/>
      <w:sz w:val="22"/>
      <w:szCs w:val="22"/>
      <w:lang w:val="en-US" w:eastAsia="en-US" w:bidi="ar-SA"/>
      <w14:ligatures w14:val="standardContextual"/>
    </w:rPr>
  </w:style>
  <w:style w:type="character" w:customStyle="1" w:styleId="26">
    <w:name w:val="页眉 字符"/>
    <w:basedOn w:val="10"/>
    <w:link w:val="8"/>
    <w:qFormat/>
    <w:uiPriority w:val="0"/>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19537</Words>
  <Characters>19817</Characters>
  <Lines>184</Lines>
  <Paragraphs>51</Paragraphs>
  <TotalTime>1</TotalTime>
  <ScaleCrop>false</ScaleCrop>
  <LinksUpToDate>false</LinksUpToDate>
  <CharactersWithSpaces>19846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2024-10-25T02:45:00Z</dcterms:created>
  <dc:creator>管理员</dc:creator>
  <cp:lastModifiedBy>Administrator</cp:lastModifiedBy>
  <cp:lastPrinted>2024-10-29T03:49:00Z</cp:lastPrinted>
  <dcterms:modified xsi:type="dcterms:W3CDTF">2024-10-29T07:43:15Z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81656785E5BA4E88969FDFE664AA7795_13</vt:lpwstr>
  </property>
</Properties>
</file>