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采购2025年度环境监督性监测</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巴彦淖尔经济技术开发区规划建设局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内蒙古博宏工程项目管理有限公司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BSZCKFS-C-F-250001</w:t>
      </w:r>
    </w:p>
    <w:p>
      <w:pPr>
        <w:pStyle w:val="null5"/>
        <w:jc w:val="center"/>
      </w:pPr>
      <w:r>
        <w:rPr>
          <w:rFonts w:ascii="仿宋_GB2312" w:hAnsi="仿宋_GB2312" w:cs="仿宋_GB2312" w:eastAsia="仿宋_GB2312"/>
        </w:rPr>
        <w:t>2025年03月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内蒙古博宏工程项目管理有限公司</w:t>
      </w:r>
      <w:r>
        <w:rPr>
          <w:rFonts w:ascii="仿宋_GB2312" w:hAnsi="仿宋_GB2312" w:cs="仿宋_GB2312" w:eastAsia="仿宋_GB2312"/>
        </w:rPr>
        <w:t xml:space="preserve"> 受 </w:t>
      </w:r>
      <w:r>
        <w:rPr>
          <w:rFonts w:ascii="仿宋_GB2312" w:hAnsi="仿宋_GB2312" w:cs="仿宋_GB2312" w:eastAsia="仿宋_GB2312"/>
        </w:rPr>
        <w:t>巴彦淖尔经济技术开发区规划建设局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采购2025年度环境监督性监测</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采购2025年度环境监督性监测</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BSZCKFS-C-F-250001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巴开政采计划[2025]00007</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260,000.00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水污染监督性监测（一包）</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260,000.00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采购包预算金额（元）: 220,000.00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大气污染物监督性监测（二包）</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220,000.00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采购包预算金额（元）: 120,000.00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土壤、噪声、固废监督性监测（三包）</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120,000.00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1、检验检测机构资质认定证书：供应商须具备有效期内的市场监督部门颁发的检验检测机构资质认定证书（CMA）。</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1、检验检测机构资质认定证书：供应商须具备有效期内的市场监督部门颁发的检验检测机构资质认定证书（CMA）。</w:t>
      </w:r>
    </w:p>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1、检验检测机构资质认定证书：供应商须具备有效期内的市场监督部门颁发的检验检测机构资质认定证书（CMA）。</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内蒙古博宏工程项目管理有限公司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内蒙古自治区巴彦淖尔市临河区内蒙古自治区巴彦淖尔市临河区曙光街嘉禾园10号门店</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015000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张涌涛</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15604789625</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巴彦淖尔经济技术开发区规划建设局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巴彦淖尔市临河区富源北路1号</w:t>
      </w:r>
    </w:p>
    <w:p>
      <w:pPr>
        <w:pStyle w:val="null5"/>
      </w:pPr>
      <w:r>
        <w:rPr>
          <w:rFonts w:ascii="仿宋_GB2312" w:hAnsi="仿宋_GB2312" w:cs="仿宋_GB2312" w:eastAsia="仿宋_GB2312"/>
        </w:rPr>
        <w:t xml:space="preserve"> 邮编： </w:t>
      </w:r>
      <w:r>
        <w:rPr>
          <w:rFonts w:ascii="仿宋_GB2312" w:hAnsi="仿宋_GB2312" w:cs="仿宋_GB2312" w:eastAsia="仿宋_GB2312"/>
        </w:rPr>
        <w:t>015000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辛女士</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15847868778</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3</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p>
            <w:pPr>
              <w:pStyle w:val="null5"/>
              <w:jc w:val="left"/>
            </w:pPr>
            <w:r>
              <w:rPr>
                <w:rFonts w:ascii="仿宋_GB2312" w:hAnsi="仿宋_GB2312" w:cs="仿宋_GB2312" w:eastAsia="仿宋_GB2312"/>
              </w:rPr>
              <w:t>采购包2：综合评分法</w:t>
            </w:r>
          </w:p>
          <w:p>
            <w:pPr>
              <w:pStyle w:val="null5"/>
              <w:jc w:val="left"/>
            </w:pPr>
            <w:r>
              <w:rPr>
                <w:rFonts w:ascii="仿宋_GB2312" w:hAnsi="仿宋_GB2312" w:cs="仿宋_GB2312" w:eastAsia="仿宋_GB2312"/>
              </w:rPr>
              <w:t>采购包3：综合评分法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甲方按照评审报告推荐的顺序确认中标（成交）供应商。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p>
            <w:pPr>
              <w:pStyle w:val="null5"/>
              <w:jc w:val="left"/>
            </w:pPr>
            <w:r>
              <w:rPr>
                <w:rFonts w:ascii="仿宋_GB2312" w:hAnsi="仿宋_GB2312" w:cs="仿宋_GB2312" w:eastAsia="仿宋_GB2312"/>
              </w:rPr>
              <w:t>采购包2：不接受</w:t>
            </w:r>
          </w:p>
          <w:p>
            <w:pPr>
              <w:pStyle w:val="null5"/>
              <w:jc w:val="left"/>
            </w:pPr>
            <w:r>
              <w:rPr>
                <w:rFonts w:ascii="仿宋_GB2312" w:hAnsi="仿宋_GB2312" w:cs="仿宋_GB2312" w:eastAsia="仿宋_GB2312"/>
              </w:rPr>
              <w:t>采购包3：不接受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代理服务费收费标准：参照内工建协（2022）34号文件收取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采购包1保证金金额：5,000.00元</w:t>
            </w:r>
          </w:p>
          <w:p>
            <w:pPr>
              <w:pStyle w:val="null5"/>
              <w:jc w:val="left"/>
            </w:pPr>
            <w:r>
              <w:rPr>
                <w:rFonts w:ascii="仿宋_GB2312" w:hAnsi="仿宋_GB2312" w:cs="仿宋_GB2312" w:eastAsia="仿宋_GB2312"/>
              </w:rPr>
              <w:t>采购包2保证金金额：4,000.00元</w:t>
            </w:r>
          </w:p>
          <w:p>
            <w:pPr>
              <w:pStyle w:val="null5"/>
              <w:jc w:val="left"/>
            </w:pPr>
            <w:r>
              <w:rPr>
                <w:rFonts w:ascii="仿宋_GB2312" w:hAnsi="仿宋_GB2312" w:cs="仿宋_GB2312" w:eastAsia="仿宋_GB2312"/>
              </w:rPr>
              <w:t>采购包3保证金金额：2,000.00元</w:t>
            </w:r>
          </w:p>
          <w:p>
            <w:pPr>
              <w:pStyle w:val="null5"/>
              <w:jc w:val="left"/>
            </w:pPr>
            <w:r>
              <w:rPr>
                <w:rFonts w:ascii="仿宋_GB2312" w:hAnsi="仿宋_GB2312" w:cs="仿宋_GB2312" w:eastAsia="仿宋_GB2312"/>
              </w:rPr>
              <w:t>缴交渠道：虚拟保证金,电子保函</w:t>
            </w:r>
          </w:p>
          <w:p>
            <w:pPr>
              <w:pStyle w:val="null5"/>
              <w:jc w:val="left"/>
            </w:pPr>
            <w:r>
              <w:rPr>
                <w:rFonts w:ascii="仿宋_GB2312" w:hAnsi="仿宋_GB2312" w:cs="仿宋_GB2312" w:eastAsia="仿宋_GB2312"/>
              </w:rPr>
              <w:t xml:space="preserve"> 其他说明：</w:t>
            </w:r>
          </w:p>
          <w:p>
            <w:pPr>
              <w:pStyle w:val="null5"/>
              <w:jc w:val="left"/>
            </w:pPr>
            <w:r>
              <w:rPr>
                <w:rFonts w:ascii="仿宋_GB2312" w:hAnsi="仿宋_GB2312" w:cs="仿宋_GB2312" w:eastAsia="仿宋_GB2312"/>
              </w:rPr>
              <w:t xml:space="preserve"> 1、缴纳截止时间为本项目投标（报价）截止时间，以保证金账户实际收款为准；</w:t>
            </w:r>
          </w:p>
          <w:p>
            <w:pPr>
              <w:pStyle w:val="null5"/>
              <w:jc w:val="left"/>
            </w:pPr>
            <w:r>
              <w:rPr>
                <w:rFonts w:ascii="仿宋_GB2312" w:hAnsi="仿宋_GB2312" w:cs="仿宋_GB2312" w:eastAsia="仿宋_GB2312"/>
              </w:rPr>
              <w:t xml:space="preserve"> 2、采用线下缴纳的，投标单位必须通过基本账户转账至保证金账户，在汇款时要在备注信息中注明本项目的编号及用途（如“项目编号，投标保证金”）。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属于专门面向中小企业采购，预留比例为100%。</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属于专门面向中小企业采购，预留比例为100%。</w:t>
            </w:r>
          </w:p>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属于专门面向中小企业采购，预留比例为100%。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p>
            <w:pPr>
              <w:pStyle w:val="null5"/>
              <w:jc w:val="left"/>
            </w:pPr>
            <w:r>
              <w:rPr>
                <w:rFonts w:ascii="仿宋_GB2312" w:hAnsi="仿宋_GB2312" w:cs="仿宋_GB2312" w:eastAsia="仿宋_GB2312"/>
              </w:rPr>
              <w:t>采购包2：3家</w:t>
            </w:r>
          </w:p>
          <w:p>
            <w:pPr>
              <w:pStyle w:val="null5"/>
              <w:jc w:val="left"/>
            </w:pPr>
            <w:r>
              <w:rPr>
                <w:rFonts w:ascii="仿宋_GB2312" w:hAnsi="仿宋_GB2312" w:cs="仿宋_GB2312" w:eastAsia="仿宋_GB2312"/>
              </w:rPr>
              <w:t>采购包3：3家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p>
            <w:pPr>
              <w:pStyle w:val="null5"/>
              <w:jc w:val="left"/>
            </w:pPr>
            <w:r>
              <w:rPr>
                <w:rFonts w:ascii="仿宋_GB2312" w:hAnsi="仿宋_GB2312" w:cs="仿宋_GB2312" w:eastAsia="仿宋_GB2312"/>
              </w:rPr>
              <w:t>采购包2：1名</w:t>
            </w:r>
          </w:p>
          <w:p>
            <w:pPr>
              <w:pStyle w:val="null5"/>
              <w:jc w:val="left"/>
            </w:pPr>
            <w:r>
              <w:rPr>
                <w:rFonts w:ascii="仿宋_GB2312" w:hAnsi="仿宋_GB2312" w:cs="仿宋_GB2312" w:eastAsia="仿宋_GB2312"/>
              </w:rPr>
              <w:t>采购包3：1名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p>
            <w:pPr>
              <w:pStyle w:val="null5"/>
              <w:jc w:val="left"/>
            </w:pPr>
            <w:r>
              <w:rPr>
                <w:rFonts w:ascii="仿宋_GB2312" w:hAnsi="仿宋_GB2312" w:cs="仿宋_GB2312" w:eastAsia="仿宋_GB2312"/>
              </w:rPr>
              <w:t>采购包2：3名</w:t>
            </w:r>
          </w:p>
          <w:p>
            <w:pPr>
              <w:pStyle w:val="null5"/>
              <w:jc w:val="left"/>
            </w:pPr>
            <w:r>
              <w:rPr>
                <w:rFonts w:ascii="仿宋_GB2312" w:hAnsi="仿宋_GB2312" w:cs="仿宋_GB2312" w:eastAsia="仿宋_GB2312"/>
              </w:rPr>
              <w:t>采购包3：3名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p>
            <w:pPr>
              <w:pStyle w:val="null5"/>
              <w:jc w:val="left"/>
            </w:pPr>
            <w:r>
              <w:rPr>
                <w:rFonts w:ascii="仿宋_GB2312" w:hAnsi="仿宋_GB2312" w:cs="仿宋_GB2312" w:eastAsia="仿宋_GB2312"/>
              </w:rPr>
              <w:t>采购包2：总价</w:t>
            </w:r>
          </w:p>
          <w:p>
            <w:pPr>
              <w:pStyle w:val="null5"/>
              <w:jc w:val="left"/>
            </w:pPr>
            <w:r>
              <w:rPr>
                <w:rFonts w:ascii="仿宋_GB2312" w:hAnsi="仿宋_GB2312" w:cs="仿宋_GB2312" w:eastAsia="仿宋_GB2312"/>
              </w:rPr>
              <w:t>采购包3：总价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p>
            <w:pPr>
              <w:pStyle w:val="null5"/>
              <w:jc w:val="left"/>
            </w:pPr>
            <w:r>
              <w:rPr>
                <w:rFonts w:ascii="仿宋_GB2312" w:hAnsi="仿宋_GB2312" w:cs="仿宋_GB2312" w:eastAsia="仿宋_GB2312"/>
              </w:rPr>
              <w:t>采购包2：组织现场踏勘：否</w:t>
            </w:r>
          </w:p>
          <w:p>
            <w:pPr>
              <w:pStyle w:val="null5"/>
              <w:jc w:val="left"/>
            </w:pPr>
            <w:r>
              <w:rPr>
                <w:rFonts w:ascii="仿宋_GB2312" w:hAnsi="仿宋_GB2312" w:cs="仿宋_GB2312" w:eastAsia="仿宋_GB2312"/>
              </w:rPr>
              <w:t>采购包3：组织现场踏勘：否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p>
            <w:pPr>
              <w:pStyle w:val="null5"/>
              <w:jc w:val="left"/>
            </w:pPr>
            <w:r>
              <w:rPr>
                <w:rFonts w:ascii="仿宋_GB2312" w:hAnsi="仿宋_GB2312" w:cs="仿宋_GB2312" w:eastAsia="仿宋_GB2312"/>
              </w:rPr>
              <w:t>项目基本原则： ①一是监督性监测项目分为：水污染物监督性监测项目（一包）、大气污染物监督性监测项目（二包）、土壤污染物监测、噪声、固体废物污染物污染物监督性监测项目督性监测项目（三包） ②二是检测服务机构必须具备相应的监测资质（符合招标公告要求），能够按照被委托机构要求及时快速开展取样，在规定时间内出具检测报告的能力。 ③三是中标企业不得同时对被检测企业提供相同的服务。 ④四是承担本次的检测服务机构只能从本项目中的其中一个包。</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巴彦淖尔经济技术开发区规划建设局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内蒙古博宏工程项目管理有限公司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为了进一步提高监督性监测的准确性，切实发挥监督性监测为环境监管服务的作用，促进企业达标排放，为环境监察执法提供有力证据</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2025年4月到12月底共三个季度</w:t>
            </w:r>
          </w:p>
        </w:tc>
      </w:tr>
      <w:tr>
        <w:tc>
          <w:tcPr>
            <w:tcW w:type="dxa" w:w="2076"/>
          </w:tcPr>
          <w:p>
            <w:pPr>
              <w:pStyle w:val="null5"/>
              <w:jc w:val="left"/>
            </w:pPr>
            <w:r>
              <w:rPr>
                <w:rFonts w:ascii="仿宋_GB2312" w:hAnsi="仿宋_GB2312" w:cs="仿宋_GB2312" w:eastAsia="仿宋_GB2312"/>
              </w:rPr>
              <w:t>2</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巴彦淖尔经济技术开发区</w:t>
            </w:r>
          </w:p>
        </w:tc>
      </w:tr>
      <w:tr>
        <w:tc>
          <w:tcPr>
            <w:tcW w:type="dxa" w:w="2076"/>
          </w:tcPr>
          <w:p>
            <w:pPr>
              <w:pStyle w:val="null5"/>
              <w:jc w:val="left"/>
            </w:pPr>
            <w:r>
              <w:rPr>
                <w:rFonts w:ascii="仿宋_GB2312" w:hAnsi="仿宋_GB2312" w:cs="仿宋_GB2312" w:eastAsia="仿宋_GB2312"/>
              </w:rPr>
              <w:t>3</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1、按资金到位情况，第二季度完成后付款30%，达到付款条件起30日，支付合同总金额的30.00%</w:t>
            </w:r>
          </w:p>
          <w:p>
            <w:pPr>
              <w:pStyle w:val="null5"/>
              <w:jc w:val="left"/>
            </w:pPr>
            <w:r>
              <w:rPr>
                <w:rFonts w:ascii="仿宋_GB2312" w:hAnsi="仿宋_GB2312" w:cs="仿宋_GB2312" w:eastAsia="仿宋_GB2312"/>
              </w:rPr>
              <w:t>2、按资金到位情况，第三季度完成后付款30%，达到付款条件起30日，支付合同总金额的30.00%</w:t>
            </w:r>
          </w:p>
          <w:p>
            <w:pPr>
              <w:pStyle w:val="null5"/>
              <w:jc w:val="left"/>
            </w:pPr>
            <w:r>
              <w:rPr>
                <w:rFonts w:ascii="仿宋_GB2312" w:hAnsi="仿宋_GB2312" w:cs="仿宋_GB2312" w:eastAsia="仿宋_GB2312"/>
              </w:rPr>
              <w:t>3、按资金到位情况，第四季度完成后付款40%，达到付款条件起30日，支付合同总金额的40.00%</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2025年4月到12月底共三个季度</w:t>
            </w:r>
          </w:p>
        </w:tc>
      </w:tr>
      <w:tr>
        <w:tc>
          <w:tcPr>
            <w:tcW w:type="dxa" w:w="2076"/>
          </w:tcPr>
          <w:p>
            <w:pPr>
              <w:pStyle w:val="null5"/>
              <w:jc w:val="left"/>
            </w:pPr>
            <w:r>
              <w:rPr>
                <w:rFonts w:ascii="仿宋_GB2312" w:hAnsi="仿宋_GB2312" w:cs="仿宋_GB2312" w:eastAsia="仿宋_GB2312"/>
              </w:rPr>
              <w:t>2</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巴彦淖尔经济技术开发区</w:t>
            </w:r>
          </w:p>
        </w:tc>
      </w:tr>
      <w:tr>
        <w:tc>
          <w:tcPr>
            <w:tcW w:type="dxa" w:w="2076"/>
          </w:tcPr>
          <w:p>
            <w:pPr>
              <w:pStyle w:val="null5"/>
              <w:jc w:val="left"/>
            </w:pPr>
            <w:r>
              <w:rPr>
                <w:rFonts w:ascii="仿宋_GB2312" w:hAnsi="仿宋_GB2312" w:cs="仿宋_GB2312" w:eastAsia="仿宋_GB2312"/>
              </w:rPr>
              <w:t>3</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1、按资金到位情况，第二季度完成后付款30%，达到付款条件起30日，支付合同总金额的30.00%</w:t>
            </w:r>
          </w:p>
          <w:p>
            <w:pPr>
              <w:pStyle w:val="null5"/>
              <w:jc w:val="left"/>
            </w:pPr>
            <w:r>
              <w:rPr>
                <w:rFonts w:ascii="仿宋_GB2312" w:hAnsi="仿宋_GB2312" w:cs="仿宋_GB2312" w:eastAsia="仿宋_GB2312"/>
              </w:rPr>
              <w:t>2、按资金到位情况，第三季度完成后付款30%，达到付款条件起30日，支付合同总金额的30.00%</w:t>
            </w:r>
          </w:p>
          <w:p>
            <w:pPr>
              <w:pStyle w:val="null5"/>
              <w:jc w:val="left"/>
            </w:pPr>
            <w:r>
              <w:rPr>
                <w:rFonts w:ascii="仿宋_GB2312" w:hAnsi="仿宋_GB2312" w:cs="仿宋_GB2312" w:eastAsia="仿宋_GB2312"/>
              </w:rPr>
              <w:t>3、按资金到位情况，第四季度完成后付款40%，达到付款条件起30日，支付合同总金额的40.00%</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2025年4月到12月底共三个季度</w:t>
            </w:r>
          </w:p>
        </w:tc>
      </w:tr>
      <w:tr>
        <w:tc>
          <w:tcPr>
            <w:tcW w:type="dxa" w:w="2076"/>
          </w:tcPr>
          <w:p>
            <w:pPr>
              <w:pStyle w:val="null5"/>
              <w:jc w:val="left"/>
            </w:pPr>
            <w:r>
              <w:rPr>
                <w:rFonts w:ascii="仿宋_GB2312" w:hAnsi="仿宋_GB2312" w:cs="仿宋_GB2312" w:eastAsia="仿宋_GB2312"/>
              </w:rPr>
              <w:t>2</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巴彦淖尔经济技术开发区</w:t>
            </w:r>
          </w:p>
        </w:tc>
      </w:tr>
      <w:tr>
        <w:tc>
          <w:tcPr>
            <w:tcW w:type="dxa" w:w="2076"/>
          </w:tcPr>
          <w:p>
            <w:pPr>
              <w:pStyle w:val="null5"/>
              <w:jc w:val="left"/>
            </w:pPr>
            <w:r>
              <w:rPr>
                <w:rFonts w:ascii="仿宋_GB2312" w:hAnsi="仿宋_GB2312" w:cs="仿宋_GB2312" w:eastAsia="仿宋_GB2312"/>
              </w:rPr>
              <w:t>3</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1、按资金到位情况，第二季度完成后付款30%，达到付款条件起30日，支付合同总金额的30.00%</w:t>
            </w:r>
          </w:p>
          <w:p>
            <w:pPr>
              <w:pStyle w:val="null5"/>
              <w:jc w:val="left"/>
            </w:pPr>
            <w:r>
              <w:rPr>
                <w:rFonts w:ascii="仿宋_GB2312" w:hAnsi="仿宋_GB2312" w:cs="仿宋_GB2312" w:eastAsia="仿宋_GB2312"/>
              </w:rPr>
              <w:t>2、按资金到位情况，第三季度完成后付款30%，达到付款条件起30日，支付合同总金额的30.00%</w:t>
            </w:r>
          </w:p>
          <w:p>
            <w:pPr>
              <w:pStyle w:val="null5"/>
              <w:jc w:val="left"/>
            </w:pPr>
            <w:r>
              <w:rPr>
                <w:rFonts w:ascii="仿宋_GB2312" w:hAnsi="仿宋_GB2312" w:cs="仿宋_GB2312" w:eastAsia="仿宋_GB2312"/>
              </w:rPr>
              <w:t>3、按资金到位情况，第四季度完成后付款40%，达到付款条件起30日，支付合同总金额的40.00%</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标的名称：水污染监督性监测（一包）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32"/>
                <w:b/>
              </w:rPr>
              <w:t>（一）水污染监督性监测、重点污染源监测项目及频次、企业数量</w:t>
            </w:r>
            <w:r>
              <w:rPr>
                <w:rFonts w:ascii="仿宋_GB2312" w:hAnsi="仿宋_GB2312" w:cs="仿宋_GB2312" w:eastAsia="仿宋_GB2312"/>
                <w:sz w:val="32"/>
                <w:b/>
              </w:rPr>
              <w:t>。</w:t>
            </w:r>
          </w:p>
          <w:p>
            <w:pPr>
              <w:pStyle w:val="null5"/>
              <w:ind w:firstLine="640"/>
              <w:jc w:val="both"/>
            </w:pPr>
            <w:r>
              <w:rPr>
                <w:rFonts w:ascii="仿宋_GB2312" w:hAnsi="仿宋_GB2312" w:cs="仿宋_GB2312" w:eastAsia="仿宋_GB2312"/>
                <w:sz w:val="32"/>
                <w:b/>
              </w:rPr>
              <w:t>1</w:t>
            </w:r>
            <w:r>
              <w:rPr>
                <w:rFonts w:ascii="仿宋_GB2312" w:hAnsi="仿宋_GB2312" w:cs="仿宋_GB2312" w:eastAsia="仿宋_GB2312"/>
                <w:sz w:val="32"/>
                <w:b/>
              </w:rPr>
              <w:t>、水污染源监管全覆盖监督性监测企业</w:t>
            </w:r>
            <w:r>
              <w:rPr>
                <w:rFonts w:ascii="仿宋_GB2312" w:hAnsi="仿宋_GB2312" w:cs="仿宋_GB2312" w:eastAsia="仿宋_GB2312"/>
                <w:sz w:val="32"/>
                <w:b/>
              </w:rPr>
              <w:t>21</w:t>
            </w:r>
            <w:r>
              <w:rPr>
                <w:rFonts w:ascii="仿宋_GB2312" w:hAnsi="仿宋_GB2312" w:cs="仿宋_GB2312" w:eastAsia="仿宋_GB2312"/>
                <w:sz w:val="32"/>
                <w:b/>
              </w:rPr>
              <w:t>家（包括但不限于）</w:t>
            </w:r>
            <w:r>
              <w:rPr>
                <w:rFonts w:ascii="仿宋_GB2312" w:hAnsi="仿宋_GB2312" w:cs="仿宋_GB2312" w:eastAsia="仿宋_GB2312"/>
                <w:sz w:val="32"/>
                <w:b/>
              </w:rPr>
              <w:t>：</w:t>
            </w:r>
            <w:r>
              <w:rPr>
                <w:rFonts w:ascii="仿宋_GB2312" w:hAnsi="仿宋_GB2312" w:cs="仿宋_GB2312" w:eastAsia="仿宋_GB2312"/>
                <w:sz w:val="32"/>
              </w:rPr>
              <w:t>监测因子：</w:t>
            </w:r>
            <w:r>
              <w:rPr>
                <w:rFonts w:ascii="仿宋_GB2312" w:hAnsi="仿宋_GB2312" w:cs="仿宋_GB2312" w:eastAsia="仿宋_GB2312"/>
                <w:sz w:val="32"/>
              </w:rPr>
              <w:t>PH值、COD、氨氮、总磷、总氮、氯离子、硫酸根、溶解性总固体、BOD</w:t>
            </w:r>
            <w:r>
              <w:rPr>
                <w:rFonts w:ascii="仿宋_GB2312" w:hAnsi="仿宋_GB2312" w:cs="仿宋_GB2312" w:eastAsia="仿宋_GB2312"/>
                <w:sz w:val="32"/>
                <w:vertAlign w:val="subscript"/>
              </w:rPr>
              <w:t>5</w:t>
            </w:r>
            <w:r>
              <w:rPr>
                <w:rFonts w:ascii="仿宋_GB2312" w:hAnsi="仿宋_GB2312" w:cs="仿宋_GB2312" w:eastAsia="仿宋_GB2312"/>
                <w:sz w:val="32"/>
              </w:rPr>
              <w:t>、</w:t>
            </w:r>
            <w:r>
              <w:rPr>
                <w:rFonts w:ascii="仿宋_GB2312" w:hAnsi="仿宋_GB2312" w:cs="仿宋_GB2312" w:eastAsia="仿宋_GB2312"/>
                <w:sz w:val="32"/>
              </w:rPr>
              <w:t>SS、色度、动植物油、粪大肠菌群数</w:t>
            </w:r>
            <w:r>
              <w:rPr>
                <w:rFonts w:ascii="仿宋_GB2312" w:hAnsi="仿宋_GB2312" w:cs="仿宋_GB2312" w:eastAsia="仿宋_GB2312"/>
                <w:sz w:val="32"/>
              </w:rPr>
              <w:t>等</w:t>
            </w:r>
            <w:r>
              <w:rPr>
                <w:rFonts w:ascii="仿宋_GB2312" w:hAnsi="仿宋_GB2312" w:cs="仿宋_GB2312" w:eastAsia="仿宋_GB2312"/>
                <w:sz w:val="32"/>
              </w:rPr>
              <w:t>。</w:t>
            </w:r>
            <w:r>
              <w:rPr>
                <w:rFonts w:ascii="仿宋_GB2312" w:hAnsi="仿宋_GB2312" w:cs="仿宋_GB2312" w:eastAsia="仿宋_GB2312"/>
                <w:sz w:val="32"/>
              </w:rPr>
              <w:t>监测频次：</w:t>
            </w:r>
            <w:r>
              <w:rPr>
                <w:rFonts w:ascii="仿宋_GB2312" w:hAnsi="仿宋_GB2312" w:cs="仿宋_GB2312" w:eastAsia="仿宋_GB2312"/>
                <w:sz w:val="32"/>
              </w:rPr>
              <w:t>1次/2月。</w:t>
            </w:r>
          </w:p>
          <w:p>
            <w:pPr>
              <w:pStyle w:val="null5"/>
              <w:ind w:firstLine="643"/>
              <w:jc w:val="left"/>
            </w:pPr>
            <w:r>
              <w:rPr>
                <w:rFonts w:ascii="仿宋_GB2312" w:hAnsi="仿宋_GB2312" w:cs="仿宋_GB2312" w:eastAsia="仿宋_GB2312"/>
                <w:sz w:val="32"/>
                <w:b/>
              </w:rPr>
              <w:t>2、</w:t>
            </w:r>
            <w:r>
              <w:rPr>
                <w:rFonts w:ascii="仿宋_GB2312" w:hAnsi="仿宋_GB2312" w:cs="仿宋_GB2312" w:eastAsia="仿宋_GB2312"/>
                <w:sz w:val="31"/>
                <w:b/>
                <w:color w:val="000000"/>
              </w:rPr>
              <w:t>入河排污口监测</w:t>
            </w:r>
            <w:r>
              <w:rPr>
                <w:rFonts w:ascii="仿宋_GB2312" w:hAnsi="仿宋_GB2312" w:cs="仿宋_GB2312" w:eastAsia="仿宋_GB2312"/>
                <w:sz w:val="32"/>
                <w:b/>
              </w:rPr>
              <w:t>2</w:t>
            </w:r>
            <w:r>
              <w:rPr>
                <w:rFonts w:ascii="仿宋_GB2312" w:hAnsi="仿宋_GB2312" w:cs="仿宋_GB2312" w:eastAsia="仿宋_GB2312"/>
                <w:sz w:val="32"/>
                <w:b/>
              </w:rPr>
              <w:t>家</w:t>
            </w:r>
            <w:r>
              <w:rPr>
                <w:rFonts w:ascii="仿宋_GB2312" w:hAnsi="仿宋_GB2312" w:cs="仿宋_GB2312" w:eastAsia="仿宋_GB2312"/>
                <w:sz w:val="32"/>
                <w:b/>
              </w:rPr>
              <w:t>：</w:t>
            </w:r>
            <w:r>
              <w:rPr>
                <w:rFonts w:ascii="仿宋_GB2312" w:hAnsi="仿宋_GB2312" w:cs="仿宋_GB2312" w:eastAsia="仿宋_GB2312"/>
                <w:sz w:val="32"/>
              </w:rPr>
              <w:t>监测因子：</w:t>
            </w:r>
            <w:r>
              <w:rPr>
                <w:rFonts w:ascii="仿宋_GB2312" w:hAnsi="仿宋_GB2312" w:cs="仿宋_GB2312" w:eastAsia="仿宋_GB2312"/>
                <w:sz w:val="32"/>
              </w:rPr>
              <w:t>流量、水温、化学需氧量、五日生化需氧量、氨氮、总氮、总磷、悬浮物、动植物油、石油类、阴离子表面活性</w:t>
            </w:r>
            <w:r>
              <w:rPr>
                <w:rFonts w:ascii="仿宋_GB2312" w:hAnsi="仿宋_GB2312" w:cs="仿宋_GB2312" w:eastAsia="仿宋_GB2312"/>
                <w:sz w:val="32"/>
              </w:rPr>
              <w:t>剂、色度、</w:t>
            </w:r>
            <w:r>
              <w:rPr>
                <w:rFonts w:ascii="仿宋_GB2312" w:hAnsi="仿宋_GB2312" w:cs="仿宋_GB2312" w:eastAsia="仿宋_GB2312"/>
                <w:sz w:val="32"/>
              </w:rPr>
              <w:t>pH、总汞、总镉、总铬、铬（六价）、总砷、总铅、 氟化物。</w:t>
            </w:r>
            <w:r>
              <w:rPr>
                <w:rFonts w:ascii="仿宋_GB2312" w:hAnsi="仿宋_GB2312" w:cs="仿宋_GB2312" w:eastAsia="仿宋_GB2312"/>
                <w:sz w:val="32"/>
              </w:rPr>
              <w:t>监测频次</w:t>
            </w:r>
            <w:r>
              <w:rPr>
                <w:rFonts w:ascii="仿宋_GB2312" w:hAnsi="仿宋_GB2312" w:cs="仿宋_GB2312" w:eastAsia="仿宋_GB2312"/>
                <w:sz w:val="32"/>
              </w:rPr>
              <w:t>：</w:t>
            </w:r>
            <w:r>
              <w:rPr>
                <w:rFonts w:ascii="仿宋_GB2312" w:hAnsi="仿宋_GB2312" w:cs="仿宋_GB2312" w:eastAsia="仿宋_GB2312"/>
                <w:sz w:val="32"/>
              </w:rPr>
              <w:t>每月监测</w:t>
            </w:r>
            <w:r>
              <w:rPr>
                <w:rFonts w:ascii="仿宋_GB2312" w:hAnsi="仿宋_GB2312" w:cs="仿宋_GB2312" w:eastAsia="仿宋_GB2312"/>
                <w:sz w:val="32"/>
              </w:rPr>
              <w:t>1次。</w:t>
            </w:r>
          </w:p>
          <w:p>
            <w:pPr>
              <w:pStyle w:val="null5"/>
              <w:ind w:firstLine="643"/>
              <w:jc w:val="left"/>
            </w:pPr>
            <w:r>
              <w:rPr>
                <w:rFonts w:ascii="仿宋_GB2312" w:hAnsi="仿宋_GB2312" w:cs="仿宋_GB2312" w:eastAsia="仿宋_GB2312"/>
                <w:sz w:val="32"/>
                <w:b/>
              </w:rPr>
              <w:t>3</w:t>
            </w:r>
            <w:r>
              <w:rPr>
                <w:rFonts w:ascii="仿宋_GB2312" w:hAnsi="仿宋_GB2312" w:cs="仿宋_GB2312" w:eastAsia="仿宋_GB2312"/>
                <w:sz w:val="32"/>
                <w:b/>
              </w:rPr>
              <w:t>、章</w:t>
            </w:r>
            <w:r>
              <w:rPr>
                <w:rFonts w:ascii="仿宋_GB2312" w:hAnsi="仿宋_GB2312" w:cs="仿宋_GB2312" w:eastAsia="仿宋_GB2312"/>
                <w:sz w:val="32"/>
                <w:b/>
              </w:rPr>
              <w:t>嘉</w:t>
            </w:r>
            <w:r>
              <w:rPr>
                <w:rFonts w:ascii="仿宋_GB2312" w:hAnsi="仿宋_GB2312" w:cs="仿宋_GB2312" w:eastAsia="仿宋_GB2312"/>
                <w:sz w:val="32"/>
                <w:b/>
              </w:rPr>
              <w:t>庙湖湿地监测</w:t>
            </w:r>
            <w:r>
              <w:rPr>
                <w:rFonts w:ascii="仿宋_GB2312" w:hAnsi="仿宋_GB2312" w:cs="仿宋_GB2312" w:eastAsia="仿宋_GB2312"/>
                <w:sz w:val="32"/>
              </w:rPr>
              <w:t>：监测因子：</w:t>
            </w:r>
            <w:r>
              <w:rPr>
                <w:rFonts w:ascii="仿宋_GB2312" w:hAnsi="仿宋_GB2312" w:cs="仿宋_GB2312" w:eastAsia="仿宋_GB2312"/>
                <w:sz w:val="32"/>
              </w:rPr>
              <w:t>高锰酸盐指数、化学需氧量、五日生化需</w:t>
            </w:r>
            <w:r>
              <w:rPr>
                <w:rFonts w:ascii="仿宋_GB2312" w:hAnsi="仿宋_GB2312" w:cs="仿宋_GB2312" w:eastAsia="仿宋_GB2312"/>
                <w:sz w:val="32"/>
              </w:rPr>
              <w:t>氧量、氨氮、总磷、总氮、铜、锌、氟化物、硒、砷、汞、镉、</w:t>
            </w:r>
            <w:r>
              <w:rPr>
                <w:rFonts w:ascii="仿宋_GB2312" w:hAnsi="仿宋_GB2312" w:cs="仿宋_GB2312" w:eastAsia="仿宋_GB2312"/>
                <w:sz w:val="32"/>
              </w:rPr>
              <w:t>铬（六价）、铅、氰化物、挥发酚、石油类、阴离子表面活性剂</w:t>
            </w:r>
            <w:r>
              <w:rPr>
                <w:rFonts w:ascii="仿宋_GB2312" w:hAnsi="仿宋_GB2312" w:cs="仿宋_GB2312" w:eastAsia="仿宋_GB2312"/>
                <w:sz w:val="32"/>
              </w:rPr>
              <w:t>和硫化物，湖库增加叶绿素</w:t>
            </w:r>
            <w:r>
              <w:rPr>
                <w:rFonts w:ascii="仿宋_GB2312" w:hAnsi="仿宋_GB2312" w:cs="仿宋_GB2312" w:eastAsia="仿宋_GB2312"/>
                <w:sz w:val="32"/>
              </w:rPr>
              <w:t>a</w:t>
            </w:r>
            <w:r>
              <w:rPr>
                <w:rFonts w:ascii="仿宋_GB2312" w:hAnsi="仿宋_GB2312" w:cs="仿宋_GB2312" w:eastAsia="仿宋_GB2312"/>
                <w:sz w:val="32"/>
              </w:rPr>
              <w:t>。</w:t>
            </w:r>
            <w:r>
              <w:rPr>
                <w:rFonts w:ascii="仿宋_GB2312" w:hAnsi="仿宋_GB2312" w:cs="仿宋_GB2312" w:eastAsia="仿宋_GB2312"/>
                <w:sz w:val="32"/>
              </w:rPr>
              <w:t>监测频次：</w:t>
            </w:r>
            <w:r>
              <w:rPr>
                <w:rFonts w:ascii="仿宋_GB2312" w:hAnsi="仿宋_GB2312" w:cs="仿宋_GB2312" w:eastAsia="仿宋_GB2312"/>
                <w:sz w:val="32"/>
              </w:rPr>
              <w:t>2</w:t>
            </w:r>
            <w:r>
              <w:rPr>
                <w:rFonts w:ascii="仿宋_GB2312" w:hAnsi="仿宋_GB2312" w:cs="仿宋_GB2312" w:eastAsia="仿宋_GB2312"/>
                <w:sz w:val="32"/>
              </w:rPr>
              <w:t>次</w:t>
            </w:r>
            <w:r>
              <w:rPr>
                <w:rFonts w:ascii="仿宋_GB2312" w:hAnsi="仿宋_GB2312" w:cs="仿宋_GB2312" w:eastAsia="仿宋_GB2312"/>
                <w:sz w:val="32"/>
              </w:rPr>
              <w:t>/</w:t>
            </w:r>
            <w:r>
              <w:rPr>
                <w:rFonts w:ascii="仿宋_GB2312" w:hAnsi="仿宋_GB2312" w:cs="仿宋_GB2312" w:eastAsia="仿宋_GB2312"/>
                <w:sz w:val="32"/>
              </w:rPr>
              <w:t>年，</w:t>
            </w:r>
            <w:r>
              <w:rPr>
                <w:rFonts w:ascii="仿宋_GB2312" w:hAnsi="仿宋_GB2312" w:cs="仿宋_GB2312" w:eastAsia="仿宋_GB2312"/>
                <w:sz w:val="32"/>
              </w:rPr>
              <w:t>5</w:t>
            </w:r>
            <w:r>
              <w:rPr>
                <w:rFonts w:ascii="仿宋_GB2312" w:hAnsi="仿宋_GB2312" w:cs="仿宋_GB2312" w:eastAsia="仿宋_GB2312"/>
                <w:sz w:val="32"/>
              </w:rPr>
              <w:t>月、</w:t>
            </w:r>
            <w:r>
              <w:rPr>
                <w:rFonts w:ascii="仿宋_GB2312" w:hAnsi="仿宋_GB2312" w:cs="仿宋_GB2312" w:eastAsia="仿宋_GB2312"/>
                <w:sz w:val="32"/>
              </w:rPr>
              <w:t>8</w:t>
            </w:r>
            <w:r>
              <w:rPr>
                <w:rFonts w:ascii="仿宋_GB2312" w:hAnsi="仿宋_GB2312" w:cs="仿宋_GB2312" w:eastAsia="仿宋_GB2312"/>
                <w:sz w:val="32"/>
              </w:rPr>
              <w:t>月各开展一次手工监测。</w:t>
            </w:r>
          </w:p>
          <w:p>
            <w:pPr>
              <w:pStyle w:val="null5"/>
              <w:ind w:firstLine="640"/>
              <w:jc w:val="both"/>
            </w:pPr>
            <w:r>
              <w:rPr>
                <w:rFonts w:ascii="仿宋_GB2312" w:hAnsi="仿宋_GB2312" w:cs="仿宋_GB2312" w:eastAsia="仿宋_GB2312"/>
                <w:sz w:val="32"/>
                <w:b/>
              </w:rPr>
              <w:t>4</w:t>
            </w:r>
            <w:r>
              <w:rPr>
                <w:rFonts w:ascii="仿宋_GB2312" w:hAnsi="仿宋_GB2312" w:cs="仿宋_GB2312" w:eastAsia="仿宋_GB2312"/>
                <w:sz w:val="32"/>
                <w:b/>
              </w:rPr>
              <w:t>、重点污染源监督性监测企业</w:t>
            </w:r>
            <w:r>
              <w:rPr>
                <w:rFonts w:ascii="仿宋_GB2312" w:hAnsi="仿宋_GB2312" w:cs="仿宋_GB2312" w:eastAsia="仿宋_GB2312"/>
                <w:sz w:val="32"/>
                <w:b/>
              </w:rPr>
              <w:t>15</w:t>
            </w:r>
            <w:r>
              <w:rPr>
                <w:rFonts w:ascii="仿宋_GB2312" w:hAnsi="仿宋_GB2312" w:cs="仿宋_GB2312" w:eastAsia="仿宋_GB2312"/>
                <w:sz w:val="32"/>
                <w:b/>
              </w:rPr>
              <w:t>家（包括但不限于）</w:t>
            </w:r>
            <w:r>
              <w:rPr>
                <w:rFonts w:ascii="仿宋_GB2312" w:hAnsi="仿宋_GB2312" w:cs="仿宋_GB2312" w:eastAsia="仿宋_GB2312"/>
                <w:sz w:val="32"/>
              </w:rPr>
              <w:t>：按照企业排污许可证</w:t>
            </w:r>
            <w:r>
              <w:rPr>
                <w:rFonts w:ascii="仿宋_GB2312" w:hAnsi="仿宋_GB2312" w:cs="仿宋_GB2312" w:eastAsia="仿宋_GB2312"/>
                <w:sz w:val="32"/>
              </w:rPr>
              <w:t>监测因子监测。</w:t>
            </w:r>
            <w:r>
              <w:rPr>
                <w:rFonts w:ascii="仿宋_GB2312" w:hAnsi="仿宋_GB2312" w:cs="仿宋_GB2312" w:eastAsia="仿宋_GB2312"/>
                <w:sz w:val="32"/>
              </w:rPr>
              <w:t>监测频次</w:t>
            </w:r>
            <w:r>
              <w:rPr>
                <w:rFonts w:ascii="仿宋_GB2312" w:hAnsi="仿宋_GB2312" w:cs="仿宋_GB2312" w:eastAsia="仿宋_GB2312"/>
                <w:sz w:val="32"/>
              </w:rPr>
              <w:t>：</w:t>
            </w:r>
            <w:r>
              <w:rPr>
                <w:rFonts w:ascii="仿宋_GB2312" w:hAnsi="仿宋_GB2312" w:cs="仿宋_GB2312" w:eastAsia="仿宋_GB2312"/>
                <w:sz w:val="32"/>
              </w:rPr>
              <w:t>2</w:t>
            </w:r>
            <w:r>
              <w:rPr>
                <w:rFonts w:ascii="仿宋_GB2312" w:hAnsi="仿宋_GB2312" w:cs="仿宋_GB2312" w:eastAsia="仿宋_GB2312"/>
                <w:sz w:val="32"/>
              </w:rPr>
              <w:t>次</w:t>
            </w:r>
            <w:r>
              <w:rPr>
                <w:rFonts w:ascii="仿宋_GB2312" w:hAnsi="仿宋_GB2312" w:cs="仿宋_GB2312" w:eastAsia="仿宋_GB2312"/>
                <w:sz w:val="32"/>
              </w:rPr>
              <w:t>/</w:t>
            </w:r>
            <w:r>
              <w:rPr>
                <w:rFonts w:ascii="仿宋_GB2312" w:hAnsi="仿宋_GB2312" w:cs="仿宋_GB2312" w:eastAsia="仿宋_GB2312"/>
                <w:sz w:val="32"/>
              </w:rPr>
              <w:t>年。</w:t>
            </w:r>
          </w:p>
          <w:p>
            <w:pPr>
              <w:pStyle w:val="null5"/>
              <w:ind w:firstLine="640"/>
              <w:jc w:val="both"/>
            </w:pPr>
            <w:r>
              <w:rPr>
                <w:rFonts w:ascii="仿宋_GB2312" w:hAnsi="仿宋_GB2312" w:cs="仿宋_GB2312" w:eastAsia="仿宋_GB2312"/>
                <w:sz w:val="32"/>
                <w:b/>
              </w:rPr>
              <w:t>5</w:t>
            </w:r>
            <w:r>
              <w:rPr>
                <w:rFonts w:ascii="仿宋_GB2312" w:hAnsi="仿宋_GB2312" w:cs="仿宋_GB2312" w:eastAsia="仿宋_GB2312"/>
                <w:sz w:val="32"/>
                <w:b/>
              </w:rPr>
              <w:t>、水污染物在线设备比对监测</w:t>
            </w:r>
            <w:r>
              <w:rPr>
                <w:rFonts w:ascii="仿宋_GB2312" w:hAnsi="仿宋_GB2312" w:cs="仿宋_GB2312" w:eastAsia="仿宋_GB2312"/>
                <w:sz w:val="32"/>
              </w:rPr>
              <w:t>：企业数量不定，比对监测因子不定，根据实际情况开展。</w:t>
            </w:r>
          </w:p>
          <w:p>
            <w:pPr>
              <w:pStyle w:val="null5"/>
              <w:jc w:val="both"/>
            </w:pPr>
            <w:r>
              <w:rPr>
                <w:rFonts w:ascii="仿宋_GB2312" w:hAnsi="仿宋_GB2312" w:cs="仿宋_GB2312" w:eastAsia="仿宋_GB2312"/>
                <w:sz w:val="32"/>
                <w:b/>
              </w:rPr>
              <w:t>6</w:t>
            </w:r>
            <w:r>
              <w:rPr>
                <w:rFonts w:ascii="仿宋_GB2312" w:hAnsi="仿宋_GB2312" w:cs="仿宋_GB2312" w:eastAsia="仿宋_GB2312"/>
                <w:sz w:val="32"/>
                <w:b/>
              </w:rPr>
              <w:t>、应急监测和临时性监测</w:t>
            </w:r>
            <w:r>
              <w:rPr>
                <w:rFonts w:ascii="仿宋_GB2312" w:hAnsi="仿宋_GB2312" w:cs="仿宋_GB2312" w:eastAsia="仿宋_GB2312"/>
                <w:sz w:val="32"/>
              </w:rPr>
              <w:t>：企业数量不定，监测因子不定，监测频次不定，根据工作任务临时增加</w:t>
            </w:r>
            <w:r>
              <w:rPr>
                <w:rFonts w:ascii="仿宋_GB2312" w:hAnsi="仿宋_GB2312" w:cs="仿宋_GB2312" w:eastAsia="仿宋_GB2312"/>
                <w:sz w:val="32"/>
              </w:rPr>
              <w:t>（</w:t>
            </w:r>
            <w:r>
              <w:rPr>
                <w:rFonts w:ascii="仿宋_GB2312" w:hAnsi="仿宋_GB2312" w:cs="仿宋_GB2312" w:eastAsia="仿宋_GB2312"/>
                <w:sz w:val="32"/>
              </w:rPr>
              <w:t>包括巴彦淖尔市印发的监测方案企业名单及要求</w:t>
            </w:r>
            <w:r>
              <w:rPr>
                <w:rFonts w:ascii="仿宋_GB2312" w:hAnsi="仿宋_GB2312" w:cs="仿宋_GB2312" w:eastAsia="仿宋_GB2312"/>
                <w:sz w:val="32"/>
              </w:rPr>
              <w:t>）</w:t>
            </w:r>
            <w:r>
              <w:rPr>
                <w:rFonts w:ascii="仿宋_GB2312" w:hAnsi="仿宋_GB2312" w:cs="仿宋_GB2312" w:eastAsia="仿宋_GB2312"/>
                <w:sz w:val="32"/>
              </w:rPr>
              <w:t>。</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标的名称：大气污染物监督性监测（二包）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ind w:firstLine="640"/>
              <w:jc w:val="both"/>
            </w:pPr>
            <w:r>
              <w:rPr>
                <w:rFonts w:ascii="仿宋_GB2312" w:hAnsi="仿宋_GB2312" w:cs="仿宋_GB2312" w:eastAsia="仿宋_GB2312"/>
                <w:sz w:val="32"/>
                <w:b/>
              </w:rPr>
              <w:t>（一）大气污染物监督性监测因子及频次、企业数量</w:t>
            </w:r>
            <w:r>
              <w:rPr>
                <w:rFonts w:ascii="仿宋_GB2312" w:hAnsi="仿宋_GB2312" w:cs="仿宋_GB2312" w:eastAsia="仿宋_GB2312"/>
                <w:sz w:val="32"/>
                <w:b/>
              </w:rPr>
              <w:t>。</w:t>
            </w:r>
          </w:p>
          <w:p>
            <w:pPr>
              <w:pStyle w:val="null5"/>
              <w:ind w:firstLine="640"/>
              <w:jc w:val="both"/>
            </w:pPr>
            <w:r>
              <w:rPr>
                <w:rFonts w:ascii="仿宋_GB2312" w:hAnsi="仿宋_GB2312" w:cs="仿宋_GB2312" w:eastAsia="仿宋_GB2312"/>
                <w:sz w:val="32"/>
                <w:b/>
              </w:rPr>
              <w:t>1</w:t>
            </w:r>
            <w:r>
              <w:rPr>
                <w:rFonts w:ascii="仿宋_GB2312" w:hAnsi="仿宋_GB2312" w:cs="仿宋_GB2312" w:eastAsia="仿宋_GB2312"/>
                <w:sz w:val="32"/>
                <w:b/>
              </w:rPr>
              <w:t>、锅炉污染物监督性监测企业</w:t>
            </w:r>
            <w:r>
              <w:rPr>
                <w:rFonts w:ascii="仿宋_GB2312" w:hAnsi="仿宋_GB2312" w:cs="仿宋_GB2312" w:eastAsia="仿宋_GB2312"/>
                <w:sz w:val="32"/>
                <w:b/>
              </w:rPr>
              <w:t>17</w:t>
            </w:r>
            <w:r>
              <w:rPr>
                <w:rFonts w:ascii="仿宋_GB2312" w:hAnsi="仿宋_GB2312" w:cs="仿宋_GB2312" w:eastAsia="仿宋_GB2312"/>
                <w:sz w:val="32"/>
                <w:b/>
              </w:rPr>
              <w:t>家</w:t>
            </w:r>
            <w:r>
              <w:rPr>
                <w:rFonts w:ascii="仿宋_GB2312" w:hAnsi="仿宋_GB2312" w:cs="仿宋_GB2312" w:eastAsia="仿宋_GB2312"/>
                <w:sz w:val="32"/>
                <w:b/>
              </w:rPr>
              <w:t>（</w:t>
            </w:r>
            <w:r>
              <w:rPr>
                <w:rFonts w:ascii="仿宋_GB2312" w:hAnsi="仿宋_GB2312" w:cs="仿宋_GB2312" w:eastAsia="仿宋_GB2312"/>
                <w:sz w:val="32"/>
                <w:b/>
              </w:rPr>
              <w:t>包括但不限于）：</w:t>
            </w:r>
            <w:r>
              <w:rPr>
                <w:rFonts w:ascii="仿宋_GB2312" w:hAnsi="仿宋_GB2312" w:cs="仿宋_GB2312" w:eastAsia="仿宋_GB2312"/>
                <w:sz w:val="32"/>
              </w:rPr>
              <w:t>对开发区内锅炉生产企业开展监测，监测因子：颗粒物、二氧化硫、氮氧化物、烟气黑度、汞及其化合物</w:t>
            </w:r>
            <w:r>
              <w:rPr>
                <w:rFonts w:ascii="仿宋_GB2312" w:hAnsi="仿宋_GB2312" w:cs="仿宋_GB2312" w:eastAsia="仿宋_GB2312"/>
                <w:sz w:val="32"/>
              </w:rPr>
              <w:t>等</w:t>
            </w:r>
            <w:r>
              <w:rPr>
                <w:rFonts w:ascii="仿宋_GB2312" w:hAnsi="仿宋_GB2312" w:cs="仿宋_GB2312" w:eastAsia="仿宋_GB2312"/>
                <w:sz w:val="32"/>
              </w:rPr>
              <w:t>，</w:t>
            </w:r>
            <w:r>
              <w:rPr>
                <w:rFonts w:ascii="仿宋_GB2312" w:hAnsi="仿宋_GB2312" w:cs="仿宋_GB2312" w:eastAsia="仿宋_GB2312"/>
                <w:sz w:val="32"/>
              </w:rPr>
              <w:t>监测频次</w:t>
            </w:r>
            <w:r>
              <w:rPr>
                <w:rFonts w:ascii="仿宋_GB2312" w:hAnsi="仿宋_GB2312" w:cs="仿宋_GB2312" w:eastAsia="仿宋_GB2312"/>
                <w:sz w:val="32"/>
              </w:rPr>
              <w:t>：</w:t>
            </w:r>
            <w:r>
              <w:rPr>
                <w:rFonts w:ascii="仿宋_GB2312" w:hAnsi="仿宋_GB2312" w:cs="仿宋_GB2312" w:eastAsia="仿宋_GB2312"/>
                <w:sz w:val="32"/>
              </w:rPr>
              <w:t>1</w:t>
            </w:r>
            <w:r>
              <w:rPr>
                <w:rFonts w:ascii="仿宋_GB2312" w:hAnsi="仿宋_GB2312" w:cs="仿宋_GB2312" w:eastAsia="仿宋_GB2312"/>
                <w:sz w:val="32"/>
              </w:rPr>
              <w:t>次</w:t>
            </w:r>
            <w:r>
              <w:rPr>
                <w:rFonts w:ascii="仿宋_GB2312" w:hAnsi="仿宋_GB2312" w:cs="仿宋_GB2312" w:eastAsia="仿宋_GB2312"/>
                <w:sz w:val="32"/>
              </w:rPr>
              <w:t>/</w:t>
            </w:r>
            <w:r>
              <w:rPr>
                <w:rFonts w:ascii="仿宋_GB2312" w:hAnsi="仿宋_GB2312" w:cs="仿宋_GB2312" w:eastAsia="仿宋_GB2312"/>
                <w:sz w:val="32"/>
              </w:rPr>
              <w:t>年</w:t>
            </w:r>
            <w:r>
              <w:rPr>
                <w:rFonts w:ascii="仿宋_GB2312" w:hAnsi="仿宋_GB2312" w:cs="仿宋_GB2312" w:eastAsia="仿宋_GB2312"/>
                <w:sz w:val="32"/>
              </w:rPr>
              <w:t>。</w:t>
            </w:r>
            <w:r>
              <w:rPr>
                <w:rFonts w:ascii="仿宋_GB2312" w:hAnsi="仿宋_GB2312" w:cs="仿宋_GB2312" w:eastAsia="仿宋_GB2312"/>
                <w:sz w:val="32"/>
              </w:rPr>
              <w:t>（</w:t>
            </w:r>
            <w:r>
              <w:rPr>
                <w:rFonts w:ascii="仿宋_GB2312" w:hAnsi="仿宋_GB2312" w:cs="仿宋_GB2312" w:eastAsia="仿宋_GB2312"/>
                <w:sz w:val="32"/>
              </w:rPr>
              <w:t>部分企业根据情况增加次数</w:t>
            </w:r>
            <w:r>
              <w:rPr>
                <w:rFonts w:ascii="仿宋_GB2312" w:hAnsi="仿宋_GB2312" w:cs="仿宋_GB2312" w:eastAsia="仿宋_GB2312"/>
                <w:sz w:val="32"/>
              </w:rPr>
              <w:t>）</w:t>
            </w:r>
          </w:p>
          <w:p>
            <w:pPr>
              <w:pStyle w:val="null5"/>
              <w:ind w:firstLine="640"/>
              <w:jc w:val="both"/>
            </w:pPr>
            <w:r>
              <w:rPr>
                <w:rFonts w:ascii="仿宋_GB2312" w:hAnsi="仿宋_GB2312" w:cs="仿宋_GB2312" w:eastAsia="仿宋_GB2312"/>
                <w:sz w:val="32"/>
                <w:b/>
              </w:rPr>
              <w:t>2</w:t>
            </w:r>
            <w:r>
              <w:rPr>
                <w:rFonts w:ascii="仿宋_GB2312" w:hAnsi="仿宋_GB2312" w:cs="仿宋_GB2312" w:eastAsia="仿宋_GB2312"/>
                <w:sz w:val="32"/>
                <w:b/>
              </w:rPr>
              <w:t>、</w:t>
            </w:r>
            <w:r>
              <w:rPr>
                <w:rFonts w:ascii="仿宋_GB2312" w:hAnsi="仿宋_GB2312" w:cs="仿宋_GB2312" w:eastAsia="仿宋_GB2312"/>
                <w:sz w:val="32"/>
                <w:b/>
              </w:rPr>
              <w:t>异味监测</w:t>
            </w:r>
            <w:r>
              <w:rPr>
                <w:rFonts w:ascii="仿宋_GB2312" w:hAnsi="仿宋_GB2312" w:cs="仿宋_GB2312" w:eastAsia="仿宋_GB2312"/>
                <w:sz w:val="32"/>
                <w:b/>
              </w:rPr>
              <w:t>：</w:t>
            </w:r>
            <w:r>
              <w:rPr>
                <w:rFonts w:ascii="仿宋_GB2312" w:hAnsi="仿宋_GB2312" w:cs="仿宋_GB2312" w:eastAsia="仿宋_GB2312"/>
                <w:sz w:val="32"/>
              </w:rPr>
              <w:t>对开发区内有异味的企业开展异味监测，监测因子：恶臭</w:t>
            </w:r>
            <w:r>
              <w:rPr>
                <w:rFonts w:ascii="仿宋_GB2312" w:hAnsi="仿宋_GB2312" w:cs="仿宋_GB2312" w:eastAsia="仿宋_GB2312"/>
                <w:sz w:val="32"/>
              </w:rPr>
              <w:t>。</w:t>
            </w:r>
            <w:r>
              <w:rPr>
                <w:rFonts w:ascii="仿宋_GB2312" w:hAnsi="仿宋_GB2312" w:cs="仿宋_GB2312" w:eastAsia="仿宋_GB2312"/>
                <w:sz w:val="32"/>
              </w:rPr>
              <w:t>监测频次：</w:t>
            </w:r>
            <w:r>
              <w:rPr>
                <w:rFonts w:ascii="仿宋_GB2312" w:hAnsi="仿宋_GB2312" w:cs="仿宋_GB2312" w:eastAsia="仿宋_GB2312"/>
                <w:sz w:val="32"/>
              </w:rPr>
              <w:t>1</w:t>
            </w:r>
            <w:r>
              <w:rPr>
                <w:rFonts w:ascii="仿宋_GB2312" w:hAnsi="仿宋_GB2312" w:cs="仿宋_GB2312" w:eastAsia="仿宋_GB2312"/>
                <w:sz w:val="32"/>
              </w:rPr>
              <w:t>次</w:t>
            </w:r>
            <w:r>
              <w:rPr>
                <w:rFonts w:ascii="仿宋_GB2312" w:hAnsi="仿宋_GB2312" w:cs="仿宋_GB2312" w:eastAsia="仿宋_GB2312"/>
                <w:sz w:val="32"/>
              </w:rPr>
              <w:t>/</w:t>
            </w:r>
            <w:r>
              <w:rPr>
                <w:rFonts w:ascii="仿宋_GB2312" w:hAnsi="仿宋_GB2312" w:cs="仿宋_GB2312" w:eastAsia="仿宋_GB2312"/>
                <w:sz w:val="32"/>
              </w:rPr>
              <w:t>季度。</w:t>
            </w:r>
          </w:p>
          <w:p>
            <w:pPr>
              <w:pStyle w:val="null5"/>
              <w:ind w:firstLine="640"/>
              <w:jc w:val="both"/>
            </w:pPr>
            <w:r>
              <w:rPr>
                <w:rFonts w:ascii="仿宋_GB2312" w:hAnsi="仿宋_GB2312" w:cs="仿宋_GB2312" w:eastAsia="仿宋_GB2312"/>
                <w:sz w:val="32"/>
                <w:b/>
              </w:rPr>
              <w:t>3</w:t>
            </w:r>
            <w:r>
              <w:rPr>
                <w:rFonts w:ascii="仿宋_GB2312" w:hAnsi="仿宋_GB2312" w:cs="仿宋_GB2312" w:eastAsia="仿宋_GB2312"/>
                <w:sz w:val="32"/>
                <w:b/>
              </w:rPr>
              <w:t>、排气筒污染物监测</w:t>
            </w:r>
            <w:r>
              <w:rPr>
                <w:rFonts w:ascii="仿宋_GB2312" w:hAnsi="仿宋_GB2312" w:cs="仿宋_GB2312" w:eastAsia="仿宋_GB2312"/>
                <w:sz w:val="32"/>
              </w:rPr>
              <w:t>：对开发区内有排气筒的企业开展污染物监测，监测因子：颗粒物、二氧化硫</w:t>
            </w:r>
            <w:r>
              <w:rPr>
                <w:rFonts w:ascii="仿宋_GB2312" w:hAnsi="仿宋_GB2312" w:cs="仿宋_GB2312" w:eastAsia="仿宋_GB2312"/>
                <w:sz w:val="32"/>
              </w:rPr>
              <w:t>等。</w:t>
            </w:r>
            <w:r>
              <w:rPr>
                <w:rFonts w:ascii="仿宋_GB2312" w:hAnsi="仿宋_GB2312" w:cs="仿宋_GB2312" w:eastAsia="仿宋_GB2312"/>
                <w:sz w:val="32"/>
              </w:rPr>
              <w:t>监测频次：</w:t>
            </w:r>
            <w:r>
              <w:rPr>
                <w:rFonts w:ascii="仿宋_GB2312" w:hAnsi="仿宋_GB2312" w:cs="仿宋_GB2312" w:eastAsia="仿宋_GB2312"/>
                <w:sz w:val="32"/>
              </w:rPr>
              <w:t>1</w:t>
            </w:r>
            <w:r>
              <w:rPr>
                <w:rFonts w:ascii="仿宋_GB2312" w:hAnsi="仿宋_GB2312" w:cs="仿宋_GB2312" w:eastAsia="仿宋_GB2312"/>
                <w:sz w:val="32"/>
              </w:rPr>
              <w:t>次</w:t>
            </w:r>
            <w:r>
              <w:rPr>
                <w:rFonts w:ascii="仿宋_GB2312" w:hAnsi="仿宋_GB2312" w:cs="仿宋_GB2312" w:eastAsia="仿宋_GB2312"/>
                <w:sz w:val="32"/>
              </w:rPr>
              <w:t>/</w:t>
            </w:r>
            <w:r>
              <w:rPr>
                <w:rFonts w:ascii="仿宋_GB2312" w:hAnsi="仿宋_GB2312" w:cs="仿宋_GB2312" w:eastAsia="仿宋_GB2312"/>
                <w:sz w:val="32"/>
              </w:rPr>
              <w:t>季度。</w:t>
            </w:r>
          </w:p>
          <w:p>
            <w:pPr>
              <w:pStyle w:val="null5"/>
              <w:ind w:firstLine="640"/>
              <w:jc w:val="both"/>
            </w:pPr>
            <w:r>
              <w:rPr>
                <w:rFonts w:ascii="仿宋_GB2312" w:hAnsi="仿宋_GB2312" w:cs="仿宋_GB2312" w:eastAsia="仿宋_GB2312"/>
                <w:sz w:val="32"/>
                <w:b/>
              </w:rPr>
              <w:t>4</w:t>
            </w:r>
            <w:r>
              <w:rPr>
                <w:rFonts w:ascii="仿宋_GB2312" w:hAnsi="仿宋_GB2312" w:cs="仿宋_GB2312" w:eastAsia="仿宋_GB2312"/>
                <w:sz w:val="32"/>
                <w:b/>
              </w:rPr>
              <w:t>、</w:t>
            </w:r>
            <w:r>
              <w:rPr>
                <w:rFonts w:ascii="仿宋_GB2312" w:hAnsi="仿宋_GB2312" w:cs="仿宋_GB2312" w:eastAsia="仿宋_GB2312"/>
                <w:sz w:val="32"/>
                <w:b/>
              </w:rPr>
              <w:t>VOC</w:t>
            </w:r>
            <w:r>
              <w:rPr>
                <w:rFonts w:ascii="仿宋_GB2312" w:hAnsi="仿宋_GB2312" w:cs="仿宋_GB2312" w:eastAsia="仿宋_GB2312"/>
                <w:sz w:val="32"/>
                <w:b/>
              </w:rPr>
              <w:t>监测</w:t>
            </w:r>
            <w:r>
              <w:rPr>
                <w:rFonts w:ascii="仿宋_GB2312" w:hAnsi="仿宋_GB2312" w:cs="仿宋_GB2312" w:eastAsia="仿宋_GB2312"/>
                <w:sz w:val="32"/>
              </w:rPr>
              <w:t>：</w:t>
            </w:r>
            <w:r>
              <w:rPr>
                <w:rFonts w:ascii="仿宋_GB2312" w:hAnsi="仿宋_GB2312" w:cs="仿宋_GB2312" w:eastAsia="仿宋_GB2312"/>
                <w:sz w:val="32"/>
              </w:rPr>
              <w:t>按照企业排污许可证</w:t>
            </w:r>
            <w:r>
              <w:rPr>
                <w:rFonts w:ascii="仿宋_GB2312" w:hAnsi="仿宋_GB2312" w:cs="仿宋_GB2312" w:eastAsia="仿宋_GB2312"/>
                <w:sz w:val="32"/>
              </w:rPr>
              <w:t>监测因子</w:t>
            </w:r>
            <w:r>
              <w:rPr>
                <w:rFonts w:ascii="仿宋_GB2312" w:hAnsi="仿宋_GB2312" w:cs="仿宋_GB2312" w:eastAsia="仿宋_GB2312"/>
                <w:sz w:val="32"/>
              </w:rPr>
              <w:t>进行监测</w:t>
            </w:r>
            <w:r>
              <w:rPr>
                <w:rFonts w:ascii="仿宋_GB2312" w:hAnsi="仿宋_GB2312" w:cs="仿宋_GB2312" w:eastAsia="仿宋_GB2312"/>
                <w:sz w:val="32"/>
              </w:rPr>
              <w:t>。</w:t>
            </w:r>
            <w:r>
              <w:rPr>
                <w:rFonts w:ascii="仿宋_GB2312" w:hAnsi="仿宋_GB2312" w:cs="仿宋_GB2312" w:eastAsia="仿宋_GB2312"/>
                <w:sz w:val="32"/>
              </w:rPr>
              <w:t>监测频次：</w:t>
            </w:r>
            <w:r>
              <w:rPr>
                <w:rFonts w:ascii="仿宋_GB2312" w:hAnsi="仿宋_GB2312" w:cs="仿宋_GB2312" w:eastAsia="仿宋_GB2312"/>
                <w:sz w:val="32"/>
              </w:rPr>
              <w:t>1</w:t>
            </w:r>
            <w:r>
              <w:rPr>
                <w:rFonts w:ascii="仿宋_GB2312" w:hAnsi="仿宋_GB2312" w:cs="仿宋_GB2312" w:eastAsia="仿宋_GB2312"/>
                <w:sz w:val="32"/>
              </w:rPr>
              <w:t>次</w:t>
            </w:r>
            <w:r>
              <w:rPr>
                <w:rFonts w:ascii="仿宋_GB2312" w:hAnsi="仿宋_GB2312" w:cs="仿宋_GB2312" w:eastAsia="仿宋_GB2312"/>
                <w:sz w:val="32"/>
              </w:rPr>
              <w:t>/</w:t>
            </w:r>
            <w:r>
              <w:rPr>
                <w:rFonts w:ascii="仿宋_GB2312" w:hAnsi="仿宋_GB2312" w:cs="仿宋_GB2312" w:eastAsia="仿宋_GB2312"/>
                <w:sz w:val="32"/>
              </w:rPr>
              <w:t>季度。</w:t>
            </w:r>
          </w:p>
          <w:p>
            <w:pPr>
              <w:pStyle w:val="null5"/>
              <w:ind w:firstLine="643"/>
              <w:jc w:val="both"/>
            </w:pPr>
            <w:r>
              <w:rPr>
                <w:rFonts w:ascii="仿宋_GB2312" w:hAnsi="仿宋_GB2312" w:cs="仿宋_GB2312" w:eastAsia="仿宋_GB2312"/>
                <w:sz w:val="32"/>
                <w:b/>
              </w:rPr>
              <w:t>5、</w:t>
            </w:r>
            <w:r>
              <w:rPr>
                <w:rFonts w:ascii="仿宋_GB2312" w:hAnsi="仿宋_GB2312" w:cs="仿宋_GB2312" w:eastAsia="仿宋_GB2312"/>
                <w:sz w:val="30"/>
              </w:rPr>
              <w:t>无组织排放企业监测：根据排污许可监测因子检测</w:t>
            </w:r>
            <w:r>
              <w:rPr>
                <w:rFonts w:ascii="仿宋_GB2312" w:hAnsi="仿宋_GB2312" w:cs="仿宋_GB2312" w:eastAsia="仿宋_GB2312"/>
                <w:sz w:val="32"/>
              </w:rPr>
              <w:t>，</w:t>
            </w:r>
            <w:r>
              <w:rPr>
                <w:rFonts w:ascii="仿宋_GB2312" w:hAnsi="仿宋_GB2312" w:cs="仿宋_GB2312" w:eastAsia="仿宋_GB2312"/>
                <w:sz w:val="32"/>
              </w:rPr>
              <w:t>监测频次：</w:t>
            </w:r>
            <w:r>
              <w:rPr>
                <w:rFonts w:ascii="仿宋_GB2312" w:hAnsi="仿宋_GB2312" w:cs="仿宋_GB2312" w:eastAsia="仿宋_GB2312"/>
                <w:sz w:val="32"/>
              </w:rPr>
              <w:t>2次/年。</w:t>
            </w:r>
          </w:p>
          <w:p>
            <w:pPr>
              <w:pStyle w:val="null5"/>
              <w:ind w:firstLine="640"/>
              <w:jc w:val="both"/>
            </w:pPr>
            <w:r>
              <w:rPr>
                <w:rFonts w:ascii="仿宋_GB2312" w:hAnsi="仿宋_GB2312" w:cs="仿宋_GB2312" w:eastAsia="仿宋_GB2312"/>
                <w:sz w:val="32"/>
                <w:b/>
              </w:rPr>
              <w:t>6</w:t>
            </w:r>
            <w:r>
              <w:rPr>
                <w:rFonts w:ascii="仿宋_GB2312" w:hAnsi="仿宋_GB2312" w:cs="仿宋_GB2312" w:eastAsia="仿宋_GB2312"/>
                <w:sz w:val="32"/>
                <w:b/>
              </w:rPr>
              <w:t>、园区环境质量监测：</w:t>
            </w:r>
            <w:r>
              <w:rPr>
                <w:rFonts w:ascii="仿宋_GB2312" w:hAnsi="仿宋_GB2312" w:cs="仿宋_GB2312" w:eastAsia="仿宋_GB2312"/>
                <w:sz w:val="32"/>
              </w:rPr>
              <w:t>监测因子和频次不定，根据需要开展。</w:t>
            </w:r>
          </w:p>
          <w:p>
            <w:pPr>
              <w:pStyle w:val="null5"/>
              <w:ind w:firstLine="640"/>
              <w:jc w:val="both"/>
            </w:pPr>
            <w:r>
              <w:rPr>
                <w:rFonts w:ascii="仿宋_GB2312" w:hAnsi="仿宋_GB2312" w:cs="仿宋_GB2312" w:eastAsia="仿宋_GB2312"/>
                <w:sz w:val="32"/>
                <w:b/>
              </w:rPr>
              <w:t>7</w:t>
            </w:r>
            <w:r>
              <w:rPr>
                <w:rFonts w:ascii="仿宋_GB2312" w:hAnsi="仿宋_GB2312" w:cs="仿宋_GB2312" w:eastAsia="仿宋_GB2312"/>
                <w:sz w:val="32"/>
                <w:b/>
              </w:rPr>
              <w:t>、应急监测和临时性监测</w:t>
            </w:r>
            <w:r>
              <w:rPr>
                <w:rFonts w:ascii="仿宋_GB2312" w:hAnsi="仿宋_GB2312" w:cs="仿宋_GB2312" w:eastAsia="仿宋_GB2312"/>
                <w:sz w:val="32"/>
              </w:rPr>
              <w:t>：企业数量不定，监测因子不定，监测频次不定，根据工作任务临时增加。</w:t>
            </w:r>
            <w:r>
              <w:rPr>
                <w:rFonts w:ascii="仿宋_GB2312" w:hAnsi="仿宋_GB2312" w:cs="仿宋_GB2312" w:eastAsia="仿宋_GB2312"/>
                <w:sz w:val="32"/>
              </w:rPr>
              <w:t>（</w:t>
            </w:r>
            <w:r>
              <w:rPr>
                <w:rFonts w:ascii="仿宋_GB2312" w:hAnsi="仿宋_GB2312" w:cs="仿宋_GB2312" w:eastAsia="仿宋_GB2312"/>
                <w:sz w:val="32"/>
              </w:rPr>
              <w:t>包括巴彦淖尔市印发的监测方案企业名单及要求</w:t>
            </w:r>
            <w:r>
              <w:rPr>
                <w:rFonts w:ascii="仿宋_GB2312" w:hAnsi="仿宋_GB2312" w:cs="仿宋_GB2312" w:eastAsia="仿宋_GB2312"/>
                <w:sz w:val="32"/>
              </w:rPr>
              <w:t>）</w:t>
            </w:r>
            <w:r>
              <w:rPr>
                <w:rFonts w:ascii="仿宋_GB2312" w:hAnsi="仿宋_GB2312" w:cs="仿宋_GB2312" w:eastAsia="仿宋_GB2312"/>
                <w:sz w:val="32"/>
              </w:rPr>
              <w:t>。</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标的名称：土壤、噪声、固废监督性监测（三包）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ind w:firstLine="640"/>
              <w:jc w:val="both"/>
            </w:pPr>
            <w:r>
              <w:rPr>
                <w:rFonts w:ascii="仿宋_GB2312" w:hAnsi="仿宋_GB2312" w:cs="仿宋_GB2312" w:eastAsia="仿宋_GB2312"/>
                <w:sz w:val="32"/>
                <w:b/>
              </w:rPr>
              <w:t>（一）土壤污染物</w:t>
            </w:r>
            <w:r>
              <w:rPr>
                <w:rFonts w:ascii="仿宋_GB2312" w:hAnsi="仿宋_GB2312" w:cs="仿宋_GB2312" w:eastAsia="仿宋_GB2312"/>
                <w:sz w:val="32"/>
                <w:b/>
              </w:rPr>
              <w:t>、</w:t>
            </w:r>
            <w:r>
              <w:rPr>
                <w:rFonts w:ascii="仿宋_GB2312" w:hAnsi="仿宋_GB2312" w:cs="仿宋_GB2312" w:eastAsia="仿宋_GB2312"/>
                <w:sz w:val="32"/>
                <w:b/>
              </w:rPr>
              <w:t>噪声、固体废物污染物监督性监测因子、频次及企业数量</w:t>
            </w:r>
            <w:r>
              <w:rPr>
                <w:rFonts w:ascii="仿宋_GB2312" w:hAnsi="仿宋_GB2312" w:cs="仿宋_GB2312" w:eastAsia="仿宋_GB2312"/>
                <w:sz w:val="32"/>
                <w:b/>
              </w:rPr>
              <w:t>。</w:t>
            </w:r>
          </w:p>
          <w:p>
            <w:pPr>
              <w:pStyle w:val="null5"/>
              <w:ind w:firstLine="640"/>
              <w:jc w:val="both"/>
            </w:pPr>
            <w:r>
              <w:rPr>
                <w:rFonts w:ascii="仿宋_GB2312" w:hAnsi="仿宋_GB2312" w:cs="仿宋_GB2312" w:eastAsia="仿宋_GB2312"/>
                <w:sz w:val="32"/>
                <w:b/>
              </w:rPr>
              <w:t>1</w:t>
            </w:r>
            <w:r>
              <w:rPr>
                <w:rFonts w:ascii="仿宋_GB2312" w:hAnsi="仿宋_GB2312" w:cs="仿宋_GB2312" w:eastAsia="仿宋_GB2312"/>
                <w:sz w:val="32"/>
                <w:b/>
              </w:rPr>
              <w:t>、重点用地企业土壤污染物监测</w:t>
            </w:r>
            <w:r>
              <w:rPr>
                <w:rFonts w:ascii="仿宋_GB2312" w:hAnsi="仿宋_GB2312" w:cs="仿宋_GB2312" w:eastAsia="仿宋_GB2312"/>
                <w:sz w:val="32"/>
                <w:b/>
              </w:rPr>
              <w:t>2</w:t>
            </w:r>
            <w:r>
              <w:rPr>
                <w:rFonts w:ascii="仿宋_GB2312" w:hAnsi="仿宋_GB2312" w:cs="仿宋_GB2312" w:eastAsia="仿宋_GB2312"/>
                <w:sz w:val="32"/>
                <w:b/>
              </w:rPr>
              <w:t>家</w:t>
            </w:r>
            <w:r>
              <w:rPr>
                <w:rFonts w:ascii="仿宋_GB2312" w:hAnsi="仿宋_GB2312" w:cs="仿宋_GB2312" w:eastAsia="仿宋_GB2312"/>
                <w:sz w:val="32"/>
              </w:rPr>
              <w:t>：监测因子：</w:t>
            </w:r>
            <w:r>
              <w:rPr>
                <w:rFonts w:ascii="仿宋_GB2312" w:hAnsi="仿宋_GB2312" w:cs="仿宋_GB2312" w:eastAsia="仿宋_GB2312"/>
                <w:sz w:val="32"/>
              </w:rPr>
              <w:t>PH</w:t>
            </w:r>
            <w:r>
              <w:rPr>
                <w:rFonts w:ascii="仿宋_GB2312" w:hAnsi="仿宋_GB2312" w:cs="仿宋_GB2312" w:eastAsia="仿宋_GB2312"/>
                <w:sz w:val="32"/>
              </w:rPr>
              <w:t>、镉、汞、砷、铅、铬、苊烯、苊、芴、菲、葸、荧蒽、芘、苯并（</w:t>
            </w:r>
            <w:r>
              <w:rPr>
                <w:rFonts w:ascii="仿宋_GB2312" w:hAnsi="仿宋_GB2312" w:cs="仿宋_GB2312" w:eastAsia="仿宋_GB2312"/>
                <w:sz w:val="32"/>
              </w:rPr>
              <w:t>a</w:t>
            </w:r>
            <w:r>
              <w:rPr>
                <w:rFonts w:ascii="仿宋_GB2312" w:hAnsi="仿宋_GB2312" w:cs="仿宋_GB2312" w:eastAsia="仿宋_GB2312"/>
                <w:sz w:val="32"/>
              </w:rPr>
              <w:t>）蒽、䓛、苯并（</w:t>
            </w:r>
            <w:r>
              <w:rPr>
                <w:rFonts w:ascii="仿宋_GB2312" w:hAnsi="仿宋_GB2312" w:cs="仿宋_GB2312" w:eastAsia="仿宋_GB2312"/>
                <w:sz w:val="32"/>
              </w:rPr>
              <w:t>b</w:t>
            </w:r>
            <w:r>
              <w:rPr>
                <w:rFonts w:ascii="仿宋_GB2312" w:hAnsi="仿宋_GB2312" w:cs="仿宋_GB2312" w:eastAsia="仿宋_GB2312"/>
                <w:sz w:val="32"/>
              </w:rPr>
              <w:t>）荧蒽、苯并（</w:t>
            </w:r>
            <w:r>
              <w:rPr>
                <w:rFonts w:ascii="仿宋_GB2312" w:hAnsi="仿宋_GB2312" w:cs="仿宋_GB2312" w:eastAsia="仿宋_GB2312"/>
                <w:sz w:val="32"/>
              </w:rPr>
              <w:t>k</w:t>
            </w:r>
            <w:r>
              <w:rPr>
                <w:rFonts w:ascii="仿宋_GB2312" w:hAnsi="仿宋_GB2312" w:cs="仿宋_GB2312" w:eastAsia="仿宋_GB2312"/>
                <w:sz w:val="32"/>
              </w:rPr>
              <w:t>）荧蒽、苯并（</w:t>
            </w:r>
            <w:r>
              <w:rPr>
                <w:rFonts w:ascii="仿宋_GB2312" w:hAnsi="仿宋_GB2312" w:cs="仿宋_GB2312" w:eastAsia="仿宋_GB2312"/>
                <w:sz w:val="32"/>
              </w:rPr>
              <w:t>a</w:t>
            </w:r>
            <w:r>
              <w:rPr>
                <w:rFonts w:ascii="仿宋_GB2312" w:hAnsi="仿宋_GB2312" w:cs="仿宋_GB2312" w:eastAsia="仿宋_GB2312"/>
                <w:sz w:val="32"/>
              </w:rPr>
              <w:t>）芘、茚苯（</w:t>
            </w:r>
            <w:r>
              <w:rPr>
                <w:rFonts w:ascii="仿宋_GB2312" w:hAnsi="仿宋_GB2312" w:cs="仿宋_GB2312" w:eastAsia="仿宋_GB2312"/>
                <w:sz w:val="32"/>
              </w:rPr>
              <w:t>1,2,3-c,h</w:t>
            </w:r>
            <w:r>
              <w:rPr>
                <w:rFonts w:ascii="仿宋_GB2312" w:hAnsi="仿宋_GB2312" w:cs="仿宋_GB2312" w:eastAsia="仿宋_GB2312"/>
                <w:sz w:val="32"/>
              </w:rPr>
              <w:t>）芘、二苯并（</w:t>
            </w:r>
            <w:r>
              <w:rPr>
                <w:rFonts w:ascii="仿宋_GB2312" w:hAnsi="仿宋_GB2312" w:cs="仿宋_GB2312" w:eastAsia="仿宋_GB2312"/>
                <w:sz w:val="32"/>
              </w:rPr>
              <w:t>a,h</w:t>
            </w:r>
            <w:r>
              <w:rPr>
                <w:rFonts w:ascii="仿宋_GB2312" w:hAnsi="仿宋_GB2312" w:cs="仿宋_GB2312" w:eastAsia="仿宋_GB2312"/>
                <w:sz w:val="32"/>
              </w:rPr>
              <w:t>）蒽、苯并（</w:t>
            </w:r>
            <w:r>
              <w:rPr>
                <w:rFonts w:ascii="仿宋_GB2312" w:hAnsi="仿宋_GB2312" w:cs="仿宋_GB2312" w:eastAsia="仿宋_GB2312"/>
                <w:sz w:val="32"/>
              </w:rPr>
              <w:t>g,h,i</w:t>
            </w:r>
            <w:r>
              <w:rPr>
                <w:rFonts w:ascii="仿宋_GB2312" w:hAnsi="仿宋_GB2312" w:cs="仿宋_GB2312" w:eastAsia="仿宋_GB2312"/>
                <w:sz w:val="32"/>
              </w:rPr>
              <w:t>）苝、石油烃</w:t>
            </w:r>
            <w:r>
              <w:rPr>
                <w:rFonts w:ascii="仿宋_GB2312" w:hAnsi="仿宋_GB2312" w:cs="仿宋_GB2312" w:eastAsia="仿宋_GB2312"/>
                <w:sz w:val="32"/>
              </w:rPr>
              <w:t>等</w:t>
            </w:r>
            <w:r>
              <w:rPr>
                <w:rFonts w:ascii="仿宋_GB2312" w:hAnsi="仿宋_GB2312" w:cs="仿宋_GB2312" w:eastAsia="仿宋_GB2312"/>
                <w:sz w:val="32"/>
              </w:rPr>
              <w:t>；监测频次：</w:t>
            </w:r>
            <w:r>
              <w:rPr>
                <w:rFonts w:ascii="仿宋_GB2312" w:hAnsi="仿宋_GB2312" w:cs="仿宋_GB2312" w:eastAsia="仿宋_GB2312"/>
                <w:sz w:val="32"/>
              </w:rPr>
              <w:t>2</w:t>
            </w:r>
            <w:r>
              <w:rPr>
                <w:rFonts w:ascii="仿宋_GB2312" w:hAnsi="仿宋_GB2312" w:cs="仿宋_GB2312" w:eastAsia="仿宋_GB2312"/>
                <w:sz w:val="32"/>
              </w:rPr>
              <w:t>次</w:t>
            </w:r>
            <w:r>
              <w:rPr>
                <w:rFonts w:ascii="仿宋_GB2312" w:hAnsi="仿宋_GB2312" w:cs="仿宋_GB2312" w:eastAsia="仿宋_GB2312"/>
                <w:sz w:val="32"/>
              </w:rPr>
              <w:t>/</w:t>
            </w:r>
            <w:r>
              <w:rPr>
                <w:rFonts w:ascii="仿宋_GB2312" w:hAnsi="仿宋_GB2312" w:cs="仿宋_GB2312" w:eastAsia="仿宋_GB2312"/>
                <w:sz w:val="32"/>
              </w:rPr>
              <w:t>年。</w:t>
            </w:r>
          </w:p>
          <w:p>
            <w:pPr>
              <w:pStyle w:val="null5"/>
              <w:ind w:firstLine="640"/>
              <w:jc w:val="both"/>
            </w:pPr>
            <w:r>
              <w:rPr>
                <w:rFonts w:ascii="仿宋_GB2312" w:hAnsi="仿宋_GB2312" w:cs="仿宋_GB2312" w:eastAsia="仿宋_GB2312"/>
                <w:sz w:val="32"/>
                <w:b/>
              </w:rPr>
              <w:t>2</w:t>
            </w:r>
            <w:r>
              <w:rPr>
                <w:rFonts w:ascii="仿宋_GB2312" w:hAnsi="仿宋_GB2312" w:cs="仿宋_GB2312" w:eastAsia="仿宋_GB2312"/>
                <w:sz w:val="32"/>
                <w:b/>
              </w:rPr>
              <w:t>、工业园区周边土壤环境监督性监测</w:t>
            </w:r>
            <w:r>
              <w:rPr>
                <w:rFonts w:ascii="仿宋_GB2312" w:hAnsi="仿宋_GB2312" w:cs="仿宋_GB2312" w:eastAsia="仿宋_GB2312"/>
                <w:sz w:val="32"/>
              </w:rPr>
              <w:t>：监测因子：镉、汞、砷、铅、铬、多环芳烃、石油烃等，具体监测点位和监测因子根据工作实际需要和上级有关要求确定</w:t>
            </w:r>
            <w:r>
              <w:rPr>
                <w:rFonts w:ascii="仿宋_GB2312" w:hAnsi="仿宋_GB2312" w:cs="仿宋_GB2312" w:eastAsia="仿宋_GB2312"/>
                <w:sz w:val="32"/>
              </w:rPr>
              <w:t>，</w:t>
            </w:r>
            <w:r>
              <w:rPr>
                <w:rFonts w:ascii="仿宋_GB2312" w:hAnsi="仿宋_GB2312" w:cs="仿宋_GB2312" w:eastAsia="仿宋_GB2312"/>
                <w:sz w:val="32"/>
              </w:rPr>
              <w:t>监测频次：</w:t>
            </w:r>
            <w:r>
              <w:rPr>
                <w:rFonts w:ascii="仿宋_GB2312" w:hAnsi="仿宋_GB2312" w:cs="仿宋_GB2312" w:eastAsia="仿宋_GB2312"/>
                <w:sz w:val="32"/>
              </w:rPr>
              <w:t>2</w:t>
            </w:r>
            <w:r>
              <w:rPr>
                <w:rFonts w:ascii="仿宋_GB2312" w:hAnsi="仿宋_GB2312" w:cs="仿宋_GB2312" w:eastAsia="仿宋_GB2312"/>
                <w:sz w:val="32"/>
              </w:rPr>
              <w:t>次</w:t>
            </w:r>
            <w:r>
              <w:rPr>
                <w:rFonts w:ascii="仿宋_GB2312" w:hAnsi="仿宋_GB2312" w:cs="仿宋_GB2312" w:eastAsia="仿宋_GB2312"/>
                <w:sz w:val="32"/>
              </w:rPr>
              <w:t>/</w:t>
            </w:r>
            <w:r>
              <w:rPr>
                <w:rFonts w:ascii="仿宋_GB2312" w:hAnsi="仿宋_GB2312" w:cs="仿宋_GB2312" w:eastAsia="仿宋_GB2312"/>
                <w:sz w:val="32"/>
              </w:rPr>
              <w:t>年</w:t>
            </w:r>
            <w:r>
              <w:rPr>
                <w:rFonts w:ascii="仿宋_GB2312" w:hAnsi="仿宋_GB2312" w:cs="仿宋_GB2312" w:eastAsia="仿宋_GB2312"/>
                <w:sz w:val="32"/>
              </w:rPr>
              <w:t>。</w:t>
            </w:r>
          </w:p>
          <w:p>
            <w:pPr>
              <w:pStyle w:val="null5"/>
              <w:ind w:firstLine="640"/>
              <w:jc w:val="both"/>
            </w:pPr>
            <w:r>
              <w:rPr>
                <w:rFonts w:ascii="仿宋_GB2312" w:hAnsi="仿宋_GB2312" w:cs="仿宋_GB2312" w:eastAsia="仿宋_GB2312"/>
                <w:sz w:val="32"/>
              </w:rPr>
              <w:t>3</w:t>
            </w:r>
            <w:r>
              <w:rPr>
                <w:rFonts w:ascii="仿宋_GB2312" w:hAnsi="仿宋_GB2312" w:cs="仿宋_GB2312" w:eastAsia="仿宋_GB2312"/>
                <w:sz w:val="32"/>
              </w:rPr>
              <w:t>、</w:t>
            </w:r>
            <w:r>
              <w:rPr>
                <w:rFonts w:ascii="仿宋_GB2312" w:hAnsi="仿宋_GB2312" w:cs="仿宋_GB2312" w:eastAsia="仿宋_GB2312"/>
                <w:sz w:val="32"/>
                <w:b/>
              </w:rPr>
              <w:t>固体废物监督性监测：</w:t>
            </w:r>
            <w:r>
              <w:rPr>
                <w:rFonts w:ascii="仿宋_GB2312" w:hAnsi="仿宋_GB2312" w:cs="仿宋_GB2312" w:eastAsia="仿宋_GB2312"/>
                <w:sz w:val="32"/>
              </w:rPr>
              <w:t>数量不定，监测因子不定，根据工作需要开展</w:t>
            </w:r>
            <w:r>
              <w:rPr>
                <w:rFonts w:ascii="仿宋_GB2312" w:hAnsi="仿宋_GB2312" w:cs="仿宋_GB2312" w:eastAsia="仿宋_GB2312"/>
                <w:sz w:val="32"/>
              </w:rPr>
              <w:t>。</w:t>
            </w:r>
          </w:p>
          <w:p>
            <w:pPr>
              <w:pStyle w:val="null5"/>
              <w:ind w:firstLine="640"/>
              <w:jc w:val="both"/>
            </w:pPr>
            <w:r>
              <w:rPr>
                <w:rFonts w:ascii="仿宋_GB2312" w:hAnsi="仿宋_GB2312" w:cs="仿宋_GB2312" w:eastAsia="仿宋_GB2312"/>
                <w:sz w:val="32"/>
                <w:b/>
              </w:rPr>
              <w:t>4</w:t>
            </w:r>
            <w:r>
              <w:rPr>
                <w:rFonts w:ascii="仿宋_GB2312" w:hAnsi="仿宋_GB2312" w:cs="仿宋_GB2312" w:eastAsia="仿宋_GB2312"/>
                <w:sz w:val="32"/>
                <w:b/>
              </w:rPr>
              <w:t>、噪声监测</w:t>
            </w:r>
            <w:r>
              <w:rPr>
                <w:rFonts w:ascii="仿宋_GB2312" w:hAnsi="仿宋_GB2312" w:cs="仿宋_GB2312" w:eastAsia="仿宋_GB2312"/>
                <w:sz w:val="32"/>
              </w:rPr>
              <w:t>：</w:t>
            </w:r>
            <w:r>
              <w:rPr>
                <w:rFonts w:ascii="仿宋_GB2312" w:hAnsi="仿宋_GB2312" w:cs="仿宋_GB2312" w:eastAsia="仿宋_GB2312"/>
                <w:sz w:val="32"/>
              </w:rPr>
              <w:t>随机</w:t>
            </w:r>
            <w:r>
              <w:rPr>
                <w:rFonts w:ascii="仿宋_GB2312" w:hAnsi="仿宋_GB2312" w:cs="仿宋_GB2312" w:eastAsia="仿宋_GB2312"/>
                <w:sz w:val="32"/>
              </w:rPr>
              <w:t>对辖区企业厂界噪声进行监测</w:t>
            </w:r>
            <w:r>
              <w:rPr>
                <w:rFonts w:ascii="仿宋_GB2312" w:hAnsi="仿宋_GB2312" w:cs="仿宋_GB2312" w:eastAsia="仿宋_GB2312"/>
                <w:sz w:val="32"/>
              </w:rPr>
              <w:t>，</w:t>
            </w:r>
            <w:r>
              <w:rPr>
                <w:rFonts w:ascii="仿宋_GB2312" w:hAnsi="仿宋_GB2312" w:cs="仿宋_GB2312" w:eastAsia="仿宋_GB2312"/>
                <w:sz w:val="32"/>
              </w:rPr>
              <w:t>每次监测企业不低于</w:t>
            </w:r>
            <w:r>
              <w:rPr>
                <w:rFonts w:ascii="仿宋_GB2312" w:hAnsi="仿宋_GB2312" w:cs="仿宋_GB2312" w:eastAsia="仿宋_GB2312"/>
                <w:sz w:val="32"/>
              </w:rPr>
              <w:t>10</w:t>
            </w:r>
            <w:r>
              <w:rPr>
                <w:rFonts w:ascii="仿宋_GB2312" w:hAnsi="仿宋_GB2312" w:cs="仿宋_GB2312" w:eastAsia="仿宋_GB2312"/>
                <w:sz w:val="32"/>
              </w:rPr>
              <w:t>家</w:t>
            </w:r>
            <w:r>
              <w:rPr>
                <w:rFonts w:ascii="仿宋_GB2312" w:hAnsi="仿宋_GB2312" w:cs="仿宋_GB2312" w:eastAsia="仿宋_GB2312"/>
                <w:sz w:val="32"/>
              </w:rPr>
              <w:t>，监测频次：</w:t>
            </w:r>
            <w:r>
              <w:rPr>
                <w:rFonts w:ascii="仿宋_GB2312" w:hAnsi="仿宋_GB2312" w:cs="仿宋_GB2312" w:eastAsia="仿宋_GB2312"/>
                <w:sz w:val="32"/>
              </w:rPr>
              <w:t>1</w:t>
            </w:r>
            <w:r>
              <w:rPr>
                <w:rFonts w:ascii="仿宋_GB2312" w:hAnsi="仿宋_GB2312" w:cs="仿宋_GB2312" w:eastAsia="仿宋_GB2312"/>
                <w:sz w:val="32"/>
              </w:rPr>
              <w:t>次</w:t>
            </w:r>
            <w:r>
              <w:rPr>
                <w:rFonts w:ascii="仿宋_GB2312" w:hAnsi="仿宋_GB2312" w:cs="仿宋_GB2312" w:eastAsia="仿宋_GB2312"/>
                <w:sz w:val="32"/>
              </w:rPr>
              <w:t>/2</w:t>
            </w:r>
            <w:r>
              <w:rPr>
                <w:rFonts w:ascii="仿宋_GB2312" w:hAnsi="仿宋_GB2312" w:cs="仿宋_GB2312" w:eastAsia="仿宋_GB2312"/>
                <w:sz w:val="32"/>
              </w:rPr>
              <w:t>月。</w:t>
            </w:r>
          </w:p>
          <w:p>
            <w:pPr>
              <w:pStyle w:val="null5"/>
              <w:ind w:firstLine="640"/>
              <w:jc w:val="both"/>
            </w:pPr>
            <w:r>
              <w:rPr>
                <w:rFonts w:ascii="仿宋_GB2312" w:hAnsi="仿宋_GB2312" w:cs="仿宋_GB2312" w:eastAsia="仿宋_GB2312"/>
                <w:sz w:val="32"/>
              </w:rPr>
              <w:t>5</w:t>
            </w:r>
            <w:r>
              <w:rPr>
                <w:rFonts w:ascii="仿宋_GB2312" w:hAnsi="仿宋_GB2312" w:cs="仿宋_GB2312" w:eastAsia="仿宋_GB2312"/>
                <w:sz w:val="32"/>
              </w:rPr>
              <w:t>、</w:t>
            </w:r>
            <w:r>
              <w:rPr>
                <w:rFonts w:ascii="仿宋_GB2312" w:hAnsi="仿宋_GB2312" w:cs="仿宋_GB2312" w:eastAsia="仿宋_GB2312"/>
                <w:sz w:val="32"/>
                <w:b/>
              </w:rPr>
              <w:t>应急监测和临时性监测</w:t>
            </w:r>
            <w:r>
              <w:rPr>
                <w:rFonts w:ascii="仿宋_GB2312" w:hAnsi="仿宋_GB2312" w:cs="仿宋_GB2312" w:eastAsia="仿宋_GB2312"/>
                <w:sz w:val="32"/>
              </w:rPr>
              <w:t>：企业数量不定，监测因子不定，监测频次不定，根据工作任务临时增加。</w:t>
            </w:r>
            <w:r>
              <w:rPr>
                <w:rFonts w:ascii="仿宋_GB2312" w:hAnsi="仿宋_GB2312" w:cs="仿宋_GB2312" w:eastAsia="仿宋_GB2312"/>
                <w:sz w:val="32"/>
              </w:rPr>
              <w:t>（</w:t>
            </w:r>
            <w:r>
              <w:rPr>
                <w:rFonts w:ascii="仿宋_GB2312" w:hAnsi="仿宋_GB2312" w:cs="仿宋_GB2312" w:eastAsia="仿宋_GB2312"/>
                <w:sz w:val="32"/>
              </w:rPr>
              <w:t>包括巴彦淖尔市印发的监测方案企业名单及要求</w:t>
            </w:r>
            <w:r>
              <w:rPr>
                <w:rFonts w:ascii="仿宋_GB2312" w:hAnsi="仿宋_GB2312" w:cs="仿宋_GB2312" w:eastAsia="仿宋_GB2312"/>
                <w:sz w:val="32"/>
              </w:rPr>
              <w:t>）</w:t>
            </w:r>
            <w:r>
              <w:rPr>
                <w:rFonts w:ascii="仿宋_GB2312" w:hAnsi="仿宋_GB2312" w:cs="仿宋_GB2312" w:eastAsia="仿宋_GB2312"/>
                <w:sz w:val="32"/>
              </w:rPr>
              <w:t>。</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重大税收违法失信主体、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审查供应商有效的营业执照或事业单位法人证书或执业许可证或自然人的身份证明。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审查供应商2023年度或2024年度经会计师事务所出具的财务审计报告或其基本开户银行出具的近一年内的银行资信证明。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1.提供递交投标文件截止之日前一年内（至少一个月）的良好缴纳税收的相关凭据。（以税务机关提供的纳税凭据或银行入账单为准）2.提供递交响应文件截止之日前一年内（至少一 个月）缴纳社会保险的凭证。（以专用收据或社会保险缴纳清单为准） 注：其他组织和自然 人也需要提供缴纳税收的凭据金额缴纳社保的凭据。依法免税或不需要缴纳社会保障资金的供应商，应提供相应文件证明其依法免税或不需要缴纳社会保障资金。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审查供应商出具的“具有履行合同所必须的设备和专业技术能力”声明。</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审查供应商有效的营业执照或事业单位法人证书或执业许可证或自然人的身份证明。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审查供应商2023年度或2024年度经会计师事务所出具的财务审计报告或其基本开户银行出具的近一年内的银行资信证明。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1.提供递交投标文件截止之日前一年内（至少一个月）的良好缴纳税收的相关凭据。（以税务机关提供的纳税凭据或银行入账单为准）2.提供递交响应文件截止之日前一年内（至少一 个月）缴纳社会保险的凭证。（以专用收据或社会保险缴纳清单为准） 注：其他组织和自然 人也需要提供缴纳税收的凭据金额缴纳社保的凭据。依法免税或不需要缴纳社会保障资金的供应商，应提供相应文件证明其依法免税或不需要缴纳社会保障资金。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审查供应商出具的“具有履行合同所必须的设备和专业技术能力”声明。</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审查供应商有效的营业执照或事业单位法人证书或执业许可证或自然人的身份证明。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审查供应商2023年度或2024年度经会计师事务所出具的财务审计报告或其基本开户银行出具的近一年内的银行资信证明。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1.提供递交投标文件截止之日前一年内（至少一个月）的良好缴纳税收的相关凭据。（以税务机关提供的纳税凭据或银行入账单为准）2.提供递交响应文件截止之日前一年内（至少一 个月）缴纳社会保险的凭证。（以专用收据或社会保险缴纳清单为准） 注：其他组织和自然 人也需要提供缴纳税收的凭据金额缴纳社保的凭据。依法免税或不需要缴纳社会保障资金的供应商，应提供相应文件证明其依法免税或不需要缴纳社会保障资金。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审查供应商出具的“具有履行合同所必须的设备和专业技术能力”声明。</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检验检测机构资质认定证书</w:t>
            </w:r>
          </w:p>
        </w:tc>
        <w:tc>
          <w:tcPr>
            <w:tcW w:type="dxa" w:w="4984"/>
          </w:tcPr>
          <w:p>
            <w:pPr>
              <w:pStyle w:val="null5"/>
              <w:jc w:val="left"/>
            </w:pPr>
            <w:r>
              <w:rPr>
                <w:rFonts w:ascii="仿宋_GB2312" w:hAnsi="仿宋_GB2312" w:cs="仿宋_GB2312" w:eastAsia="仿宋_GB2312"/>
              </w:rPr>
              <w:t>供应商须具备有效期内的市场监督部门颁发的检验检测机构资质认定证书（CMA）。</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检验检测机构资质认定证书</w:t>
            </w:r>
          </w:p>
        </w:tc>
        <w:tc>
          <w:tcPr>
            <w:tcW w:type="dxa" w:w="4984"/>
          </w:tcPr>
          <w:p>
            <w:pPr>
              <w:pStyle w:val="null5"/>
              <w:jc w:val="left"/>
            </w:pPr>
            <w:r>
              <w:rPr>
                <w:rFonts w:ascii="仿宋_GB2312" w:hAnsi="仿宋_GB2312" w:cs="仿宋_GB2312" w:eastAsia="仿宋_GB2312"/>
              </w:rPr>
              <w:t>供应商须具备有效期内的市场监督部门颁发的检验检测机构资质认定证书（CMA）。</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检验检测机构资质认定证书</w:t>
            </w:r>
          </w:p>
        </w:tc>
        <w:tc>
          <w:tcPr>
            <w:tcW w:type="dxa" w:w="4984"/>
          </w:tcPr>
          <w:p>
            <w:pPr>
              <w:pStyle w:val="null5"/>
              <w:jc w:val="left"/>
            </w:pPr>
            <w:r>
              <w:rPr>
                <w:rFonts w:ascii="仿宋_GB2312" w:hAnsi="仿宋_GB2312" w:cs="仿宋_GB2312" w:eastAsia="仿宋_GB2312"/>
              </w:rPr>
              <w:t>供应商须具备有效期内的市场监督部门颁发的检验检测机构资质认定证书（CMA）。</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1.明确所投标的的服务内容；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1.明确所投标的的服务内容；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1.明确所投标的的服务内容；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技术部分75.00分</w:t>
            </w:r>
          </w:p>
          <w:p>
            <w:pPr>
              <w:pStyle w:val="null5"/>
              <w:jc w:val="left"/>
            </w:pPr>
            <w:r>
              <w:rPr>
                <w:rFonts w:ascii="仿宋_GB2312" w:hAnsi="仿宋_GB2312" w:cs="仿宋_GB2312" w:eastAsia="仿宋_GB2312"/>
              </w:rPr>
              <w:t>商务部分15.00分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内容完整性和编制水平</w:t>
            </w:r>
          </w:p>
        </w:tc>
        <w:tc>
          <w:tcPr>
            <w:tcW w:type="dxa" w:w="3115"/>
          </w:tcPr>
          <w:p>
            <w:pPr>
              <w:pStyle w:val="null5"/>
              <w:jc w:val="left"/>
            </w:pPr>
            <w:r>
              <w:rPr>
                <w:rFonts w:ascii="仿宋_GB2312" w:hAnsi="仿宋_GB2312" w:cs="仿宋_GB2312" w:eastAsia="仿宋_GB2312"/>
              </w:rPr>
              <w:t>根据供应商的响应文件进行整体评价，包括：①方案需全面覆盖项目背景、监测目标、监测范围、监测指标、监测方法、监测频次、数据管理与分析、质量保证与质量控制措施、预期成果及提交形式等关键要素。每一关键要素缺失或描述不充分，扣1分，直至扣完为止。如方案套用其它非相关项目模板，未针对本项目实际情况进行调整，额外扣2分。②方案逻辑清晰，条理分明，易于理解。技术方案科学合理，符合现行环境监测技术规范和标准。文字表达准确，无错别字、语法错误或专业术语使用不当。图表、表格等辅助材料齐全且制作规范，有助于方案理解。上述任一方面存在明显不足或错误，扣1分；若存在多处不足或错误，累计扣分，直至扣完为止。（注：缺陷或不足是指非专门针对本项目、不适用项目实际情形内容不完整、缺少关键节点只有简单描述无实质性内容、套用其它项目方案、内容前后矛盾、涉及的规范及标准错误、地点区域错误、不利于项目实施。）</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项目服务方案</w:t>
            </w:r>
          </w:p>
        </w:tc>
        <w:tc>
          <w:tcPr>
            <w:tcW w:type="dxa" w:w="3115"/>
          </w:tcPr>
          <w:p>
            <w:pPr>
              <w:pStyle w:val="null5"/>
              <w:jc w:val="left"/>
            </w:pPr>
            <w:r>
              <w:rPr>
                <w:rFonts w:ascii="仿宋_GB2312" w:hAnsi="仿宋_GB2312" w:cs="仿宋_GB2312" w:eastAsia="仿宋_GB2312"/>
              </w:rPr>
              <w:t>根据供应商的响应文件进行整体评价，包括：①方案需详细阐述项目组织架构、人员配置、职责分工、培训计划、应急响应机制、沟通协调机制等关键服务要素。每一关键服务要素缺失或描述不充分，扣1分，直至扣完为止。若服务方案未明确项目关键阶段的时间节点、里程碑或进度安排，额外扣2分。②方案需结合项目实际情况，提出切实可行的服务流程、质量控制措施、数据保密与安全措施等。服务流程设计不合理、质量控制措施不到位、数据保密与安全措施存在明显漏洞，每项扣1分，直至扣完为止。若服务方案中存在与现行法律法规、环境监测技术规范或标准相悖的内容，额外扣2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重点难点分析及解决方案</w:t>
            </w:r>
          </w:p>
        </w:tc>
        <w:tc>
          <w:tcPr>
            <w:tcW w:type="dxa" w:w="3115"/>
          </w:tcPr>
          <w:p>
            <w:pPr>
              <w:pStyle w:val="null5"/>
              <w:jc w:val="left"/>
            </w:pPr>
            <w:r>
              <w:rPr>
                <w:rFonts w:ascii="仿宋_GB2312" w:hAnsi="仿宋_GB2312" w:cs="仿宋_GB2312" w:eastAsia="仿宋_GB2312"/>
              </w:rPr>
              <w:t>根据供应商的响应文件进行整体评价，包括：①供应商需准确识别项目中可能遇到的技术、管理、资源调配等方面的重点难点问题。每一类重点难点问题缺失或分析不准确，扣1分，直至扣完为止。若分析内容套用其他项目，未针对本项目实际情况进行深入分析，额外扣2分。②针对识别出的重点难点问题，供应商需提出具体、可行的解决方案，包括但不限于技术创新、管理优化、资源调配等。解决方案缺乏针对性、可操作性不强或存在明显漏洞，每项扣1分，直至扣完为止。</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服务进度计划</w:t>
            </w:r>
          </w:p>
        </w:tc>
        <w:tc>
          <w:tcPr>
            <w:tcW w:type="dxa" w:w="3115"/>
          </w:tcPr>
          <w:p>
            <w:pPr>
              <w:pStyle w:val="null5"/>
              <w:jc w:val="left"/>
            </w:pPr>
            <w:r>
              <w:rPr>
                <w:rFonts w:ascii="仿宋_GB2312" w:hAnsi="仿宋_GB2312" w:cs="仿宋_GB2312" w:eastAsia="仿宋_GB2312"/>
              </w:rPr>
              <w:t>根据供应商的响应文件进行整体评价，包括：①进度计划需涵盖项目启动、准备、实施、数据收集与分析、报告编制与提交等所有关键阶段。每个关键阶段的时间安排需合理，考虑到了项目规模、复杂度、资源限制等因素。进度计划中若遗漏关键阶段或时间安排明显不合理，每项扣1分，直至扣完为止。若进度计划未考虑节假日、天气等可能影响项目进度的外部因素，额外扣1分。②进度计划需包含明确的里程碑和关键路径，以便于监控和跟踪项目进度。供应商需提出针对进度延误的预防和应对措施，确保项目按计划顺利进行。进度计划缺乏明确性、可行性不强或可控性不足，每项扣1分，直至扣完为止。若进度计划中未包含项目变更管理流程和调整机制，额外扣1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实验室环境设施</w:t>
            </w:r>
          </w:p>
        </w:tc>
        <w:tc>
          <w:tcPr>
            <w:tcW w:type="dxa" w:w="3115"/>
          </w:tcPr>
          <w:p>
            <w:pPr>
              <w:pStyle w:val="null5"/>
              <w:jc w:val="left"/>
            </w:pPr>
            <w:r>
              <w:rPr>
                <w:rFonts w:ascii="仿宋_GB2312" w:hAnsi="仿宋_GB2312" w:cs="仿宋_GB2312" w:eastAsia="仿宋_GB2312"/>
              </w:rPr>
              <w:t>根据供应商的响应文件进行整体评价，包括：①实验室布局需合理，能够满足不同监测任务的需求，确保操作流畅、高效。设备配置需齐全，包括但不限于监测仪器、数据处理设备、安全防护装备等，且设备性能需符合项目要求。实验室布局不合理或设备配置不足，每项扣1分，直至扣完为止。若实验室设备陈旧、性能不达标或存在安全隐患，额外扣2分。②实验室需建立完善的安全管理制度，包括但不限于化学品管理、废弃物处理、紧急疏散等。环境控制措施需到位，包括温湿度控制、洁净度控制、电磁干扰防护等，以确保监测数据的准确性。安全措施不到位或环境控制不符合要求，每项扣1分，直至扣完为止。若实验室存在明显的安全隐患或环境控制问题，可能影响监测数据质量或人员安全，额外扣2分。</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项目内控制度</w:t>
            </w:r>
          </w:p>
        </w:tc>
        <w:tc>
          <w:tcPr>
            <w:tcW w:type="dxa" w:w="3115"/>
          </w:tcPr>
          <w:p>
            <w:pPr>
              <w:pStyle w:val="null5"/>
              <w:jc w:val="left"/>
            </w:pPr>
            <w:r>
              <w:rPr>
                <w:rFonts w:ascii="仿宋_GB2312" w:hAnsi="仿宋_GB2312" w:cs="仿宋_GB2312" w:eastAsia="仿宋_GB2312"/>
              </w:rPr>
              <w:t>根据供应商的响应文件进行整体评价，包括：①内控制度需涵盖项目管理、质量控制、财务管理、人员培训、信息安全、应急响应等关键领域。每个关键领域应有明确、具体的制度规定，确保项目操作的规范性和一致性。内控制度缺失关键领域或规定不明确，每项扣1分，直至扣完为止。 若内控制度存在明显漏洞或缺陷，可能影响项目顺利实施或数据质量，额外扣2分。②内控制度需得到有效执行，确保项目操作符合法律法规、技术规范和行业标准。供应商需提供内控制度执行情况的监督机制，包括但不限于定期审查、内部审计等。内控制度执行不力或缺乏有效监督机制，每项扣1分，直至扣完为止。若内控制度违反法律法规、技术规范或行业标准，额外扣2分。</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质量保障方案</w:t>
            </w:r>
          </w:p>
        </w:tc>
        <w:tc>
          <w:tcPr>
            <w:tcW w:type="dxa" w:w="3115"/>
          </w:tcPr>
          <w:p>
            <w:pPr>
              <w:pStyle w:val="null5"/>
              <w:jc w:val="left"/>
            </w:pPr>
            <w:r>
              <w:rPr>
                <w:rFonts w:ascii="仿宋_GB2312" w:hAnsi="仿宋_GB2312" w:cs="仿宋_GB2312" w:eastAsia="仿宋_GB2312"/>
              </w:rPr>
              <w:t>根据供应商的响应文件进行整体评价，包括：①质量保障方案需涵盖项目质量目标设定、质量控制流程、监测数据审核与校验、不合格品控制、纠正与预防措施等关键方面。每个关键方面应有详细、具体的规定，确保项目质量可追溯、可控制。质量保障方案缺失关键方面或规定不明确，每项扣1分，直至扣完为止。若质量保障方案未充分考虑项目特点和潜在风险，额外扣2分。②质量保障方案需得到有效实施，确保项目质量目标得以实现。供应商需提供质量保障方案执行情况的监督与评估机制，包括但不限于定期审查、内部审核、第三方验证等。质量保障方案执行不力或缺乏有效监督与评估机制，每项扣1分，直至扣完为止。若质量保障方案在操作中难以执行或效果不显著，额外扣2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应急保障方案</w:t>
            </w:r>
          </w:p>
        </w:tc>
        <w:tc>
          <w:tcPr>
            <w:tcW w:type="dxa" w:w="3115"/>
          </w:tcPr>
          <w:p>
            <w:pPr>
              <w:pStyle w:val="null5"/>
              <w:jc w:val="left"/>
            </w:pPr>
            <w:r>
              <w:rPr>
                <w:rFonts w:ascii="仿宋_GB2312" w:hAnsi="仿宋_GB2312" w:cs="仿宋_GB2312" w:eastAsia="仿宋_GB2312"/>
              </w:rPr>
              <w:t>根据供应商的响应文件进行整体评价，包括：①应急保障方案需涵盖项目可能遇到的所有紧急情况，包括但不限于设备故障、数据异常、人员伤害、环境污染等。每个紧急情况应有明确的应对措施，包括应急响应流程、责任人、所需资源等。应急保障方案缺失紧急情况描述或应对措施不明确，每项扣1分，直至扣完为止。若应急保障方案未考虑项目特点和潜在风险，额外扣2分。②应急保障方案需经过演练和验证，确保其在实际操作中能够迅速、有效地应对紧急情况。供应商需提供应急响应时间的具体指标，并承诺在规定时间内启动应急响应。应急保障方案未经演练或验证、响应时间过长或缺乏有效应对措施，每项扣1分，直至扣完为止。若应急保障方案在紧急情况下无法迅速、有效地实施，额外扣2分。</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保密措施</w:t>
            </w:r>
          </w:p>
        </w:tc>
        <w:tc>
          <w:tcPr>
            <w:tcW w:type="dxa" w:w="3115"/>
          </w:tcPr>
          <w:p>
            <w:pPr>
              <w:pStyle w:val="null5"/>
              <w:jc w:val="left"/>
            </w:pPr>
            <w:r>
              <w:rPr>
                <w:rFonts w:ascii="仿宋_GB2312" w:hAnsi="仿宋_GB2312" w:cs="仿宋_GB2312" w:eastAsia="仿宋_GB2312"/>
              </w:rPr>
              <w:t>根据供应商的响应文件进行整体评价，包括：①保密措施需涵盖项目数据的收集、存储、处理、传输和销毁等全生命周期。每个环节应有具体的保密措施，包括但不限于数据加密、访问控制、物理隔离、定期审计等。保密措施缺失关键环节描述或措施不严密，每项扣1分，直至扣完为止。 若保密措施存在明显漏洞或缺陷，可能导致数据泄露或滥用，额外扣2分。②保密措施需符合相关法律法规、行业标准和项目合同的要求。供应商需提供保密措施执行情况的监督机制，确保措施得到有效实施。保密措施不符合法律法规、行业标准或项目合同要求，每项扣1分，直至扣完为止。若保密措施在实际操作中无效或存在明显合规风险，额外扣2分。</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服务承诺</w:t>
            </w:r>
          </w:p>
        </w:tc>
        <w:tc>
          <w:tcPr>
            <w:tcW w:type="dxa" w:w="3115"/>
          </w:tcPr>
          <w:p>
            <w:pPr>
              <w:pStyle w:val="null5"/>
              <w:jc w:val="left"/>
            </w:pPr>
            <w:r>
              <w:rPr>
                <w:rFonts w:ascii="仿宋_GB2312" w:hAnsi="仿宋_GB2312" w:cs="仿宋_GB2312" w:eastAsia="仿宋_GB2312"/>
              </w:rPr>
              <w:t>根据供应商的响应文件进行整体评价，包括：①服务承诺需明确列出供应商将提供的服务内容、服务标准、服务期限和服务质量等关键信息。承诺内容需具体、清晰，无模糊或歧义之处。服务承诺缺失关键信息或内容不明确，每项扣1分，直至扣完为止。若服务承诺存在误导性或虚假宣传，额外扣2分。②服务承诺需基于供应商的实际能力和项目需求，确保承诺内容能够得到有效兑现。供应商需提供服务承诺兑现情况的监督机制，包括但不限于定期报告、客户反馈等。服务承诺超出供应商实际能力或项目需求、缺乏兑现监督机制，每项扣1分，直至扣完为止。若服务承诺在实际操作中无法兑现或兑现程度显著不足，额外扣2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企业业绩</w:t>
            </w:r>
          </w:p>
        </w:tc>
        <w:tc>
          <w:tcPr>
            <w:tcW w:type="dxa" w:w="3115"/>
          </w:tcPr>
          <w:p>
            <w:pPr>
              <w:pStyle w:val="null5"/>
              <w:jc w:val="left"/>
            </w:pPr>
            <w:r>
              <w:rPr>
                <w:rFonts w:ascii="仿宋_GB2312" w:hAnsi="仿宋_GB2312" w:cs="仿宋_GB2312" w:eastAsia="仿宋_GB2312"/>
              </w:rPr>
              <w:t>供应商提供近三年（2022年1月至投标截止日）与招标内容类似业绩，每提供一份得2分，最高得10分。（须提供合同或中标通知书的原件扫描件，时间以签定合同时间为准，未提供者不得分）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项目负责人</w:t>
            </w:r>
          </w:p>
        </w:tc>
        <w:tc>
          <w:tcPr>
            <w:tcW w:type="dxa" w:w="3115"/>
          </w:tcPr>
          <w:p>
            <w:pPr>
              <w:pStyle w:val="null5"/>
              <w:jc w:val="left"/>
            </w:pPr>
            <w:r>
              <w:rPr>
                <w:rFonts w:ascii="仿宋_GB2312" w:hAnsi="仿宋_GB2312" w:cs="仿宋_GB2312" w:eastAsia="仿宋_GB2312"/>
              </w:rPr>
              <w:t>拟派项目负责人须具有环保或环境检测或环境保护工程等环保类相关专业中级及以上职称得5分，初级职称得3分。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技术部分75.00分</w:t>
            </w:r>
          </w:p>
          <w:p>
            <w:pPr>
              <w:pStyle w:val="null5"/>
              <w:jc w:val="left"/>
            </w:pPr>
            <w:r>
              <w:rPr>
                <w:rFonts w:ascii="仿宋_GB2312" w:hAnsi="仿宋_GB2312" w:cs="仿宋_GB2312" w:eastAsia="仿宋_GB2312"/>
              </w:rPr>
              <w:t>商务部分15.00分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内容完整性和编制水平</w:t>
            </w:r>
          </w:p>
        </w:tc>
        <w:tc>
          <w:tcPr>
            <w:tcW w:type="dxa" w:w="3115"/>
          </w:tcPr>
          <w:p>
            <w:pPr>
              <w:pStyle w:val="null5"/>
              <w:jc w:val="left"/>
            </w:pPr>
            <w:r>
              <w:rPr>
                <w:rFonts w:ascii="仿宋_GB2312" w:hAnsi="仿宋_GB2312" w:cs="仿宋_GB2312" w:eastAsia="仿宋_GB2312"/>
              </w:rPr>
              <w:t>根据供应商的响应文件进行整体评价，包括：①方案需全面覆盖项目背景、监测目标、监测范围、监测指标、监测方法、监测频次、数据管理与分析、质量保证与质量控制措施、预期成果及提交形式等关键要素。每一关键要素缺失或描述不充分，扣1分，直至扣完为止。如方案套用其它非相关项目模板，未针对本项目实际情况进行调整，额外扣2分。②方案逻辑清晰，条理分明，易于理解。技术方案科学合理，符合现行环境监测技术规范和标准。文字表达准确，无错别字、语法错误或专业术语使用不当。图表、表格等辅助材料齐全且制作规范，有助于方案理解。上述任一方面存在明显不足或错误，扣1分；若存在多处不足或错误，累计扣分，直至扣完为止。（注：缺陷或不足是指非专门针对本项目、不适用项目实际情形内容不完整、缺少关键节点只有简单描述无实质性内容、套用其它项目方案、内容前后矛盾、涉及的规范及标准错误、地点区域错误、不利于项目实施。）</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项目服务方案</w:t>
            </w:r>
          </w:p>
        </w:tc>
        <w:tc>
          <w:tcPr>
            <w:tcW w:type="dxa" w:w="3115"/>
          </w:tcPr>
          <w:p>
            <w:pPr>
              <w:pStyle w:val="null5"/>
              <w:jc w:val="left"/>
            </w:pPr>
            <w:r>
              <w:rPr>
                <w:rFonts w:ascii="仿宋_GB2312" w:hAnsi="仿宋_GB2312" w:cs="仿宋_GB2312" w:eastAsia="仿宋_GB2312"/>
              </w:rPr>
              <w:t>根据供应商的响应文件进行整体评价，包括：①方案需详细阐述项目组织架构、人员配置、职责分工、培训计划、应急响应机制、沟通协调机制等关键服务要素。每一关键服务要素缺失或描述不充分，扣1分，直至扣完为止。若服务方案未明确项目关键阶段的时间节点、里程碑或进度安排，额外扣2分。②方案需结合项目实际情况，提出切实可行的服务流程、质量控制措施、数据保密与安全措施等。服务流程设计不合理、质量控制措施不到位、数据保密与安全措施存在明显漏洞，每项扣1分，直至扣完为止。若服务方案中存在与现行法律法规、环境监测技术规范或标准相悖的内容，额外扣2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重点难点分析及解决方案</w:t>
            </w:r>
          </w:p>
        </w:tc>
        <w:tc>
          <w:tcPr>
            <w:tcW w:type="dxa" w:w="3115"/>
          </w:tcPr>
          <w:p>
            <w:pPr>
              <w:pStyle w:val="null5"/>
              <w:jc w:val="left"/>
            </w:pPr>
            <w:r>
              <w:rPr>
                <w:rFonts w:ascii="仿宋_GB2312" w:hAnsi="仿宋_GB2312" w:cs="仿宋_GB2312" w:eastAsia="仿宋_GB2312"/>
              </w:rPr>
              <w:t>根据供应商的响应文件进行整体评价，包括：①供应商需准确识别项目中可能遇到的技术、管理、资源调配等方面的重点难点问题。每一类重点难点问题缺失或分析不准确，扣1分，直至扣完为止。若分析内容套用其他项目，未针对本项目实际情况进行深入分析，额外扣2分。②针对识别出的重点难点问题，供应商需提出具体、可行的解决方案，包括但不限于技术创新、管理优化、资源调配等。解决方案缺乏针对性、可操作性不强或存在明显漏洞，每项扣1分，直至扣完为止。</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服务进度计划</w:t>
            </w:r>
          </w:p>
        </w:tc>
        <w:tc>
          <w:tcPr>
            <w:tcW w:type="dxa" w:w="3115"/>
          </w:tcPr>
          <w:p>
            <w:pPr>
              <w:pStyle w:val="null5"/>
              <w:jc w:val="left"/>
            </w:pPr>
            <w:r>
              <w:rPr>
                <w:rFonts w:ascii="仿宋_GB2312" w:hAnsi="仿宋_GB2312" w:cs="仿宋_GB2312" w:eastAsia="仿宋_GB2312"/>
              </w:rPr>
              <w:t>根据供应商的响应文件进行整体评价，包括：①进度计划需涵盖项目启动、准备、实施、数据收集与分析、报告编制与提交等所有关键阶段。每个关键阶段的时间安排需合理，考虑到了项目规模、复杂度、资源限制等因素。进度计划中若遗漏关键阶段或时间安排明显不合理，每项扣1分，直至扣完为止。若进度计划未考虑节假日、天气等可能影响项目进度的外部因素，额外扣1分。②进度计划需包含明确的里程碑和关键路径，以便于监控和跟踪项目进度。供应商需提出针对进度延误的预防和应对措施，确保项目按计划顺利进行。进度计划缺乏明确性、可行性不强或可控性不足，每项扣1分，直至扣完为止。若进度计划中未包含项目变更管理流程和调整机制，额外扣1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实验室环境设施</w:t>
            </w:r>
          </w:p>
        </w:tc>
        <w:tc>
          <w:tcPr>
            <w:tcW w:type="dxa" w:w="3115"/>
          </w:tcPr>
          <w:p>
            <w:pPr>
              <w:pStyle w:val="null5"/>
              <w:jc w:val="left"/>
            </w:pPr>
            <w:r>
              <w:rPr>
                <w:rFonts w:ascii="仿宋_GB2312" w:hAnsi="仿宋_GB2312" w:cs="仿宋_GB2312" w:eastAsia="仿宋_GB2312"/>
              </w:rPr>
              <w:t>根据供应商的响应文件进行整体评价，包括：①实验室布局需合理，能够满足不同监测任务的需求，确保操作流畅、高效。设备配置需齐全，包括但不限于监测仪器、数据处理设备、安全防护装备等，且设备性能需符合项目要求。实验室布局不合理或设备配置不足，每项扣1分，直至扣完为止。若实验室设备陈旧、性能不达标或存在安全隐患，额外扣2分。②实验室需建立完善的安全管理制度，包括但不限于化学品管理、废弃物处理、紧急疏散等。环境控制措施需到位，包括温湿度控制、洁净度控制、电磁干扰防护等，以确保监测数据的准确性。安全措施不到位或环境控制不符合要求，每项扣1分，直至扣完为止。若实验室存在明显的安全隐患或环境控制问题，可能影响监测数据质量或人员安全，额外扣2分。</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项目内控制度</w:t>
            </w:r>
          </w:p>
        </w:tc>
        <w:tc>
          <w:tcPr>
            <w:tcW w:type="dxa" w:w="3115"/>
          </w:tcPr>
          <w:p>
            <w:pPr>
              <w:pStyle w:val="null5"/>
              <w:jc w:val="left"/>
            </w:pPr>
            <w:r>
              <w:rPr>
                <w:rFonts w:ascii="仿宋_GB2312" w:hAnsi="仿宋_GB2312" w:cs="仿宋_GB2312" w:eastAsia="仿宋_GB2312"/>
              </w:rPr>
              <w:t>根据供应商的响应文件进行整体评价，包括：①内控制度需涵盖项目管理、质量控制、财务管理、人员培训、信息安全、应急响应等关键领域。每个关键领域应有明确、具体的制度规定，确保项目操作的规范性和一致性。内控制度缺失关键领域或规定不明确，每项扣1分，直至扣完为止。 若内控制度存在明显漏洞或缺陷，可能影响项目顺利实施或数据质量，额外扣2分。②内控制度需得到有效执行，确保项目操作符合法律法规、技术规范和行业标准。供应商需提供内控制度执行情况的监督机制，包括但不限于定期审查、内部审计等。内控制度执行不力或缺乏有效监督机制，每项扣1分，直至扣完为止。若内控制度违反法律法规、技术规范或行业标准，额外扣2分。</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质量保障方案</w:t>
            </w:r>
          </w:p>
        </w:tc>
        <w:tc>
          <w:tcPr>
            <w:tcW w:type="dxa" w:w="3115"/>
          </w:tcPr>
          <w:p>
            <w:pPr>
              <w:pStyle w:val="null5"/>
              <w:jc w:val="left"/>
            </w:pPr>
            <w:r>
              <w:rPr>
                <w:rFonts w:ascii="仿宋_GB2312" w:hAnsi="仿宋_GB2312" w:cs="仿宋_GB2312" w:eastAsia="仿宋_GB2312"/>
              </w:rPr>
              <w:t>根据供应商的响应文件进行整体评价，包括：①质量保障方案需涵盖项目质量目标设定、质量控制流程、监测数据审核与校验、不合格品控制、纠正与预防措施等关键方面。每个关键方面应有详细、具体的规定，确保项目质量可追溯、可控制。质量保障方案缺失关键方面或规定不明确，每项扣1分，直至扣完为止。若质量保障方案未充分考虑项目特点和潜在风险，额外扣2分。②质量保障方案需得到有效实施，确保项目质量目标得以实现。供应商需提供质量保障方案执行情况的监督与评估机制，包括但不限于定期审查、内部审核、第三方验证等。质量保障方案执行不力或缺乏有效监督与评估机制，每项扣1分，直至扣完为止。若质量保障方案在操作中难以执行或效果不显著，额外扣2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应急保障方案</w:t>
            </w:r>
          </w:p>
        </w:tc>
        <w:tc>
          <w:tcPr>
            <w:tcW w:type="dxa" w:w="3115"/>
          </w:tcPr>
          <w:p>
            <w:pPr>
              <w:pStyle w:val="null5"/>
              <w:jc w:val="left"/>
            </w:pPr>
            <w:r>
              <w:rPr>
                <w:rFonts w:ascii="仿宋_GB2312" w:hAnsi="仿宋_GB2312" w:cs="仿宋_GB2312" w:eastAsia="仿宋_GB2312"/>
              </w:rPr>
              <w:t>根据供应商的响应文件进行整体评价，包括：①应急保障方案需涵盖项目可能遇到的所有紧急情况，包括但不限于设备故障、数据异常、人员伤害、环境污染等。每个紧急情况应有明确的应对措施，包括应急响应流程、责任人、所需资源等。应急保障方案缺失紧急情况描述或应对措施不明确，每项扣1分，直至扣完为止。若应急保障方案未考虑项目特点和潜在风险，额外扣2分。②应急保障方案需经过演练和验证，确保其在实际操作中能够迅速、有效地应对紧急情况。供应商需提供应急响应时间的具体指标，并承诺在规定时间内启动应急响应。应急保障方案未经演练或验证、响应时间过长或缺乏有效应对措施，每项扣1分，直至扣完为止。若应急保障方案在紧急情况下无法迅速、有效地实施，额外扣2分。</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保密措施</w:t>
            </w:r>
          </w:p>
        </w:tc>
        <w:tc>
          <w:tcPr>
            <w:tcW w:type="dxa" w:w="3115"/>
          </w:tcPr>
          <w:p>
            <w:pPr>
              <w:pStyle w:val="null5"/>
              <w:jc w:val="left"/>
            </w:pPr>
            <w:r>
              <w:rPr>
                <w:rFonts w:ascii="仿宋_GB2312" w:hAnsi="仿宋_GB2312" w:cs="仿宋_GB2312" w:eastAsia="仿宋_GB2312"/>
              </w:rPr>
              <w:t>根据供应商的响应文件进行整体评价，包括：①保密措施需涵盖项目数据的收集、存储、处理、传输和销毁等全生命周期。每个环节应有具体的保密措施，包括但不限于数据加密、访问控制、物理隔离、定期审计等。保密措施缺失关键环节描述或措施不严密，每项扣1分，直至扣完为止。 若保密措施存在明显漏洞或缺陷，可能导致数据泄露或滥用，额外扣2分。②保密措施需符合相关法律法规、行业标准和项目合同的要求。供应商需提供保密措施执行情况的监督机制，确保措施得到有效实施。保密措施不符合法律法规、行业标准或项目合同要求，每项扣1分，直至扣完为止。若保密措施在实际操作中无效或存在明显合规风险，额外扣2分。</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服务承诺</w:t>
            </w:r>
          </w:p>
        </w:tc>
        <w:tc>
          <w:tcPr>
            <w:tcW w:type="dxa" w:w="3115"/>
          </w:tcPr>
          <w:p>
            <w:pPr>
              <w:pStyle w:val="null5"/>
              <w:jc w:val="left"/>
            </w:pPr>
            <w:r>
              <w:rPr>
                <w:rFonts w:ascii="仿宋_GB2312" w:hAnsi="仿宋_GB2312" w:cs="仿宋_GB2312" w:eastAsia="仿宋_GB2312"/>
              </w:rPr>
              <w:t>根据供应商的响应文件进行整体评价，包括：①服务承诺需明确列出供应商将提供的服务内容、服务标准、服务期限和服务质量等关键信息。承诺内容需具体、清晰，无模糊或歧义之处。服务承诺缺失关键信息或内容不明确，每项扣1分，直至扣完为止。若服务承诺存在误导性或虚假宣传，额外扣2分。②服务承诺需基于供应商的实际能力和项目需求，确保承诺内容能够得到有效兑现。供应商需提供服务承诺兑现情况的监督机制，包括但不限于定期报告、客户反馈等。服务承诺超出供应商实际能力或项目需求、缺乏兑现监督机制，每项扣1分，直至扣完为止。若服务承诺在实际操作中无法兑现或兑现程度显著不足，额外扣2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企业业绩</w:t>
            </w:r>
          </w:p>
        </w:tc>
        <w:tc>
          <w:tcPr>
            <w:tcW w:type="dxa" w:w="3115"/>
          </w:tcPr>
          <w:p>
            <w:pPr>
              <w:pStyle w:val="null5"/>
              <w:jc w:val="left"/>
            </w:pPr>
            <w:r>
              <w:rPr>
                <w:rFonts w:ascii="仿宋_GB2312" w:hAnsi="仿宋_GB2312" w:cs="仿宋_GB2312" w:eastAsia="仿宋_GB2312"/>
              </w:rPr>
              <w:t>供应商提供近三年（2022年1月至投标截止日）与招标内容类似业绩，每提供一份得2分，最高得10分。（须提供合同或中标通知书的原件扫描件，时间以签定合同时间为准，未提供者不得分）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项目负责人</w:t>
            </w:r>
          </w:p>
        </w:tc>
        <w:tc>
          <w:tcPr>
            <w:tcW w:type="dxa" w:w="3115"/>
          </w:tcPr>
          <w:p>
            <w:pPr>
              <w:pStyle w:val="null5"/>
              <w:jc w:val="left"/>
            </w:pPr>
            <w:r>
              <w:rPr>
                <w:rFonts w:ascii="仿宋_GB2312" w:hAnsi="仿宋_GB2312" w:cs="仿宋_GB2312" w:eastAsia="仿宋_GB2312"/>
              </w:rPr>
              <w:t>拟派项目负责人须具有环保或环境检测或环境保护工程等环保类相关专业中级及以上职称得5分，初级职称得3分。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技术部分75.00分</w:t>
            </w:r>
          </w:p>
          <w:p>
            <w:pPr>
              <w:pStyle w:val="null5"/>
              <w:jc w:val="left"/>
            </w:pPr>
            <w:r>
              <w:rPr>
                <w:rFonts w:ascii="仿宋_GB2312" w:hAnsi="仿宋_GB2312" w:cs="仿宋_GB2312" w:eastAsia="仿宋_GB2312"/>
              </w:rPr>
              <w:t>商务部分15.00分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内容完整性和编制水平</w:t>
            </w:r>
          </w:p>
        </w:tc>
        <w:tc>
          <w:tcPr>
            <w:tcW w:type="dxa" w:w="3115"/>
          </w:tcPr>
          <w:p>
            <w:pPr>
              <w:pStyle w:val="null5"/>
              <w:jc w:val="left"/>
            </w:pPr>
            <w:r>
              <w:rPr>
                <w:rFonts w:ascii="仿宋_GB2312" w:hAnsi="仿宋_GB2312" w:cs="仿宋_GB2312" w:eastAsia="仿宋_GB2312"/>
              </w:rPr>
              <w:t>根据供应商的响应文件进行整体评价，包括：①方案需全面覆盖项目背景、监测目标、监测范围、监测指标、监测方法、监测频次、数据管理与分析、质量保证与质量控制措施、预期成果及提交形式等关键要素。每一关键要素缺失或描述不充分，扣1分，直至扣完为止。如方案套用其它非相关项目模板，未针对本项目实际情况进行调整，额外扣2分。②方案逻辑清晰，条理分明，易于理解。技术方案科学合理，符合现行环境监测技术规范和标准。文字表达准确，无错别字、语法错误或专业术语使用不当。图表、表格等辅助材料齐全且制作规范，有助于方案理解。上述任一方面存在明显不足或错误，扣1分；若存在多处不足或错误，累计扣分，直至扣完为止。（注：缺陷或不足是指非专门针对本项目、不适用项目实际情形内容不完整、缺少关键节点只有简单描述无实质性内容、套用其它项目方案、内容前后矛盾、涉及的规范及标准错误、地点区域错误、不利于项目实施。）</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项目服务方案</w:t>
            </w:r>
          </w:p>
        </w:tc>
        <w:tc>
          <w:tcPr>
            <w:tcW w:type="dxa" w:w="3115"/>
          </w:tcPr>
          <w:p>
            <w:pPr>
              <w:pStyle w:val="null5"/>
              <w:jc w:val="left"/>
            </w:pPr>
            <w:r>
              <w:rPr>
                <w:rFonts w:ascii="仿宋_GB2312" w:hAnsi="仿宋_GB2312" w:cs="仿宋_GB2312" w:eastAsia="仿宋_GB2312"/>
              </w:rPr>
              <w:t>根据供应商的响应文件进行整体评价，包括：①方案需详细阐述项目组织架构、人员配置、职责分工、培训计划、应急响应机制、沟通协调机制等关键服务要素。每一关键服务要素缺失或描述不充分，扣1分，直至扣完为止。若服务方案未明确项目关键阶段的时间节点、里程碑或进度安排，额外扣2分。②方案需结合项目实际情况，提出切实可行的服务流程、质量控制措施、数据保密与安全措施等。服务流程设计不合理、质量控制措施不到位、数据保密与安全措施存在明显漏洞，每项扣1分，直至扣完为止。若服务方案中存在与现行法律法规、环境监测技术规范或标准相悖的内容，额外扣2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重点难点分析及解决方案</w:t>
            </w:r>
          </w:p>
        </w:tc>
        <w:tc>
          <w:tcPr>
            <w:tcW w:type="dxa" w:w="3115"/>
          </w:tcPr>
          <w:p>
            <w:pPr>
              <w:pStyle w:val="null5"/>
              <w:jc w:val="left"/>
            </w:pPr>
            <w:r>
              <w:rPr>
                <w:rFonts w:ascii="仿宋_GB2312" w:hAnsi="仿宋_GB2312" w:cs="仿宋_GB2312" w:eastAsia="仿宋_GB2312"/>
              </w:rPr>
              <w:t>根据供应商的响应文件进行整体评价，包括：①供应商需准确识别项目中可能遇到的技术、管理、资源调配等方面的重点难点问题。每一类重点难点问题缺失或分析不准确，扣1分，直至扣完为止。若分析内容套用其他项目，未针对本项目实际情况进行深入分析，额外扣2分。②针对识别出的重点难点问题，供应商需提出具体、可行的解决方案，包括但不限于技术创新、管理优化、资源调配等。解决方案缺乏针对性、可操作性不强或存在明显漏洞，每项扣1分，直至扣完为止。</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服务进度计划</w:t>
            </w:r>
          </w:p>
        </w:tc>
        <w:tc>
          <w:tcPr>
            <w:tcW w:type="dxa" w:w="3115"/>
          </w:tcPr>
          <w:p>
            <w:pPr>
              <w:pStyle w:val="null5"/>
              <w:jc w:val="left"/>
            </w:pPr>
            <w:r>
              <w:rPr>
                <w:rFonts w:ascii="仿宋_GB2312" w:hAnsi="仿宋_GB2312" w:cs="仿宋_GB2312" w:eastAsia="仿宋_GB2312"/>
              </w:rPr>
              <w:t>根据供应商的响应文件进行整体评价，包括：①进度计划需涵盖项目启动、准备、实施、数据收集与分析、报告编制与提交等所有关键阶段。每个关键阶段的时间安排需合理，考虑到了项目规模、复杂度、资源限制等因素。进度计划中若遗漏关键阶段或时间安排明显不合理，每项扣1分，直至扣完为止。若进度计划未考虑节假日、天气等可能影响项目进度的外部因素，额外扣1分。②进度计划需包含明确的里程碑和关键路径，以便于监控和跟踪项目进度。供应商需提出针对进度延误的预防和应对措施，确保项目按计划顺利进行。进度计划缺乏明确性、可行性不强或可控性不足，每项扣1分，直至扣完为止。若进度计划中未包含项目变更管理流程和调整机制，额外扣1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实验室环境设施</w:t>
            </w:r>
          </w:p>
        </w:tc>
        <w:tc>
          <w:tcPr>
            <w:tcW w:type="dxa" w:w="3115"/>
          </w:tcPr>
          <w:p>
            <w:pPr>
              <w:pStyle w:val="null5"/>
              <w:jc w:val="left"/>
            </w:pPr>
            <w:r>
              <w:rPr>
                <w:rFonts w:ascii="仿宋_GB2312" w:hAnsi="仿宋_GB2312" w:cs="仿宋_GB2312" w:eastAsia="仿宋_GB2312"/>
              </w:rPr>
              <w:t>根据供应商的响应文件进行整体评价，包括：①实验室布局需合理，能够满足不同监测任务的需求，确保操作流畅、高效。设备配置需齐全，包括但不限于监测仪器、数据处理设备、安全防护装备等，且设备性能需符合项目要求。实验室布局不合理或设备配置不足，每项扣1分，直至扣完为止。若实验室设备陈旧、性能不达标或存在安全隐患，额外扣2分。②实验室需建立完善的安全管理制度，包括但不限于化学品管理、废弃物处理、紧急疏散等。环境控制措施需到位，包括温湿度控制、洁净度控制、电磁干扰防护等，以确保监测数据的准确性。安全措施不到位或环境控制不符合要求，每项扣1分，直至扣完为止。若实验室存在明显的安全隐患或环境控制问题，可能影响监测数据质量或人员安全，额外扣2分。</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项目内控制度</w:t>
            </w:r>
          </w:p>
        </w:tc>
        <w:tc>
          <w:tcPr>
            <w:tcW w:type="dxa" w:w="3115"/>
          </w:tcPr>
          <w:p>
            <w:pPr>
              <w:pStyle w:val="null5"/>
              <w:jc w:val="left"/>
            </w:pPr>
            <w:r>
              <w:rPr>
                <w:rFonts w:ascii="仿宋_GB2312" w:hAnsi="仿宋_GB2312" w:cs="仿宋_GB2312" w:eastAsia="仿宋_GB2312"/>
              </w:rPr>
              <w:t>根据供应商的响应文件进行整体评价，包括：①内控制度需涵盖项目管理、质量控制、财务管理、人员培训、信息安全、应急响应等关键领域。每个关键领域应有明确、具体的制度规定，确保项目操作的规范性和一致性。内控制度缺失关键领域或规定不明确，每项扣1分，直至扣完为止。 若内控制度存在明显漏洞或缺陷，可能影响项目顺利实施或数据质量，额外扣2分。②内控制度需得到有效执行，确保项目操作符合法律法规、技术规范和行业标准。供应商需提供内控制度执行情况的监督机制，包括但不限于定期审查、内部审计等。内控制度执行不力或缺乏有效监督机制，每项扣1分，直至扣完为止。若内控制度违反法律法规、技术规范或行业标准，额外扣2分。</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质量保障方案</w:t>
            </w:r>
          </w:p>
        </w:tc>
        <w:tc>
          <w:tcPr>
            <w:tcW w:type="dxa" w:w="3115"/>
          </w:tcPr>
          <w:p>
            <w:pPr>
              <w:pStyle w:val="null5"/>
              <w:jc w:val="left"/>
            </w:pPr>
            <w:r>
              <w:rPr>
                <w:rFonts w:ascii="仿宋_GB2312" w:hAnsi="仿宋_GB2312" w:cs="仿宋_GB2312" w:eastAsia="仿宋_GB2312"/>
              </w:rPr>
              <w:t>根据供应商的响应文件进行整体评价，包括：①质量保障方案需涵盖项目质量目标设定、质量控制流程、监测数据审核与校验、不合格品控制、纠正与预防措施等关键方面。每个关键方面应有详细、具体的规定，确保项目质量可追溯、可控制。质量保障方案缺失关键方面或规定不明确，每项扣1分，直至扣完为止。若质量保障方案未充分考虑项目特点和潜在风险，额外扣2分。②质量保障方案需得到有效实施，确保项目质量目标得以实现。供应商需提供质量保障方案执行情况的监督与评估机制，包括但不限于定期审查、内部审核、第三方验证等。质量保障方案执行不力或缺乏有效监督与评估机制，每项扣1分，直至扣完为止。若质量保障方案在操作中难以执行或效果不显著，额外扣2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应急保障方案</w:t>
            </w:r>
          </w:p>
        </w:tc>
        <w:tc>
          <w:tcPr>
            <w:tcW w:type="dxa" w:w="3115"/>
          </w:tcPr>
          <w:p>
            <w:pPr>
              <w:pStyle w:val="null5"/>
              <w:jc w:val="left"/>
            </w:pPr>
            <w:r>
              <w:rPr>
                <w:rFonts w:ascii="仿宋_GB2312" w:hAnsi="仿宋_GB2312" w:cs="仿宋_GB2312" w:eastAsia="仿宋_GB2312"/>
              </w:rPr>
              <w:t>根据供应商的响应文件进行整体评价，包括：①应急保障方案需涵盖项目可能遇到的所有紧急情况，包括但不限于设备故障、数据异常、人员伤害、环境污染等。每个紧急情况应有明确的应对措施，包括应急响应流程、责任人、所需资源等。应急保障方案缺失紧急情况描述或应对措施不明确，每项扣1分，直至扣完为止。若应急保障方案未考虑项目特点和潜在风险，额外扣2分。②应急保障方案需经过演练和验证，确保其在实际操作中能够迅速、有效地应对紧急情况。供应商需提供应急响应时间的具体指标，并承诺在规定时间内启动应急响应。应急保障方案未经演练或验证、响应时间过长或缺乏有效应对措施，每项扣1分，直至扣完为止。若应急保障方案在紧急情况下无法迅速、有效地实施，额外扣2分。</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保密措施</w:t>
            </w:r>
          </w:p>
        </w:tc>
        <w:tc>
          <w:tcPr>
            <w:tcW w:type="dxa" w:w="3115"/>
          </w:tcPr>
          <w:p>
            <w:pPr>
              <w:pStyle w:val="null5"/>
              <w:jc w:val="left"/>
            </w:pPr>
            <w:r>
              <w:rPr>
                <w:rFonts w:ascii="仿宋_GB2312" w:hAnsi="仿宋_GB2312" w:cs="仿宋_GB2312" w:eastAsia="仿宋_GB2312"/>
              </w:rPr>
              <w:t>根据供应商的响应文件进行整体评价，包括：①保密措施需涵盖项目数据的收集、存储、处理、传输和销毁等全生命周期。每个环节应有具体的保密措施，包括但不限于数据加密、访问控制、物理隔离、定期审计等。保密措施缺失关键环节描述或措施不严密，每项扣1分，直至扣完为止。 若保密措施存在明显漏洞或缺陷，可能导致数据泄露或滥用，额外扣2分。②保密措施需符合相关法律法规、行业标准和项目合同的要求。供应商需提供保密措施执行情况的监督机制，确保措施得到有效实施。保密措施不符合法律法规、行业标准或项目合同要求，每项扣1分，直至扣完为止。若保密措施在实际操作中无效或存在明显合规风险，额外扣2分。</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服务承诺</w:t>
            </w:r>
          </w:p>
        </w:tc>
        <w:tc>
          <w:tcPr>
            <w:tcW w:type="dxa" w:w="3115"/>
          </w:tcPr>
          <w:p>
            <w:pPr>
              <w:pStyle w:val="null5"/>
              <w:jc w:val="left"/>
            </w:pPr>
            <w:r>
              <w:rPr>
                <w:rFonts w:ascii="仿宋_GB2312" w:hAnsi="仿宋_GB2312" w:cs="仿宋_GB2312" w:eastAsia="仿宋_GB2312"/>
              </w:rPr>
              <w:t>根据供应商的响应文件进行整体评价，包括：①服务承诺需明确列出供应商将提供的服务内容、服务标准、服务期限和服务质量等关键信息。承诺内容需具体、清晰，无模糊或歧义之处。服务承诺缺失关键信息或内容不明确，每项扣1分，直至扣完为止。若服务承诺存在误导性或虚假宣传，额外扣2分。②服务承诺需基于供应商的实际能力和项目需求，确保承诺内容能够得到有效兑现。供应商需提供服务承诺兑现情况的监督机制，包括但不限于定期报告、客户反馈等。服务承诺超出供应商实际能力或项目需求、缺乏兑现监督机制，每项扣1分，直至扣完为止。若服务承诺在实际操作中无法兑现或兑现程度显著不足，额外扣2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企业业绩</w:t>
            </w:r>
          </w:p>
        </w:tc>
        <w:tc>
          <w:tcPr>
            <w:tcW w:type="dxa" w:w="3115"/>
          </w:tcPr>
          <w:p>
            <w:pPr>
              <w:pStyle w:val="null5"/>
              <w:jc w:val="left"/>
            </w:pPr>
            <w:r>
              <w:rPr>
                <w:rFonts w:ascii="仿宋_GB2312" w:hAnsi="仿宋_GB2312" w:cs="仿宋_GB2312" w:eastAsia="仿宋_GB2312"/>
              </w:rPr>
              <w:t>供应商提供近三年（2022年1月至投标截止日）与招标内容类似业绩，每提供一份得2分，最高得10分。（须提供合同或中标通知书的原件扫描件，时间以签定合同时间为准，未提供者不得分）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项目负责人</w:t>
            </w:r>
          </w:p>
        </w:tc>
        <w:tc>
          <w:tcPr>
            <w:tcW w:type="dxa" w:w="3115"/>
          </w:tcPr>
          <w:p>
            <w:pPr>
              <w:pStyle w:val="null5"/>
              <w:jc w:val="left"/>
            </w:pPr>
            <w:r>
              <w:rPr>
                <w:rFonts w:ascii="仿宋_GB2312" w:hAnsi="仿宋_GB2312" w:cs="仿宋_GB2312" w:eastAsia="仿宋_GB2312"/>
              </w:rPr>
              <w:t>拟派项目负责人须具有环保或环境检测或环境保护工程等环保类相关专业中级及以上职称得5分，初级职称得3分。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jc w:val="left"/>
      </w:pPr>
      <w:r>
        <w:rPr>
          <w:rFonts w:ascii="仿宋_GB2312" w:hAnsi="仿宋_GB2312" w:cs="仿宋_GB2312" w:eastAsia="仿宋_GB2312"/>
        </w:rPr>
        <w:t>采购包2：</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jc w:val="left"/>
      </w:pPr>
      <w:r>
        <w:rPr>
          <w:rFonts w:ascii="仿宋_GB2312" w:hAnsi="仿宋_GB2312" w:cs="仿宋_GB2312" w:eastAsia="仿宋_GB2312"/>
        </w:rPr>
        <w:t>采购包3：</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