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word/document.xml" ContentType="application/vnd.openxmlformats-officedocument.wordprocessingml.document.main+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0" Type="http://schemas.openxmlformats.org/officeDocument/2006/relationships/officeDocument" Target="word/document.xml" /><Relationship Id="rId1" Type="http://schemas.openxmlformats.org/package/2006/relationships/metadata/core-properties" Target="docProps/core.xml" /></Relationships>
</file>

<file path=word/document.xml><?xml version="1.0" encoding="utf-8"?>
<w:document xmlns:w="http://schemas.openxmlformats.org/wordprocessingml/2006/main">
  <w:body>
    <w:p>
      <w:pPr>
        <w:pStyle w:val="py9xny"/>
        <w:numPr/>
        <w:spacing w:before="0" w:after="0" w:line="720" w:lineRule="auto"/>
        <w:ind/>
        <w:rPr>
          <w:rFonts w:hint="eastAsia" w:ascii="宋体" w:hAnsi="宋体" w:eastAsia="宋体"/>
          <w:sz w:val="24"/>
          <w:szCs w:val="24"/>
        </w:rPr>
      </w:pPr>
      <w:r>
        <w:rPr>
          <w:rFonts w:hint="eastAsia" w:ascii="宋体" w:hAnsi="宋体" w:eastAsia="宋体"/>
          <w:sz w:val="24"/>
          <w:szCs w:val="24"/>
        </w:rPr>
        <w:t>二、项目软件技术参数</w:t>
      </w:r>
    </w:p>
    <w:tbl>
      <w:tblPr>
        <w:tblStyle w:val="vmk53v"/>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Look/>
      </w:tblPr>
      <w:tblGrid>
        <w:gridCol w:w="816"/>
        <w:gridCol w:w="2728"/>
        <w:gridCol w:w="8443"/>
        <w:gridCol w:w="1095"/>
        <w:gridCol w:w="1092"/>
      </w:tblGrid>
      <w:tr>
        <w:trPr>
          <w:wBefore/>
          <w:trHeight w:val="312" w:hRule="atLeast"/>
        </w:trPr>
        <w:tc>
          <w:tcPr>
            <w:tcW w:w="816" w:type="dxa"/>
            <w:vMerge w:val="restart"/>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序号</w:t>
            </w:r>
          </w:p>
        </w:tc>
        <w:tc>
          <w:tcPr>
            <w:tcW w:w="2728" w:type="dxa"/>
            <w:vMerge w:val="restart"/>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系统名称</w:t>
            </w:r>
          </w:p>
        </w:tc>
        <w:tc>
          <w:tcPr>
            <w:tcW w:w="8443" w:type="dxa"/>
            <w:vMerge w:val="restart"/>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功能描述</w:t>
            </w:r>
          </w:p>
        </w:tc>
        <w:tc>
          <w:tcPr>
            <w:tcW w:w="1095" w:type="dxa"/>
            <w:vMerge w:val="restart"/>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单位</w:t>
            </w:r>
          </w:p>
        </w:tc>
        <w:tc>
          <w:tcPr>
            <w:tcW w:w="1092" w:type="dxa"/>
            <w:vMerge w:val="restart"/>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数量</w:t>
            </w:r>
          </w:p>
        </w:tc>
      </w:tr>
      <w:tr>
        <w:trPr>
          <w:wBefore/>
          <w:trHeight w:val="312" w:hRule="atLeast"/>
        </w:trPr>
        <w:tc>
          <w:tcPr>
            <w:tcW w:w="816" w:type="dxa"/>
            <w:vMerge w:val="continue"/>
            <w:vAlign w:val="center"/>
          </w:tcPr>
          <w:p>
            <w:pPr>
              <w:widowControl/>
              <w:numPr/>
              <w:ind/>
              <w:jc w:val="left"/>
              <w:rPr>
                <w:rFonts w:hint="eastAsia" w:cs="宋体" w:asciiTheme="minorEastAsia" w:hAnsiTheme="minorEastAsia" w:eastAsiaTheme="minorEastAsia"/>
                <w:b/>
                <w:bCs/>
                <w:color w:val="000000"/>
                <w:kern w:val="0"/>
                <w:sz w:val="24"/>
              </w:rPr>
            </w:pPr>
          </w:p>
        </w:tc>
        <w:tc>
          <w:tcPr>
            <w:tcW w:w="2728" w:type="dxa"/>
            <w:vMerge w:val="continue"/>
            <w:vAlign w:val="center"/>
          </w:tcPr>
          <w:p>
            <w:pPr>
              <w:widowControl/>
              <w:numPr/>
              <w:ind/>
              <w:jc w:val="left"/>
              <w:rPr>
                <w:rFonts w:hint="eastAsia" w:cs="宋体" w:asciiTheme="minorEastAsia" w:hAnsiTheme="minorEastAsia" w:eastAsiaTheme="minorEastAsia"/>
                <w:b/>
                <w:bCs/>
                <w:color w:val="000000"/>
                <w:kern w:val="0"/>
                <w:sz w:val="24"/>
              </w:rPr>
            </w:pPr>
          </w:p>
        </w:tc>
        <w:tc>
          <w:tcPr>
            <w:tcW w:w="8443" w:type="dxa"/>
            <w:vMerge w:val="continue"/>
            <w:vAlign w:val="center"/>
          </w:tcPr>
          <w:p>
            <w:pPr>
              <w:widowControl/>
              <w:numPr/>
              <w:ind/>
              <w:jc w:val="left"/>
              <w:rPr>
                <w:rFonts w:hint="eastAsia" w:cs="宋体" w:asciiTheme="minorEastAsia" w:hAnsiTheme="minorEastAsia" w:eastAsiaTheme="minorEastAsia"/>
                <w:b/>
                <w:bCs/>
                <w:color w:val="000000"/>
                <w:kern w:val="0"/>
                <w:sz w:val="24"/>
              </w:rPr>
            </w:pPr>
          </w:p>
        </w:tc>
        <w:tc>
          <w:tcPr>
            <w:tcW w:w="1095" w:type="dxa"/>
            <w:vMerge w:val="continue"/>
            <w:vAlign w:val="center"/>
          </w:tcPr>
          <w:p>
            <w:pPr>
              <w:widowControl/>
              <w:numPr/>
              <w:ind/>
              <w:jc w:val="left"/>
              <w:rPr>
                <w:rFonts w:hint="eastAsia" w:cs="宋体" w:asciiTheme="minorEastAsia" w:hAnsiTheme="minorEastAsia" w:eastAsiaTheme="minorEastAsia"/>
                <w:b/>
                <w:bCs/>
                <w:color w:val="000000"/>
                <w:kern w:val="0"/>
                <w:sz w:val="24"/>
              </w:rPr>
            </w:pPr>
          </w:p>
        </w:tc>
        <w:tc>
          <w:tcPr>
            <w:tcW w:w="1092" w:type="dxa"/>
            <w:vMerge w:val="continue"/>
            <w:vAlign w:val="center"/>
          </w:tcPr>
          <w:p>
            <w:pPr>
              <w:widowControl/>
              <w:numPr/>
              <w:ind/>
              <w:jc w:val="left"/>
              <w:rPr>
                <w:rFonts w:hint="eastAsia" w:cs="宋体" w:asciiTheme="minorEastAsia" w:hAnsiTheme="minorEastAsia" w:eastAsiaTheme="minorEastAsia"/>
                <w:b/>
                <w:bCs/>
                <w:color w:val="000000"/>
                <w:kern w:val="0"/>
                <w:sz w:val="24"/>
              </w:rPr>
            </w:pPr>
          </w:p>
        </w:tc>
      </w:tr>
      <w:tr>
        <w:trPr>
          <w:wBefore/>
          <w:trHeight w:val="278" w:hRule="atLeast"/>
        </w:trPr>
        <w:tc>
          <w:tcPr>
            <w:tcW w:w="816" w:type="dxa"/>
            <w:noWrap/>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一</w:t>
            </w:r>
          </w:p>
        </w:tc>
        <w:tc>
          <w:tcPr>
            <w:tcW w:w="2728" w:type="dxa"/>
            <w:noWrap/>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工作台</w:t>
            </w:r>
          </w:p>
        </w:tc>
        <w:tc>
          <w:tcPr>
            <w:tcW w:w="8443" w:type="dxa"/>
            <w:vAlign w:val="center"/>
          </w:tcPr>
          <w:p>
            <w:pPr>
              <w:widowControl/>
              <w:numPr/>
              <w:ind/>
              <w:jc w:val="left"/>
              <w:rPr>
                <w:rFonts w:hint="eastAsia" w:cs="宋体" w:asciiTheme="minorEastAsia" w:hAnsiTheme="minorEastAsia" w:eastAsiaTheme="minorEastAsia"/>
                <w:b/>
                <w:bCs/>
                <w:color w:val="000000"/>
                <w:kern w:val="0"/>
                <w:sz w:val="24"/>
              </w:rPr>
            </w:pPr>
          </w:p>
        </w:tc>
        <w:tc>
          <w:tcPr>
            <w:tcW w:w="1095" w:type="dxa"/>
            <w:noWrap/>
            <w:vAlign w:val="bottom"/>
          </w:tcPr>
          <w:p>
            <w:pPr>
              <w:widowControl/>
              <w:numPr/>
              <w:ind/>
              <w:jc w:val="left"/>
              <w:rPr>
                <w:rFonts w:hint="eastAsia" w:cs="宋体" w:asciiTheme="minorEastAsia" w:hAnsiTheme="minorEastAsia" w:eastAsiaTheme="minorEastAsia"/>
                <w:color w:val="000000"/>
                <w:kern w:val="0"/>
                <w:sz w:val="24"/>
              </w:rPr>
            </w:pPr>
          </w:p>
        </w:tc>
        <w:tc>
          <w:tcPr>
            <w:tcW w:w="1092" w:type="dxa"/>
            <w:noWrap/>
            <w:vAlign w:val="bottom"/>
          </w:tcPr>
          <w:p>
            <w:pPr>
              <w:widowControl/>
              <w:numPr/>
              <w:ind/>
              <w:jc w:val="left"/>
              <w:rPr>
                <w:rFonts w:hint="eastAsia" w:cs="宋体" w:asciiTheme="minorEastAsia" w:hAnsiTheme="minorEastAsia" w:eastAsiaTheme="minorEastAsia"/>
                <w:color w:val="000000"/>
                <w:kern w:val="0"/>
                <w:sz w:val="24"/>
              </w:rPr>
            </w:pPr>
          </w:p>
        </w:tc>
      </w:tr>
      <w:tr>
        <w:trPr>
          <w:wBefore/>
          <w:trHeight w:val="204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1.1</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系统整合集成（链接挂载）</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针对水库大坝安全监测管理平台、乌兰察布市水资源管理平台、内蒙古自治区河湖长制管理信息平台、内蒙古自治区遥感监管系统、内蒙古自治区山洪灾害监测预警平台、内蒙古生产建设项目水土保持方案管理系统、全国取用水管理平台、农村水利水电管理信息系统、全国水土保持信息管理系统、水利应用门户等11个功能相对独立、暂时无法深度数据交互的现有业务系统，采用链接挂载模式整合至统一综合集成门户；用户在门户内点击对应系统链接即可直接跳转至目标系统的登录界面或功能页面，无需手动输入网址，大幅简化系统访问流程，减少跨系统切换的时间成本，同时保障各原有系统独立运行的稳定性，实现“一门户进、多系统用”的便捷体验。</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275"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1.2</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核心指标展示</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基于2025年现有离线数据，结合业务人员的工作场景与需求，构建针对性指标展示模块，聚焦水政执法、水资源管理、数字水库监管、河湖管理、水旱灾害防御、水土保持、农业灌溉用水、农村牧区供水8大板块核心信息，通过统计表格、趋势折线图等形式直观呈现，支持按时间周期筛选查看，助力执法人员快速掌握工作动态，提升水利监管的及时性与针对性。</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1.3</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asciiTheme="minorEastAsia" w:hAnsiTheme="minorEastAsia" w:eastAsiaTheme="minorEastAsia"/>
                <w:b/>
                <w:bCs/>
                <w:sz w:val="24"/>
              </w:rPr>
              <w:t>*</w:t>
            </w:r>
            <w:r>
              <w:rPr>
                <w:rFonts w:hint="eastAsia" w:cs="宋体" w:asciiTheme="minorEastAsia" w:hAnsiTheme="minorEastAsia" w:eastAsiaTheme="minorEastAsia"/>
                <w:color w:val="000000"/>
                <w:kern w:val="0"/>
                <w:sz w:val="24"/>
              </w:rPr>
              <w:t>数据驾驶舱</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设计一张图领导驾驶舱32:9大屏展示页和16：9大屏展示页，满足乌兰察布市指挥中心适配显示和电脑端展示。基于2025年数据、GIS地图，融合多维度图表可视化分析，主要展示内容涵盖：水资源管理、河湖管理保护、数字水库监管、农业灌溉用水、水土保持、水政执法、山洪灾害预测预警、农村牧区供水的核心指标统计分析。</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278" w:hRule="atLeast"/>
        </w:trPr>
        <w:tc>
          <w:tcPr>
            <w:tcW w:w="816" w:type="dxa"/>
            <w:noWrap/>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二</w:t>
            </w:r>
          </w:p>
        </w:tc>
        <w:tc>
          <w:tcPr>
            <w:tcW w:w="2728" w:type="dxa"/>
            <w:noWrap/>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一张图</w:t>
            </w:r>
          </w:p>
        </w:tc>
        <w:tc>
          <w:tcPr>
            <w:tcW w:w="8443" w:type="dxa"/>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 xml:space="preserve"> </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 xml:space="preserve"> </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 xml:space="preserve"> </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2.1</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asciiTheme="minorEastAsia" w:hAnsiTheme="minorEastAsia" w:eastAsiaTheme="minorEastAsia"/>
                <w:b/>
                <w:bCs/>
                <w:sz w:val="24"/>
              </w:rPr>
              <w:t>*</w:t>
            </w:r>
            <w:r>
              <w:rPr>
                <w:rFonts w:hint="eastAsia" w:cs="宋体" w:asciiTheme="minorEastAsia" w:hAnsiTheme="minorEastAsia" w:eastAsiaTheme="minorEastAsia"/>
                <w:color w:val="000000"/>
                <w:kern w:val="0"/>
                <w:sz w:val="24"/>
              </w:rPr>
              <w:t>基础信息</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基础信息模块聚焦“江河湖泊、水利工程、监测站点”三类核心水利要素，根据客户侧提供的矢量数据（各类水利要素空间分布矢量图等）、要素基础属性信息及知识数据（水利要素分类标准、属性定义规范等），通过GIS地图整合矢量数据与属性信息，实现空间分布清晰化、属性查询便捷化，为后续业务专题应用奠定数据基础。</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2.2</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asciiTheme="minorEastAsia" w:hAnsiTheme="minorEastAsia" w:eastAsiaTheme="minorEastAsia"/>
                <w:b/>
                <w:bCs/>
                <w:sz w:val="24"/>
              </w:rPr>
              <w:t>*</w:t>
            </w:r>
            <w:r>
              <w:rPr>
                <w:rFonts w:hint="eastAsia" w:cs="宋体" w:asciiTheme="minorEastAsia" w:hAnsiTheme="minorEastAsia" w:eastAsiaTheme="minorEastAsia"/>
                <w:color w:val="000000"/>
                <w:kern w:val="0"/>
                <w:sz w:val="24"/>
              </w:rPr>
              <w:t>业务专题</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业务专题模块聚焦水资源管理、河湖保护、水库监管、农业灌溉用水、水土保持、农村牧区供水、山洪灾害七大核心业务领域，根据客户侧提供的矢量数据、2025年离线数据及知识数据，通过“GIS 地图+数据可视化”技术，精准呈现各领域关键信息，为业务管理提供“空间可定位、数据可分析、决策可支撑”的一体化服务。</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2.2.1</w:t>
            </w:r>
          </w:p>
        </w:tc>
        <w:tc>
          <w:tcPr>
            <w:tcW w:w="2728" w:type="dxa"/>
            <w:vAlign w:val="center"/>
          </w:tcPr>
          <w:p>
            <w:pPr>
              <w:widowControl/>
              <w:numPr/>
              <w:ind/>
              <w:jc w:val="center"/>
              <w:rPr>
                <w:rFonts w:hint="eastAsia" w:asciiTheme="minorEastAsia" w:hAnsiTheme="minorEastAsia" w:eastAsiaTheme="minorEastAsia"/>
                <w:b/>
                <w:bCs/>
                <w:sz w:val="24"/>
              </w:rPr>
            </w:pPr>
            <w:r>
              <w:rPr>
                <w:rFonts w:hint="eastAsia" w:cs="宋体" w:asciiTheme="minorEastAsia" w:hAnsiTheme="minorEastAsia" w:eastAsiaTheme="minorEastAsia"/>
                <w:color w:val="000000"/>
                <w:kern w:val="0"/>
                <w:sz w:val="24"/>
              </w:rPr>
              <w:t>水资源管理</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结合GIS地理信息技术与数据可视化手段，根据客户侧提供的矢量数据、离线数据及知识数据，在地图上全量展示乌兰察布市机井的空间分布，点击机井点位可查看机井编号、所属乡镇、取水许可编号等属性信息；系统支持按时间周期与行政区域筛选数据，为水资源科学管理与合理调配提供数据支撑。</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2.2.2</w:t>
            </w:r>
          </w:p>
        </w:tc>
        <w:tc>
          <w:tcPr>
            <w:tcW w:w="2728" w:type="dxa"/>
            <w:vAlign w:val="center"/>
          </w:tcPr>
          <w:p>
            <w:pPr>
              <w:widowControl/>
              <w:numPr/>
              <w:ind/>
              <w:jc w:val="center"/>
              <w:rPr>
                <w:rFonts w:hint="eastAsia" w:asciiTheme="minorEastAsia" w:hAnsiTheme="minorEastAsia" w:eastAsiaTheme="minorEastAsia"/>
                <w:sz w:val="24"/>
              </w:rPr>
            </w:pPr>
            <w:r>
              <w:rPr>
                <w:rFonts w:hint="eastAsia" w:asciiTheme="minorEastAsia" w:hAnsiTheme="minorEastAsia" w:eastAsiaTheme="minorEastAsia"/>
                <w:sz w:val="24"/>
              </w:rPr>
              <w:t>河湖保护</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基于GIS地图，根据客户侧提供的矢量数据、离线数据及知识数据，采用多维度数据可视化方式呈现河湖保护关键信息：通过统计图表展示巡河（湖）次数（月度巡河总量、各河湖长巡河次数对比）、问题清单（问题类型分布、数量统计）及遥感图斑（已下发、已整改、未整改的图斑数量、销号率）。</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2.2.3</w:t>
            </w:r>
          </w:p>
        </w:tc>
        <w:tc>
          <w:tcPr>
            <w:tcW w:w="2728" w:type="dxa"/>
            <w:vAlign w:val="center"/>
          </w:tcPr>
          <w:p>
            <w:pPr>
              <w:widowControl/>
              <w:numPr/>
              <w:ind/>
              <w:jc w:val="center"/>
              <w:rPr>
                <w:rFonts w:hint="eastAsia" w:asciiTheme="minorEastAsia" w:hAnsiTheme="minorEastAsia" w:eastAsiaTheme="minorEastAsia"/>
                <w:sz w:val="24"/>
              </w:rPr>
            </w:pPr>
            <w:r>
              <w:rPr>
                <w:rFonts w:hint="eastAsia" w:asciiTheme="minorEastAsia" w:hAnsiTheme="minorEastAsia" w:eastAsiaTheme="minorEastAsia"/>
                <w:sz w:val="24"/>
              </w:rPr>
              <w:t>水库监管</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基于GIS地理信息技术，根据客户侧提供的矢量数据、离线数据及知识数据，在地图上全量展示乌兰察布市所有水库的空间位置，点击水库点位可弹出属性卡片，展示水库基础信息与特性指标，帮助管理人员全面掌握水库空间分布与核心特性，为水库安全运行、科学调度提供精准数据支持。</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2.2.4</w:t>
            </w:r>
          </w:p>
        </w:tc>
        <w:tc>
          <w:tcPr>
            <w:tcW w:w="2728" w:type="dxa"/>
            <w:vAlign w:val="center"/>
          </w:tcPr>
          <w:p>
            <w:pPr>
              <w:widowControl/>
              <w:numPr/>
              <w:ind/>
              <w:jc w:val="center"/>
              <w:rPr>
                <w:rFonts w:hint="eastAsia" w:asciiTheme="minorEastAsia" w:hAnsiTheme="minorEastAsia" w:eastAsiaTheme="minorEastAsia"/>
                <w:sz w:val="24"/>
              </w:rPr>
            </w:pPr>
            <w:r>
              <w:rPr>
                <w:rFonts w:hint="eastAsia" w:asciiTheme="minorEastAsia" w:hAnsiTheme="minorEastAsia" w:eastAsiaTheme="minorEastAsia"/>
                <w:sz w:val="24"/>
              </w:rPr>
              <w:t>农业灌溉用水</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通过GIS地图，根据客户侧提供的矢量数据、离线数据及知识数据，直观展示乌兰察布市各行政区域农业灌溉机井的数量与分布，助力管理人员掌握灌溉用水分布规律，优化水权分配与灌溉调度。</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2.2.5</w:t>
            </w:r>
          </w:p>
        </w:tc>
        <w:tc>
          <w:tcPr>
            <w:tcW w:w="2728" w:type="dxa"/>
            <w:vAlign w:val="center"/>
          </w:tcPr>
          <w:p>
            <w:pPr>
              <w:widowControl/>
              <w:numPr/>
              <w:ind/>
              <w:jc w:val="center"/>
              <w:rPr>
                <w:rFonts w:hint="eastAsia" w:asciiTheme="minorEastAsia" w:hAnsiTheme="minorEastAsia" w:eastAsiaTheme="minorEastAsia"/>
                <w:sz w:val="24"/>
              </w:rPr>
            </w:pPr>
            <w:r>
              <w:rPr>
                <w:rFonts w:hint="eastAsia" w:asciiTheme="minorEastAsia" w:hAnsiTheme="minorEastAsia" w:eastAsiaTheme="minorEastAsia"/>
                <w:sz w:val="24"/>
              </w:rPr>
              <w:t>水土保持</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融合GIS地理信息技术与多维度数据可视化，根据客户侧提供的矢量数据、离线数据及知识数据，在地图上标注淤地坝的空间分布，点击淤地坝点位可查看名称、编码、总库容、所在流域、坝高等详细信息，帮助管理人员全面掌握水土保持工作成效与问题。</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2.2.6</w:t>
            </w:r>
          </w:p>
        </w:tc>
        <w:tc>
          <w:tcPr>
            <w:tcW w:w="2728" w:type="dxa"/>
            <w:vAlign w:val="center"/>
          </w:tcPr>
          <w:p>
            <w:pPr>
              <w:widowControl/>
              <w:numPr/>
              <w:ind/>
              <w:jc w:val="center"/>
              <w:rPr>
                <w:rFonts w:hint="eastAsia" w:asciiTheme="minorEastAsia" w:hAnsiTheme="minorEastAsia" w:eastAsiaTheme="minorEastAsia"/>
                <w:sz w:val="24"/>
              </w:rPr>
            </w:pPr>
            <w:r>
              <w:rPr>
                <w:rFonts w:hint="eastAsia" w:asciiTheme="minorEastAsia" w:hAnsiTheme="minorEastAsia" w:eastAsiaTheme="minorEastAsia"/>
                <w:sz w:val="24"/>
              </w:rPr>
              <w:t>农村牧区供水</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基于GIS地图，根据客户侧提供的矢量数据、离线数据及知识数据，精准展示乌兰察布市各农村牧区供水工程的点位信息，点击工程点位可查看工程详细数据，为农村牧区供水工程运维与服务质量提升提供决策依据。</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02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2.2.7</w:t>
            </w:r>
          </w:p>
        </w:tc>
        <w:tc>
          <w:tcPr>
            <w:tcW w:w="2728" w:type="dxa"/>
            <w:vAlign w:val="center"/>
          </w:tcPr>
          <w:p>
            <w:pPr>
              <w:widowControl/>
              <w:numPr/>
              <w:ind/>
              <w:jc w:val="center"/>
              <w:rPr>
                <w:rFonts w:hint="eastAsia" w:asciiTheme="minorEastAsia" w:hAnsiTheme="minorEastAsia" w:eastAsiaTheme="minorEastAsia"/>
                <w:sz w:val="24"/>
              </w:rPr>
            </w:pPr>
            <w:r>
              <w:rPr>
                <w:rFonts w:hint="eastAsia" w:asciiTheme="minorEastAsia" w:hAnsiTheme="minorEastAsia" w:eastAsiaTheme="minorEastAsia"/>
                <w:sz w:val="24"/>
              </w:rPr>
              <w:t>山洪灾害</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在GIS地图上，根据客户侧提供的矢量数据、离线数据及知识数据，标注乌兰察布市山洪灾害监测站点的空间分布，直观呈现站点覆盖密度，站点详细信息；为山洪灾害的监测、预警发布与应急响应提供数据支持。</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278" w:hRule="atLeast"/>
        </w:trPr>
        <w:tc>
          <w:tcPr>
            <w:tcW w:w="816" w:type="dxa"/>
            <w:noWrap/>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三</w:t>
            </w:r>
          </w:p>
        </w:tc>
        <w:tc>
          <w:tcPr>
            <w:tcW w:w="2728" w:type="dxa"/>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以电折水</w:t>
            </w:r>
          </w:p>
        </w:tc>
        <w:tc>
          <w:tcPr>
            <w:tcW w:w="8443" w:type="dxa"/>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 xml:space="preserve"> </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 xml:space="preserve"> </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 xml:space="preserve"> </w:t>
            </w:r>
          </w:p>
        </w:tc>
      </w:tr>
      <w:tr>
        <w:trPr>
          <w:wBefore/>
          <w:trHeight w:val="1275" w:hRule="atLeast"/>
        </w:trPr>
        <w:tc>
          <w:tcPr>
            <w:tcW w:w="816"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3.1</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基础信息管理</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通过电力户号与机井关联构建机井基础信息管理体系，核心支持手动录入方式，确保机井信息准确关联并生成电子档案，助力机井数字化管理。其中，电力户号与机井关联环节，用户可通过系统界面手动录入完成后系统按“机井编号”自动关联电力户号信息，生成结构化的机井电子档案，实现机井基础信息“一井一档”管理。同时，通过列表形式展现乌兰察布市内各旗县用电记录。</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275" w:hRule="atLeast"/>
        </w:trPr>
        <w:tc>
          <w:tcPr>
            <w:tcW w:w="816"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3.2</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水电数据关联-电力数据导入</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支持用电数据通过离线导入方式接入系统，方便用户对机井电力使用情况进行全面管理与分析。离线导入方面，用户可将电力数据（含电力户号、采集时间、累计电量、变压器编号等字段）按系统预设的Excel/CSV模板整理后上传，系统自动校验数据格式（如时间戳格式、电量数值范围），并根据“电力户号-机井编号”关联关系，将用电数据匹配至对应机井。</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765" w:hRule="atLeast"/>
        </w:trPr>
        <w:tc>
          <w:tcPr>
            <w:tcW w:w="816" w:type="dxa"/>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四</w:t>
            </w:r>
          </w:p>
        </w:tc>
        <w:tc>
          <w:tcPr>
            <w:tcW w:w="2728" w:type="dxa"/>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农业灌溉水电井试点</w:t>
            </w:r>
          </w:p>
        </w:tc>
        <w:tc>
          <w:tcPr>
            <w:tcW w:w="8443" w:type="dxa"/>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 xml:space="preserve"> </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 xml:space="preserve"> </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 xml:space="preserve"> </w:t>
            </w:r>
          </w:p>
        </w:tc>
      </w:tr>
      <w:tr>
        <w:trPr>
          <w:wBefore/>
          <w:trHeight w:val="1624" w:hRule="atLeast"/>
        </w:trPr>
        <w:tc>
          <w:tcPr>
            <w:tcW w:w="816"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4.1</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asciiTheme="minorEastAsia" w:hAnsiTheme="minorEastAsia" w:eastAsiaTheme="minorEastAsia"/>
                <w:b/>
                <w:bCs/>
                <w:sz w:val="24"/>
              </w:rPr>
              <w:t>*</w:t>
            </w:r>
            <w:r>
              <w:rPr>
                <w:rFonts w:hint="eastAsia" w:cs="宋体" w:asciiTheme="minorEastAsia" w:hAnsiTheme="minorEastAsia" w:eastAsiaTheme="minorEastAsia"/>
                <w:color w:val="000000"/>
                <w:kern w:val="0"/>
                <w:sz w:val="24"/>
              </w:rPr>
              <w:t>铺路村试点</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基于察右前旗玫瑰营镇古营盘村现有离线数据，全面整合该村灌区划分、机井（共26个）与电表的对应关系，建立机井-电表-灌区的关联台账，形成知识图谱；利用GIS地图展示机井空间分布，按灌片展示灌区分布情况，按机井、电站展示点位分布情况，根据知识图谱数据联动、直观呈现不同灌片的机井密度。</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1406" w:hRule="atLeast"/>
        </w:trPr>
        <w:tc>
          <w:tcPr>
            <w:tcW w:w="816"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4.2</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asciiTheme="minorEastAsia" w:hAnsiTheme="minorEastAsia" w:eastAsiaTheme="minorEastAsia"/>
                <w:b/>
                <w:bCs/>
                <w:sz w:val="24"/>
              </w:rPr>
              <w:t>*</w:t>
            </w:r>
            <w:r>
              <w:rPr>
                <w:rFonts w:hint="eastAsia" w:cs="宋体" w:asciiTheme="minorEastAsia" w:hAnsiTheme="minorEastAsia" w:eastAsiaTheme="minorEastAsia"/>
                <w:color w:val="000000"/>
                <w:kern w:val="0"/>
                <w:sz w:val="24"/>
              </w:rPr>
              <w:t>古营盘村试点</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基于察右前旗玫瑰营镇古营盘村现有离线数据，全面整合该村灌区划分、机井（共25个）与电表的对应关系，建立机井-电表-灌区的关联台账，形成知识图谱；利用GIS地图展示机井空间分布，按灌片展示灌区分布情况，按机井、电站展示点位分布情况，根据知识图谱数据联动、直观呈现不同灌片的机井密度。</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278" w:hRule="atLeast"/>
        </w:trPr>
        <w:tc>
          <w:tcPr>
            <w:tcW w:w="816" w:type="dxa"/>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五</w:t>
            </w:r>
          </w:p>
        </w:tc>
        <w:tc>
          <w:tcPr>
            <w:tcW w:w="2728" w:type="dxa"/>
            <w:vAlign w:val="center"/>
          </w:tcPr>
          <w:p>
            <w:pPr>
              <w:widowControl/>
              <w:numPr/>
              <w:ind/>
              <w:jc w:val="center"/>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基础组件</w:t>
            </w:r>
          </w:p>
        </w:tc>
        <w:tc>
          <w:tcPr>
            <w:tcW w:w="8443" w:type="dxa"/>
            <w:vAlign w:val="center"/>
          </w:tcPr>
          <w:p>
            <w:pPr>
              <w:widowControl/>
              <w:numPr/>
              <w:ind/>
              <w:jc w:val="left"/>
              <w:rPr>
                <w:rFonts w:hint="eastAsia" w:cs="宋体" w:asciiTheme="minorEastAsia" w:hAnsiTheme="minorEastAsia" w:eastAsiaTheme="minorEastAsia"/>
                <w:b/>
                <w:bCs/>
                <w:color w:val="000000"/>
                <w:kern w:val="0"/>
                <w:sz w:val="24"/>
              </w:rPr>
            </w:pPr>
            <w:r>
              <w:rPr>
                <w:rFonts w:hint="eastAsia" w:cs="宋体" w:asciiTheme="minorEastAsia" w:hAnsiTheme="minorEastAsia" w:eastAsiaTheme="minorEastAsia"/>
                <w:b/>
                <w:bCs/>
                <w:color w:val="000000"/>
                <w:kern w:val="0"/>
                <w:sz w:val="24"/>
              </w:rPr>
              <w:t xml:space="preserve"> </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 xml:space="preserve"> </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 xml:space="preserve"> </w:t>
            </w:r>
          </w:p>
        </w:tc>
      </w:tr>
      <w:tr>
        <w:trPr>
          <w:wBefore/>
          <w:trHeight w:val="91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5.1</w:t>
            </w:r>
          </w:p>
        </w:tc>
        <w:tc>
          <w:tcPr>
            <w:tcW w:w="2728"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身份认证组件</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围绕“统一认证、安全管控”构建身份认证体系，涵盖单点登录、用户管理、授权管理3大功能，确保平台访问安全与用户权限精准控制。</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691"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5.2</w:t>
            </w:r>
          </w:p>
        </w:tc>
        <w:tc>
          <w:tcPr>
            <w:tcW w:w="2728"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地理信息服务组件</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提供核心地图服务，可导入用户提供的地图资源或公用资源，满足不同业务场景的地图访问需求：REST地图服务、WMS地图服务、WMTS地图缓存服务、WebService地图服务、地图智能缓存、多级缓存、缓存配置管理、预缓存、实时缓存服务；支持通过多种资源（如API接口、SDK）对地图图层进行访问与操作，不做独立部署，只做服务调用，为平台各模块的空间可视化提供稳定、高效的地图支撑。</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r>
        <w:trPr>
          <w:wBefore/>
          <w:trHeight w:val="2040" w:hRule="atLeast"/>
        </w:trPr>
        <w:tc>
          <w:tcPr>
            <w:tcW w:w="816" w:type="dxa"/>
            <w:noWrap/>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5.3</w:t>
            </w:r>
          </w:p>
        </w:tc>
        <w:tc>
          <w:tcPr>
            <w:tcW w:w="2728" w:type="dxa"/>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数据资产管理组件</w:t>
            </w:r>
          </w:p>
        </w:tc>
        <w:tc>
          <w:tcPr>
            <w:tcW w:w="8443" w:type="dxa"/>
            <w:vAlign w:val="center"/>
          </w:tcPr>
          <w:p>
            <w:pPr>
              <w:widowControl/>
              <w:numPr/>
              <w:ind/>
              <w:jc w:val="left"/>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全面梳理乌兰察布市现有水利数据资产，涵盖水资源、河湖、水库、灌溉、水土保持等各业务领域的离线数据与结构化数据，明确各类数据的归属部门、权责边界；通过数据清洗、数据校验、数据标准化提升数据质量，同时建立数据安全管理机制，保障数据存储与使用安全；通过构建数据资产台账，实时跟踪数据更新频率、数据体量、数据质量达标率等指标，为后续数据应用提供可靠的数据基础，避免“数据孤岛”与“数据不可用”问题。</w:t>
            </w:r>
          </w:p>
        </w:tc>
        <w:tc>
          <w:tcPr>
            <w:tcW w:w="1095"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项</w:t>
            </w:r>
          </w:p>
        </w:tc>
        <w:tc>
          <w:tcPr>
            <w:tcW w:w="1092" w:type="dxa"/>
            <w:noWrap/>
            <w:vAlign w:val="center"/>
          </w:tcPr>
          <w:p>
            <w:pPr>
              <w:widowControl/>
              <w:numPr/>
              <w:ind/>
              <w:jc w:val="center"/>
              <w:rPr>
                <w:rFonts w:hint="eastAsia"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p>
        </w:tc>
      </w:tr>
    </w:tbl>
    <w:p>
      <w:pPr>
        <w:rPr>
          <w:b/>
          <w:sz w:val="30"/>
        </w:rPr>
      </w:pPr>
      <w:r>
        <w:rPr>
          <w:b/>
          <w:sz w:val="30"/>
        </w:rPr>
        <w:t>三、指挥中心建设技术参数</w:t>
      </w:r>
    </w:p>
    <w:p>
      <w:pPr>
        <w:pStyle w:val="agebc1"/>
        <w:widowControl/>
        <w:numPr/>
        <w:ind/>
        <w:rPr>
          <w:rFonts w:cs="宋体"/>
        </w:rPr>
      </w:pPr>
      <w:r>
        <w:rPr>
          <w:rFonts w:cs="宋体"/>
        </w:rPr>
        <w:t>（一）LED 大屏显示系统</w:t>
      </w:r>
    </w:p>
    <w:p>
      <w:pPr>
        <w:widowControl/>
        <w:numPr/>
        <w:spacing w:line="19" w:lineRule="atLeast"/>
        <w:ind w:left="-360"/>
        <w:rPr>
          <w:rFonts w:hint="eastAsia" w:ascii="宋体" w:hAnsi="宋体" w:cs="宋体"/>
          <w:sz w:val="24"/>
        </w:rPr>
      </w:pPr>
      <w:r>
        <w:rPr>
          <w:rFonts w:hint="eastAsia" w:ascii="宋体" w:hAnsi="宋体" w:cs="宋体"/>
          <w:b/>
          <w:bCs/>
          <w:sz w:val="24"/>
        </w:rPr>
        <w:t>设计思路</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以 “高清显示、低延迟联动、多信号整合” 为核心，满足监控画面实时呈现、数据可视化展示、多源信号切换需求。采用室内全彩LED显示屏1.53间距软膜屏。</w:t>
      </w:r>
    </w:p>
    <w:p>
      <w:pPr>
        <w:widowControl/>
        <w:numPr/>
        <w:spacing w:line="19" w:lineRule="atLeast"/>
        <w:ind w:left="-360"/>
        <w:rPr>
          <w:rFonts w:hint="eastAsia" w:ascii="宋体" w:hAnsi="宋体" w:cs="宋体"/>
          <w:sz w:val="24"/>
        </w:rPr>
      </w:pPr>
      <w:r>
        <w:rPr>
          <w:rFonts w:hint="eastAsia" w:ascii="宋体" w:hAnsi="宋体" w:cs="宋体"/>
          <w:b/>
          <w:bCs/>
          <w:sz w:val="24"/>
        </w:rPr>
        <w:t>技术参数</w:t>
      </w:r>
      <w:r>
        <w:rPr>
          <w:rFonts w:hint="eastAsia" w:ascii="宋体" w:hAnsi="宋体" w:cs="宋体"/>
          <w:sz w:val="24"/>
        </w:rPr>
        <w:t>：</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1.像素间距(mm)：1.538mm；</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2.模组尺寸(mm)：320*160</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3.模组分辨率(dots)：208*104</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4.像素点密度(dots/㎡)：409600点</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5.输入功率 (最大值)：800 W/m²</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6.输入功率(平均值）：500W/m²</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7.白平衡亮度(nit)：600</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8.色温(K)：2000-9500可调</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9.工作温湿度：-20℃– 50℃ / 10%-65%RH</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10.LED封装方式：SMD1212</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11.刷新频率：≥3840HZ</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12.可视角度：水平≥170°/垂直≥160°</w:t>
      </w:r>
    </w:p>
    <w:p>
      <w:pPr>
        <w:widowControl/>
        <w:numPr/>
        <w:spacing w:line="19" w:lineRule="atLeast"/>
        <w:ind w:left="-360" w:firstLine="480" w:firstLineChars="200"/>
        <w:rPr>
          <w:rFonts w:hint="eastAsia" w:ascii="宋体" w:hAnsi="宋体" w:cs="宋体"/>
          <w:sz w:val="24"/>
        </w:rPr>
      </w:pPr>
      <w:r>
        <w:rPr>
          <w:rFonts w:hint="eastAsia" w:ascii="宋体" w:hAnsi="宋体" w:cs="宋体"/>
          <w:sz w:val="24"/>
        </w:rPr>
        <w:t xml:space="preserve">13.对比度：≥6000:1                     </w:t>
      </w:r>
    </w:p>
    <w:p>
      <w:pPr>
        <w:widowControl/>
        <w:numPr/>
        <w:spacing w:line="19" w:lineRule="atLeast"/>
        <w:ind w:left="-360"/>
        <w:rPr>
          <w:rFonts w:hint="eastAsia" w:ascii="宋体" w:hAnsi="宋体" w:cs="宋体"/>
          <w:sz w:val="24"/>
        </w:rPr>
      </w:pPr>
      <w:r>
        <w:rPr>
          <w:rFonts w:hint="eastAsia" w:ascii="宋体" w:hAnsi="宋体" w:cs="宋体"/>
          <w:b/>
          <w:bCs/>
          <w:sz w:val="24"/>
        </w:rPr>
        <w:t>实施要点</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屏幕安装采用前维护结构（便于后期检修），背部预留≥60cm 散热空间，主要与数据平台实现协议对接，支持现有监控画面一键调取、数据图表实时刷新。</w:t>
      </w:r>
    </w:p>
    <w:p>
      <w:pPr>
        <w:pStyle w:val="agebc1"/>
        <w:widowControl/>
        <w:numPr/>
        <w:ind/>
        <w:rPr>
          <w:rFonts w:cs="宋体"/>
        </w:rPr>
      </w:pPr>
      <w:r>
        <w:rPr>
          <w:rFonts w:cs="宋体"/>
        </w:rPr>
        <w:t>（二）视频监控系统</w:t>
      </w:r>
    </w:p>
    <w:p>
      <w:pPr>
        <w:widowControl/>
        <w:numPr/>
        <w:spacing w:line="19" w:lineRule="atLeast"/>
        <w:ind w:left="-360"/>
        <w:rPr>
          <w:rFonts w:hint="eastAsia" w:ascii="宋体" w:hAnsi="宋体" w:cs="宋体"/>
          <w:sz w:val="24"/>
        </w:rPr>
      </w:pPr>
      <w:r>
        <w:rPr>
          <w:rFonts w:hint="eastAsia" w:ascii="宋体" w:hAnsi="宋体" w:cs="宋体"/>
          <w:b/>
          <w:bCs/>
          <w:sz w:val="24"/>
        </w:rPr>
        <w:t>设计思路</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实现指挥中心室内全区域无死角监控，支持实时录像、异常报警、历史回溯等。</w:t>
      </w:r>
    </w:p>
    <w:p>
      <w:pPr>
        <w:widowControl/>
        <w:numPr/>
        <w:spacing w:line="19" w:lineRule="atLeast"/>
        <w:ind w:left="-360"/>
        <w:rPr>
          <w:rFonts w:hint="eastAsia" w:ascii="宋体" w:hAnsi="宋体" w:cs="宋体"/>
          <w:sz w:val="24"/>
        </w:rPr>
      </w:pPr>
      <w:r>
        <w:rPr>
          <w:rFonts w:hint="eastAsia" w:ascii="宋体" w:hAnsi="宋体" w:cs="宋体"/>
          <w:b/>
          <w:bCs/>
          <w:sz w:val="24"/>
        </w:rPr>
        <w:t>系统配置</w:t>
      </w:r>
      <w:r>
        <w:rPr>
          <w:rFonts w:hint="eastAsia" w:ascii="宋体" w:hAnsi="宋体" w:cs="宋体"/>
          <w:sz w:val="24"/>
        </w:rPr>
        <w:t>：</w:t>
      </w:r>
    </w:p>
    <w:p>
      <w:pPr>
        <w:widowControl/>
        <w:numPr/>
        <w:spacing w:line="19" w:lineRule="atLeast"/>
        <w:ind/>
        <w:rPr>
          <w:rFonts w:hint="eastAsia" w:ascii="宋体" w:hAnsi="宋体" w:cs="宋体"/>
          <w:sz w:val="24"/>
        </w:rPr>
      </w:pPr>
      <w:r>
        <w:rPr>
          <w:rFonts w:hint="eastAsia" w:ascii="宋体" w:hAnsi="宋体" w:cs="宋体"/>
          <w:sz w:val="24"/>
        </w:rPr>
        <w:t>前端设备：侦测，音频陡降侦测</w:t>
      </w:r>
    </w:p>
    <w:p>
      <w:pPr>
        <w:widowControl/>
        <w:numPr/>
        <w:spacing w:line="19" w:lineRule="atLeast"/>
        <w:ind/>
        <w:rPr>
          <w:rFonts w:hint="eastAsia" w:ascii="宋体" w:hAnsi="宋体" w:cs="宋体"/>
          <w:sz w:val="24"/>
        </w:rPr>
      </w:pPr>
      <w:r>
        <w:rPr>
          <w:rFonts w:hint="eastAsia" w:ascii="宋体" w:hAnsi="宋体" w:cs="宋体"/>
          <w:sz w:val="24"/>
        </w:rPr>
        <w:t>支持萤石平台接入</w:t>
      </w:r>
    </w:p>
    <w:p>
      <w:pPr>
        <w:widowControl/>
        <w:numPr/>
        <w:spacing w:line="19" w:lineRule="atLeast"/>
        <w:ind/>
        <w:rPr>
          <w:rFonts w:hint="eastAsia" w:ascii="宋体" w:hAnsi="宋体" w:cs="宋体"/>
          <w:sz w:val="24"/>
        </w:rPr>
      </w:pPr>
      <w:r>
        <w:rPr>
          <w:rFonts w:hint="eastAsia" w:ascii="宋体" w:hAnsi="宋体" w:cs="宋体"/>
          <w:sz w:val="24"/>
        </w:rPr>
        <w:t>支持背光补偿，强光抑制，3D数字降噪，120 dB宽动态适应不同环境</w:t>
      </w:r>
    </w:p>
    <w:p>
      <w:pPr>
        <w:widowControl/>
        <w:numPr/>
        <w:spacing w:line="19" w:lineRule="atLeast"/>
        <w:ind/>
        <w:rPr>
          <w:rFonts w:hint="eastAsia" w:ascii="宋体" w:hAnsi="宋体" w:cs="宋体"/>
          <w:sz w:val="24"/>
        </w:rPr>
      </w:pPr>
      <w:r>
        <w:rPr>
          <w:rFonts w:hint="eastAsia" w:ascii="宋体" w:hAnsi="宋体" w:cs="宋体"/>
          <w:sz w:val="24"/>
        </w:rPr>
        <w:t>1个内置麦克风</w:t>
      </w:r>
    </w:p>
    <w:p>
      <w:pPr>
        <w:widowControl/>
        <w:numPr/>
        <w:spacing w:line="19" w:lineRule="atLeast"/>
        <w:ind/>
        <w:rPr>
          <w:rFonts w:hint="eastAsia" w:ascii="宋体" w:hAnsi="宋体" w:cs="宋体"/>
          <w:sz w:val="24"/>
        </w:rPr>
      </w:pPr>
      <w:r>
        <w:rPr>
          <w:rFonts w:hint="eastAsia" w:ascii="宋体" w:hAnsi="宋体" w:cs="宋体"/>
          <w:sz w:val="24"/>
        </w:rPr>
        <w:t>支持1路报警输入，1路报警输出（报警输出最大支持DC12 V，30 mA）</w:t>
      </w:r>
    </w:p>
    <w:p>
      <w:pPr>
        <w:widowControl/>
        <w:numPr/>
        <w:spacing w:line="19" w:lineRule="atLeast"/>
        <w:ind/>
        <w:rPr>
          <w:rFonts w:hint="eastAsia" w:ascii="宋体" w:hAnsi="宋体" w:cs="宋体"/>
          <w:sz w:val="24"/>
        </w:rPr>
      </w:pPr>
      <w:r>
        <w:rPr>
          <w:rFonts w:hint="eastAsia" w:ascii="宋体" w:hAnsi="宋体" w:cs="宋体"/>
          <w:sz w:val="24"/>
        </w:rPr>
        <w:t>支持1路音频输入，1路音频输出</w:t>
      </w:r>
    </w:p>
    <w:p>
      <w:pPr>
        <w:widowControl/>
        <w:numPr/>
        <w:spacing w:line="19" w:lineRule="atLeast"/>
        <w:ind/>
        <w:rPr>
          <w:rFonts w:hint="eastAsia" w:ascii="宋体" w:hAnsi="宋体" w:cs="宋体"/>
          <w:sz w:val="24"/>
        </w:rPr>
      </w:pPr>
      <w:r>
        <w:rPr>
          <w:rFonts w:hint="eastAsia" w:ascii="宋体" w:hAnsi="宋体" w:cs="宋体"/>
          <w:sz w:val="24"/>
        </w:rPr>
        <w:t>采用高效阵列红外灯，使用寿命长，红外照射距离最远可达30 m</w:t>
      </w:r>
    </w:p>
    <w:p>
      <w:pPr>
        <w:widowControl/>
        <w:numPr/>
        <w:spacing w:line="19" w:lineRule="atLeast"/>
        <w:ind/>
        <w:rPr>
          <w:rFonts w:hint="eastAsia" w:ascii="宋体" w:hAnsi="宋体" w:cs="宋体"/>
          <w:sz w:val="24"/>
        </w:rPr>
      </w:pPr>
      <w:r>
        <w:rPr>
          <w:rFonts w:hint="eastAsia" w:ascii="宋体" w:hAnsi="宋体" w:cs="宋体"/>
          <w:sz w:val="24"/>
        </w:rPr>
        <w:t>符合IP66防尘防水设计，可靠性高</w:t>
      </w:r>
    </w:p>
    <w:p>
      <w:pPr>
        <w:widowControl/>
        <w:numPr/>
        <w:spacing w:line="19" w:lineRule="atLeast"/>
        <w:ind/>
        <w:rPr>
          <w:rFonts w:hint="eastAsia" w:ascii="宋体" w:hAnsi="宋体" w:cs="宋体"/>
          <w:sz w:val="24"/>
        </w:rPr>
      </w:pPr>
      <w:r>
        <w:rPr>
          <w:rFonts w:hint="eastAsia" w:ascii="宋体" w:hAnsi="宋体" w:cs="宋体"/>
          <w:sz w:val="24"/>
        </w:rPr>
        <w:t>传感器类型：1/3" Progressive Scan CMOS</w:t>
      </w:r>
    </w:p>
    <w:p>
      <w:pPr>
        <w:widowControl/>
        <w:numPr/>
        <w:spacing w:line="19" w:lineRule="atLeast"/>
        <w:ind/>
        <w:rPr>
          <w:rFonts w:hint="eastAsia" w:ascii="宋体" w:hAnsi="宋体" w:cs="宋体"/>
          <w:sz w:val="24"/>
        </w:rPr>
      </w:pPr>
      <w:r>
        <w:rPr>
          <w:rFonts w:hint="eastAsia" w:ascii="宋体" w:hAnsi="宋体" w:cs="宋体"/>
          <w:sz w:val="24"/>
        </w:rPr>
        <w:t>最低照度：彩色：0.005 Lux @（F1.2，AGC ON），0 Lux with IR</w:t>
      </w:r>
    </w:p>
    <w:p>
      <w:pPr>
        <w:widowControl/>
        <w:numPr/>
        <w:spacing w:line="19" w:lineRule="atLeast"/>
        <w:ind/>
        <w:rPr>
          <w:rFonts w:hint="eastAsia" w:ascii="宋体" w:hAnsi="宋体" w:cs="宋体"/>
          <w:sz w:val="24"/>
        </w:rPr>
      </w:pPr>
      <w:r>
        <w:rPr>
          <w:rFonts w:hint="eastAsia" w:ascii="宋体" w:hAnsi="宋体" w:cs="宋体"/>
          <w:sz w:val="24"/>
        </w:rPr>
        <w:t xml:space="preserve">宽动态：120 dB </w:t>
      </w:r>
    </w:p>
    <w:p>
      <w:pPr>
        <w:widowControl/>
        <w:numPr/>
        <w:spacing w:line="19" w:lineRule="atLeast"/>
        <w:ind/>
        <w:rPr>
          <w:rFonts w:hint="eastAsia" w:ascii="宋体" w:hAnsi="宋体" w:cs="宋体"/>
          <w:sz w:val="24"/>
        </w:rPr>
      </w:pPr>
      <w:r>
        <w:rPr>
          <w:rFonts w:hint="eastAsia" w:ascii="宋体" w:hAnsi="宋体" w:cs="宋体"/>
          <w:sz w:val="24"/>
        </w:rPr>
        <w:t>焦距&amp;视场角：4 mm，水平视场角：78.8°，垂直视场角：40.5°，对角视场角：93.9°</w:t>
      </w:r>
    </w:p>
    <w:p>
      <w:pPr>
        <w:widowControl/>
        <w:numPr/>
        <w:spacing w:line="19" w:lineRule="atLeast"/>
        <w:ind/>
        <w:rPr>
          <w:rFonts w:hint="eastAsia" w:ascii="宋体" w:hAnsi="宋体" w:cs="宋体"/>
          <w:sz w:val="24"/>
        </w:rPr>
      </w:pPr>
      <w:r>
        <w:rPr>
          <w:rFonts w:hint="eastAsia" w:ascii="宋体" w:hAnsi="宋体" w:cs="宋体"/>
          <w:sz w:val="24"/>
        </w:rPr>
        <w:t>6 mm，水平视场角：49.1°，垂直视场角：26.3°，对角视场角：57.2°</w:t>
      </w:r>
    </w:p>
    <w:p>
      <w:pPr>
        <w:widowControl/>
        <w:numPr/>
        <w:spacing w:line="19" w:lineRule="atLeast"/>
        <w:ind/>
        <w:rPr>
          <w:rFonts w:hint="eastAsia" w:ascii="宋体" w:hAnsi="宋体" w:cs="宋体"/>
          <w:sz w:val="24"/>
        </w:rPr>
      </w:pPr>
      <w:r>
        <w:rPr>
          <w:rFonts w:hint="eastAsia" w:ascii="宋体" w:hAnsi="宋体" w:cs="宋体"/>
          <w:sz w:val="24"/>
        </w:rPr>
        <w:t>8 mm，水平视场角：37.5°，垂直视场角：20.7°，对角视场角：43.3°</w:t>
      </w:r>
    </w:p>
    <w:p>
      <w:pPr>
        <w:widowControl/>
        <w:numPr/>
        <w:spacing w:line="19" w:lineRule="atLeast"/>
        <w:ind/>
        <w:rPr>
          <w:rFonts w:hint="eastAsia" w:ascii="宋体" w:hAnsi="宋体" w:cs="宋体"/>
          <w:sz w:val="24"/>
        </w:rPr>
      </w:pPr>
      <w:r>
        <w:rPr>
          <w:rFonts w:hint="eastAsia" w:ascii="宋体" w:hAnsi="宋体" w:cs="宋体"/>
          <w:sz w:val="24"/>
        </w:rPr>
        <w:t xml:space="preserve">12 mm，水平视场角：23.4°，垂直视场角：13.3°，对角视场角：26.88° </w:t>
      </w:r>
    </w:p>
    <w:p>
      <w:pPr>
        <w:widowControl/>
        <w:numPr/>
        <w:spacing w:line="19" w:lineRule="atLeast"/>
        <w:ind/>
        <w:rPr>
          <w:rFonts w:hint="eastAsia" w:ascii="宋体" w:hAnsi="宋体" w:cs="宋体"/>
          <w:sz w:val="24"/>
        </w:rPr>
      </w:pPr>
      <w:r>
        <w:rPr>
          <w:rFonts w:hint="eastAsia" w:ascii="宋体" w:hAnsi="宋体" w:cs="宋体"/>
          <w:sz w:val="24"/>
        </w:rPr>
        <w:t>补光灯类型：LED灯珠</w:t>
      </w:r>
    </w:p>
    <w:p>
      <w:pPr>
        <w:widowControl/>
        <w:numPr/>
        <w:spacing w:line="19" w:lineRule="atLeast"/>
        <w:ind/>
        <w:rPr>
          <w:rFonts w:hint="eastAsia" w:ascii="宋体" w:hAnsi="宋体" w:cs="宋体"/>
          <w:sz w:val="24"/>
        </w:rPr>
      </w:pPr>
      <w:r>
        <w:rPr>
          <w:rFonts w:hint="eastAsia" w:ascii="宋体" w:hAnsi="宋体" w:cs="宋体"/>
          <w:sz w:val="24"/>
        </w:rPr>
        <w:t>补光距离：最远可达30 m</w:t>
      </w:r>
    </w:p>
    <w:p>
      <w:pPr>
        <w:widowControl/>
        <w:numPr/>
        <w:spacing w:line="19" w:lineRule="atLeast"/>
        <w:ind/>
        <w:rPr>
          <w:rFonts w:hint="eastAsia" w:ascii="宋体" w:hAnsi="宋体" w:cs="宋体"/>
          <w:sz w:val="24"/>
        </w:rPr>
      </w:pPr>
      <w:r>
        <w:rPr>
          <w:rFonts w:hint="eastAsia" w:ascii="宋体" w:hAnsi="宋体" w:cs="宋体"/>
          <w:sz w:val="24"/>
        </w:rPr>
        <w:t>红外波长范围：850 nm</w:t>
      </w:r>
    </w:p>
    <w:p>
      <w:pPr>
        <w:widowControl/>
        <w:numPr/>
        <w:spacing w:line="19" w:lineRule="atLeast"/>
        <w:ind/>
        <w:rPr>
          <w:rFonts w:hint="eastAsia" w:ascii="宋体" w:hAnsi="宋体" w:cs="宋体"/>
          <w:sz w:val="24"/>
        </w:rPr>
      </w:pPr>
      <w:r>
        <w:rPr>
          <w:rFonts w:hint="eastAsia" w:ascii="宋体" w:hAnsi="宋体" w:cs="宋体"/>
          <w:sz w:val="24"/>
        </w:rPr>
        <w:t xml:space="preserve">防补光过曝：支持 </w:t>
      </w:r>
    </w:p>
    <w:p>
      <w:pPr>
        <w:widowControl/>
        <w:numPr/>
        <w:spacing w:line="19" w:lineRule="atLeast"/>
        <w:ind/>
        <w:rPr>
          <w:rFonts w:hint="eastAsia" w:ascii="宋体" w:hAnsi="宋体" w:cs="宋体"/>
          <w:sz w:val="24"/>
        </w:rPr>
      </w:pPr>
      <w:r>
        <w:rPr>
          <w:rFonts w:hint="eastAsia" w:ascii="宋体" w:hAnsi="宋体" w:cs="宋体"/>
          <w:sz w:val="24"/>
        </w:rPr>
        <w:t>最大图像尺寸：2688 × 1520（默认2560 × 1440）</w:t>
      </w:r>
    </w:p>
    <w:p>
      <w:pPr>
        <w:widowControl/>
        <w:numPr/>
        <w:spacing w:line="19" w:lineRule="atLeast"/>
        <w:ind/>
        <w:rPr>
          <w:rFonts w:hint="eastAsia" w:ascii="宋体" w:hAnsi="宋体" w:cs="宋体"/>
          <w:sz w:val="24"/>
        </w:rPr>
      </w:pPr>
      <w:r>
        <w:rPr>
          <w:rFonts w:hint="eastAsia" w:ascii="宋体" w:hAnsi="宋体" w:cs="宋体"/>
          <w:sz w:val="24"/>
        </w:rPr>
        <w:t>视频压缩标准：主码流：H.265/H.264</w:t>
      </w:r>
    </w:p>
    <w:p>
      <w:pPr>
        <w:widowControl/>
        <w:numPr/>
        <w:spacing w:line="19" w:lineRule="atLeast"/>
        <w:ind/>
        <w:rPr>
          <w:rFonts w:hint="eastAsia" w:ascii="宋体" w:hAnsi="宋体" w:cs="宋体"/>
          <w:sz w:val="24"/>
        </w:rPr>
      </w:pPr>
      <w:r>
        <w:rPr>
          <w:rFonts w:hint="eastAsia" w:ascii="宋体" w:hAnsi="宋体" w:cs="宋体"/>
          <w:sz w:val="24"/>
        </w:rPr>
        <w:t xml:space="preserve">子码流：H.265/H.264/MJPEG </w:t>
      </w:r>
    </w:p>
    <w:p>
      <w:pPr>
        <w:widowControl/>
        <w:numPr/>
        <w:spacing w:line="19" w:lineRule="atLeast"/>
        <w:ind/>
        <w:rPr>
          <w:rFonts w:hint="eastAsia" w:ascii="宋体" w:hAnsi="宋体" w:cs="宋体"/>
          <w:sz w:val="24"/>
        </w:rPr>
      </w:pPr>
      <w:r>
        <w:rPr>
          <w:rFonts w:hint="eastAsia" w:ascii="宋体" w:hAnsi="宋体" w:cs="宋体"/>
          <w:sz w:val="24"/>
        </w:rPr>
        <w:t>音频：1路输入（Line in），最大输入幅值：3.3 Vpp，输入阻抗：4.7 kΩ，接口类型：非平衡</w:t>
      </w:r>
    </w:p>
    <w:p>
      <w:pPr>
        <w:widowControl/>
        <w:numPr/>
        <w:spacing w:line="19" w:lineRule="atLeast"/>
        <w:ind/>
        <w:rPr>
          <w:rFonts w:hint="eastAsia" w:ascii="宋体" w:hAnsi="宋体" w:cs="宋体"/>
          <w:sz w:val="24"/>
        </w:rPr>
      </w:pPr>
      <w:r>
        <w:rPr>
          <w:rFonts w:hint="eastAsia" w:ascii="宋体" w:hAnsi="宋体" w:cs="宋体"/>
          <w:sz w:val="24"/>
        </w:rPr>
        <w:t>1路输出（Line out），最大输出幅值：3.3 Vpp，输出阻抗：100 Ω，接口类型：非平衡</w:t>
      </w:r>
    </w:p>
    <w:p>
      <w:pPr>
        <w:widowControl/>
        <w:numPr/>
        <w:spacing w:line="19" w:lineRule="atLeast"/>
        <w:ind/>
        <w:rPr>
          <w:rFonts w:hint="eastAsia" w:ascii="宋体" w:hAnsi="宋体" w:cs="宋体"/>
          <w:sz w:val="24"/>
        </w:rPr>
      </w:pPr>
      <w:r>
        <w:rPr>
          <w:rFonts w:hint="eastAsia" w:ascii="宋体" w:hAnsi="宋体" w:cs="宋体"/>
          <w:sz w:val="24"/>
        </w:rPr>
        <w:t>1个内置麦克风</w:t>
      </w:r>
    </w:p>
    <w:p>
      <w:pPr>
        <w:widowControl/>
        <w:numPr/>
        <w:spacing w:line="19" w:lineRule="atLeast"/>
        <w:ind/>
        <w:rPr>
          <w:rFonts w:hint="eastAsia" w:ascii="宋体" w:hAnsi="宋体" w:cs="宋体"/>
          <w:sz w:val="24"/>
        </w:rPr>
      </w:pPr>
      <w:r>
        <w:rPr>
          <w:rFonts w:hint="eastAsia" w:ascii="宋体" w:hAnsi="宋体" w:cs="宋体"/>
          <w:sz w:val="24"/>
        </w:rPr>
        <w:t>报警：1路输入，1路输出（报警输出最大支持DC12 V，30 mA）</w:t>
      </w:r>
    </w:p>
    <w:p>
      <w:pPr>
        <w:widowControl/>
        <w:numPr/>
        <w:spacing w:line="19" w:lineRule="atLeast"/>
        <w:ind/>
        <w:rPr>
          <w:rFonts w:hint="eastAsia" w:ascii="宋体" w:hAnsi="宋体" w:cs="宋体"/>
          <w:sz w:val="24"/>
        </w:rPr>
      </w:pPr>
      <w:r>
        <w:rPr>
          <w:rFonts w:hint="eastAsia" w:ascii="宋体" w:hAnsi="宋体" w:cs="宋体"/>
          <w:sz w:val="24"/>
        </w:rPr>
        <w:t>网络：1个RJ45 10 M/100 M自适应以太网口</w:t>
      </w:r>
    </w:p>
    <w:p>
      <w:pPr>
        <w:widowControl/>
        <w:numPr/>
        <w:spacing w:line="19" w:lineRule="atLeast"/>
        <w:ind/>
        <w:rPr>
          <w:rFonts w:hint="eastAsia" w:ascii="宋体" w:hAnsi="宋体" w:cs="宋体"/>
          <w:sz w:val="24"/>
        </w:rPr>
      </w:pPr>
      <w:r>
        <w:rPr>
          <w:rFonts w:hint="eastAsia" w:ascii="宋体" w:hAnsi="宋体" w:cs="宋体"/>
          <w:sz w:val="24"/>
        </w:rPr>
        <w:t>复位：支持</w:t>
      </w:r>
    </w:p>
    <w:p>
      <w:pPr>
        <w:widowControl/>
        <w:numPr/>
        <w:spacing w:line="19" w:lineRule="atLeast"/>
        <w:ind/>
        <w:rPr>
          <w:rFonts w:hint="eastAsia" w:ascii="宋体" w:hAnsi="宋体" w:cs="宋体"/>
          <w:sz w:val="24"/>
        </w:rPr>
      </w:pPr>
      <w:r>
        <w:rPr>
          <w:rFonts w:hint="eastAsia" w:ascii="宋体" w:hAnsi="宋体" w:cs="宋体"/>
          <w:sz w:val="24"/>
        </w:rPr>
        <w:t xml:space="preserve">电源输出：DC12 V，100 mA电源输出，用于拾音器供电 </w:t>
      </w:r>
    </w:p>
    <w:p>
      <w:pPr>
        <w:widowControl/>
        <w:numPr/>
        <w:spacing w:line="19" w:lineRule="atLeast"/>
        <w:ind/>
        <w:rPr>
          <w:rFonts w:hint="eastAsia" w:ascii="宋体" w:hAnsi="宋体" w:cs="宋体"/>
          <w:sz w:val="24"/>
        </w:rPr>
      </w:pPr>
      <w:r>
        <w:rPr>
          <w:rFonts w:hint="eastAsia" w:ascii="宋体" w:hAnsi="宋体" w:cs="宋体"/>
          <w:sz w:val="24"/>
        </w:rPr>
        <w:t>恢复出厂设置：支持RESET按键，支持客户端或浏览器恢复</w:t>
      </w:r>
    </w:p>
    <w:p>
      <w:pPr>
        <w:widowControl/>
        <w:numPr/>
        <w:spacing w:line="19" w:lineRule="atLeast"/>
        <w:ind/>
        <w:rPr>
          <w:rFonts w:hint="eastAsia" w:ascii="宋体" w:hAnsi="宋体" w:cs="宋体"/>
          <w:sz w:val="24"/>
        </w:rPr>
      </w:pPr>
      <w:r>
        <w:rPr>
          <w:rFonts w:hint="eastAsia" w:ascii="宋体" w:hAnsi="宋体" w:cs="宋体"/>
          <w:sz w:val="24"/>
        </w:rPr>
        <w:t>启动和工作温湿度：-30 ℃~60 ℃，湿度小于95%（无凝结）</w:t>
      </w:r>
    </w:p>
    <w:p>
      <w:pPr>
        <w:widowControl/>
        <w:numPr/>
        <w:spacing w:line="19" w:lineRule="atLeast"/>
        <w:ind/>
        <w:rPr>
          <w:rFonts w:hint="eastAsia" w:ascii="宋体" w:hAnsi="宋体" w:cs="宋体"/>
          <w:sz w:val="24"/>
        </w:rPr>
      </w:pPr>
      <w:r>
        <w:rPr>
          <w:rFonts w:hint="eastAsia" w:ascii="宋体" w:hAnsi="宋体" w:cs="宋体"/>
          <w:sz w:val="24"/>
        </w:rPr>
        <w:t>供电方式：DC：12 V ± 25%，支持防反接保护</w:t>
      </w:r>
    </w:p>
    <w:p>
      <w:pPr>
        <w:widowControl/>
        <w:numPr/>
        <w:spacing w:line="19" w:lineRule="atLeast"/>
        <w:ind/>
        <w:rPr>
          <w:rFonts w:hint="eastAsia" w:ascii="宋体" w:hAnsi="宋体" w:cs="宋体"/>
          <w:sz w:val="24"/>
        </w:rPr>
      </w:pPr>
      <w:r>
        <w:rPr>
          <w:rFonts w:hint="eastAsia" w:ascii="宋体" w:hAnsi="宋体" w:cs="宋体"/>
          <w:sz w:val="24"/>
        </w:rPr>
        <w:t>PoE：802.3af，Class 3</w:t>
      </w:r>
    </w:p>
    <w:p>
      <w:pPr>
        <w:widowControl/>
        <w:numPr/>
        <w:spacing w:line="19" w:lineRule="atLeast"/>
        <w:ind/>
        <w:rPr>
          <w:rFonts w:hint="eastAsia" w:ascii="宋体" w:hAnsi="宋体" w:cs="宋体"/>
          <w:sz w:val="24"/>
        </w:rPr>
      </w:pPr>
      <w:r>
        <w:rPr>
          <w:rFonts w:hint="eastAsia" w:ascii="宋体" w:hAnsi="宋体" w:cs="宋体"/>
          <w:sz w:val="24"/>
        </w:rPr>
        <w:t>电流及功耗：DC：12 V，0.50 A，最大功耗：6.0 W</w:t>
      </w:r>
    </w:p>
    <w:p>
      <w:pPr>
        <w:widowControl/>
        <w:numPr/>
        <w:spacing w:line="19" w:lineRule="atLeast"/>
        <w:ind/>
        <w:rPr>
          <w:rFonts w:hint="eastAsia" w:ascii="宋体" w:hAnsi="宋体" w:cs="宋体"/>
          <w:sz w:val="24"/>
        </w:rPr>
      </w:pPr>
      <w:r>
        <w:rPr>
          <w:rFonts w:hint="eastAsia" w:ascii="宋体" w:hAnsi="宋体" w:cs="宋体"/>
          <w:sz w:val="24"/>
        </w:rPr>
        <w:t>PoE：802.3af，36 V~57 V，0.19 A~0.12 A，最大功耗：7.0 W</w:t>
      </w:r>
    </w:p>
    <w:p>
      <w:pPr>
        <w:widowControl/>
        <w:numPr/>
        <w:spacing w:line="19" w:lineRule="atLeast"/>
        <w:ind/>
        <w:rPr>
          <w:rFonts w:hint="eastAsia" w:ascii="宋体" w:hAnsi="宋体" w:cs="宋体"/>
          <w:sz w:val="24"/>
        </w:rPr>
      </w:pPr>
      <w:r>
        <w:rPr>
          <w:rFonts w:hint="eastAsia" w:ascii="宋体" w:hAnsi="宋体" w:cs="宋体"/>
          <w:sz w:val="24"/>
        </w:rPr>
        <w:t>电源接口类型：Ø5.5 mm圆口</w:t>
      </w:r>
    </w:p>
    <w:p>
      <w:pPr>
        <w:widowControl/>
        <w:numPr/>
        <w:spacing w:line="19" w:lineRule="atLeast"/>
        <w:ind/>
        <w:rPr>
          <w:rFonts w:hint="eastAsia" w:ascii="宋体" w:hAnsi="宋体" w:cs="宋体"/>
          <w:sz w:val="24"/>
        </w:rPr>
      </w:pPr>
      <w:r>
        <w:rPr>
          <w:rFonts w:hint="eastAsia" w:ascii="宋体" w:hAnsi="宋体" w:cs="宋体"/>
          <w:sz w:val="24"/>
        </w:rPr>
        <w:t>产品尺寸：186.6 × 92.7 × 87.6 mm</w:t>
      </w:r>
    </w:p>
    <w:p>
      <w:pPr>
        <w:widowControl/>
        <w:numPr/>
        <w:spacing w:line="19" w:lineRule="atLeast"/>
        <w:ind/>
        <w:rPr>
          <w:rFonts w:hint="eastAsia" w:ascii="宋体" w:hAnsi="宋体" w:cs="宋体"/>
          <w:sz w:val="24"/>
        </w:rPr>
      </w:pPr>
      <w:r>
        <w:rPr>
          <w:rFonts w:hint="eastAsia" w:ascii="宋体" w:hAnsi="宋体" w:cs="宋体"/>
          <w:sz w:val="24"/>
        </w:rPr>
        <w:t>包装尺寸：235 × 120 × 125 mm</w:t>
      </w:r>
    </w:p>
    <w:p>
      <w:pPr>
        <w:widowControl/>
        <w:numPr/>
        <w:spacing w:line="19" w:lineRule="atLeast"/>
        <w:ind/>
        <w:rPr>
          <w:rFonts w:hint="eastAsia" w:ascii="宋体" w:hAnsi="宋体" w:cs="宋体"/>
          <w:sz w:val="24"/>
        </w:rPr>
      </w:pPr>
      <w:r>
        <w:rPr>
          <w:rFonts w:hint="eastAsia" w:ascii="宋体" w:hAnsi="宋体" w:cs="宋体"/>
          <w:sz w:val="24"/>
        </w:rPr>
        <w:t>设备重量：675 g</w:t>
      </w:r>
    </w:p>
    <w:p>
      <w:pPr>
        <w:widowControl/>
        <w:numPr/>
        <w:spacing w:line="19" w:lineRule="atLeast"/>
        <w:ind/>
        <w:rPr>
          <w:rFonts w:hint="eastAsia" w:ascii="宋体" w:hAnsi="宋体" w:cs="宋体"/>
          <w:sz w:val="24"/>
        </w:rPr>
      </w:pPr>
      <w:r>
        <w:rPr>
          <w:rFonts w:hint="eastAsia" w:ascii="宋体" w:hAnsi="宋体" w:cs="宋体"/>
          <w:sz w:val="24"/>
        </w:rPr>
        <w:t xml:space="preserve">带包装重量：865 g </w:t>
      </w:r>
    </w:p>
    <w:p>
      <w:pPr>
        <w:widowControl/>
        <w:numPr/>
        <w:spacing w:line="19" w:lineRule="atLeast"/>
        <w:ind/>
        <w:rPr>
          <w:rFonts w:hint="eastAsia" w:ascii="宋体" w:hAnsi="宋体" w:cs="宋体"/>
          <w:sz w:val="24"/>
        </w:rPr>
      </w:pPr>
      <w:r>
        <w:rPr>
          <w:rFonts w:hint="eastAsia" w:ascii="宋体" w:hAnsi="宋体" w:cs="宋体"/>
          <w:sz w:val="24"/>
        </w:rPr>
        <w:t xml:space="preserve">防护：IP66 </w:t>
      </w:r>
    </w:p>
    <w:p>
      <w:pPr>
        <w:widowControl/>
        <w:numPr/>
        <w:spacing w:line="19" w:lineRule="atLeast"/>
        <w:ind/>
        <w:rPr>
          <w:rFonts w:hint="eastAsia" w:ascii="宋体" w:hAnsi="宋体" w:cs="宋体"/>
          <w:sz w:val="24"/>
        </w:rPr>
      </w:pPr>
      <w:r>
        <w:rPr>
          <w:rFonts w:hint="eastAsia" w:ascii="宋体" w:hAnsi="宋体" w:cs="宋体"/>
          <w:sz w:val="24"/>
        </w:rPr>
        <w:t>NVR录像机：硬件规格</w:t>
      </w:r>
    </w:p>
    <w:p>
      <w:pPr>
        <w:widowControl/>
        <w:numPr/>
        <w:spacing w:line="19" w:lineRule="atLeast"/>
        <w:ind/>
        <w:rPr>
          <w:rFonts w:hint="eastAsia" w:ascii="宋体" w:hAnsi="宋体" w:cs="宋体"/>
          <w:sz w:val="24"/>
        </w:rPr>
      </w:pPr>
      <w:r>
        <w:rPr>
          <w:rFonts w:hint="eastAsia" w:ascii="宋体" w:hAnsi="宋体" w:cs="宋体"/>
          <w:sz w:val="24"/>
        </w:rPr>
        <w:t>存储接口：2个SATA接口，可满配8TB硬盘</w:t>
      </w:r>
    </w:p>
    <w:p>
      <w:pPr>
        <w:widowControl/>
        <w:numPr/>
        <w:spacing w:line="19" w:lineRule="atLeast"/>
        <w:ind/>
        <w:rPr>
          <w:rFonts w:hint="eastAsia" w:ascii="宋体" w:hAnsi="宋体" w:cs="宋体"/>
          <w:sz w:val="24"/>
        </w:rPr>
      </w:pPr>
      <w:r>
        <w:rPr>
          <w:rFonts w:hint="eastAsia" w:ascii="宋体" w:hAnsi="宋体" w:cs="宋体"/>
          <w:sz w:val="24"/>
        </w:rPr>
        <w:t>视频接口：2×HDMI，2×VGA</w:t>
      </w:r>
    </w:p>
    <w:p>
      <w:pPr>
        <w:widowControl/>
        <w:numPr/>
        <w:spacing w:line="19" w:lineRule="atLeast"/>
        <w:ind/>
        <w:rPr>
          <w:rFonts w:hint="eastAsia" w:ascii="宋体" w:hAnsi="宋体" w:cs="宋体"/>
          <w:sz w:val="24"/>
        </w:rPr>
      </w:pPr>
      <w:r>
        <w:rPr>
          <w:rFonts w:hint="eastAsia" w:ascii="宋体" w:hAnsi="宋体" w:cs="宋体"/>
          <w:sz w:val="24"/>
        </w:rPr>
        <w:t>网络接口：2×RJ45 10/100/1000Mbps自适应以太网口</w:t>
      </w:r>
    </w:p>
    <w:p>
      <w:pPr>
        <w:widowControl/>
        <w:numPr/>
        <w:spacing w:line="19" w:lineRule="atLeast"/>
        <w:ind/>
        <w:rPr>
          <w:rFonts w:hint="eastAsia" w:ascii="宋体" w:hAnsi="宋体" w:cs="宋体"/>
          <w:sz w:val="24"/>
        </w:rPr>
      </w:pPr>
      <w:r>
        <w:rPr>
          <w:rFonts w:hint="eastAsia" w:ascii="宋体" w:hAnsi="宋体" w:cs="宋体"/>
          <w:sz w:val="24"/>
        </w:rPr>
        <w:t>报警接口：8路报警输入，4路报警输出</w:t>
      </w:r>
    </w:p>
    <w:p>
      <w:pPr>
        <w:widowControl/>
        <w:numPr/>
        <w:spacing w:line="19" w:lineRule="atLeast"/>
        <w:ind/>
        <w:rPr>
          <w:rFonts w:hint="eastAsia" w:ascii="宋体" w:hAnsi="宋体" w:cs="宋体"/>
          <w:sz w:val="24"/>
        </w:rPr>
      </w:pPr>
      <w:r>
        <w:rPr>
          <w:rFonts w:hint="eastAsia" w:ascii="宋体" w:hAnsi="宋体" w:cs="宋体"/>
          <w:sz w:val="24"/>
        </w:rPr>
        <w:t>串行接口：1路RS-232接口，1路全双工RS-485接口</w:t>
      </w:r>
    </w:p>
    <w:p>
      <w:pPr>
        <w:widowControl/>
        <w:numPr/>
        <w:spacing w:line="19" w:lineRule="atLeast"/>
        <w:ind/>
        <w:rPr>
          <w:rFonts w:hint="eastAsia" w:ascii="宋体" w:hAnsi="宋体" w:cs="宋体"/>
          <w:sz w:val="24"/>
        </w:rPr>
      </w:pPr>
      <w:r>
        <w:rPr>
          <w:rFonts w:hint="eastAsia" w:ascii="宋体" w:hAnsi="宋体" w:cs="宋体"/>
          <w:sz w:val="24"/>
        </w:rPr>
        <w:t>USB接口：2×USB 2.0，2×USB 3.0</w:t>
      </w:r>
    </w:p>
    <w:p>
      <w:pPr>
        <w:widowControl/>
        <w:numPr/>
        <w:spacing w:line="19" w:lineRule="atLeast"/>
        <w:ind/>
        <w:rPr>
          <w:rFonts w:hint="eastAsia" w:ascii="宋体" w:hAnsi="宋体" w:cs="宋体"/>
          <w:sz w:val="24"/>
        </w:rPr>
      </w:pPr>
      <w:r>
        <w:rPr>
          <w:rFonts w:hint="eastAsia" w:ascii="宋体" w:hAnsi="宋体" w:cs="宋体"/>
          <w:sz w:val="24"/>
        </w:rPr>
        <w:t>扩展接口：1×eSATA</w:t>
      </w:r>
    </w:p>
    <w:p>
      <w:pPr>
        <w:widowControl/>
        <w:numPr/>
        <w:spacing w:line="19" w:lineRule="atLeast"/>
        <w:ind/>
        <w:rPr>
          <w:rFonts w:hint="eastAsia" w:ascii="宋体" w:hAnsi="宋体" w:cs="宋体"/>
          <w:sz w:val="24"/>
        </w:rPr>
      </w:pPr>
      <w:r>
        <w:rPr>
          <w:rFonts w:hint="eastAsia" w:ascii="宋体" w:hAnsi="宋体" w:cs="宋体"/>
          <w:sz w:val="24"/>
        </w:rPr>
        <w:t>【产品性能】</w:t>
      </w:r>
    </w:p>
    <w:p>
      <w:pPr>
        <w:widowControl/>
        <w:numPr/>
        <w:spacing w:line="19" w:lineRule="atLeast"/>
        <w:ind/>
        <w:rPr>
          <w:rFonts w:hint="eastAsia" w:ascii="宋体" w:hAnsi="宋体" w:cs="宋体"/>
          <w:sz w:val="24"/>
        </w:rPr>
      </w:pPr>
      <w:r>
        <w:rPr>
          <w:rFonts w:hint="eastAsia" w:ascii="宋体" w:hAnsi="宋体" w:cs="宋体"/>
          <w:sz w:val="24"/>
        </w:rPr>
        <w:t>输入带宽：384Mbps</w:t>
      </w:r>
    </w:p>
    <w:p>
      <w:pPr>
        <w:widowControl/>
        <w:numPr/>
        <w:spacing w:line="19" w:lineRule="atLeast"/>
        <w:ind/>
        <w:rPr>
          <w:rFonts w:hint="eastAsia" w:ascii="宋体" w:hAnsi="宋体" w:cs="宋体"/>
          <w:sz w:val="24"/>
        </w:rPr>
      </w:pPr>
      <w:r>
        <w:rPr>
          <w:rFonts w:hint="eastAsia" w:ascii="宋体" w:hAnsi="宋体" w:cs="宋体"/>
          <w:sz w:val="24"/>
        </w:rPr>
        <w:t>输出带宽：256Mbps</w:t>
      </w:r>
    </w:p>
    <w:p>
      <w:pPr>
        <w:widowControl/>
        <w:numPr/>
        <w:spacing w:line="19" w:lineRule="atLeast"/>
        <w:ind/>
        <w:rPr>
          <w:rFonts w:hint="eastAsia" w:ascii="宋体" w:hAnsi="宋体" w:cs="宋体"/>
          <w:sz w:val="24"/>
        </w:rPr>
      </w:pPr>
      <w:r>
        <w:rPr>
          <w:rFonts w:hint="eastAsia" w:ascii="宋体" w:hAnsi="宋体" w:cs="宋体"/>
          <w:sz w:val="24"/>
        </w:rPr>
        <w:t>接入能力：8路H.264、H.265格式高清码流接入</w:t>
      </w:r>
    </w:p>
    <w:p>
      <w:pPr>
        <w:widowControl/>
        <w:numPr/>
        <w:spacing w:line="19" w:lineRule="atLeast"/>
        <w:ind/>
        <w:rPr>
          <w:rFonts w:hint="eastAsia" w:ascii="宋体" w:hAnsi="宋体" w:cs="宋体"/>
          <w:sz w:val="24"/>
        </w:rPr>
      </w:pPr>
      <w:r>
        <w:rPr>
          <w:rFonts w:hint="eastAsia" w:ascii="宋体" w:hAnsi="宋体" w:cs="宋体"/>
          <w:sz w:val="24"/>
        </w:rPr>
        <w:t>解码能力：最大支持8×1080P</w:t>
      </w:r>
    </w:p>
    <w:p>
      <w:pPr>
        <w:widowControl/>
        <w:numPr/>
        <w:spacing w:line="19" w:lineRule="atLeast"/>
        <w:ind/>
        <w:rPr>
          <w:rFonts w:hint="eastAsia" w:ascii="宋体" w:hAnsi="宋体" w:cs="宋体"/>
          <w:sz w:val="24"/>
        </w:rPr>
      </w:pPr>
    </w:p>
    <w:p>
      <w:pPr>
        <w:widowControl/>
        <w:numPr/>
        <w:spacing w:line="19" w:lineRule="atLeast"/>
        <w:ind w:left="-360"/>
        <w:rPr>
          <w:rFonts w:hint="eastAsia" w:ascii="宋体" w:hAnsi="宋体" w:cs="宋体"/>
          <w:sz w:val="24"/>
        </w:rPr>
      </w:pPr>
      <w:r>
        <w:rPr>
          <w:rFonts w:hint="eastAsia" w:ascii="宋体" w:hAnsi="宋体" w:cs="宋体"/>
          <w:b/>
          <w:bCs/>
          <w:sz w:val="24"/>
        </w:rPr>
        <w:t>实施要点</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摄像头安装高度≥2m，避开强光直射和大屏反光区域，布线隐藏于吊顶或墙面，POE 供电（减少布线复杂度），预留 10% 摄像头扩展接口。</w:t>
      </w:r>
    </w:p>
    <w:p>
      <w:pPr>
        <w:pStyle w:val="agebc1"/>
        <w:widowControl/>
        <w:numPr/>
        <w:ind/>
        <w:rPr>
          <w:rFonts w:cs="宋体"/>
        </w:rPr>
      </w:pPr>
      <w:r>
        <w:rPr>
          <w:rFonts w:cs="宋体"/>
        </w:rPr>
        <w:t>（三）室内装修工程</w:t>
      </w:r>
    </w:p>
    <w:p>
      <w:pPr>
        <w:widowControl/>
        <w:numPr/>
        <w:spacing w:line="19" w:lineRule="atLeast"/>
        <w:ind w:left="-360"/>
        <w:rPr>
          <w:rFonts w:hint="eastAsia" w:ascii="宋体" w:hAnsi="宋体" w:cs="宋体"/>
          <w:sz w:val="24"/>
        </w:rPr>
      </w:pPr>
      <w:r>
        <w:rPr>
          <w:rFonts w:hint="eastAsia" w:ascii="宋体" w:hAnsi="宋体" w:cs="宋体"/>
          <w:b/>
          <w:bCs/>
          <w:sz w:val="24"/>
        </w:rPr>
        <w:t>设计风格</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简洁庄重、抗干扰、易清洁，以中性色为主（深灰 + 浅灰搭配），避免视觉疲劳。</w:t>
      </w:r>
    </w:p>
    <w:p>
      <w:pPr>
        <w:widowControl/>
        <w:numPr/>
        <w:spacing w:line="19" w:lineRule="atLeast"/>
        <w:ind w:left="-360"/>
        <w:rPr>
          <w:rFonts w:hint="eastAsia" w:ascii="宋体" w:hAnsi="宋体" w:cs="宋体"/>
          <w:sz w:val="24"/>
        </w:rPr>
      </w:pPr>
      <w:r>
        <w:rPr>
          <w:rFonts w:hint="eastAsia" w:ascii="宋体" w:hAnsi="宋体" w:cs="宋体"/>
          <w:b/>
          <w:bCs/>
          <w:sz w:val="24"/>
        </w:rPr>
        <w:t>核心施工</w:t>
      </w:r>
      <w:r>
        <w:rPr>
          <w:rFonts w:hint="eastAsia" w:ascii="宋体" w:hAnsi="宋体" w:cs="宋体"/>
          <w:sz w:val="24"/>
        </w:rPr>
        <w:t>：</w:t>
      </w:r>
    </w:p>
    <w:p>
      <w:pPr>
        <w:widowControl/>
        <w:numPr/>
        <w:spacing w:line="19" w:lineRule="atLeast"/>
        <w:ind w:left="-72"/>
        <w:rPr>
          <w:rFonts w:hint="eastAsia" w:ascii="宋体" w:hAnsi="宋体" w:cs="宋体"/>
          <w:sz w:val="24"/>
        </w:rPr>
      </w:pPr>
      <w:r>
        <w:rPr>
          <w:rFonts w:hint="eastAsia" w:ascii="宋体" w:hAnsi="宋体" w:cs="宋体"/>
          <w:sz w:val="24"/>
        </w:rPr>
        <w:t>墙面：采用碳晶装饰、防火吸音板（B1 级阻燃），表面哑光处理（减少反光对大屏观看的影响），局部预留设备检修口（尺寸≥60×60cm）；</w:t>
      </w:r>
    </w:p>
    <w:p>
      <w:pPr>
        <w:widowControl/>
        <w:numPr/>
        <w:spacing w:line="19" w:lineRule="atLeast"/>
        <w:ind w:left="-72"/>
        <w:rPr>
          <w:rFonts w:hint="eastAsia" w:ascii="宋体" w:hAnsi="宋体" w:cs="宋体"/>
          <w:sz w:val="24"/>
        </w:rPr>
      </w:pPr>
      <w:r>
        <w:rPr>
          <w:rFonts w:hint="eastAsia" w:ascii="宋体" w:hAnsi="宋体" w:cs="宋体"/>
          <w:sz w:val="24"/>
        </w:rPr>
        <w:t>吊顶：选用轻钢龙骨 + 微孔铝扣板（防火等级 A 级），微孔直径 2mm（增强吸音效果），吊顶高度≥2.8m（预留灯具、空调出风口、弱电管线空间）；</w:t>
      </w:r>
    </w:p>
    <w:p>
      <w:pPr>
        <w:widowControl/>
        <w:numPr/>
        <w:spacing w:line="19" w:lineRule="atLeast"/>
        <w:ind w:left="-72"/>
        <w:rPr>
          <w:rFonts w:hint="eastAsia" w:ascii="宋体" w:hAnsi="宋体" w:cs="宋体"/>
          <w:sz w:val="24"/>
        </w:rPr>
      </w:pPr>
      <w:r>
        <w:rPr>
          <w:rFonts w:hint="eastAsia" w:ascii="宋体" w:hAnsi="宋体" w:cs="宋体"/>
          <w:sz w:val="24"/>
        </w:rPr>
        <w:t>功能分区：划分操作区（配备控制台）、会议区（设置会议桌）、设备间（独立分隔，面积≥15㎡），区域之间采用砖混结构隔断（兼顾采光与隐私）；</w:t>
      </w:r>
    </w:p>
    <w:p>
      <w:pPr>
        <w:widowControl/>
        <w:numPr/>
        <w:spacing w:line="19" w:lineRule="atLeast"/>
        <w:ind w:left="-72"/>
        <w:rPr>
          <w:rFonts w:hint="eastAsia" w:ascii="宋体" w:hAnsi="宋体" w:cs="宋体"/>
          <w:sz w:val="24"/>
        </w:rPr>
      </w:pPr>
      <w:r>
        <w:rPr>
          <w:rFonts w:hint="eastAsia" w:ascii="宋体" w:hAnsi="宋体" w:cs="宋体"/>
          <w:sz w:val="24"/>
        </w:rPr>
        <w:t>门窗：门采用生态免漆门、定制里外不同颜色，颜色于现场墙板相近。窗户采用5+12+5中空玻璃断桥窗户，安装遮光窗帘（防紫外线、调节光线）。</w:t>
      </w:r>
    </w:p>
    <w:p>
      <w:pPr>
        <w:pStyle w:val="agebc1"/>
        <w:widowControl/>
        <w:numPr/>
        <w:ind/>
        <w:rPr>
          <w:rFonts w:cs="宋体"/>
        </w:rPr>
      </w:pPr>
      <w:r>
        <w:rPr>
          <w:rFonts w:cs="宋体"/>
        </w:rPr>
        <w:t>（四）顶灯系统</w:t>
      </w:r>
    </w:p>
    <w:p>
      <w:pPr>
        <w:widowControl/>
        <w:numPr/>
        <w:spacing w:line="19" w:lineRule="atLeast"/>
        <w:ind w:left="-360"/>
        <w:rPr>
          <w:rFonts w:hint="eastAsia" w:ascii="宋体" w:hAnsi="宋体" w:cs="宋体"/>
          <w:sz w:val="24"/>
        </w:rPr>
      </w:pPr>
      <w:r>
        <w:rPr>
          <w:rFonts w:hint="eastAsia" w:ascii="宋体" w:hAnsi="宋体" w:cs="宋体"/>
          <w:b/>
          <w:bCs/>
          <w:sz w:val="24"/>
        </w:rPr>
        <w:t>设计思路</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无眩光、高均匀度、分区控制，适配长时间办公与大屏观看需求，避免光线干扰显示效果。</w:t>
      </w:r>
    </w:p>
    <w:p>
      <w:pPr>
        <w:widowControl/>
        <w:numPr/>
        <w:spacing w:line="19" w:lineRule="atLeast"/>
        <w:ind w:left="-360"/>
        <w:rPr>
          <w:rFonts w:hint="eastAsia" w:ascii="宋体" w:hAnsi="宋体" w:cs="宋体"/>
          <w:sz w:val="24"/>
        </w:rPr>
      </w:pPr>
      <w:r>
        <w:rPr>
          <w:rFonts w:hint="eastAsia" w:ascii="宋体" w:hAnsi="宋体" w:cs="宋体"/>
          <w:b/>
          <w:bCs/>
          <w:sz w:val="24"/>
        </w:rPr>
        <w:t>设备配置</w:t>
      </w:r>
      <w:r>
        <w:rPr>
          <w:rFonts w:hint="eastAsia" w:ascii="宋体" w:hAnsi="宋体" w:cs="宋体"/>
          <w:sz w:val="24"/>
        </w:rPr>
        <w:t>：</w:t>
      </w:r>
    </w:p>
    <w:p>
      <w:pPr>
        <w:widowControl/>
        <w:numPr/>
        <w:spacing w:line="19" w:lineRule="atLeast"/>
        <w:ind w:left="-72"/>
        <w:rPr>
          <w:rFonts w:hint="eastAsia" w:ascii="宋体" w:hAnsi="宋体" w:cs="宋体"/>
          <w:sz w:val="24"/>
        </w:rPr>
      </w:pPr>
      <w:r>
        <w:rPr>
          <w:rFonts w:hint="eastAsia" w:ascii="宋体" w:hAnsi="宋体" w:cs="宋体"/>
          <w:sz w:val="24"/>
        </w:rPr>
        <w:t>主照明：采用软膜天花灯光。防火阻燃膜、专用型材、高亮光LED灯</w:t>
      </w:r>
    </w:p>
    <w:p>
      <w:pPr>
        <w:widowControl/>
        <w:numPr/>
        <w:spacing w:line="19" w:lineRule="atLeast"/>
        <w:ind w:left="-72"/>
        <w:rPr>
          <w:rFonts w:hint="eastAsia" w:ascii="宋体" w:hAnsi="宋体" w:cs="宋体"/>
          <w:sz w:val="24"/>
        </w:rPr>
      </w:pPr>
      <w:r>
        <w:rPr>
          <w:rFonts w:hint="eastAsia" w:ascii="宋体" w:hAnsi="宋体" w:cs="宋体"/>
          <w:sz w:val="24"/>
        </w:rPr>
        <w:t>辅助照明：控制台、墙面安装 LED 条形灯带（功率 12W，可调节亮度）</w:t>
      </w:r>
    </w:p>
    <w:p>
      <w:pPr>
        <w:widowControl/>
        <w:numPr/>
        <w:spacing w:line="19" w:lineRule="atLeast"/>
        <w:ind w:left="-72"/>
        <w:rPr>
          <w:rFonts w:hint="eastAsia" w:ascii="宋体" w:hAnsi="宋体" w:cs="宋体"/>
          <w:sz w:val="24"/>
        </w:rPr>
      </w:pPr>
      <w:r>
        <w:rPr>
          <w:rFonts w:hint="eastAsia" w:ascii="宋体" w:hAnsi="宋体" w:cs="宋体"/>
          <w:sz w:val="24"/>
        </w:rPr>
        <w:t xml:space="preserve">控制方式：支持分区开关 </w:t>
      </w:r>
    </w:p>
    <w:p>
      <w:pPr>
        <w:widowControl/>
        <w:numPr/>
        <w:spacing w:line="19" w:lineRule="atLeast"/>
        <w:ind w:left="-360"/>
        <w:rPr>
          <w:rFonts w:hint="eastAsia" w:ascii="宋体" w:hAnsi="宋体" w:cs="宋体"/>
          <w:sz w:val="24"/>
        </w:rPr>
      </w:pPr>
      <w:r>
        <w:rPr>
          <w:rFonts w:hint="eastAsia" w:ascii="宋体" w:hAnsi="宋体" w:cs="宋体"/>
          <w:b/>
          <w:bCs/>
          <w:sz w:val="24"/>
        </w:rPr>
        <w:t>实施要点</w:t>
      </w:r>
      <w:r>
        <w:rPr>
          <w:rFonts w:hint="eastAsia" w:ascii="宋体" w:hAnsi="宋体" w:cs="宋体"/>
          <w:sz w:val="24"/>
        </w:rPr>
        <w:t>：灯具安装避开大屏正前方（防止反光），操作区照度保持 500-700lux，会议区照度 300-500lux，设备间照度 200-300lux。</w:t>
      </w:r>
    </w:p>
    <w:p>
      <w:pPr>
        <w:pStyle w:val="agebc1"/>
        <w:widowControl/>
        <w:numPr/>
        <w:ind/>
        <w:rPr>
          <w:rFonts w:cs="宋体"/>
        </w:rPr>
      </w:pPr>
      <w:r>
        <w:rPr>
          <w:rFonts w:cs="宋体"/>
        </w:rPr>
        <w:t>（五）空调系统</w:t>
      </w:r>
    </w:p>
    <w:p>
      <w:pPr>
        <w:widowControl/>
        <w:numPr/>
        <w:spacing w:line="19" w:lineRule="atLeast"/>
        <w:ind w:left="-360"/>
        <w:rPr>
          <w:rFonts w:hint="eastAsia" w:ascii="宋体" w:hAnsi="宋体" w:cs="宋体"/>
          <w:sz w:val="24"/>
        </w:rPr>
      </w:pPr>
      <w:r>
        <w:rPr>
          <w:rFonts w:hint="eastAsia" w:ascii="宋体" w:hAnsi="宋体" w:cs="宋体"/>
          <w:b/>
          <w:bCs/>
          <w:sz w:val="24"/>
        </w:rPr>
        <w:t>设计思路</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恒温恒湿、静音运行、精准制冷，适配指挥中心高密度设备散热需求（大屏、服务器、交换机等），保障设备稳定运行。</w:t>
      </w:r>
    </w:p>
    <w:p>
      <w:pPr>
        <w:widowControl/>
        <w:numPr/>
        <w:spacing w:line="19" w:lineRule="atLeast"/>
        <w:ind w:left="-360"/>
        <w:rPr>
          <w:rFonts w:hint="eastAsia" w:ascii="宋体" w:hAnsi="宋体" w:cs="宋体"/>
          <w:sz w:val="24"/>
        </w:rPr>
      </w:pPr>
      <w:r>
        <w:rPr>
          <w:rFonts w:hint="eastAsia" w:ascii="宋体" w:hAnsi="宋体" w:cs="宋体"/>
          <w:b/>
          <w:bCs/>
          <w:sz w:val="24"/>
        </w:rPr>
        <w:t>系统配置</w:t>
      </w:r>
      <w:r>
        <w:rPr>
          <w:rFonts w:hint="eastAsia" w:ascii="宋体" w:hAnsi="宋体" w:cs="宋体"/>
          <w:sz w:val="24"/>
        </w:rPr>
        <w:t>：</w:t>
      </w:r>
    </w:p>
    <w:p>
      <w:pPr>
        <w:widowControl/>
        <w:numPr/>
        <w:spacing w:line="19" w:lineRule="atLeast"/>
        <w:ind w:left="-72"/>
        <w:rPr>
          <w:rFonts w:hint="eastAsia" w:ascii="宋体" w:hAnsi="宋体" w:cs="宋体"/>
          <w:sz w:val="24"/>
        </w:rPr>
      </w:pPr>
      <w:r>
        <w:rPr>
          <w:rFonts w:hint="eastAsia" w:ascii="宋体" w:hAnsi="宋体" w:cs="宋体"/>
          <w:sz w:val="24"/>
        </w:rPr>
        <w:t>主空调：选用3P机房制冷空调、支持恒温（22±2℃）、恒湿（45%-60% RH）控制，送风方式为下送风 + 上回风；</w:t>
      </w:r>
    </w:p>
    <w:p>
      <w:pPr>
        <w:widowControl/>
        <w:numPr/>
        <w:spacing w:line="19" w:lineRule="atLeast"/>
        <w:ind w:left="-360"/>
        <w:rPr>
          <w:rFonts w:hint="eastAsia" w:ascii="宋体" w:hAnsi="宋体" w:cs="宋体"/>
          <w:sz w:val="24"/>
        </w:rPr>
      </w:pPr>
      <w:r>
        <w:rPr>
          <w:rFonts w:hint="eastAsia" w:ascii="宋体" w:hAnsi="宋体" w:cs="宋体"/>
          <w:b/>
          <w:bCs/>
          <w:sz w:val="24"/>
        </w:rPr>
        <w:t>实施要点</w:t>
      </w:r>
      <w:r>
        <w:rPr>
          <w:rFonts w:hint="eastAsia" w:ascii="宋体" w:hAnsi="宋体" w:cs="宋体"/>
          <w:sz w:val="24"/>
        </w:rPr>
        <w:t>：空调出风口避开大屏和控制台（防止直吹设备或人员），回风口设置防尘网，管线隐藏布放，噪音控制≤45dB。</w:t>
      </w:r>
    </w:p>
    <w:p>
      <w:pPr>
        <w:pStyle w:val="agebc1"/>
        <w:widowControl/>
        <w:numPr/>
        <w:ind/>
        <w:rPr>
          <w:rFonts w:cs="宋体"/>
        </w:rPr>
      </w:pPr>
      <w:r>
        <w:rPr>
          <w:rFonts w:cs="宋体"/>
        </w:rPr>
        <w:t>（六）弱电改造工程</w:t>
      </w:r>
    </w:p>
    <w:p>
      <w:pPr>
        <w:widowControl/>
        <w:numPr/>
        <w:spacing w:line="19" w:lineRule="atLeast"/>
        <w:ind w:left="-360"/>
        <w:rPr>
          <w:rFonts w:hint="eastAsia" w:ascii="宋体" w:hAnsi="宋体" w:cs="宋体"/>
          <w:sz w:val="24"/>
        </w:rPr>
      </w:pPr>
      <w:r>
        <w:rPr>
          <w:rFonts w:hint="eastAsia" w:ascii="宋体" w:hAnsi="宋体" w:cs="宋体"/>
          <w:b/>
          <w:bCs/>
          <w:sz w:val="24"/>
        </w:rPr>
        <w:t>设计思路</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结构化布线、强电弱电分离、冗余备份，保障所有系统稳定传输，预留后期扩展空间。</w:t>
      </w:r>
    </w:p>
    <w:p>
      <w:pPr>
        <w:widowControl/>
        <w:numPr/>
        <w:spacing w:line="19" w:lineRule="atLeast"/>
        <w:ind w:left="-360"/>
        <w:rPr>
          <w:rFonts w:hint="eastAsia" w:ascii="宋体" w:hAnsi="宋体" w:cs="宋体"/>
          <w:sz w:val="24"/>
        </w:rPr>
      </w:pPr>
      <w:r>
        <w:rPr>
          <w:rFonts w:hint="eastAsia" w:ascii="宋体" w:hAnsi="宋体" w:cs="宋体"/>
          <w:b/>
          <w:bCs/>
          <w:sz w:val="24"/>
        </w:rPr>
        <w:t>核心施工</w:t>
      </w:r>
      <w:r>
        <w:rPr>
          <w:rFonts w:hint="eastAsia" w:ascii="宋体" w:hAnsi="宋体" w:cs="宋体"/>
          <w:sz w:val="24"/>
        </w:rPr>
        <w:t>：</w:t>
      </w:r>
    </w:p>
    <w:p>
      <w:pPr>
        <w:widowControl/>
        <w:numPr/>
        <w:spacing w:line="19" w:lineRule="atLeast"/>
        <w:ind w:left="-72"/>
        <w:rPr>
          <w:rFonts w:hint="eastAsia" w:ascii="宋体" w:hAnsi="宋体" w:cs="宋体"/>
          <w:sz w:val="24"/>
        </w:rPr>
      </w:pPr>
      <w:r>
        <w:rPr>
          <w:rFonts w:hint="eastAsia" w:ascii="宋体" w:hAnsi="宋体" w:cs="宋体"/>
          <w:sz w:val="24"/>
        </w:rPr>
        <w:t>布线标准：采用 CAT6A 网线（支持 10Gbps 传输）、HDMI 2.1 高清线（大屏信号）、RVV2×1.5mm² 电源线（设备供电），弱电管线选用 PVC 阻燃管（壁厚≥1.6mm）；</w:t>
      </w:r>
    </w:p>
    <w:p>
      <w:pPr>
        <w:widowControl/>
        <w:numPr>
          <w:ilvl w:val="0"/>
          <w:numId w:val="1"/>
        </w:numPr>
        <w:spacing w:line="19" w:lineRule="atLeast"/>
        <w:ind/>
        <w:jc w:val="left"/>
        <w:rPr>
          <w:rFonts w:hint="eastAsia" w:ascii="宋体" w:hAnsi="宋体" w:cs="宋体"/>
          <w:sz w:val="24"/>
        </w:rPr>
      </w:pPr>
      <w:r>
        <w:rPr>
          <w:rFonts w:hint="eastAsia" w:ascii="宋体" w:hAnsi="宋体" w:cs="宋体"/>
          <w:sz w:val="24"/>
        </w:rPr>
        <w:t>架构设计：采用星型拓扑结构，设置独立弱电间（配备机柜），所有线缆汇聚至机柜，标签清晰（标注设备名称、端口编号）；</w:t>
      </w:r>
    </w:p>
    <w:p>
      <w:pPr>
        <w:widowControl/>
        <w:numPr>
          <w:ilvl w:val="0"/>
          <w:numId w:val="1"/>
        </w:numPr>
        <w:tabs>
          <w:tab w:val="left" w:pos="1440"/>
        </w:tabs>
        <w:spacing w:line="19" w:lineRule="atLeast"/>
        <w:ind/>
        <w:jc w:val="left"/>
        <w:rPr>
          <w:rFonts w:hint="eastAsia" w:ascii="宋体" w:hAnsi="宋体" w:cs="宋体"/>
          <w:sz w:val="24"/>
        </w:rPr>
      </w:pPr>
      <w:r>
        <w:rPr>
          <w:rFonts w:hint="eastAsia" w:ascii="宋体" w:hAnsi="宋体" w:cs="宋体"/>
          <w:sz w:val="24"/>
        </w:rPr>
        <w:t>抗干扰措施：强电与弱电管线分离敷设（间距≥30cm），交叉处采用垂直交叉，网线全程屏蔽，接地电阻≤4Ω；</w:t>
      </w:r>
    </w:p>
    <w:p>
      <w:pPr>
        <w:widowControl/>
        <w:numPr>
          <w:ilvl w:val="0"/>
          <w:numId w:val="1"/>
        </w:numPr>
        <w:tabs>
          <w:tab w:val="left" w:pos="1440"/>
        </w:tabs>
        <w:spacing w:line="19" w:lineRule="atLeast"/>
        <w:ind/>
        <w:jc w:val="left"/>
        <w:rPr>
          <w:rFonts w:hint="eastAsia" w:ascii="宋体" w:hAnsi="宋体" w:cs="宋体"/>
          <w:sz w:val="24"/>
        </w:rPr>
      </w:pPr>
      <w:r>
        <w:rPr>
          <w:rFonts w:hint="eastAsia" w:ascii="宋体" w:hAnsi="宋体" w:cs="宋体"/>
          <w:sz w:val="24"/>
        </w:rPr>
        <w:t>扩展预留：机柜内预留 20% 端口余量，管线预留≥30m 备用长度，支持后期增加设备或扩展系统。</w:t>
      </w:r>
    </w:p>
    <w:p>
      <w:pPr>
        <w:pStyle w:val="agebc1"/>
        <w:widowControl/>
        <w:numPr/>
        <w:ind/>
        <w:rPr>
          <w:rFonts w:cs="宋体"/>
        </w:rPr>
      </w:pPr>
      <w:r>
        <w:rPr>
          <w:rFonts w:cs="宋体"/>
        </w:rPr>
        <w:t>（七）会议扩声系统</w:t>
      </w:r>
    </w:p>
    <w:p>
      <w:pPr>
        <w:widowControl/>
        <w:numPr/>
        <w:spacing w:line="19" w:lineRule="atLeast"/>
        <w:ind w:left="-360"/>
        <w:rPr>
          <w:rFonts w:hint="eastAsia" w:ascii="宋体" w:hAnsi="宋体" w:cs="宋体"/>
          <w:sz w:val="24"/>
        </w:rPr>
      </w:pPr>
      <w:r>
        <w:rPr>
          <w:rFonts w:hint="eastAsia" w:ascii="宋体" w:hAnsi="宋体" w:cs="宋体"/>
          <w:b/>
          <w:bCs/>
          <w:sz w:val="24"/>
        </w:rPr>
        <w:t>设计思路</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高清音质、流畅视频、便捷操作，支持本地会议、远程协同、多端投屏，适配指挥调度中的沟通需求。</w:t>
      </w:r>
    </w:p>
    <w:p>
      <w:pPr>
        <w:widowControl/>
        <w:numPr/>
        <w:spacing w:line="19" w:lineRule="atLeast"/>
        <w:ind w:left="-360"/>
        <w:rPr>
          <w:rFonts w:hint="eastAsia" w:ascii="宋体" w:hAnsi="宋体" w:cs="宋体"/>
          <w:sz w:val="24"/>
        </w:rPr>
      </w:pPr>
      <w:r>
        <w:rPr>
          <w:rFonts w:hint="eastAsia" w:ascii="宋体" w:hAnsi="宋体" w:cs="宋体"/>
          <w:b/>
          <w:bCs/>
          <w:sz w:val="24"/>
        </w:rPr>
        <w:t>系统配置</w:t>
      </w:r>
      <w:r>
        <w:rPr>
          <w:rFonts w:hint="eastAsia" w:ascii="宋体" w:hAnsi="宋体" w:cs="宋体"/>
          <w:sz w:val="24"/>
        </w:rPr>
        <w:t>：</w:t>
      </w:r>
    </w:p>
    <w:p>
      <w:pPr>
        <w:widowControl/>
        <w:numPr/>
        <w:spacing w:line="19" w:lineRule="atLeast"/>
        <w:ind w:left="-72"/>
        <w:rPr>
          <w:rFonts w:hint="eastAsia" w:ascii="宋体" w:hAnsi="宋体" w:cs="宋体"/>
          <w:sz w:val="24"/>
        </w:rPr>
      </w:pPr>
      <w:r>
        <w:rPr>
          <w:rFonts w:hint="eastAsia" w:ascii="宋体" w:hAnsi="宋体" w:cs="宋体"/>
          <w:sz w:val="24"/>
        </w:rPr>
        <w:t>音频设备：全向麦克风（拾音距离≥3m，支持 8 人同时发言）×2 台，专业会议音响（频响范围 80Hz-20kHz）×4 台，数字音频处理器（消除回声、抑制噪音）；</w:t>
      </w:r>
    </w:p>
    <w:p>
      <w:pPr>
        <w:widowControl/>
        <w:numPr/>
        <w:spacing w:line="19" w:lineRule="atLeast"/>
        <w:ind w:left="-72"/>
        <w:rPr>
          <w:rFonts w:hint="eastAsia" w:ascii="宋体" w:hAnsi="宋体" w:cs="宋体"/>
          <w:sz w:val="24"/>
        </w:rPr>
      </w:pPr>
      <w:r>
        <w:rPr>
          <w:rFonts w:hint="eastAsia" w:ascii="宋体" w:hAnsi="宋体" w:cs="宋体"/>
          <w:sz w:val="24"/>
        </w:rPr>
        <w:t>视频设备：4K 高清会议摄像头（支持 360° 全景拍摄、12 倍光学变焦）×1 台，</w:t>
      </w:r>
    </w:p>
    <w:p>
      <w:pPr>
        <w:widowControl/>
        <w:numPr/>
        <w:spacing w:line="19" w:lineRule="atLeast"/>
        <w:ind w:left="-72"/>
        <w:rPr>
          <w:rFonts w:hint="eastAsia" w:ascii="宋体" w:hAnsi="宋体" w:cs="宋体"/>
          <w:sz w:val="24"/>
        </w:rPr>
      </w:pPr>
      <w:r>
        <w:rPr>
          <w:rFonts w:hint="eastAsia" w:ascii="宋体" w:hAnsi="宋体" w:cs="宋体"/>
          <w:sz w:val="24"/>
        </w:rPr>
        <w:t>专业音效：尺寸：50CM*25CM*29CM*23.6CM、频率响应：50HZ-16KHZ、灵敏度92db、磁钢规格：120磁、输入功率：130-260W、阻抗：4Ω、重量：8KG。</w:t>
      </w:r>
    </w:p>
    <w:p>
      <w:pPr>
        <w:widowControl/>
        <w:numPr/>
        <w:spacing w:line="19" w:lineRule="atLeast"/>
        <w:ind w:left="-72"/>
        <w:rPr>
          <w:rFonts w:hint="eastAsia" w:ascii="宋体" w:hAnsi="宋体" w:cs="宋体"/>
          <w:sz w:val="24"/>
        </w:rPr>
      </w:pPr>
      <w:r>
        <w:rPr>
          <w:rFonts w:hint="eastAsia" w:ascii="宋体" w:hAnsi="宋体" w:cs="宋体"/>
          <w:sz w:val="24"/>
        </w:rPr>
        <w:t>主要功能：基础传声功能：保障声音清晰覆盖与均匀传输。</w:t>
      </w:r>
      <w:r>
        <w:rPr>
          <w:rFonts w:hint="eastAsia" w:ascii="宋体" w:hAnsi="宋体" w:cs="宋体"/>
          <w:color w:val="1F2329"/>
          <w:sz w:val="24"/>
          <w:shd w:val="clear" w:color="auto" w:fill="EFF0F1"/>
        </w:rPr>
        <w:t>抗干扰功能：适配指挥中心复杂环境。</w:t>
      </w:r>
    </w:p>
    <w:p>
      <w:pPr>
        <w:pStyle w:val="agebc1"/>
        <w:widowControl/>
        <w:numPr/>
        <w:ind/>
        <w:rPr>
          <w:rFonts w:cs="宋体"/>
        </w:rPr>
      </w:pPr>
      <w:r>
        <w:rPr>
          <w:rFonts w:cs="宋体"/>
        </w:rPr>
        <w:t>（八）地面地毯工程</w:t>
      </w:r>
    </w:p>
    <w:p>
      <w:pPr>
        <w:widowControl/>
        <w:numPr/>
        <w:spacing w:line="19" w:lineRule="atLeast"/>
        <w:ind w:left="-360"/>
        <w:rPr>
          <w:rFonts w:hint="eastAsia" w:ascii="宋体" w:hAnsi="宋体" w:cs="宋体"/>
          <w:sz w:val="24"/>
        </w:rPr>
      </w:pPr>
      <w:r>
        <w:rPr>
          <w:rFonts w:hint="eastAsia" w:ascii="宋体" w:hAnsi="宋体" w:cs="宋体"/>
          <w:b/>
          <w:bCs/>
          <w:sz w:val="24"/>
        </w:rPr>
        <w:t>设计思路</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防静电、耐磨、吸音、易清洁，适配指挥中心高人流、多设备环境，减少噪音干扰。</w:t>
      </w:r>
      <w:r>
        <w:rPr>
          <w:rFonts w:hint="eastAsia" w:ascii="宋体" w:hAnsi="宋体" w:cs="宋体"/>
          <w:color w:val="000000"/>
          <w:kern w:val="0"/>
          <w:sz w:val="24"/>
          <w:lang w:bidi="ar"/>
        </w:rPr>
        <w:t xml:space="preserve">指挥台席采用E1 级高密度板，甲醛释放量符合国家环保标准。 油漆：采用优质环保漆，符合国际环保标准油漆；光泽均匀， 流平性能好，饱满度高，抗刮性强，不易褪色。 五金：五金配件包括（铰链、三合一等），品质优越，持久耐 用。颜色：白色， 工艺：五底三面，十二道工序。光滑耐磨 </w:t>
      </w:r>
    </w:p>
    <w:p>
      <w:pPr>
        <w:widowControl/>
        <w:numPr/>
        <w:spacing w:line="19" w:lineRule="atLeast"/>
        <w:ind w:left="-360"/>
        <w:rPr>
          <w:rFonts w:hint="eastAsia" w:ascii="宋体" w:hAnsi="宋体" w:cs="宋体"/>
          <w:sz w:val="24"/>
        </w:rPr>
      </w:pPr>
      <w:r>
        <w:rPr>
          <w:rFonts w:hint="eastAsia" w:ascii="宋体" w:hAnsi="宋体" w:cs="宋体"/>
          <w:b/>
          <w:bCs/>
          <w:sz w:val="24"/>
        </w:rPr>
        <w:t>材料选型与施工</w:t>
      </w:r>
      <w:r>
        <w:rPr>
          <w:rFonts w:hint="eastAsia" w:ascii="宋体" w:hAnsi="宋体" w:cs="宋体"/>
          <w:sz w:val="24"/>
        </w:rPr>
        <w:t>：</w:t>
      </w:r>
    </w:p>
    <w:p>
      <w:pPr>
        <w:widowControl/>
        <w:numPr/>
        <w:spacing w:line="19" w:lineRule="atLeast"/>
        <w:ind w:left="-72"/>
        <w:rPr>
          <w:rFonts w:hint="eastAsia" w:ascii="宋体" w:hAnsi="宋体" w:cs="宋体"/>
          <w:sz w:val="24"/>
        </w:rPr>
      </w:pPr>
      <w:r>
        <w:rPr>
          <w:rFonts w:hint="eastAsia" w:ascii="宋体" w:hAnsi="宋体" w:cs="宋体"/>
          <w:sz w:val="24"/>
        </w:rPr>
        <w:t>材料参数：选用商用级防静电地毯（表面电阻 10⁶-10⁹Ω），绒高 8mm（短绒设计，不易积灰），耐磨性≥10 万次马丁代尔测试，防火等级 B1 级；</w:t>
      </w:r>
    </w:p>
    <w:p>
      <w:pPr>
        <w:widowControl/>
        <w:numPr/>
        <w:spacing w:line="19" w:lineRule="atLeast"/>
        <w:ind w:left="-72"/>
        <w:rPr>
          <w:rFonts w:hint="eastAsia" w:ascii="宋体" w:hAnsi="宋体" w:cs="宋体"/>
          <w:sz w:val="24"/>
        </w:rPr>
      </w:pPr>
      <w:r>
        <w:rPr>
          <w:rFonts w:hint="eastAsia" w:ascii="宋体" w:hAnsi="宋体" w:cs="宋体"/>
          <w:sz w:val="24"/>
        </w:rPr>
        <w:t>颜色搭配：深灰色（操作区）、浅灰色（会议区），与墙面、吊顶形成协调色系，避免反光；</w:t>
      </w:r>
    </w:p>
    <w:p>
      <w:pPr>
        <w:widowControl/>
        <w:numPr/>
        <w:spacing w:line="19" w:lineRule="atLeast"/>
        <w:ind w:left="-72"/>
        <w:rPr>
          <w:rFonts w:hint="eastAsia" w:ascii="宋体" w:hAnsi="宋体" w:cs="宋体"/>
          <w:sz w:val="24"/>
        </w:rPr>
      </w:pPr>
      <w:r>
        <w:rPr>
          <w:rFonts w:hint="eastAsia" w:ascii="宋体" w:hAnsi="宋体" w:cs="宋体"/>
          <w:sz w:val="24"/>
        </w:rPr>
        <w:t>施工要求：满铺施工，接缝处热压拼接（无明显缝隙），边缘采用铝合金收边条固定（防止翘边），设备间地面额外铺设防静电地垫（双重防护）。</w:t>
      </w:r>
    </w:p>
    <w:p>
      <w:pPr>
        <w:widowControl/>
        <w:numPr/>
        <w:spacing w:line="19" w:lineRule="atLeast"/>
        <w:ind w:left="-72"/>
        <w:rPr>
          <w:rFonts w:hint="eastAsia" w:ascii="宋体" w:hAnsi="宋体" w:cs="宋体"/>
          <w:sz w:val="24"/>
        </w:rPr>
      </w:pPr>
      <w:r>
        <w:rPr>
          <w:rFonts w:hint="eastAsia" w:ascii="宋体" w:hAnsi="宋体" w:cs="宋体"/>
          <w:sz w:val="24"/>
        </w:rPr>
        <w:t>实施保障与验收标准</w:t>
      </w:r>
    </w:p>
    <w:p>
      <w:pPr>
        <w:widowControl/>
        <w:numPr/>
        <w:spacing w:line="19" w:lineRule="atLeast"/>
        <w:ind w:left="-360"/>
        <w:rPr>
          <w:rFonts w:hint="eastAsia" w:ascii="宋体" w:hAnsi="宋体" w:cs="宋体"/>
          <w:sz w:val="24"/>
        </w:rPr>
      </w:pPr>
      <w:r>
        <w:rPr>
          <w:rFonts w:hint="eastAsia" w:ascii="宋体" w:hAnsi="宋体" w:cs="宋体"/>
          <w:b/>
          <w:bCs/>
          <w:sz w:val="24"/>
        </w:rPr>
        <w:t>施工规范</w:t>
      </w:r>
      <w:r>
        <w:rPr>
          <w:rFonts w:hint="eastAsia" w:ascii="宋体" w:hAnsi="宋体" w:cs="宋体"/>
          <w:sz w:val="24"/>
        </w:rPr>
        <w:t>：</w:t>
      </w:r>
    </w:p>
    <w:p>
      <w:pPr>
        <w:widowControl/>
        <w:numPr/>
        <w:spacing w:line="19" w:lineRule="atLeast"/>
        <w:ind w:left="-360"/>
        <w:rPr>
          <w:rFonts w:hint="eastAsia" w:ascii="宋体" w:hAnsi="宋体" w:cs="宋体"/>
          <w:sz w:val="24"/>
        </w:rPr>
      </w:pPr>
      <w:r>
        <w:rPr>
          <w:rFonts w:hint="eastAsia" w:ascii="宋体" w:hAnsi="宋体" w:cs="宋体"/>
          <w:sz w:val="24"/>
        </w:rPr>
        <w:t>所有模块施工遵循《建筑电气工程施工质量验收规范》《智能建筑工程质量验收规范》，弱电布线、设备安装由持证专业人员操作；</w:t>
      </w:r>
    </w:p>
    <w:p>
      <w:pPr>
        <w:widowControl/>
        <w:numPr/>
        <w:spacing w:line="19" w:lineRule="atLeast"/>
        <w:ind w:left="-360"/>
        <w:rPr>
          <w:rFonts w:hint="eastAsia" w:ascii="宋体" w:hAnsi="宋体" w:cs="宋体"/>
          <w:sz w:val="24"/>
        </w:rPr>
      </w:pPr>
      <w:r>
        <w:rPr>
          <w:rFonts w:hint="eastAsia" w:ascii="宋体" w:hAnsi="宋体" w:cs="宋体"/>
          <w:b/>
          <w:bCs/>
          <w:sz w:val="24"/>
        </w:rPr>
        <w:t>验收标准</w:t>
      </w:r>
      <w:r>
        <w:rPr>
          <w:rFonts w:hint="eastAsia" w:ascii="宋体" w:hAnsi="宋体" w:cs="宋体"/>
          <w:sz w:val="24"/>
        </w:rPr>
        <w:t>：</w:t>
      </w:r>
    </w:p>
    <w:p>
      <w:pPr>
        <w:widowControl/>
        <w:numPr/>
        <w:spacing w:line="19" w:lineRule="atLeast"/>
        <w:ind/>
        <w:rPr>
          <w:rFonts w:hint="eastAsia" w:ascii="宋体" w:hAnsi="宋体" w:cs="宋体"/>
          <w:sz w:val="24"/>
        </w:rPr>
      </w:pPr>
      <w:r>
        <w:rPr>
          <w:rFonts w:hint="eastAsia" w:ascii="宋体" w:hAnsi="宋体" w:cs="宋体"/>
          <w:sz w:val="24"/>
        </w:rPr>
        <w:t>功能验收：LED 大屏无坏点、信号切换流畅，监控画面全覆盖、录像可回溯，会议系统音质清晰、投屏无延迟；</w:t>
      </w:r>
    </w:p>
    <w:p>
      <w:pPr>
        <w:widowControl/>
        <w:numPr/>
        <w:spacing w:line="19" w:lineRule="atLeast"/>
        <w:ind/>
        <w:rPr>
          <w:rFonts w:hint="eastAsia" w:ascii="宋体" w:hAnsi="宋体" w:cs="宋体"/>
          <w:sz w:val="24"/>
        </w:rPr>
      </w:pPr>
      <w:r>
        <w:rPr>
          <w:rFonts w:hint="eastAsia" w:ascii="宋体" w:hAnsi="宋体" w:cs="宋体"/>
          <w:sz w:val="24"/>
        </w:rPr>
        <w:t>环境验收：室内温度、湿度达标，噪音≤45dB，照度均匀，地毯无起皱、防静电达标；</w:t>
      </w:r>
    </w:p>
    <w:p>
      <w:pPr>
        <w:widowControl/>
        <w:numPr/>
        <w:spacing w:line="19" w:lineRule="atLeast"/>
        <w:ind w:left="-360"/>
        <w:rPr>
          <w:rFonts w:hint="eastAsia" w:ascii="宋体" w:hAnsi="宋体" w:cs="宋体"/>
          <w:sz w:val="24"/>
        </w:rPr>
      </w:pPr>
      <w:r>
        <w:rPr>
          <w:rFonts w:hint="eastAsia" w:ascii="宋体" w:hAnsi="宋体" w:cs="宋体"/>
          <w:b/>
          <w:bCs/>
          <w:sz w:val="24"/>
        </w:rPr>
        <w:t>运维支持</w:t>
      </w:r>
      <w:r>
        <w:rPr>
          <w:rFonts w:hint="eastAsia" w:ascii="宋体" w:hAnsi="宋体" w:cs="宋体"/>
          <w:sz w:val="24"/>
        </w:rPr>
        <w:t>：提供 1 年免费质保，设备故障 2 小时内响应，定期上门巡检（每季度 1 次），提供操作培训手册和系统维护指南。</w:t>
      </w:r>
    </w:p>
    <w:p>
      <w:pPr>
        <w:numPr/>
        <w:ind/>
        <w:rPr>
          <w:rFonts w:hint="eastAsia" w:ascii="宋体" w:hAnsi="宋体" w:cs="宋体"/>
          <w:sz w:val="24"/>
        </w:rPr>
      </w:pPr>
    </w:p>
    <w:p>
      <w:pPr>
        <w:numPr/>
        <w:ind/>
        <w:rPr>
          <w:rFonts w:hint="eastAsia" w:ascii="宋体" w:hAnsi="宋体" w:cs="宋体"/>
          <w:sz w:val="24"/>
        </w:rPr>
      </w:pPr>
    </w:p>
    <w:p>
      <w:pPr>
        <w:numPr/>
        <w:ind/>
        <w:rPr>
          <w:rFonts w:hint="eastAsia" w:ascii="宋体" w:hAnsi="宋体" w:cs="宋体"/>
          <w:sz w:val="24"/>
        </w:rPr>
      </w:pPr>
      <w:r>
        <w:rPr>
          <w:rFonts w:hint="eastAsia" w:ascii="宋体" w:hAnsi="宋体" w:cs="宋体"/>
          <w:sz w:val="24"/>
        </w:rPr>
        <w:t>项目清单如下：</w:t>
      </w:r>
    </w:p>
    <w:tbl>
      <w:tblPr>
        <w:tblStyle w:val="vmk53v"/>
        <w:tblW w:w="0" w:type="auto"/>
        <w:tblInd w:w="96" w:type="dxa"/>
        <w:tblLayout w:type="autofit"/>
        <w:tblCellMar>
          <w:top w:w="0" w:type="dxa"/>
          <w:left w:w="108" w:type="dxa"/>
          <w:bottom w:w="0" w:type="dxa"/>
          <w:right w:w="108" w:type="dxa"/>
        </w:tblCellMar>
        <w:tblLook/>
      </w:tblPr>
      <w:tblGrid>
        <w:gridCol w:w="700"/>
        <w:gridCol w:w="2136"/>
        <w:gridCol w:w="6132"/>
        <w:gridCol w:w="821"/>
        <w:gridCol w:w="864"/>
        <w:gridCol w:w="1366"/>
        <w:gridCol w:w="960"/>
        <w:gridCol w:w="1725"/>
      </w:tblGrid>
      <w:tr>
        <w:trPr>
          <w:wBefore/>
          <w:trHeight w:val="660" w:hRule="atLeast"/>
        </w:trPr>
        <w:tc>
          <w:tcPr>
            <w:tcW w:w="14704" w:type="dxa"/>
            <w:gridSpan w:val="8"/>
            <w:tcBorders>
              <w:top w:val="nil"/>
              <w:left w:val="nil"/>
              <w:bottom w:val="nil"/>
              <w:right w:val="nil"/>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应急指挥大厅清单</w:t>
            </w:r>
          </w:p>
        </w:tc>
      </w:tr>
      <w:tr>
        <w:trPr>
          <w:wBefore/>
          <w:trHeight w:val="54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设备名称</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主要规格</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数量</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136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成本单价</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合价</w:t>
            </w:r>
          </w:p>
        </w:tc>
        <w:tc>
          <w:tcPr>
            <w:tcW w:w="1725"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备注</w:t>
            </w: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一</w:t>
            </w:r>
          </w:p>
        </w:tc>
        <w:tc>
          <w:tcPr>
            <w:tcW w:w="8268" w:type="dxa"/>
            <w:gridSpan w:val="2"/>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大屏显示</w:t>
            </w:r>
          </w:p>
        </w:tc>
        <w:tc>
          <w:tcPr>
            <w:tcW w:w="821"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b/>
                <w:bCs/>
                <w:color w:val="000000"/>
                <w:sz w:val="24"/>
              </w:rPr>
            </w:pPr>
          </w:p>
        </w:tc>
      </w:tr>
      <w:tr>
        <w:trPr>
          <w:wBefore/>
          <w:trHeight w:val="204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室内全彩</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LED显示屏1.53</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1.像素间距(mm)：1.538mm；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2.模组尺寸(mm)：320*160</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3.模组分辨率(dots)：208*104</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4.像素点密度(dots/㎡)：409600点</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5.输入功率 (最大值)：800 W/m²</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6.输入功率(平均值）：500W/m²</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7.白平衡亮度(nit)：600</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8.色温(K)：2000-9500可调</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9.工作温湿度：-20℃– 50℃ / 10%-65%RH</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10.LED封装方式：SMD1212</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11.刷新频率：≥3840HZ</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12.可视角度：水平≥170°/垂直≥160°</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13.对比度：≥6000:1                     </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21.26</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m²</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 xml:space="preserve"> </w:t>
            </w:r>
          </w:p>
        </w:tc>
        <w:tc>
          <w:tcPr>
            <w:tcW w:w="1725"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软膜弧形LED屏</w:t>
            </w:r>
          </w:p>
        </w:tc>
      </w:tr>
      <w:tr>
        <w:trPr>
          <w:wBefore/>
          <w:trHeight w:val="78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视频处理器</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1640A）4画面 带载1040万，最宽16000,最高4000; 输入接口:"HDMI*3  DVI*2  DP*1   Type-C*1 ，输出：千兆网口16个，</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控制电脑</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不低于I5处理器，不低于8G内存，21寸1080P显示器</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r>
      <w:tr>
        <w:trPr>
          <w:wBefore/>
          <w:trHeight w:val="1296"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控制软件</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支持视频、音频、图像、文字、Flash、Gif 等形式的媒体文件播放；支持 Microsoft office 的 Word、Excel、PPT 显示；支持时钟、计时、网页、表格、数据库、天气预报显示；支持外部视频、环境信息、体育比分、桌面拷贝播放；支持多页面多分区节目编辑；软件提供了丰富灵活的视频切换功能、分区特效，以及三维特效动画，让显示屏的显示效果得到完美展现。</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屏体结构</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用于安装支撑屏体的钢结构体费用</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21.26</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专用线材</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箱体间内部连接线缆(出厂配置)</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包装运输</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显示屏出货后运输到安装地点</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综合布线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电源线、信号线铺设至大屏安装位置(冗余一定长度)</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小计</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二</w:t>
            </w:r>
          </w:p>
        </w:tc>
        <w:tc>
          <w:tcPr>
            <w:tcW w:w="8268" w:type="dxa"/>
            <w:gridSpan w:val="2"/>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网络及硬件配置</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3456"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核心交换机</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H3C 24端口千兆以太网电接口(RJ45)</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简要参数：</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1.主控冗余，可以提供更好的整机可靠性</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2.为保证网络核心层虚拟化的性能，要求堆叠系统跨框双向转发时延≤1.6us，针对此功能须提供具备CMA/CNAS章的第三方测试报告</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3.为保证网络的数据通信安全性，要求所投设备支持MACsec加密技术，并针对此功能提供官网链接和截图</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4.支持融合AC功能，无需额外配置单独硬件，在交换机上实现对AP的接入控制和管理，有线无线用户的统一认证管理。</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5.支持内置智能图形化管理功能（SmartMC），对于下联设备具备统一管理的功能</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能够通过图形化界面对组内设备进行配置文件一键下发；对拓扑内的设备或设备组批量进行版本升级</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6.虚拟交换机内部流量完全隔离，且表现空间完全独立，整机的MAC、ARP等表项随着虚拟交换机个数增加而倍增。可引导具备CMA/CNAS章的</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接入交换机</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华为 24端口千兆以太网交换机 企业级WEB网络管理</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4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机柜</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600*600*2000(含PDU*2  托盘)</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4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无线路由器</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5G双频千兆企业路由器  1800M</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4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高清会议摄像机</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视频会议摄像头4K高清3倍光学变焦</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6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腾讯会议会员</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2025.5-2026.4  1年服务</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年</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4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升级架</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固定高清会议摄像机</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6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会议电脑</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酷睿i5F【独显4G】+27显示器  16G内存 512G高速固态硬盘</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小计</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4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三</w:t>
            </w:r>
          </w:p>
        </w:tc>
        <w:tc>
          <w:tcPr>
            <w:tcW w:w="8268" w:type="dxa"/>
            <w:gridSpan w:val="2"/>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安防监控</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3456"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NVR</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2U机架式8盘位嵌入式网络硬盘录像机，整机采用短机箱设计，搭载高性能ATX电源</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【硬件规格】</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存储接口：2个SATA接口，可满配8TB硬盘</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视频接口：2×HDMI，2×VGA</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网络接口：2×RJ45 10/100/1000Mbps自适应以太网口</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报警接口：8路报警输入，4路报警输出</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串行接口：1路RS-232接口，1路全双工RS-485接口</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USB接口：2×USB 2.0，2×USB 3.0</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扩展接口：1×eSATA</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【产品性能】</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输入带宽：384Mbps</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输出带宽：256Mbps</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接入能力：8路H.264、H.265格式高清码流接入</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解码能力：最大支持8×1080P</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84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硬盘</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2T，7200转监控级</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块</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146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网络摄像机</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400万全彩POE 网络摄像机</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最高分辨率可达2688 × 1520 @25 fps，在该分辨率下可输出实时图像</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Smart事件：场景变更侦测，区域入侵侦测，越界侦测，进入区域侦测，离开区域侦测，物品遗留侦测，物品拿取侦测，徘徊侦测，停车侦测，人员聚集侦测，快速移动侦测；音频异常侦测，音频陡升侦测，音频陡降侦测</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支持萤石平台接入</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支持背光补偿，强光抑制，3D数字降噪，120 dB宽动态适应不同环境</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1个内置麦克风</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支持1路报警输入，1路报警输出（报警输出最大支持DC12 V，30 mA）</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支持1路音频输入，1路音频输出</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采用高效阵列红外灯，使用寿命长，红外照射距离最远可达30 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符合IP66防尘防水设计，可靠性高</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传感器类型：1/3" Progressive Scan CMOS</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最低照度：彩色：0.005 Lux @（F1.2，AGC ON），0 Lux with IR</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宽动态：120 dB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焦距&amp;视场角：4 mm，水平视场角：78.8°，垂直视场角：40.5°，对角视场角：93.9°</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6 mm，水平视场角：49.1°，垂直视场角：26.3°，对角视场角：57.2°</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8 mm，水平视场角：37.5°，垂直视场角：20.7°，对角视场角：43.3°</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12 mm，水平视场角：23.4°，垂直视场角：13.3°，对角视场角：26.88°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补光灯类型：LED灯珠</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补光距离：最远可达30 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红外波长范围：850 nm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防补光过曝：支持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最大图像尺寸：2688 × 1520（默认2560 × 1440）</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视频压缩标准：主码流：H.265/H.264</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子码流：H.265/H.264/MJPEG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音频：1路输入（Line in），最大输入幅值：3.3 Vpp，输入阻抗：4.7 kΩ，接口类型：非平衡</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1路输出（Line out），最大输出幅值：3.3 Vpp，输出阻抗：100 Ω，接口类型：非平衡</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1个内置麦克风</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报警：1路输入，1路输出（报警输出最大支持DC12 V，30 mA）</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网络：1个RJ45 10 M/100 M自适应以太网口</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复位：支持</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电源输出：DC12 V，100 mA电源输出，用于拾音器供电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恢复出厂设置：支持RESET按键，支持客户端或浏览器恢复</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启动和工作温湿度：-30 ℃~60 ℃，湿度小于95%（无凝结）</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供电方式：DC：12 V ± 25%，支持防反接保护</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PoE：802.3af，Class 3</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电流及功耗：DC：12 V，0.50 A，最大功耗：6.0 W</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PoE：802.3af，36 V~57 V，0.19 A~0.12 A，最大功耗：7.0 W</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电源接口类型：Ø5.5 mm圆口</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产品尺寸：186.6 × 92.7 × 87.6 mm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包装尺寸：235 × 120 × 125 mm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设备重量：675 g</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带包装重量：865 g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防护：IP66 </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1296"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POE交换机</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1、配置：可用千兆PoE电接口数量≥16，千兆电口数量≥1，千兆光口数量≥1</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2、交换容量≥20 Gbps</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3、包转发率≥14.88 Mpps</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4、支持自适应802.3af/at供电标准，整机最大输出功率≥120 W</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5、支持6KV防浪涌（PoE口）</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8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小计</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72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四</w:t>
            </w:r>
          </w:p>
        </w:tc>
        <w:tc>
          <w:tcPr>
            <w:tcW w:w="8268" w:type="dxa"/>
            <w:gridSpan w:val="2"/>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指挥大厅装修</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遮光窗帘</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包含布窗帘、轨道、配件、安装、颜色待选</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22.88</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断桥窗户（四个）</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含工料费、5+12+5中空玻璃、抹口、拆除原窗户</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20.2</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窗套（四个）</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含工料费、木质生态免漆套、颜色与装饰板相近</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25.68</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碳晶装饰板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含工料费、木基层“井”字格找平，木质基材刷防火涂料，此装饰板不具备隔音效果</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84.48</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艺术字</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含工料费（乌兰察布水利）、亚克力、不发光，字体样式颜色由甲方提供</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地暖封堵柜</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含工料费、环保板</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双扇门</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含工料费、生态免漆门、定制里外不同颜色，颜色于现场墙板相近、门型待选</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大屏两侧基层墙体</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含工料费（轻钢龙骨+石膏板），局部地方欧松板加固处理，刷防火涂料</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11.73</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设备间开门洞</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含工费</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设备间门洞修补</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含工料费（轻钢龙骨+石膏板），局部地方欧松板加固处理，刷防火涂料</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设备间隐形门</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含工料费，五金合页及安装费、生态免漆门，外观颜色与装饰板相近</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异形石膏板吊顶</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含工料费、轻钢龙骨+纸面石膏板</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81.5</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窗间墙基层制作</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含工料费、欧松板基层、刷防火涂料</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窗帘盒制作</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含工料费、欧松板基层，石膏板、刷防火涂料</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油工刮家</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含工料费、批刮腻子，乳胶漆饰面</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83.07</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16</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室内强弱电改造</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工费</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82.11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17</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线性灯带（蓝光）</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含工料费、大屏两侧，后背景墙线性灯</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32.8</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18</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软膜天花</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含工料费（防火阻燃膜、专用型材、高亮光LED灯），木质基层刷防火涂料</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45.16</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19</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纱窗</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钢网</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20</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窗台石英石</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白色石英石</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9.5</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21</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家政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擦玻璃，打扫卫生，不含清运垃圾</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22</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室内垃圾清理费</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袋装、运到楼下指定垃圾点，不含外运</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23</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材料运输费</w:t>
            </w:r>
          </w:p>
        </w:tc>
        <w:tc>
          <w:tcPr>
            <w:tcW w:w="6132"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82.11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24</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材料上楼费</w:t>
            </w:r>
          </w:p>
        </w:tc>
        <w:tc>
          <w:tcPr>
            <w:tcW w:w="6132"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82.11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25</w:t>
            </w:r>
          </w:p>
        </w:tc>
        <w:tc>
          <w:tcPr>
            <w:tcW w:w="8268" w:type="dxa"/>
            <w:gridSpan w:val="2"/>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合计：</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26</w:t>
            </w:r>
          </w:p>
        </w:tc>
        <w:tc>
          <w:tcPr>
            <w:tcW w:w="12279" w:type="dxa"/>
            <w:gridSpan w:val="6"/>
            <w:tcBorders>
              <w:top w:val="single" w:color="000000" w:sz="4" w:space="0"/>
              <w:left w:val="nil"/>
              <w:bottom w:val="single" w:color="000000" w:sz="4" w:space="0"/>
              <w:right w:val="nil"/>
            </w:tcBorders>
            <w:noWrap/>
            <w:vAlign w:val="center"/>
          </w:tcPr>
          <w:p>
            <w:pPr>
              <w:widowControl/>
              <w:numPr/>
              <w:ind/>
              <w:jc w:val="left"/>
              <w:textAlignment w:val="center"/>
              <w:rPr>
                <w:rFonts w:hint="eastAsia" w:ascii="宋体" w:hAnsi="宋体" w:cs="宋体"/>
                <w:b/>
                <w:bCs/>
                <w:color w:val="000000"/>
                <w:sz w:val="24"/>
              </w:rPr>
            </w:pPr>
          </w:p>
        </w:tc>
        <w:tc>
          <w:tcPr>
            <w:tcW w:w="1725" w:type="dxa"/>
            <w:tcBorders>
              <w:top w:val="single" w:color="000000" w:sz="4" w:space="0"/>
              <w:left w:val="nil"/>
              <w:bottom w:val="single" w:color="000000" w:sz="4" w:space="0"/>
              <w:right w:val="single" w:color="000000" w:sz="4" w:space="0"/>
            </w:tcBorders>
            <w:noWrap/>
            <w:vAlign w:val="center"/>
          </w:tcPr>
          <w:p>
            <w:pPr>
              <w:numPr/>
              <w:ind/>
              <w:rPr>
                <w:rFonts w:hint="eastAsia" w:ascii="宋体" w:hAnsi="宋体" w:cs="宋体"/>
                <w:b/>
                <w:bCs/>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27</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设计费</w:t>
            </w:r>
          </w:p>
        </w:tc>
        <w:tc>
          <w:tcPr>
            <w:tcW w:w="6132"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80</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28</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工程管理费</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工程管理费收取8%管理费</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项</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29</w:t>
            </w:r>
          </w:p>
        </w:tc>
        <w:tc>
          <w:tcPr>
            <w:tcW w:w="8268" w:type="dxa"/>
            <w:gridSpan w:val="2"/>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工程总造价</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五</w:t>
            </w:r>
          </w:p>
        </w:tc>
        <w:tc>
          <w:tcPr>
            <w:tcW w:w="12279" w:type="dxa"/>
            <w:gridSpan w:val="6"/>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8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地毯</w:t>
            </w:r>
          </w:p>
        </w:tc>
        <w:tc>
          <w:tcPr>
            <w:tcW w:w="6132" w:type="dxa"/>
            <w:tcBorders>
              <w:top w:val="single" w:color="000000" w:sz="4" w:space="0"/>
              <w:left w:val="single" w:color="000000" w:sz="4" w:space="0"/>
              <w:bottom w:val="single" w:color="000000" w:sz="4" w:space="0"/>
              <w:right w:val="single" w:color="000000" w:sz="4" w:space="0"/>
            </w:tcBorders>
            <w:vAlign w:val="center"/>
          </w:tcPr>
          <w:p>
            <w:pPr>
              <w:numPr/>
              <w:ind/>
              <w:rPr>
                <w:rFonts w:hint="eastAsia" w:ascii="宋体" w:hAnsi="宋体" w:cs="宋体"/>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95</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288"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静电地板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600*600  含配件  铺设（机房）</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18</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平米</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120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七工位操作台</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7000*800*750  基材：E1 级高密度板，甲醛释放量符合国家环保标准。 油漆：采用优质环保漆，符合国际环保标准油漆；光泽均匀， 流平性能好，饱满度高，抗刮性强，不易褪色。 五金：五金配件包括（铰链、三合一等），品质优越，持久耐 用。颜色：白色， 工艺：五底三面，十二道工序。光滑耐磨 </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1512"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一工位操作台</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1200*800*750  基材：E2 级高密度板，甲醛释放量符合国家环保标准。 油漆：采用优质环保漆，符合国际环保标准油漆；光泽均匀， 流平性能好，饱满度高，抗刮性强，不易褪色。 五金：五金配件包括（铰链、三合一等），品质优越，持久耐 用。颜色：白色， 工艺：五底三面，十二道工序。光滑耐磨 </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6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操作椅</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符合人体工程学座椅</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把</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2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钢架椅子</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符合人体工程学座椅</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864"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把</w:t>
            </w: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20" w:hRule="atLeast"/>
        </w:trPr>
        <w:tc>
          <w:tcPr>
            <w:tcW w:w="70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小计</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4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六</w:t>
            </w:r>
          </w:p>
        </w:tc>
        <w:tc>
          <w:tcPr>
            <w:tcW w:w="8268" w:type="dxa"/>
            <w:gridSpan w:val="2"/>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扩声系统设备</w:t>
            </w:r>
          </w:p>
        </w:tc>
        <w:tc>
          <w:tcPr>
            <w:tcW w:w="821"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1728"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专业音箱</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型号先科C10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尺寸：50CM*25CM*29CM*23.6CM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频率响应：50HZ-16KHZ</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灵敏度92db</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磁钢规格：120磁</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输入功率：130-260W</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阻抗：4Ω</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重量：8KG</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只</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2808"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专业立体声功放</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型号：DSP-180</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尺寸：430MM*320MM*120MM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输出功率：250+250W</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信噪比：&gt;85DB</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输出阻抗：4Ω</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失真度：&lt;0.2%</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产品重量：7KG</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灵敏度：300（±30MV）</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供电电源：-220V/50HZ</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响应频率：20HZ-20KHZ</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4.0蓝牙</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三路线路输入，三路话筒输入，一USB、SD接口</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两路音频输出</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3024"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调音台</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CT-80C 调音台,高品质麦克风前置放大器。</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◆超宽60分贝埔益范围,128.5 dB动态范围,+22dBu线路输入处理。</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◆失真低于0.0007%(20hz - 50khz)。</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◆48V幻像电容麦供电。</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◆防射頻干扰线路设计。</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◆离动态线路输入+4/-10操作控制。</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◆单声道4段均衡(高，中高，中低，低）设计。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◆18dB/75赫兹低频过滤麦克风输入通道功能 1辅助发送。</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◆独奏和过载/静音led提示 1立体声返回,通道独立输出功能 2编组输出。</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◆60行程长寿命设计直滑推子。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◆内置16种DSP高品质效果器 CD/手机多端输入源矩阵。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◆高分辨率12个LED立体声电平灯，高密度防尘坚固耐用机箱设计。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◆全球通用电源。</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86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无线话筒一拖八</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OK-121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材质：金属机身，铝合金网头，液晶</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显示屏</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适用于：舞台演出，KTV包房，小型演出等</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11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抑制器</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SM-2600 输入灵敏电阻话筒∶3MV/10-KOHM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音乐∶250MV/25-KOHM</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频率响应</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话筒∶80Hz-12KHz.+0/-3dB 音乐∶20Hz-20KHz+0/-3dB</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音调控制范围</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音乐∶低音±10dB（100Hz）</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话筒∶ 低音±10dB（100Hz）</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高音± 10dB（10KHz）高音±10dB（10KHz）</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效果回响范围</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MAXO-196MS超低扫频</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50Hz-250Hz激励</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600Hz+5dB 5KHz+5dB</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3024"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电源时序器</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RS-3282.</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1、通道数量∶8路万用插座继电器受控与2路万用插座直通3.单路功率/总功率/输出电液∶2000W/6000W/30A 277VAC</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4.输出电源插座规格∶阻燃ABS材料，最大可承受13A电液磷铜材质，标准万用插座5.电路板规格∶双面纤维板，主电源走线二次加厚加粗处理书.供电规格∶内置开关电源，适用全球电压AC90-260V 50-6OHZ 7.主电缆线规格∶3*4平方电缆，总长度为1.2米（不配电源输出插头》8.开启类型∶方船型开关</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p.机身尺寸∶长480MM*宽185M*高48M（非标准1U）10.功能特点∶①.顺序开启逆序关闭②.PASS键可全通道同时打开</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③.精准电压显示（（数码管显示电压表）④.每路开关间隔时间/定时时间∶1秒</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⑤.六重稳定保护∶稳压保护，短路保护，过热保护，过流保护，过压保护，过放保护.可选配电源净化功能（EII专业电网滤波器）</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98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HDMI矩阵</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4K音视频高清数字视频会议主机分配器8进8出</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6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矩阵处理器扩容</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双路板块</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路</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6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头戴耳麦</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先科  OK-33A头戴式</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小计</w:t>
            </w:r>
          </w:p>
        </w:tc>
        <w:tc>
          <w:tcPr>
            <w:tcW w:w="6132" w:type="dxa"/>
            <w:tcBorders>
              <w:top w:val="single" w:color="000000" w:sz="4" w:space="0"/>
              <w:left w:val="single" w:color="000000" w:sz="4" w:space="0"/>
              <w:bottom w:val="single" w:color="000000" w:sz="4" w:space="0"/>
              <w:right w:val="single" w:color="000000" w:sz="4" w:space="0"/>
            </w:tcBorders>
            <w:vAlign w:val="center"/>
          </w:tcPr>
          <w:p>
            <w:pPr>
              <w:numPr/>
              <w:ind/>
              <w:jc w:val="left"/>
              <w:rPr>
                <w:rFonts w:hint="eastAsia" w:ascii="宋体" w:hAnsi="宋体" w:cs="宋体"/>
                <w:b/>
                <w:bCs/>
                <w:color w:val="000000"/>
                <w:sz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六</w:t>
            </w:r>
          </w:p>
        </w:tc>
        <w:tc>
          <w:tcPr>
            <w:tcW w:w="8268" w:type="dxa"/>
            <w:gridSpan w:val="2"/>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机房供电及配线</w:t>
            </w:r>
          </w:p>
        </w:tc>
        <w:tc>
          <w:tcPr>
            <w:tcW w:w="821"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空调</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3P机房制冷空调</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空调铜管</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纯铜</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20</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小计</w:t>
            </w:r>
          </w:p>
        </w:tc>
        <w:tc>
          <w:tcPr>
            <w:tcW w:w="6132" w:type="dxa"/>
            <w:tcBorders>
              <w:top w:val="single" w:color="000000" w:sz="4" w:space="0"/>
              <w:left w:val="single" w:color="000000" w:sz="4" w:space="0"/>
              <w:bottom w:val="single" w:color="000000" w:sz="4" w:space="0"/>
              <w:right w:val="single" w:color="000000" w:sz="4" w:space="0"/>
            </w:tcBorders>
            <w:vAlign w:val="center"/>
          </w:tcPr>
          <w:p>
            <w:pPr>
              <w:numPr/>
              <w:ind/>
              <w:jc w:val="left"/>
              <w:rPr>
                <w:rFonts w:hint="eastAsia" w:ascii="宋体" w:hAnsi="宋体" w:cs="宋体"/>
                <w:color w:val="000000"/>
                <w:sz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864"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七</w:t>
            </w:r>
          </w:p>
        </w:tc>
        <w:tc>
          <w:tcPr>
            <w:tcW w:w="8268" w:type="dxa"/>
            <w:gridSpan w:val="2"/>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材料（预估）</w:t>
            </w:r>
          </w:p>
        </w:tc>
        <w:tc>
          <w:tcPr>
            <w:tcW w:w="821"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864"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音频跳线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卡侬线、大三芯线等各类音频跳线</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条</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音箱金银线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国标300芯金银线</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150</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高清线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光纤4K （HDMI高清线缆）长度：30M</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根</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高清线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4K （HDMI高清线缆）长度：5M</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根</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网线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非屏蔽六类四对对绞电缆</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800</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铠装电缆</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主动力电缆3*35+1*16  铝质</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150</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电源线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4平方 红 蓝</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卷</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电源线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2.5平方  红  蓝  黄</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卷</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电源线</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2.5平方  护套线</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卷</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配电箱</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300*400  内置125A空开  （二级）</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空开</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63A 2P </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空开</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20A 1P </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空开</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40A 3P</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空开</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40A 2P</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空开</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25A 2PLE  </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16</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PVC管</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20#</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150</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17</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配电箱</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含100A空开  500*600*200 （一级）</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18</w:t>
            </w:r>
          </w:p>
        </w:tc>
        <w:tc>
          <w:tcPr>
            <w:tcW w:w="2136"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辅料</w:t>
            </w:r>
          </w:p>
        </w:tc>
        <w:tc>
          <w:tcPr>
            <w:tcW w:w="6132" w:type="dxa"/>
            <w:tcBorders>
              <w:top w:val="single" w:color="000000" w:sz="4" w:space="0"/>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color w:val="000000"/>
                <w:sz w:val="24"/>
              </w:rPr>
            </w:pPr>
            <w:r>
              <w:rPr>
                <w:rFonts w:hint="eastAsia" w:ascii="宋体" w:hAnsi="宋体" w:cs="宋体"/>
                <w:color w:val="000000"/>
                <w:kern w:val="0"/>
                <w:sz w:val="24"/>
                <w:lang w:bidi="ar"/>
              </w:rPr>
              <w:t>跳线、胶布、插排、底座、管夹 铜鼻、绑线等其它线材</w:t>
            </w:r>
          </w:p>
        </w:tc>
        <w:tc>
          <w:tcPr>
            <w:tcW w:w="821"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864"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批</w:t>
            </w:r>
          </w:p>
        </w:tc>
        <w:tc>
          <w:tcPr>
            <w:tcW w:w="1366" w:type="dxa"/>
            <w:tcBorders>
              <w:top w:val="single" w:color="000000" w:sz="4" w:space="0"/>
              <w:left w:val="single" w:color="000000" w:sz="4" w:space="0"/>
              <w:bottom w:val="single" w:color="000000" w:sz="4" w:space="0"/>
              <w:right w:val="single" w:color="000000" w:sz="4" w:space="0"/>
            </w:tcBorders>
            <w:vAlign w:val="center"/>
          </w:tcPr>
          <w:p>
            <w:pPr>
              <w:numPr/>
              <w:ind/>
              <w:jc w:val="center"/>
              <w:rPr>
                <w:rFonts w:hint="eastAsia" w:ascii="宋体" w:hAnsi="宋体" w:cs="宋体"/>
                <w:color w:val="000000"/>
                <w:sz w:val="24"/>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single" w:color="000000" w:sz="4" w:space="0"/>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19</w:t>
            </w:r>
          </w:p>
        </w:tc>
        <w:tc>
          <w:tcPr>
            <w:tcW w:w="2136"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小计</w:t>
            </w:r>
          </w:p>
        </w:tc>
        <w:tc>
          <w:tcPr>
            <w:tcW w:w="6132"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single" w:color="000000" w:sz="4" w:space="0"/>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single" w:color="000000" w:sz="4" w:space="0"/>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八</w:t>
            </w:r>
          </w:p>
        </w:tc>
        <w:tc>
          <w:tcPr>
            <w:tcW w:w="2136"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安装及调测</w:t>
            </w:r>
          </w:p>
        </w:tc>
        <w:tc>
          <w:tcPr>
            <w:tcW w:w="6132"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725"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nil"/>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136"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显示系统</w:t>
            </w:r>
          </w:p>
        </w:tc>
        <w:tc>
          <w:tcPr>
            <w:tcW w:w="6132"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21.26</w:t>
            </w:r>
          </w:p>
        </w:tc>
        <w:tc>
          <w:tcPr>
            <w:tcW w:w="864"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平米</w:t>
            </w:r>
          </w:p>
        </w:tc>
        <w:tc>
          <w:tcPr>
            <w:tcW w:w="1366"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nil"/>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136"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电力线铺设</w:t>
            </w:r>
          </w:p>
        </w:tc>
        <w:tc>
          <w:tcPr>
            <w:tcW w:w="6132" w:type="dxa"/>
            <w:tcBorders>
              <w:top w:val="nil"/>
              <w:left w:val="single" w:color="000000" w:sz="4" w:space="0"/>
              <w:bottom w:val="single" w:color="000000" w:sz="4" w:space="0"/>
              <w:right w:val="single" w:color="000000" w:sz="4" w:space="0"/>
            </w:tcBorders>
            <w:noWrap/>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刨沟  铺设  回填</w:t>
            </w:r>
          </w:p>
        </w:tc>
        <w:tc>
          <w:tcPr>
            <w:tcW w:w="821"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150</w:t>
            </w:r>
          </w:p>
        </w:tc>
        <w:tc>
          <w:tcPr>
            <w:tcW w:w="864"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平米</w:t>
            </w:r>
          </w:p>
        </w:tc>
        <w:tc>
          <w:tcPr>
            <w:tcW w:w="1366"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nil"/>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136"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扩声系统设备</w:t>
            </w:r>
          </w:p>
        </w:tc>
        <w:tc>
          <w:tcPr>
            <w:tcW w:w="6132"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w:t>
            </w:r>
          </w:p>
        </w:tc>
        <w:tc>
          <w:tcPr>
            <w:tcW w:w="864"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项</w:t>
            </w:r>
          </w:p>
        </w:tc>
        <w:tc>
          <w:tcPr>
            <w:tcW w:w="1366"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00" w:hRule="atLeast"/>
        </w:trPr>
        <w:tc>
          <w:tcPr>
            <w:tcW w:w="700" w:type="dxa"/>
            <w:tcBorders>
              <w:top w:val="nil"/>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136"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空调系统</w:t>
            </w:r>
          </w:p>
        </w:tc>
        <w:tc>
          <w:tcPr>
            <w:tcW w:w="6132"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w:t>
            </w:r>
          </w:p>
        </w:tc>
        <w:tc>
          <w:tcPr>
            <w:tcW w:w="864"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项</w:t>
            </w:r>
          </w:p>
        </w:tc>
        <w:tc>
          <w:tcPr>
            <w:tcW w:w="1366"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648" w:hRule="atLeast"/>
        </w:trPr>
        <w:tc>
          <w:tcPr>
            <w:tcW w:w="700" w:type="dxa"/>
            <w:tcBorders>
              <w:top w:val="nil"/>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136"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搬运</w:t>
            </w:r>
          </w:p>
        </w:tc>
        <w:tc>
          <w:tcPr>
            <w:tcW w:w="6132" w:type="dxa"/>
            <w:tcBorders>
              <w:top w:val="nil"/>
              <w:left w:val="single" w:color="000000" w:sz="4" w:space="0"/>
              <w:bottom w:val="single" w:color="000000" w:sz="4" w:space="0"/>
              <w:right w:val="single" w:color="000000" w:sz="4" w:space="0"/>
            </w:tcBorders>
            <w:vAlign w:val="center"/>
          </w:tcPr>
          <w:p>
            <w:pPr>
              <w:widowControl/>
              <w:numPr/>
              <w:ind/>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步梯五楼（静电地板、弧形桌椅、大屏、设备、</w:t>
            </w:r>
            <w:r>
              <w:rPr>
                <w:rFonts w:hint="eastAsia" w:ascii="宋体" w:hAnsi="宋体" w:cs="宋体"/>
                <w:b/>
                <w:bCs/>
                <w:color w:val="000000"/>
                <w:kern w:val="0"/>
                <w:sz w:val="24"/>
                <w:lang w:bidi="ar"/>
              </w:rPr>
              <w:br w:type="textWrapping"/>
            </w:r>
            <w:r>
              <w:rPr>
                <w:rFonts w:hint="eastAsia" w:ascii="宋体" w:hAnsi="宋体" w:cs="宋体"/>
                <w:b/>
                <w:bCs/>
                <w:color w:val="000000"/>
                <w:kern w:val="0"/>
                <w:sz w:val="24"/>
                <w:lang w:bidi="ar"/>
              </w:rPr>
              <w:t>机柜、高空作业）</w:t>
            </w:r>
          </w:p>
        </w:tc>
        <w:tc>
          <w:tcPr>
            <w:tcW w:w="821"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w:t>
            </w:r>
          </w:p>
        </w:tc>
        <w:tc>
          <w:tcPr>
            <w:tcW w:w="864"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项</w:t>
            </w:r>
          </w:p>
        </w:tc>
        <w:tc>
          <w:tcPr>
            <w:tcW w:w="1366"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480" w:hRule="atLeast"/>
        </w:trPr>
        <w:tc>
          <w:tcPr>
            <w:tcW w:w="700" w:type="dxa"/>
            <w:tcBorders>
              <w:top w:val="nil"/>
              <w:left w:val="single" w:color="000000" w:sz="4" w:space="0"/>
              <w:bottom w:val="single" w:color="000000" w:sz="4" w:space="0"/>
              <w:right w:val="single" w:color="000000" w:sz="4" w:space="0"/>
            </w:tcBorders>
            <w:vAlign w:val="center"/>
          </w:tcPr>
          <w:p>
            <w:pPr>
              <w:widowControl/>
              <w:numPr/>
              <w:ind/>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136"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小计</w:t>
            </w:r>
          </w:p>
        </w:tc>
        <w:tc>
          <w:tcPr>
            <w:tcW w:w="6132"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b/>
                <w:bCs/>
                <w:color w:val="000000"/>
                <w:sz w:val="24"/>
              </w:rPr>
            </w:pPr>
          </w:p>
        </w:tc>
        <w:tc>
          <w:tcPr>
            <w:tcW w:w="821"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nil"/>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r>
        <w:trPr>
          <w:wBefore/>
          <w:trHeight w:val="560" w:hRule="atLeast"/>
        </w:trPr>
        <w:tc>
          <w:tcPr>
            <w:tcW w:w="70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十</w:t>
            </w:r>
          </w:p>
        </w:tc>
        <w:tc>
          <w:tcPr>
            <w:tcW w:w="2136"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含税合计</w:t>
            </w:r>
          </w:p>
        </w:tc>
        <w:tc>
          <w:tcPr>
            <w:tcW w:w="6132"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821"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864"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1366" w:type="dxa"/>
            <w:tcBorders>
              <w:top w:val="nil"/>
              <w:left w:val="single" w:color="000000" w:sz="4" w:space="0"/>
              <w:bottom w:val="single" w:color="000000" w:sz="4" w:space="0"/>
              <w:right w:val="single" w:color="000000" w:sz="4" w:space="0"/>
            </w:tcBorders>
            <w:noWrap/>
            <w:vAlign w:val="center"/>
          </w:tcPr>
          <w:p>
            <w:pPr>
              <w:numPr/>
              <w:ind/>
              <w:jc w:val="center"/>
              <w:rPr>
                <w:rFonts w:hint="eastAsia" w:ascii="宋体" w:hAnsi="宋体" w:cs="宋体"/>
                <w:b/>
                <w:bCs/>
                <w:color w:val="000000"/>
                <w:sz w:val="24"/>
              </w:rPr>
            </w:pPr>
          </w:p>
        </w:tc>
        <w:tc>
          <w:tcPr>
            <w:tcW w:w="960" w:type="dxa"/>
            <w:tcBorders>
              <w:top w:val="nil"/>
              <w:left w:val="single" w:color="000000" w:sz="4" w:space="0"/>
              <w:bottom w:val="single" w:color="000000" w:sz="4" w:space="0"/>
              <w:right w:val="single" w:color="000000" w:sz="4" w:space="0"/>
            </w:tcBorders>
            <w:noWrap/>
            <w:vAlign w:val="center"/>
          </w:tcPr>
          <w:p>
            <w:pPr>
              <w:widowControl/>
              <w:numPr/>
              <w:ind/>
              <w:jc w:val="center"/>
              <w:textAlignment w:val="center"/>
              <w:rPr>
                <w:rFonts w:hint="eastAsia" w:ascii="宋体" w:hAnsi="宋体" w:cs="宋体"/>
                <w:b/>
                <w:bCs/>
                <w:color w:val="000000"/>
                <w:sz w:val="24"/>
              </w:rPr>
            </w:pPr>
          </w:p>
        </w:tc>
        <w:tc>
          <w:tcPr>
            <w:tcW w:w="1725" w:type="dxa"/>
            <w:tcBorders>
              <w:top w:val="single" w:color="000000" w:sz="4" w:space="0"/>
              <w:left w:val="single" w:color="000000" w:sz="4" w:space="0"/>
              <w:bottom w:val="single" w:color="000000" w:sz="4" w:space="0"/>
              <w:right w:val="single" w:color="000000" w:sz="4" w:space="0"/>
            </w:tcBorders>
            <w:noWrap/>
            <w:vAlign w:val="center"/>
          </w:tcPr>
          <w:p>
            <w:pPr>
              <w:numPr/>
              <w:ind/>
              <w:rPr>
                <w:rFonts w:hint="eastAsia" w:ascii="宋体" w:hAnsi="宋体" w:cs="宋体"/>
                <w:color w:val="000000"/>
                <w:sz w:val="24"/>
              </w:rPr>
            </w:pPr>
          </w:p>
        </w:tc>
      </w:tr>
    </w:tbl>
    <w:p>
      <w:pPr>
        <w:pStyle w:val="ahkdxm"/>
        <w:numPr/>
        <w:jc w:val="left"/>
        <w:rPr/>
      </w:pPr>
    </w:p>
    <w:p>
      <w:pPr>
        <w:numPr/>
        <w:rPr/>
      </w:pPr>
    </w:p>
    <w:sectPr>
      <w:type w:val="nextPage"/>
      <w:pgSz w:w="16838" w:h="11906" w:orient="landscape"/>
      <w:pgMar w:top="1417" w:right="1361" w:bottom="1417" w:left="1361" w:header="712" w:footer="853"/>
    </w:sectPr>
  </w:body>
</w:document>
</file>

<file path=word/fontTable.xml><?xml version="1.0" encoding="utf-8"?>
<w:fonts xmlns:w="http://schemas.openxmlformats.org/wordprocessingml/2006/main"/>
</file>

<file path=word/numbering.xml><?xml version="1.0" encoding="utf-8"?>
<w:numbering xmlns:w="http://schemas.openxmlformats.org/wordprocessingml/2006/main">
  <w:abstractNum w:abstractNumId="1">
    <w:lvl w:ilvl="3" w:tentative="false">
      <w:start w:val="1"/>
      <w:numFmt w:val="decimal"/>
      <w:lvlText w:val="%4."/>
      <w:lvlJc w:val="left"/>
      <w:pPr>
        <w:tabs>
          <w:tab w:val="left" w:pos="2517"/>
        </w:tabs>
        <w:ind w:left="2520" w:hanging="360"/>
      </w:pPr>
      <w:rPr>
        <w:sz w:val="24"/>
        <w:szCs w:val="24"/>
      </w:rPr>
    </w:lvl>
    <w:lvl w:ilvl="5" w:tentative="false">
      <w:start w:val="1"/>
      <w:numFmt w:val="decimal"/>
      <w:lvlText w:val="%6."/>
      <w:lvlJc w:val="left"/>
      <w:pPr>
        <w:tabs>
          <w:tab w:val="left" w:pos="3958"/>
        </w:tabs>
        <w:ind w:left="3960" w:hanging="360"/>
      </w:pPr>
      <w:rPr>
        <w:sz w:val="24"/>
        <w:szCs w:val="24"/>
      </w:rPr>
    </w:lvl>
    <w:lvl w:ilvl="4" w:tentative="false">
      <w:start w:val="1"/>
      <w:numFmt w:val="decimal"/>
      <w:lvlText w:val="%5."/>
      <w:lvlJc w:val="left"/>
      <w:pPr>
        <w:tabs>
          <w:tab w:val="left" w:pos="3238"/>
        </w:tabs>
        <w:ind w:left="3240" w:hanging="360"/>
      </w:pPr>
      <w:rPr>
        <w:sz w:val="24"/>
        <w:szCs w:val="24"/>
      </w:rPr>
    </w:lvl>
    <w:lvl w:ilvl="6" w:tentative="false">
      <w:start w:val="1"/>
      <w:numFmt w:val="decimal"/>
      <w:lvlText w:val="%7."/>
      <w:lvlJc w:val="left"/>
      <w:pPr>
        <w:tabs>
          <w:tab w:val="left" w:pos="4678"/>
        </w:tabs>
        <w:ind w:left="4680" w:hanging="360"/>
      </w:pPr>
      <w:rPr>
        <w:sz w:val="24"/>
        <w:szCs w:val="24"/>
      </w:rPr>
    </w:lvl>
    <w:lvl w:ilvl="1" w:tentative="false">
      <w:start w:val="1"/>
      <w:numFmt w:val="decimal"/>
      <w:lvlText w:val="%2."/>
      <w:lvlJc w:val="left"/>
      <w:pPr>
        <w:tabs>
          <w:tab w:val="left" w:pos="1440"/>
        </w:tabs>
        <w:ind w:left="1080" w:hanging="360"/>
      </w:pPr>
      <w:rPr>
        <w:sz w:val="24"/>
        <w:szCs w:val="24"/>
      </w:rPr>
    </w:lvl>
    <w:lvl w:ilvl="7" w:tentative="false">
      <w:start w:val="1"/>
      <w:numFmt w:val="decimal"/>
      <w:lvlText w:val="%8."/>
      <w:lvlJc w:val="left"/>
      <w:pPr>
        <w:tabs>
          <w:tab w:val="left" w:pos="5398"/>
        </w:tabs>
        <w:ind w:left="5400" w:hanging="360"/>
      </w:pPr>
      <w:rPr>
        <w:sz w:val="24"/>
        <w:szCs w:val="24"/>
      </w:rPr>
    </w:lvl>
    <w:lvl w:ilvl="2" w:tentative="false">
      <w:start w:val="1"/>
      <w:numFmt w:val="decimal"/>
      <w:lvlText w:val="%3."/>
      <w:lvlJc w:val="left"/>
      <w:pPr>
        <w:tabs>
          <w:tab w:val="left" w:pos="2160"/>
        </w:tabs>
        <w:ind w:left="1800" w:hanging="360"/>
      </w:pPr>
      <w:rPr>
        <w:sz w:val="24"/>
        <w:szCs w:val="24"/>
      </w:rPr>
    </w:lvl>
    <w:lvl w:ilvl="0" w:tentative="false">
      <w:start w:val="1"/>
      <w:numFmt w:val="decimal"/>
      <w:lvlText w:val="%1."/>
      <w:lvlJc w:val="left"/>
      <w:pPr>
        <w:tabs>
          <w:tab w:val="left" w:pos="720"/>
        </w:tabs>
        <w:ind w:left="360" w:hanging="360"/>
      </w:pPr>
      <w:rPr>
        <w:sz w:val="24"/>
        <w:szCs w:val="24"/>
      </w:rPr>
    </w:lvl>
    <w:lvl w:ilvl="8" w:tentative="false">
      <w:start w:val="1"/>
      <w:numFmt w:val="decimal"/>
      <w:lvlText w:val="%9."/>
      <w:lvlJc w:val="left"/>
      <w:pPr>
        <w:tabs>
          <w:tab w:val="left" w:pos="6118"/>
        </w:tabs>
        <w:ind w:left="6120" w:hanging="360"/>
      </w:pPr>
      <w:rPr>
        <w:sz w:val="24"/>
        <w:szCs w:val="24"/>
      </w:rPr>
    </w:lvl>
  </w:abstractNum>
  <w:num w:numId="1">
    <w:abstractNumId w:val="1"/>
  </w:num>
</w:numbering>
</file>

<file path=word/settings.xml><?xml version="1.0" encoding="utf-8"?>
<w:settings xmlns:w="http://schemas.openxmlformats.org/wordprocessingml/2006/main">
  <w:compat>
    <w:spaceForUL/>
    <w:balanceSingleByteDoubleByteWidth/>
    <w:doNotLeaveBackslashAlone/>
    <w:ulTrailSpace/>
    <w:doNotExpandShiftReturn/>
    <w:adjustLineHeightInTable/>
    <w:useFELayout/>
  </w:compat>
</w:settings>
</file>

<file path=word/styles.xml><?xml version="1.0" encoding="utf-8"?>
<w:styles xmlns:w="http://schemas.openxmlformats.org/wordprocessingml/2006/main">
  <w:docDefaults>
    <w:rPrDefault>
      <w:rPr>
        <w:rFonts w:ascii="minorHAnsi" w:hAnsi="minorHAnsi" w:eastAsia="minorEastAsia" w:cstheme="minorBidi"/>
        <w:color w:val="333333"/>
        <w:kern w:val="2"/>
        <w:sz w:val="22"/>
        <w:szCs w:val="22"/>
      </w:rPr>
    </w:rPrDefault>
    <w:pPrDefault>
      <w:pPr>
        <w:snapToGrid w:val="false"/>
        <w:spacing w:before="60" w:after="60" w:line="312" w:lineRule="auto"/>
      </w:pPr>
    </w:pPrDefault>
  </w:docDefaults>
  <w:latentStyles w:defLockedState="false" w:defUIPriority="0" w:defSemiHidden="false" w:defUnhideWhenUsed="false" w:defQFormat="false" w:count="376">
    <w:lsdException w:name="List Table 3 Accent 3" w:uiPriority="48"/>
    <w:lsdException w:name="Grid Table 3 Accent 4" w:uiPriority="48"/>
    <w:lsdException w:name="Table 3D effects 1" w:semiHidden="true" w:unhideWhenUsed="true"/>
    <w:lsdException w:name="Colorful Grid Accent 3" w:uiPriority="73"/>
    <w:lsdException w:name="Medium List 1 Accent 2" w:uiPriority="65"/>
    <w:lsdException w:name="List Table 6 Colorful Accent 6" w:uiPriority="51"/>
    <w:lsdException w:name="Dark List Accent 6" w:uiPriority="70"/>
    <w:lsdException w:name="toc 8" w:uiPriority="99"/>
    <w:lsdException w:name="Table Grid" w:qFormat="true"/>
    <w:lsdException w:name="Colorful Grid Accent 6" w:uiPriority="73"/>
    <w:lsdException w:name="Colorful Shading Accent 2" w:uiPriority="71"/>
    <w:lsdException w:name="heading 1" w:qFormat="true"/>
    <w:lsdException w:name="Grid Table 1 Light Accent 2" w:uiPriority="46"/>
    <w:lsdException w:name="Plain Table 3" w:uiPriority="43"/>
    <w:lsdException w:name="Light List Accent 2" w:uiPriority="61"/>
    <w:lsdException w:name="Light List Accent 6" w:uiPriority="61"/>
    <w:lsdException w:name="Colorful List Accent 4" w:uiPriority="72"/>
    <w:lsdException w:name="Table Classic 4" w:semiHidden="true" w:unhideWhenUsed="true"/>
    <w:lsdException w:name="Grid Table 3 Accent 2" w:uiPriority="48"/>
    <w:lsdException w:name="Colorful Grid Accent 2" w:uiPriority="73"/>
    <w:lsdException w:name="Grid Table 5 Dark Accent 1" w:uiPriority="50"/>
    <w:lsdException w:name="Medium Shading 2 Accent 4" w:uiPriority="64"/>
    <w:lsdException w:name="Table Subtle 2" w:semiHidden="true" w:unhideWhenUsed="true"/>
    <w:lsdException w:name="Colorful Shading Accent 5" w:uiPriority="71"/>
    <w:lsdException w:name="Medium Shading 1 Accent 3" w:uiPriority="63"/>
    <w:lsdException w:name="Colorful Shading Accent 6" w:uiPriority="71"/>
    <w:lsdException w:name="Smart Link" w:uiPriority="99" w:semiHidden="true" w:unhideWhenUsed="true"/>
    <w:lsdException w:name="Medium Grid 3" w:uiPriority="69"/>
    <w:lsdException w:name="Medium List 2 Accent 3" w:uiPriority="66"/>
    <w:lsdException w:name="HTML Variable" w:uiPriority="99"/>
    <w:lsdException w:name="Light Shading Accent 1" w:uiPriority="60"/>
    <w:lsdException w:name="Light Shading Accent 2" w:uiPriority="60"/>
    <w:lsdException w:name="List Table 1 Light Accent 4" w:uiPriority="46"/>
    <w:lsdException w:name="Grid Table 2 Accent 6" w:uiPriority="47"/>
    <w:lsdException w:name="Table Classic 1" w:semiHidden="true" w:unhideWhenUsed="true"/>
    <w:lsdException w:name="Grid Table 3 Accent 6" w:uiPriority="48"/>
    <w:lsdException w:name="Intense Reference" w:uiPriority="32" w:qFormat="true"/>
    <w:lsdException w:name="Hashtag" w:uiPriority="99" w:semiHidden="true" w:unhideWhenUsed="true"/>
    <w:lsdException w:name="Colorful Grid Accent 1" w:uiPriority="73"/>
    <w:lsdException w:name="Plain Table 1" w:uiPriority="41"/>
    <w:lsdException w:name="Table Columns 1" w:semiHidden="true" w:unhideWhenUsed="true"/>
    <w:lsdException w:name="Medium List 2 Accent 4" w:uiPriority="66"/>
    <w:lsdException w:name="List Table 1 Light Accent 2" w:uiPriority="46"/>
    <w:lsdException w:name="Dark List Accent 5" w:uiPriority="70"/>
    <w:lsdException w:name="heading 7" w:unhideWhenUsed="true" w:qFormat="true"/>
    <w:lsdException w:name="Medium Grid 3 Accent 6" w:uiPriority="69"/>
    <w:lsdException w:name="Quote" w:uiPriority="99"/>
    <w:lsdException w:name="Grid Table 2" w:uiPriority="47"/>
    <w:lsdException w:name="heading 8" w:unhideWhenUsed="true" w:qFormat="true"/>
    <w:lsdException w:name="Medium Grid 3 Accent 3" w:uiPriority="69"/>
    <w:lsdException w:name="Emphasis" w:qFormat="true"/>
    <w:lsdException w:name="HTML Sample" w:uiPriority="99"/>
    <w:lsdException w:name="heading 3" w:qFormat="true"/>
    <w:lsdException w:name="Grid Table 6 Colorful Accent 1" w:uiPriority="51"/>
    <w:lsdException w:name="Grid Table 3 Accent 3" w:uiPriority="48"/>
    <w:lsdException w:name="Medium List 1 Accent 1" w:uiPriority="65"/>
    <w:lsdException w:name="HTML Address" w:uiPriority="99"/>
    <w:lsdException w:name="Table Columns 5" w:semiHidden="true" w:unhideWhenUsed="true"/>
    <w:lsdException w:name="List Table 6 Colorful Accent 4" w:uiPriority="51"/>
    <w:lsdException w:name="Colorful Shading" w:uiPriority="71"/>
    <w:lsdException w:name="Colorful Grid" w:uiPriority="73"/>
    <w:lsdException w:name="Grid Table 4 Accent 3" w:uiPriority="49"/>
    <w:lsdException w:name="Table Colorful 3" w:semiHidden="true" w:unhideWhenUsed="true"/>
    <w:lsdException w:name="Table Web 1" w:semiHidden="true" w:unhideWhenUsed="true"/>
    <w:lsdException w:name="Table Grid 1" w:semiHidden="true" w:unhideWhenUsed="true"/>
    <w:lsdException w:name="List Table 6 Colorful Accent 3" w:uiPriority="51"/>
    <w:lsdException w:name="Smart Hyperlink" w:uiPriority="99" w:semiHidden="true" w:unhideWhenUsed="true"/>
    <w:lsdException w:name="List Table 7 Colorful Accent 6" w:uiPriority="52"/>
    <w:lsdException w:name="Table Classic 2" w:semiHidden="true" w:unhideWhenUsed="true"/>
    <w:lsdException w:name="Grid Table Light" w:uiPriority="40"/>
    <w:lsdException w:name="Medium List 1 Accent 6" w:uiPriority="65"/>
    <w:lsdException w:name="List Table 7 Colorful Accent 1" w:uiPriority="52"/>
    <w:lsdException w:name="Grid Table 5 Dark Accent 4" w:uiPriority="50"/>
    <w:lsdException w:name="Grid Table 6 Colorful Accent 2" w:uiPriority="51"/>
    <w:lsdException w:name="List Table 1 Light Accent 3" w:uiPriority="46"/>
    <w:lsdException w:name="Light Grid Accent 6" w:uiPriority="62"/>
    <w:lsdException w:name="Table Colorful 1" w:semiHidden="true" w:unhideWhenUsed="true"/>
    <w:lsdException w:name="toc 7" w:uiPriority="99"/>
    <w:lsdException w:name="HTML Preformatted" w:uiPriority="99"/>
    <w:lsdException w:name="Table Simple 1" w:semiHidden="true" w:unhideWhenUsed="true"/>
    <w:lsdException w:name="Dark List Accent 3" w:uiPriority="70"/>
    <w:lsdException w:name="Grid Table 4 Accent 6" w:uiPriority="49"/>
    <w:lsdException w:name="List Table 3" w:uiPriority="48"/>
    <w:lsdException w:name="Table Grid 8" w:semiHidden="true" w:unhideWhenUsed="true"/>
    <w:lsdException w:name="Medium Shading 1 Accent 1" w:uiPriority="63"/>
    <w:lsdException w:name="Light List" w:uiPriority="61"/>
    <w:lsdException w:name="Default Paragraph Font" w:uiPriority="1" w:semiHidden="true" w:unhideWhenUsed="true"/>
    <w:lsdException w:name="toc 2" w:uiPriority="99"/>
    <w:lsdException w:name="List Table 7 Colorful Accent 4" w:uiPriority="52"/>
    <w:lsdException w:name="Medium Grid 3 Accent 5" w:uiPriority="69"/>
    <w:lsdException w:name="Grid Table 2 Accent 3" w:uiPriority="47"/>
    <w:lsdException w:name="Light List Accent 4" w:uiPriority="61"/>
    <w:lsdException w:name="Dark List Accent 2" w:uiPriority="70"/>
    <w:lsdException w:name="Intense Emphasis" w:uiPriority="21" w:qFormat="true"/>
    <w:lsdException w:name="toc 9" w:uiPriority="99"/>
    <w:lsdException w:name="Light List Accent 5" w:uiPriority="61"/>
    <w:lsdException w:name="Medium List 2 Accent 2" w:uiPriority="66"/>
    <w:lsdException w:name="List Table 2 Accent 4" w:uiPriority="47"/>
    <w:lsdException w:name="Grid Table 4" w:uiPriority="49"/>
    <w:lsdException w:name="Medium Grid 1 Accent 2" w:uiPriority="67"/>
    <w:lsdException w:name="Grid Table 2 Accent 1" w:uiPriority="47"/>
    <w:lsdException w:name="HTML Top of Form" w:uiPriority="99" w:semiHidden="true" w:unhideWhenUsed="true"/>
    <w:lsdException w:name="List Table 4 Accent 3" w:uiPriority="49"/>
    <w:lsdException w:name="Placeholder Text" w:uiPriority="99" w:semiHidden="true"/>
    <w:lsdException w:name="HTML Definition" w:uiPriority="99"/>
    <w:lsdException w:name="List Table 2 Accent 2" w:uiPriority="47"/>
    <w:lsdException w:name="Mention" w:uiPriority="99" w:semiHidden="true" w:unhideWhenUsed="true"/>
    <w:lsdException w:name="Grid Table 4 Accent 1" w:uiPriority="49"/>
    <w:lsdException w:name="Grid Table 5 Dark" w:uiPriority="50"/>
    <w:lsdException w:name="toc 1" w:uiPriority="99"/>
    <w:lsdException w:name="Table 3D effects 3" w:semiHidden="true" w:unhideWhenUsed="true"/>
    <w:lsdException w:name="List Table 1 Light" w:uiPriority="46"/>
    <w:lsdException w:name="List Table 5 Dark Accent 6" w:uiPriority="50"/>
    <w:lsdException w:name="Colorful List Accent 1" w:uiPriority="72"/>
    <w:lsdException w:name="Table List 2" w:semiHidden="true" w:unhideWhenUsed="true"/>
    <w:lsdException w:name="Grid Table 7 Colorful Accent 1" w:uiPriority="52"/>
    <w:lsdException w:name="Medium Grid 3 Accent 2" w:uiPriority="69"/>
    <w:lsdException w:name="Colorful Shading Accent 1" w:uiPriority="71"/>
    <w:lsdException w:name="List Table 3 Accent 5" w:uiPriority="48"/>
    <w:lsdException w:name="Table List 4" w:semiHidden="true" w:unhideWhenUsed="true"/>
    <w:lsdException w:name="No List" w:uiPriority="99" w:semiHidden="true" w:unhideWhenUsed="true"/>
    <w:lsdException w:name="Table Simple 2" w:semiHidden="true" w:unhideWhenUsed="true"/>
    <w:lsdException w:name="Medium Shading 2 Accent 2" w:uiPriority="64"/>
    <w:lsdException w:name="List Table 5 Dark Accent 1" w:uiPriority="50"/>
    <w:lsdException w:name="Grid Table 6 Colorful Accent 6" w:uiPriority="51"/>
    <w:lsdException w:name="Table 3D effects 2" w:semiHidden="true" w:unhideWhenUsed="true"/>
    <w:lsdException w:name="Table Grid 5" w:semiHidden="true" w:unhideWhenUsed="true"/>
    <w:lsdException w:name="Medium Shading 2 Accent 3" w:uiPriority="64"/>
    <w:lsdException w:name="Table Columns 2" w:semiHidden="true" w:unhideWhenUsed="true"/>
    <w:lsdException w:name="Table Grid 7" w:semiHidden="true" w:unhideWhenUsed="true"/>
    <w:lsdException w:name="Medium Grid 1 Accent 5" w:uiPriority="67"/>
    <w:lsdException w:name="HTML Acronym" w:uiPriority="99"/>
    <w:lsdException w:name="Table Columns 3" w:semiHidden="true" w:unhideWhenUsed="true"/>
    <w:lsdException w:name="Colorful Grid Accent 4" w:uiPriority="73"/>
    <w:lsdException w:name="Grid Table 7 Colorful Accent 5" w:uiPriority="52"/>
    <w:lsdException w:name="Medium List 1 Accent 5" w:uiPriority="65"/>
    <w:lsdException w:name="Table Grid 2" w:semiHidden="true" w:unhideWhenUsed="true"/>
    <w:lsdException w:name="Medium Shading 1 Accent 2" w:uiPriority="63"/>
    <w:lsdException w:name="Grid Table 3" w:uiPriority="48"/>
    <w:lsdException w:name="Colorful Shading Accent 4" w:uiPriority="71"/>
    <w:lsdException w:name="Grid Table 6 Colorful Accent 4" w:uiPriority="51"/>
    <w:lsdException w:name="toc 5" w:uiPriority="99"/>
    <w:lsdException w:name="toc 6" w:uiPriority="99"/>
    <w:lsdException w:name="Light Shading Accent 4" w:uiPriority="60"/>
    <w:lsdException w:name="Light Grid Accent 5" w:uiPriority="62"/>
    <w:lsdException w:name="Outline List 3" w:uiPriority="99" w:semiHidden="true" w:unhideWhenUsed="true"/>
    <w:lsdException w:name="Normal" w:qFormat="true"/>
    <w:lsdException w:name="Outline List 1" w:uiPriority="99" w:semiHidden="true" w:unhideWhenUsed="true"/>
    <w:lsdException w:name="List Table 5 Dark" w:uiPriority="50"/>
    <w:lsdException w:name="Table Web 3" w:semiHidden="true" w:unhideWhenUsed="true"/>
    <w:lsdException w:name="Colorful List Accent 3" w:uiPriority="72"/>
    <w:lsdException w:name="toc 3" w:uiPriority="99"/>
    <w:lsdException w:name="Title" w:qFormat="true"/>
    <w:lsdException w:name="List Table 4 Accent 6" w:uiPriority="49"/>
    <w:lsdException w:name="Grid Table 1 Light Accent 1" w:uiPriority="46"/>
    <w:lsdException w:name="Light List Accent 1" w:uiPriority="61"/>
    <w:lsdException w:name="Medium List 2 Accent 6" w:uiPriority="66"/>
    <w:lsdException w:name="TOC Heading" w:uiPriority="39" w:semiHidden="true" w:unhideWhenUsed="true" w:qFormat="true"/>
    <w:lsdException w:name="List Table 4" w:uiPriority="49"/>
    <w:lsdException w:name="Light Shading Accent 6" w:uiPriority="60"/>
    <w:lsdException w:name="Subtle Emphasis" w:uiPriority="19" w:qFormat="true"/>
    <w:lsdException w:name="Revision" w:uiPriority="99" w:semiHidden="true"/>
    <w:lsdException w:name="List Table 2 Accent 6" w:uiPriority="47"/>
    <w:lsdException w:name="heading 5" w:qFormat="true"/>
    <w:lsdException w:name="Light Grid" w:uiPriority="62"/>
    <w:lsdException w:name="List Table 7 Colorful Accent 5" w:uiPriority="52"/>
    <w:lsdException w:name="Grid Table 6 Colorful" w:uiPriority="51"/>
    <w:lsdException w:name="Grid Table 5 Dark Accent 3" w:uiPriority="50"/>
    <w:lsdException w:name="Medium List 1" w:uiPriority="65"/>
    <w:lsdException w:name="Table List 3" w:semiHidden="true" w:unhideWhenUsed="true"/>
    <w:lsdException w:name="Medium List 1 Accent 4" w:uiPriority="65"/>
    <w:lsdException w:name="Medium Shading 2 Accent 1" w:uiPriority="64"/>
    <w:lsdException w:name="caption" w:semiHidden="true" w:unhideWhenUsed="true" w:qFormat="true"/>
    <w:lsdException w:name="Medium Grid 2 Accent 2" w:uiPriority="68"/>
    <w:lsdException w:name="List Table 6 Colorful" w:uiPriority="51"/>
    <w:lsdException w:name="List Paragraph" w:uiPriority="99"/>
    <w:lsdException w:name="Table Simple 3" w:semiHidden="true" w:unhideWhenUsed="true"/>
    <w:lsdException w:name="List Table 6 Colorful Accent 5" w:uiPriority="51"/>
    <w:lsdException w:name="Book Title" w:uiPriority="33" w:qFormat="true"/>
    <w:lsdException w:name="heading 9" w:unhideWhenUsed="true" w:qFormat="true"/>
    <w:lsdException w:name="List Table 7 Colorful Accent 3" w:uiPriority="52"/>
    <w:lsdException w:name="Subtitle" w:qFormat="true"/>
    <w:lsdException w:name="List Table 3 Accent 2" w:uiPriority="48"/>
    <w:lsdException w:name="List Table 2" w:uiPriority="47"/>
    <w:lsdException w:name="List Table 1 Light Accent 6" w:uiPriority="46"/>
    <w:lsdException w:name="heading 2" w:qFormat="true"/>
    <w:lsdException w:name="List Table 6 Colorful Accent 1" w:uiPriority="51"/>
    <w:lsdException w:name="List Table 4 Accent 2" w:uiPriority="49"/>
    <w:lsdException w:name="List Table 5 Dark Accent 2" w:uiPriority="50"/>
    <w:lsdException w:name="Colorful Grid Accent 5" w:uiPriority="73"/>
    <w:lsdException w:name="Medium Grid 1 Accent 1" w:uiPriority="67"/>
    <w:lsdException w:name="List Table 4 Accent 5" w:uiPriority="49"/>
    <w:lsdException w:name="Intense Quote" w:uiPriority="99"/>
    <w:lsdException w:name="Grid Table 7 Colorful Accent 6" w:uiPriority="52"/>
    <w:lsdException w:name="Table Elegant" w:semiHidden="true" w:unhideWhenUsed="true"/>
    <w:lsdException w:name="toc 4" w:uiPriority="99"/>
    <w:lsdException w:name="List Table 7 Colorful Accent 2" w:uiPriority="52"/>
    <w:lsdException w:name="Colorful Shading Accent 3" w:uiPriority="71"/>
    <w:lsdException w:name="Grid Table 3 Accent 5" w:uiPriority="48"/>
    <w:lsdException w:name="Medium Shading 2 Accent 5" w:uiPriority="64"/>
    <w:lsdException w:name="Medium List 2 Accent 1" w:uiPriority="66"/>
    <w:lsdException w:name="Colorful List Accent 2" w:uiPriority="72"/>
    <w:lsdException w:name="List Table 6 Colorful Accent 2" w:uiPriority="51"/>
    <w:lsdException w:name="Light Shading" w:uiPriority="60"/>
    <w:lsdException w:name="Colorful List Accent 6" w:uiPriority="72"/>
    <w:lsdException w:name="Colorful List Accent 5" w:uiPriority="72"/>
    <w:lsdException w:name="Light List Accent 3" w:uiPriority="61"/>
    <w:lsdException w:name="Grid Table 7 Colorful Accent 3" w:uiPriority="52"/>
    <w:lsdException w:name="Plain Table 4" w:uiPriority="44"/>
    <w:lsdException w:name="Medium Grid 3 Accent 1" w:uiPriority="69"/>
    <w:lsdException w:name="Medium Shading 1 Accent 4" w:uiPriority="63"/>
    <w:lsdException w:name="Table List 6" w:semiHidden="true" w:unhideWhenUsed="true"/>
    <w:lsdException w:name="Grid Table 7 Colorful" w:uiPriority="52"/>
    <w:lsdException w:name="Bibliography" w:uiPriority="37" w:semiHidden="true" w:unhideWhenUsed="true"/>
    <w:lsdException w:name="Grid Table 4 Accent 4" w:uiPriority="49"/>
    <w:lsdException w:name="Table Web 2" w:semiHidden="true" w:unhideWhenUsed="true"/>
    <w:lsdException w:name="Table Grid 6" w:semiHidden="true" w:unhideWhenUsed="true"/>
    <w:lsdException w:name="List Table 4 Accent 4" w:uiPriority="49"/>
    <w:lsdException w:name="Grid Table 1 Light Accent 5" w:uiPriority="46"/>
    <w:lsdException w:name="Grid Table 1 Light Accent 4" w:uiPriority="46"/>
    <w:lsdException w:name="Table Subtle 1" w:semiHidden="true" w:unhideWhenUsed="true"/>
    <w:lsdException w:name="Dark List Accent 4" w:uiPriority="70"/>
    <w:lsdException w:name="List Table 2 Accent 3" w:uiPriority="47"/>
    <w:lsdException w:name="Colorful List" w:uiPriority="72"/>
    <w:lsdException w:name="Medium Grid 2" w:uiPriority="68"/>
    <w:lsdException w:name="Medium Shading 1 Accent 5" w:uiPriority="63"/>
    <w:lsdException w:name="Table List 5" w:semiHidden="true" w:unhideWhenUsed="true"/>
    <w:lsdException w:name="Light Grid Accent 4" w:uiPriority="62"/>
    <w:lsdException w:name="Grid Table 4 Accent 5" w:uiPriority="49"/>
    <w:lsdException w:name="Outline List 2" w:uiPriority="99" w:semiHidden="true" w:unhideWhenUsed="true"/>
    <w:lsdException w:name="Table Grid 3" w:semiHidden="true" w:unhideWhenUsed="true"/>
    <w:lsdException w:name="Grid Table 7 Colorful Accent 4" w:uiPriority="52"/>
    <w:lsdException w:name="Normal Table" w:uiPriority="99" w:semiHidden="true" w:unhideWhenUsed="true"/>
    <w:lsdException w:name="heading 6" w:qFormat="true"/>
    <w:lsdException w:name="Grid Table 2 Accent 5" w:uiPriority="47"/>
    <w:lsdException w:name="Grid Table 1 Light Accent 6" w:uiPriority="46"/>
    <w:lsdException w:name="Medium Shading 2" w:uiPriority="64"/>
    <w:lsdException w:name="HTML Code" w:uiPriority="99"/>
    <w:lsdException w:name="Grid Table 5 Dark Accent 5" w:uiPriority="50"/>
    <w:lsdException w:name="Grid Table 6 Colorful Accent 5" w:uiPriority="51"/>
    <w:lsdException w:name="List Table 2 Accent 1" w:uiPriority="47"/>
    <w:lsdException w:name="List Table 3 Accent 6" w:uiPriority="48"/>
    <w:lsdException w:name="Table Professional" w:semiHidden="true" w:unhideWhenUsed="true"/>
    <w:lsdException w:name="Grid Table 5 Dark Accent 2" w:uiPriority="50"/>
    <w:lsdException w:name="Medium Grid 2 Accent 5" w:uiPriority="68"/>
    <w:lsdException w:name="Unresolved Mention" w:uiPriority="99" w:semiHidden="true" w:unhideWhenUsed="true"/>
    <w:lsdException w:name="Medium List 2 Accent 5" w:uiPriority="66"/>
    <w:lsdException w:name="List Table 5 Dark Accent 5" w:uiPriority="50"/>
    <w:lsdException w:name="List Table 7 Colorful" w:uiPriority="52"/>
    <w:lsdException w:name="Light Shading Accent 5" w:uiPriority="60"/>
    <w:lsdException w:name="List Table 1 Light Accent 5" w:uiPriority="46"/>
    <w:lsdException w:name="Medium Grid 3 Accent 4" w:uiPriority="69"/>
    <w:lsdException w:name="List Table 5 Dark Accent 3" w:uiPriority="50"/>
    <w:lsdException w:name="Medium Grid 2 Accent 6" w:uiPriority="68"/>
    <w:lsdException w:name="Medium Grid 1" w:uiPriority="67"/>
    <w:lsdException w:name="Grid Table 1 Light" w:uiPriority="46"/>
    <w:lsdException w:name="Medium List 2" w:uiPriority="66"/>
    <w:lsdException w:name="Plain Table 5" w:uiPriority="45"/>
    <w:lsdException w:name="Table Grid 4" w:semiHidden="true" w:unhideWhenUsed="true"/>
    <w:lsdException w:name="Medium Grid 1 Accent 4" w:uiPriority="67"/>
    <w:lsdException w:name="Medium List 1 Accent 3" w:uiPriority="65"/>
    <w:lsdException w:name="Table Classic 3" w:semiHidden="true" w:unhideWhenUsed="true"/>
    <w:lsdException w:name="Plain Table 2" w:uiPriority="42"/>
    <w:lsdException w:name="List Table 3 Accent 1" w:uiPriority="48"/>
    <w:lsdException w:name="Grid Table 1 Light Accent 3" w:uiPriority="46"/>
    <w:lsdException w:name="HTML Typewriter" w:uiPriority="99"/>
    <w:lsdException w:name="Table List 8" w:semiHidden="true" w:unhideWhenUsed="true"/>
    <w:lsdException w:name="Subtle Reference" w:uiPriority="31" w:qFormat="true"/>
    <w:lsdException w:name="Grid Table 5 Dark Accent 6" w:uiPriority="50"/>
    <w:lsdException w:name="Medium Shading 1" w:uiPriority="63"/>
    <w:lsdException w:name="Dark List Accent 1" w:uiPriority="70"/>
    <w:lsdException w:name="Grid Table 2 Accent 2" w:uiPriority="47"/>
    <w:lsdException w:name="Grid Table 4 Accent 2" w:uiPriority="49"/>
    <w:lsdException w:name="Table Theme" w:semiHidden="true" w:unhideWhenUsed="true"/>
    <w:lsdException w:name="Medium Grid 2 Accent 3" w:uiPriority="68"/>
    <w:lsdException w:name="HTML Keyboard" w:uiPriority="99"/>
    <w:lsdException w:name="Grid Table 2 Accent 4" w:uiPriority="47"/>
    <w:lsdException w:name="List Table 4 Accent 1" w:uiPriority="49"/>
    <w:lsdException w:name="Medium Grid 2 Accent 4" w:uiPriority="68"/>
    <w:lsdException w:name="Dark List" w:uiPriority="70"/>
    <w:lsdException w:name="footnote reference" w:uiPriority="99" w:semiHidden="true" w:unhideWhenUsed="true"/>
    <w:lsdException w:name="Medium Grid 1 Accent 6" w:uiPriority="67"/>
    <w:lsdException w:name="HTML Bottom of Form" w:uiPriority="99" w:semiHidden="true" w:unhideWhenUsed="true"/>
    <w:lsdException w:name="Light Grid Accent 2" w:uiPriority="62"/>
    <w:lsdException w:name="Table List 7" w:semiHidden="true" w:unhideWhenUsed="true"/>
    <w:lsdException w:name="footnote text" w:uiPriority="99" w:semiHidden="true" w:unhideWhenUsed="true"/>
    <w:lsdException w:name="heading 4" w:qFormat="true"/>
    <w:lsdException w:name="Medium Grid 2 Accent 1" w:uiPriority="68"/>
    <w:lsdException w:name="Light Grid Accent 1" w:uiPriority="62"/>
    <w:lsdException w:name="Table Colorful 2" w:semiHidden="true" w:unhideWhenUsed="true"/>
    <w:lsdException w:name="List Table 5 Dark Accent 4" w:uiPriority="50"/>
    <w:lsdException w:name="Table Columns 4" w:semiHidden="true" w:unhideWhenUsed="true"/>
    <w:lsdException w:name="List Table 2 Accent 5" w:uiPriority="47"/>
    <w:lsdException w:name="Medium Shading 1 Accent 6" w:uiPriority="63"/>
    <w:lsdException w:name="Grid Table 3 Accent 1" w:uiPriority="48"/>
    <w:lsdException w:name="Table List 1" w:semiHidden="true" w:unhideWhenUsed="true"/>
    <w:lsdException w:name="Grid Table 7 Colorful Accent 2" w:uiPriority="52"/>
    <w:lsdException w:name="Strong" w:qFormat="true"/>
    <w:lsdException w:name="HTML Cite" w:uiPriority="99"/>
    <w:lsdException w:name="Medium Grid 1 Accent 3" w:uiPriority="67"/>
    <w:lsdException w:name="Grid Table 6 Colorful Accent 3" w:uiPriority="51"/>
    <w:lsdException w:name="Table Contemporary" w:semiHidden="true" w:unhideWhenUsed="true"/>
    <w:lsdException w:name="Light Grid Accent 3" w:uiPriority="62"/>
    <w:lsdException w:name="List Table 3 Accent 4" w:uiPriority="48"/>
    <w:lsdException w:name="Medium Shading 2 Accent 6" w:uiPriority="64"/>
    <w:lsdException w:name="List Table 1 Light Accent 1" w:uiPriority="46"/>
    <w:lsdException w:name="No Spacing" w:uiPriority="99"/>
    <w:lsdException w:name="Light Shading Accent 3" w:uiPriority="60"/>
  </w:latentStyles>
  <w:style w:type="paragraph" w:styleId="shjalb" w:default="true">
    <w:name w:val="Normal"/>
    <w:basedOn w:val=""/>
    <w:next w:val=""/>
    <w:qFormat/>
    <w:pPr>
      <w:widowControl w:val="false"/>
      <w:jc w:val="left"/>
    </w:pPr>
  </w:style>
  <w:style w:type="table" w:styleId="vmk53v" w:default="true">
    <w:name w:val="Normal Table"/>
    <w:basedOn w:val=""/>
    <w:next w:val=""/>
    <w:uiPriority w:val="99"/>
    <w:semiHidden/>
    <w:unhideWhenUsed/>
    <w:tblPr>
      <w:tblInd w:w="0" w:type="dxa"/>
      <w:tblCellMar>
        <w:top w:w="0" w:type="dxa"/>
        <w:left w:w="108" w:type="dxa"/>
        <w:bottom w:w="0" w:type="dxa"/>
        <w:right w:w="108" w:type="dxa"/>
      </w:tblCellMar>
    </w:tblPr>
  </w:style>
  <w:style w:type="paragraph" w:styleId="py9xny">
    <w:name w:val="heading 2"/>
    <w:basedOn w:val="5znyks"/>
    <w:next w:val="5znyks"/>
    <w:uiPriority w:val="9"/>
    <w:qFormat/>
    <w:pPr>
      <w:keepNext/>
      <w:keepLines/>
      <w:spacing w:before="0" w:after="0" w:line="408" w:lineRule="auto"/>
      <w:outlineLvl w:val="1"/>
    </w:pPr>
    <w:rPr>
      <w:b/>
      <w:bCs/>
      <w:color w:val="1A1A1A"/>
      <w:sz w:val="32"/>
      <w:szCs w:val="32"/>
    </w:rPr>
  </w:style>
  <w:style w:type="paragraph" w:styleId="agebc1">
    <w:name w:val="heading 4"/>
    <w:basedOn w:val="5znyks"/>
    <w:next w:val="5znyks"/>
    <w:uiPriority w:val="9"/>
    <w:qFormat/>
    <w:pPr>
      <w:keepNext/>
      <w:keepLines/>
      <w:spacing w:before="0" w:after="0" w:line="408" w:lineRule="auto"/>
      <w:outlineLvl w:val="3"/>
    </w:pPr>
    <w:rPr>
      <w:b/>
      <w:bCs/>
      <w:color w:val="1A1A1A"/>
      <w:sz w:val="24"/>
      <w:szCs w:val="24"/>
    </w:rPr>
  </w:style>
  <w:style w:type="paragraph" w:styleId="ahkdxm">
    <w:name w:val="Title"/>
    <w:basedOn w:val="shjalb"/>
    <w:next w:val="5znyks"/>
    <w:uiPriority w:val="9"/>
    <w:qFormat/>
    <w:pPr>
      <w:keepNext/>
      <w:keepLines/>
      <w:spacing w:before="0" w:after="0" w:line="408" w:lineRule="auto"/>
      <w:jc w:val="center"/>
      <w:outlineLvl w:val="0"/>
    </w:pPr>
    <w:rPr>
      <w:b/>
      <w:bCs/>
      <w:color w:val="1A1A1A"/>
      <w:sz w:val="48"/>
      <w:szCs w:val="48"/>
    </w:rPr>
  </w:style>
  <w:style w:type="paragraph" w:styleId="5znyks" w:default="true">
    <w:name w:val="Normal"/>
    <w:basedOn w:val=""/>
    <w:next w:val=""/>
    <w:qFormat/>
    <w:pPr>
      <w:widowControl w:val="false"/>
      <w:jc w:val="left"/>
    </w:pPr>
  </w:style>
</w:styles>
</file>

<file path=word/_rels/document.xml.rels><?xml version="1.0" encoding="UTF-8" standalone="yes"?><Relationships xmlns="http://schemas.openxmlformats.org/package/2006/relationships"><Relationship Id="rId3" Type="http://schemas.openxmlformats.org/officeDocument/2006/relationships/numbering" Target="numbering.xml" /><Relationship Id="rId0" Type="http://schemas.openxmlformats.org/officeDocument/2006/relationships/styles" Target="styles.xml" /><Relationship Id="rId2" Type="http://schemas.openxmlformats.org/officeDocument/2006/relationships/fontTable" Target="fontTable.xml" /><Relationship Id="rId1"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Tencent office</Application>
</Properties>
</file>

<file path=docProps/core.xml><?xml version="1.0" encoding="utf-8"?>
<cp:coreProperties xmlns:xsi="http://www.w3.org/2001/XMLSchema-instance" xmlns:dcmitype="http://purl.org/dc/dcmitype/" xmlns:dcterms="http://purl.org/dc/terms/" xmlns:cp="http://schemas.openxmlformats.org/package/2006/metadata/core-properties" xmlns:dc="http://purl.org/dc/elements/1.1/">
  <dcterms:created xsi:type="dcterms:W3CDTF">2025-12-10T12:12:19Z</dcterms:created>
  <dcterms:modified xsi:type="dcterms:W3CDTF">2025-12-10T12:12:19Z</dcterms:modified>
</cp:coreProperties>
</file>