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972BE">
      <w:pPr>
        <w:jc w:val="center"/>
        <w:rPr>
          <w:rFonts w:hint="eastAsia" w:ascii="Times New Roman" w:hAnsi="Times New Roman" w:eastAsia="宋体" w:cs="Times New Roman"/>
          <w:b/>
          <w:bCs/>
          <w:sz w:val="44"/>
          <w:szCs w:val="44"/>
          <w:lang w:val="en-US" w:eastAsia="zh-CN"/>
        </w:rPr>
      </w:pPr>
      <w:r>
        <w:rPr>
          <w:rFonts w:hint="eastAsia" w:ascii="Times New Roman" w:hAnsi="Times New Roman" w:eastAsia="宋体" w:cs="Times New Roman"/>
          <w:b/>
          <w:bCs/>
          <w:sz w:val="44"/>
          <w:szCs w:val="44"/>
          <w:lang w:val="en-US" w:eastAsia="zh-CN"/>
        </w:rPr>
        <w:t>清单编制说明</w:t>
      </w:r>
    </w:p>
    <w:p w14:paraId="400C60F6">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一、工程概况：</w:t>
      </w:r>
    </w:p>
    <w:p w14:paraId="32BF4F9E">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313" w:rightChars="-149" w:firstLine="640" w:firstLineChars="200"/>
        <w:jc w:val="left"/>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40"/>
          <w:lang w:val="en-US" w:eastAsia="zh-CN"/>
        </w:rPr>
        <w:t>（一）、工程名称：</w:t>
      </w:r>
      <w:r>
        <w:rPr>
          <w:rFonts w:hint="eastAsia" w:ascii="仿宋" w:hAnsi="仿宋" w:eastAsia="仿宋" w:cs="仿宋"/>
          <w:b w:val="0"/>
          <w:bCs w:val="0"/>
          <w:sz w:val="32"/>
          <w:szCs w:val="32"/>
        </w:rPr>
        <w:t>商都县小海子镇向阳村村内道路路肩硬化项目</w:t>
      </w:r>
    </w:p>
    <w:p w14:paraId="3025842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b w:val="0"/>
          <w:bCs w:val="0"/>
          <w:sz w:val="32"/>
          <w:szCs w:val="40"/>
          <w:highlight w:val="none"/>
          <w:lang w:val="en-US" w:eastAsia="zh-CN"/>
        </w:rPr>
      </w:pPr>
      <w:r>
        <w:rPr>
          <w:rFonts w:hint="eastAsia" w:ascii="仿宋" w:hAnsi="仿宋" w:eastAsia="仿宋" w:cs="仿宋"/>
          <w:b w:val="0"/>
          <w:bCs w:val="0"/>
          <w:sz w:val="32"/>
          <w:szCs w:val="40"/>
          <w:lang w:val="en-US" w:eastAsia="zh-CN"/>
        </w:rPr>
        <w:t>（二）、</w:t>
      </w:r>
      <w:r>
        <w:rPr>
          <w:rFonts w:hint="eastAsia" w:ascii="仿宋" w:hAnsi="仿宋" w:eastAsia="仿宋" w:cs="仿宋"/>
          <w:b w:val="0"/>
          <w:bCs w:val="0"/>
          <w:sz w:val="32"/>
          <w:szCs w:val="40"/>
          <w:highlight w:val="none"/>
          <w:lang w:val="en-US" w:eastAsia="zh-CN"/>
        </w:rPr>
        <w:t>建设单位：</w:t>
      </w:r>
      <w:r>
        <w:rPr>
          <w:rFonts w:hint="eastAsia" w:ascii="仿宋" w:hAnsi="仿宋" w:eastAsia="仿宋" w:cs="仿宋"/>
          <w:b w:val="0"/>
          <w:bCs w:val="0"/>
          <w:sz w:val="32"/>
          <w:szCs w:val="32"/>
        </w:rPr>
        <w:t>商都县小海子</w:t>
      </w:r>
      <w:r>
        <w:rPr>
          <w:rFonts w:hint="eastAsia" w:ascii="仿宋" w:hAnsi="仿宋" w:eastAsia="仿宋" w:cs="仿宋"/>
          <w:b w:val="0"/>
          <w:bCs w:val="0"/>
          <w:sz w:val="32"/>
          <w:szCs w:val="32"/>
          <w:lang w:val="en-US" w:eastAsia="zh-CN"/>
        </w:rPr>
        <w:t>镇人民政府</w:t>
      </w:r>
    </w:p>
    <w:p w14:paraId="6F1C4442">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二、工程招标范围：</w:t>
      </w:r>
    </w:p>
    <w:p w14:paraId="5686F69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b/>
          <w:bCs/>
          <w:sz w:val="32"/>
          <w:szCs w:val="40"/>
          <w:lang w:val="en-US" w:eastAsia="zh-CN"/>
        </w:rPr>
      </w:pPr>
      <w:r>
        <w:rPr>
          <w:rFonts w:hint="eastAsia" w:ascii="仿宋" w:hAnsi="仿宋" w:eastAsia="仿宋" w:cs="仿宋"/>
          <w:b w:val="0"/>
          <w:bCs w:val="0"/>
          <w:sz w:val="32"/>
          <w:szCs w:val="40"/>
          <w:lang w:val="en-US" w:eastAsia="zh-CN"/>
        </w:rPr>
        <w:t>（一）、</w:t>
      </w:r>
      <w:r>
        <w:rPr>
          <w:rFonts w:hint="eastAsia" w:ascii="仿宋" w:hAnsi="仿宋" w:eastAsia="仿宋" w:cs="仿宋"/>
          <w:b w:val="0"/>
          <w:bCs w:val="0"/>
          <w:sz w:val="32"/>
          <w:szCs w:val="32"/>
        </w:rPr>
        <w:t>商都县小海子镇向阳村村内道路路肩硬化项目</w:t>
      </w:r>
      <w:r>
        <w:rPr>
          <w:rFonts w:hint="eastAsia" w:ascii="仿宋" w:hAnsi="仿宋" w:eastAsia="仿宋" w:cs="仿宋"/>
          <w:b w:val="0"/>
          <w:bCs w:val="0"/>
          <w:sz w:val="32"/>
          <w:szCs w:val="32"/>
          <w:lang w:val="en-US" w:eastAsia="zh-CN"/>
        </w:rPr>
        <w:t>施工图纸内容。</w:t>
      </w:r>
    </w:p>
    <w:p w14:paraId="3975EFD4">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left"/>
        <w:textAlignment w:val="auto"/>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三、编制依据：</w:t>
      </w:r>
    </w:p>
    <w:p w14:paraId="5B592FF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（一）、依据设计图纸及图纸问题回复</w:t>
      </w:r>
    </w:p>
    <w:p w14:paraId="419741D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（二）、《工程造价咨询业务操作指导规程》（中价协[2002]16号）</w:t>
      </w:r>
    </w:p>
    <w:p w14:paraId="63ACE92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（三）、《工程造价咨询企业管理办法》（建设部令[2006]149号）</w:t>
      </w:r>
    </w:p>
    <w:p w14:paraId="5F4BBBC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（四）、依据《建设工程工程量清单计价计价规范》（GB50500-2013）</w:t>
      </w:r>
    </w:p>
    <w:p w14:paraId="404E8108">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（五）、</w:t>
      </w:r>
      <w:r>
        <w:rPr>
          <w:rFonts w:hint="default" w:ascii="仿宋" w:hAnsi="仿宋" w:eastAsia="仿宋" w:cs="仿宋"/>
          <w:b w:val="0"/>
          <w:bCs w:val="0"/>
          <w:sz w:val="32"/>
          <w:szCs w:val="40"/>
          <w:lang w:val="en-US" w:eastAsia="zh-CN"/>
        </w:rPr>
        <w:t>《关于印发&lt;2017内蒙古自治区建设工程计价依据宣贯辅导&gt;的通知》(内建工(2018)174号)</w:t>
      </w:r>
    </w:p>
    <w:p w14:paraId="1C0F110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（六）、现行（2017）《内蒙古自治区房屋建筑与装饰工程预算定额》、《内蒙古自治区通用安装工程预算定额》、《内蒙古自治区建设工程费用定额》、（2021）《内蒙古房屋修缮工程预算定额》</w:t>
      </w:r>
    </w:p>
    <w:p w14:paraId="1ADE0F0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（七）、《关于调整内蒙吉自治区建设工程计价依据增值税税率的通知（内建工(2019)113号)</w:t>
      </w:r>
    </w:p>
    <w:p w14:paraId="002DF29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default"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（八）、执行调整内建标函（2019）468号关于调整内蒙古自治区建设工程计价依据规费中养老保险费率的通知。</w:t>
      </w:r>
    </w:p>
    <w:p w14:paraId="46919E0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（九）、材料价格执行商都地区及集宁地区</w:t>
      </w:r>
      <w:r>
        <w:rPr>
          <w:rFonts w:hint="eastAsia" w:ascii="仿宋" w:hAnsi="仿宋" w:eastAsia="仿宋" w:cs="仿宋"/>
          <w:b w:val="0"/>
          <w:bCs w:val="0"/>
          <w:sz w:val="32"/>
          <w:szCs w:val="32"/>
          <w:lang w:val="en-US" w:eastAsia="zh-CN"/>
        </w:rPr>
        <w:t>关于发布乌兰察布市工程造价信息的通知</w:t>
      </w:r>
      <w:r>
        <w:rPr>
          <w:rFonts w:hint="eastAsia" w:ascii="仿宋" w:hAnsi="仿宋" w:eastAsia="仿宋" w:cs="仿宋"/>
          <w:b w:val="0"/>
          <w:bCs w:val="0"/>
          <w:sz w:val="32"/>
          <w:szCs w:val="40"/>
          <w:lang w:val="en-US" w:eastAsia="zh-CN"/>
        </w:rPr>
        <w:t>，信息价不足部分参考市场价及广材网等询价。</w:t>
      </w:r>
    </w:p>
    <w:p w14:paraId="6556FD81">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left"/>
        <w:textAlignment w:val="auto"/>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四、编制内容：</w:t>
      </w:r>
    </w:p>
    <w:p w14:paraId="1DDF27C3">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b w:val="0"/>
          <w:bCs w:val="0"/>
          <w:sz w:val="32"/>
          <w:szCs w:val="40"/>
          <w:lang w:val="en-US" w:eastAsia="zh-CN"/>
        </w:rPr>
        <w:t>（一）、</w:t>
      </w: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商都县小海子镇向阳村村内道路路肩硬化项目</w:t>
      </w:r>
      <w:r>
        <w:rPr>
          <w:rFonts w:hint="eastAsia" w:ascii="仿宋" w:hAnsi="仿宋" w:eastAsia="仿宋" w:cs="仿宋"/>
          <w:b w:val="0"/>
          <w:bCs w:val="0"/>
          <w:sz w:val="32"/>
          <w:szCs w:val="32"/>
          <w:lang w:eastAsia="zh-CN"/>
        </w:rPr>
        <w:t>：</w:t>
      </w:r>
      <w:r>
        <w:rPr>
          <w:rFonts w:hint="eastAsia" w:ascii="仿宋" w:hAnsi="仿宋" w:eastAsia="仿宋" w:cs="仿宋"/>
          <w:b w:val="0"/>
          <w:bCs w:val="0"/>
          <w:sz w:val="32"/>
          <w:szCs w:val="32"/>
          <w:lang w:val="en-US" w:eastAsia="zh-CN"/>
        </w:rPr>
        <w:t>路肩铺设面包砖、铺设</w:t>
      </w:r>
      <w:bookmarkStart w:id="0" w:name="_GoBack"/>
      <w:bookmarkEnd w:id="0"/>
      <w:r>
        <w:rPr>
          <w:rFonts w:hint="eastAsia" w:ascii="仿宋" w:hAnsi="仿宋" w:eastAsia="仿宋" w:cs="仿宋"/>
          <w:b w:val="0"/>
          <w:bCs w:val="0"/>
          <w:sz w:val="32"/>
          <w:szCs w:val="32"/>
          <w:lang w:val="en-US" w:eastAsia="zh-CN"/>
        </w:rPr>
        <w:t>路沿石、新建围墙。具</w:t>
      </w:r>
      <w:r>
        <w:rPr>
          <w:rFonts w:hint="eastAsia" w:ascii="仿宋" w:hAnsi="仿宋" w:eastAsia="仿宋" w:cs="仿宋"/>
          <w:sz w:val="32"/>
          <w:szCs w:val="32"/>
        </w:rPr>
        <w:t>体详见所附</w:t>
      </w:r>
      <w:r>
        <w:rPr>
          <w:rFonts w:hint="eastAsia" w:ascii="仿宋" w:hAnsi="仿宋" w:eastAsia="仿宋" w:cs="仿宋"/>
          <w:sz w:val="32"/>
          <w:szCs w:val="32"/>
          <w:lang w:val="en-US" w:eastAsia="zh-CN"/>
        </w:rPr>
        <w:t>工程量清单。</w:t>
      </w:r>
    </w:p>
    <w:p w14:paraId="673C08F8">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jc w:val="left"/>
        <w:textAlignment w:val="auto"/>
        <w:rPr>
          <w:rFonts w:hint="eastAsia" w:ascii="仿宋" w:hAnsi="仿宋" w:eastAsia="仿宋" w:cs="仿宋"/>
          <w:b/>
          <w:bCs/>
          <w:sz w:val="32"/>
          <w:szCs w:val="40"/>
          <w:lang w:val="en-US" w:eastAsia="zh-CN"/>
        </w:rPr>
      </w:pPr>
      <w:r>
        <w:rPr>
          <w:rFonts w:hint="eastAsia" w:ascii="仿宋" w:hAnsi="仿宋" w:eastAsia="仿宋" w:cs="仿宋"/>
          <w:b/>
          <w:bCs/>
          <w:sz w:val="32"/>
          <w:szCs w:val="40"/>
          <w:lang w:val="en-US" w:eastAsia="zh-CN"/>
        </w:rPr>
        <w:t>五、特别说明：</w:t>
      </w:r>
    </w:p>
    <w:p w14:paraId="79BB3DA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 w:hAnsi="仿宋" w:eastAsia="仿宋" w:cs="仿宋"/>
          <w:b w:val="0"/>
          <w:bCs w:val="0"/>
          <w:sz w:val="32"/>
          <w:szCs w:val="40"/>
          <w:lang w:val="en-US" w:eastAsia="zh-CN"/>
        </w:rPr>
      </w:pPr>
      <w:r>
        <w:rPr>
          <w:rFonts w:hint="eastAsia" w:ascii="仿宋" w:hAnsi="仿宋" w:eastAsia="仿宋" w:cs="仿宋"/>
          <w:b w:val="0"/>
          <w:bCs w:val="0"/>
          <w:sz w:val="32"/>
          <w:szCs w:val="40"/>
          <w:lang w:val="en-US" w:eastAsia="zh-CN"/>
        </w:rPr>
        <w:t>（一）、本说明未尽事项，以计价规范、工程量计算规范、计价管理办法、招标文件以及有关的法律、法规、建设行政主管部门颁发的文件为准。</w:t>
      </w:r>
    </w:p>
    <w:p w14:paraId="633010C6">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40" w:lineRule="auto"/>
        <w:ind w:left="0" w:leftChars="0" w:right="0" w:rightChars="0" w:firstLine="0" w:firstLineChars="0"/>
        <w:jc w:val="left"/>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六、附件</w:t>
      </w:r>
    </w:p>
    <w:p w14:paraId="7225C347">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40" w:lineRule="auto"/>
        <w:ind w:right="0" w:rightChars="0" w:firstLine="640" w:firstLineChars="200"/>
        <w:jc w:val="lef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40"/>
          <w:lang w:val="en-US" w:eastAsia="zh-CN"/>
        </w:rPr>
        <w:t>（一）、</w:t>
      </w:r>
      <w:r>
        <w:rPr>
          <w:rFonts w:hint="eastAsia" w:ascii="仿宋" w:hAnsi="仿宋" w:eastAsia="仿宋" w:cs="仿宋"/>
          <w:b w:val="0"/>
          <w:bCs w:val="0"/>
          <w:sz w:val="32"/>
          <w:szCs w:val="32"/>
        </w:rPr>
        <w:t>商都县小海子镇向阳村村内道路路肩硬化项目</w:t>
      </w:r>
      <w:r>
        <w:rPr>
          <w:rFonts w:hint="eastAsia" w:ascii="仿宋" w:hAnsi="仿宋" w:eastAsia="仿宋" w:cs="仿宋"/>
          <w:b w:val="0"/>
          <w:bCs w:val="0"/>
          <w:sz w:val="32"/>
          <w:szCs w:val="32"/>
          <w:lang w:val="en-US" w:eastAsia="zh-CN"/>
        </w:rPr>
        <w:t>-工程量清单。</w:t>
      </w:r>
    </w:p>
    <w:p w14:paraId="046579FD">
      <w:pPr>
        <w:pStyle w:val="2"/>
        <w:rPr>
          <w:rFonts w:hint="eastAsia" w:ascii="仿宋" w:hAnsi="仿宋" w:eastAsia="仿宋" w:cs="仿宋"/>
          <w:b w:val="0"/>
          <w:bCs w:val="0"/>
          <w:sz w:val="32"/>
          <w:szCs w:val="32"/>
          <w:lang w:val="en-US" w:eastAsia="zh-CN"/>
        </w:rPr>
      </w:pPr>
    </w:p>
    <w:p w14:paraId="28615F8E">
      <w:pPr>
        <w:pStyle w:val="2"/>
        <w:rPr>
          <w:rFonts w:hint="eastAsia" w:ascii="仿宋" w:hAnsi="仿宋" w:eastAsia="仿宋" w:cs="仿宋"/>
          <w:b w:val="0"/>
          <w:bCs w:val="0"/>
          <w:sz w:val="32"/>
          <w:szCs w:val="32"/>
          <w:lang w:val="en-US" w:eastAsia="zh-CN"/>
        </w:rPr>
      </w:pPr>
    </w:p>
    <w:p w14:paraId="1D584898">
      <w:pPr>
        <w:pStyle w:val="2"/>
        <w:rPr>
          <w:rFonts w:hint="eastAsia" w:ascii="仿宋" w:hAnsi="仿宋" w:eastAsia="仿宋" w:cs="仿宋"/>
          <w:b w:val="0"/>
          <w:bCs w:val="0"/>
          <w:sz w:val="32"/>
          <w:szCs w:val="32"/>
          <w:lang w:val="en-US" w:eastAsia="zh-CN"/>
        </w:rPr>
      </w:pPr>
    </w:p>
    <w:p w14:paraId="3772AA4D">
      <w:pPr>
        <w:pStyle w:val="2"/>
        <w:rPr>
          <w:rFonts w:hint="eastAsia" w:ascii="仿宋" w:hAnsi="仿宋" w:eastAsia="仿宋" w:cs="仿宋"/>
          <w:b w:val="0"/>
          <w:bCs w:val="0"/>
          <w:sz w:val="32"/>
          <w:szCs w:val="32"/>
          <w:lang w:val="en-US" w:eastAsia="zh-CN"/>
        </w:rPr>
      </w:pPr>
    </w:p>
    <w:p w14:paraId="7EE92CEC">
      <w:pPr>
        <w:pStyle w:val="2"/>
        <w:rPr>
          <w:rFonts w:hint="eastAsia" w:ascii="仿宋" w:hAnsi="仿宋" w:eastAsia="仿宋" w:cs="仿宋"/>
          <w:b w:val="0"/>
          <w:bCs w:val="0"/>
          <w:sz w:val="32"/>
          <w:szCs w:val="32"/>
          <w:lang w:val="en-US" w:eastAsia="zh-CN"/>
        </w:rPr>
      </w:pPr>
    </w:p>
    <w:p w14:paraId="5E92E7E7">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40" w:lineRule="auto"/>
        <w:ind w:right="0" w:rightChars="0"/>
        <w:jc w:val="right"/>
        <w:textAlignment w:val="auto"/>
        <w:outlineLvl w:val="9"/>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优序建设集团有限公司</w:t>
      </w:r>
    </w:p>
    <w:p w14:paraId="36C74F52">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240" w:lineRule="auto"/>
        <w:ind w:right="0" w:rightChars="0"/>
        <w:jc w:val="right"/>
        <w:textAlignment w:val="auto"/>
        <w:outlineLvl w:val="9"/>
        <w:rPr>
          <w:rFonts w:hint="default" w:ascii="仿宋" w:hAnsi="仿宋" w:eastAsia="仿宋" w:cs="仿宋"/>
          <w:b w:val="0"/>
          <w:bCs w:val="0"/>
          <w:sz w:val="32"/>
          <w:szCs w:val="40"/>
          <w:lang w:val="en-US" w:eastAsia="zh-CN"/>
        </w:rPr>
      </w:pPr>
      <w:r>
        <w:rPr>
          <w:rFonts w:hint="eastAsia" w:ascii="仿宋" w:hAnsi="仿宋" w:eastAsia="仿宋" w:cs="仿宋"/>
          <w:b w:val="0"/>
          <w:bCs w:val="0"/>
          <w:sz w:val="32"/>
          <w:szCs w:val="32"/>
          <w:lang w:val="en-US" w:eastAsia="zh-CN"/>
        </w:rPr>
        <w:t>2025年8月20日</w:t>
      </w:r>
    </w:p>
    <w:sectPr>
      <w:pgSz w:w="11906" w:h="16838"/>
      <w:pgMar w:top="1020" w:right="1800" w:bottom="1118"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iNTI2NjgyNjAyZGFlMzA1NDdlYWNmZjMzMjkyNzEifQ=="/>
  </w:docVars>
  <w:rsids>
    <w:rsidRoot w:val="17A41494"/>
    <w:rsid w:val="01011B91"/>
    <w:rsid w:val="069A65B0"/>
    <w:rsid w:val="109A1996"/>
    <w:rsid w:val="163226A0"/>
    <w:rsid w:val="17A41494"/>
    <w:rsid w:val="1856680A"/>
    <w:rsid w:val="249765FD"/>
    <w:rsid w:val="2BF125F8"/>
    <w:rsid w:val="2E3F7481"/>
    <w:rsid w:val="3135573A"/>
    <w:rsid w:val="32E3408D"/>
    <w:rsid w:val="33C161A3"/>
    <w:rsid w:val="34B24EB5"/>
    <w:rsid w:val="367931F7"/>
    <w:rsid w:val="3CC235CC"/>
    <w:rsid w:val="3DE3154A"/>
    <w:rsid w:val="460A406E"/>
    <w:rsid w:val="4E7D0D67"/>
    <w:rsid w:val="4EE30554"/>
    <w:rsid w:val="588D03C1"/>
    <w:rsid w:val="5FD12C14"/>
    <w:rsid w:val="62317BE7"/>
    <w:rsid w:val="689665A7"/>
    <w:rsid w:val="696C3A56"/>
    <w:rsid w:val="69E46005"/>
    <w:rsid w:val="70F75FDE"/>
    <w:rsid w:val="719156EF"/>
    <w:rsid w:val="7B871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widowControl w:val="0"/>
      <w:ind w:firstLine="100" w:firstLineChars="100"/>
      <w:jc w:val="both"/>
    </w:pPr>
    <w:rPr>
      <w:rFonts w:ascii="Times New Roman" w:hAnsi="Times New Roman" w:eastAsia="宋体" w:cs="Times New Roman"/>
      <w:kern w:val="2"/>
      <w:sz w:val="21"/>
      <w:lang w:bidi="ar-SA"/>
    </w:rPr>
  </w:style>
  <w:style w:type="paragraph" w:styleId="3">
    <w:name w:val="Body Text"/>
    <w:basedOn w:val="1"/>
    <w:qFormat/>
    <w:uiPriority w:val="0"/>
    <w:pPr>
      <w:spacing w:line="260" w:lineRule="exact"/>
      <w:jc w:val="center"/>
    </w:pPr>
    <w:rPr>
      <w:sz w:val="24"/>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780</Words>
  <Characters>841</Characters>
  <Lines>0</Lines>
  <Paragraphs>0</Paragraphs>
  <TotalTime>0</TotalTime>
  <ScaleCrop>false</ScaleCrop>
  <LinksUpToDate>false</LinksUpToDate>
  <CharactersWithSpaces>841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2021-05-08T09:26:00Z</dcterms:created>
  <dc:creator>蛋糕</dc:creator>
  <cp:lastModifiedBy>Demi</cp:lastModifiedBy>
  <cp:lastPrinted>2024-07-04T09:53:00Z</cp:lastPrinted>
  <dcterms:modified xsi:type="dcterms:W3CDTF">2025-08-20T15:11:19Z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B04B891EC2624304A7915166E45579DD</vt:lpwstr>
  </property>
  <property fmtid="{D5CDD505-2E9C-101B-9397-08002B2CF9AE}" pid="4" name="commondata">
    <vt:lpwstr>eyJoZGlkIjoiMGMzYTY3NTVjMjEwYWI5ODM1MDNmYjNmMTE2NjA4YzEifQ==</vt:lpwstr>
  </property>
  <property fmtid="{D5CDD505-2E9C-101B-9397-08002B2CF9AE}" pid="5" name="KSOTemplateDocerSaveRecord">
    <vt:lpwstr>eyJoZGlkIjoiZGNjMmEyNzJiODAxYTFjMmVjN2ViYjkzYTJlNjI4ZTUiLCJ1c2VySWQiOiIyOTI0MzA4NzQifQ==</vt:lpwstr>
  </property>
</Properties>
</file>