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罕达罕卫生院消防工程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扎赉特旗罕达罕卫生院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152223-DXGC-CS-20250005</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扎赉特旗罕达罕卫生院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罕达罕卫生院消防工程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罕达罕卫生院消防工程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扎财购计划[2025]00053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603,543.50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罕达罕卫生院消防工程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603,543.50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1、特定资格要求：本次招标要求投标人具有有效的营业执照并具有建设行政主管部门核发的消防设施工程施工专业承包二级（含二级）以上资质及有效的安全生产许可证。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黑龙江省哈尔滨市香坊区哈尔滨市香坊区松梅路恒大御景湾二期F2栋1-3层01号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扎赉特旗罕达罕卫生院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扎赉特旗罕达罕乡</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范先生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15648233888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代理服务费收费标准：参照内工建协【2022】34号文件执行支付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扎赉特旗罕达罕卫生院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罕达罕卫生院消防工程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标的名称：罕达罕卫生院消防工程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本次招标要求投标人具有有效的营业执照并具有建设行政主管部门核发的消防设施工程施工专业承包二级（含二级）以上资质及有效的安全生产许可证。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投标人2025年01月至今提供一个建设工程施工类似业绩得5分，最高得10分。以合同协议书或中标通知书为准。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