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10" w:type="dxa"/>
        <w:tblInd w:w="-3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5"/>
        <w:gridCol w:w="525"/>
        <w:gridCol w:w="510"/>
        <w:gridCol w:w="7245"/>
      </w:tblGrid>
      <w:tr w14:paraId="3969B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C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1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设备名称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3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1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7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F8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设备参数</w:t>
            </w:r>
          </w:p>
        </w:tc>
      </w:tr>
      <w:tr w14:paraId="0D400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D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566FC">
            <w:pPr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中药外敷热奄包加热恒温仪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2A6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02B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台</w:t>
            </w:r>
          </w:p>
        </w:tc>
        <w:tc>
          <w:tcPr>
            <w:tcW w:w="7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9062F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【产品形式】立式</w:t>
            </w:r>
          </w:p>
          <w:p w14:paraId="72E3DD7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【冷却/加热方式】风冷+发热丝</w:t>
            </w:r>
          </w:p>
          <w:p w14:paraId="4828002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【制冷剂】无氟制冷剂</w:t>
            </w:r>
          </w:p>
          <w:p w14:paraId="339DA76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【噪音】42dB(a)</w:t>
            </w:r>
          </w:p>
          <w:p w14:paraId="190A687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【功率】120W</w:t>
            </w:r>
          </w:p>
          <w:p w14:paraId="3361861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【电源】AC220V，50Hz</w:t>
            </w:r>
          </w:p>
          <w:p w14:paraId="7764065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【温度范围】0-100℃</w:t>
            </w:r>
          </w:p>
          <w:p w14:paraId="317A19F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【外形尺寸】（宽×深×高）：595×570×865mm</w:t>
            </w:r>
          </w:p>
          <w:p w14:paraId="50A7248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【有效容积】150L</w:t>
            </w:r>
          </w:p>
          <w:p w14:paraId="1D55515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【重量】64kg</w:t>
            </w:r>
          </w:p>
          <w:p w14:paraId="662540D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【温度显示】LCD数字式</w:t>
            </w:r>
          </w:p>
          <w:p w14:paraId="567CB0B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【外门锁扣】有</w:t>
            </w:r>
          </w:p>
          <w:p w14:paraId="6FCA1B2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1、产品结构为立式箱体。主体分为四部分：电气控制系统，制冷系统、加热系统、显示系统。</w:t>
            </w:r>
          </w:p>
          <w:p w14:paraId="369B25A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2、箱门上装有大视野三层钢化玻璃观察窗，便于随时观察箱体内物品。</w:t>
            </w:r>
          </w:p>
          <w:p w14:paraId="3EDCC81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3、门与箱体密闭处采用优质材料门封条，有效的防止热量损失,并可以延长加热元件寿命,有效保证工作室的密封性。</w:t>
            </w:r>
          </w:p>
          <w:p w14:paraId="77CCCFA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4、箱体内部采用高密度聚氨酯整体发泡，保温层厚度合理设计，使设备在高温运行时热量不外传，保温效果好。</w:t>
            </w:r>
          </w:p>
          <w:p w14:paraId="250E93D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5、微电脑程序控制温度，LCD数码显示、无须按键输入，屏幕直接触摸选项，可随意设定所需温度，数字式显示，读数极为方便，控温精度高。</w:t>
            </w:r>
          </w:p>
          <w:p w14:paraId="1C4B3CF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6、完善的报警系统，可实现高低温报警系统、断电报警、传感器故障报警、保证安全运行防止发生意外</w:t>
            </w:r>
          </w:p>
          <w:p w14:paraId="32230B9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、采用新型风道设计和循环系统设计，气流方向更加科学合理，使工作室内温度均匀恒温无死角。采用高性能电机及风叶，具有空气对流微风装置，内腔空气可以更新循环。制冷系统与制热系统匹配合理，降温或加热速度快，设定的温度在短时间里，即可达到设置温度要求、温度精准度高。</w:t>
            </w:r>
          </w:p>
          <w:p w14:paraId="1DA258B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7、采用新型全封闭压缩机，运转平衡，噪音低，使用寿命长。</w:t>
            </w:r>
          </w:p>
          <w:p w14:paraId="251CC11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8、箱体外壳均采用优质A3钢板,外壳表面进行喷塑处理,增加了外观质感和洁净度。</w:t>
            </w:r>
          </w:p>
          <w:p w14:paraId="68C59E9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9、箱体采用双重安全锁设计，可实现双人双管。</w:t>
            </w:r>
          </w:p>
          <w:p w14:paraId="4E9A761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10、机器底部采用高品质可固定式PU活动万向轮。</w:t>
            </w:r>
          </w:p>
          <w:p w14:paraId="5FB0BD4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产品配置清单</w:t>
            </w:r>
          </w:p>
          <w:p w14:paraId="378D1D6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1、说明书1本</w:t>
            </w:r>
          </w:p>
          <w:p w14:paraId="35A4EEF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2、保修卡1张</w:t>
            </w:r>
          </w:p>
          <w:p w14:paraId="7D3E3E9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3、合格证1张</w:t>
            </w:r>
          </w:p>
          <w:p w14:paraId="2BA1E40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4、搁架3个</w:t>
            </w:r>
          </w:p>
          <w:p w14:paraId="2B11383A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5、钥匙2把</w:t>
            </w:r>
          </w:p>
        </w:tc>
      </w:tr>
      <w:tr w14:paraId="0FC0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C93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3E01C"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eastAsia="zh-CN" w:bidi="ar"/>
              </w:rPr>
              <w:t>无烟艾灸设备（床）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4BA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B8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台</w:t>
            </w:r>
          </w:p>
        </w:tc>
        <w:tc>
          <w:tcPr>
            <w:tcW w:w="7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1CAD9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中医艾灸床</w:t>
            </w:r>
          </w:p>
          <w:p w14:paraId="573D337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HKHL-AJ-II（排烟）</w:t>
            </w:r>
          </w:p>
          <w:p w14:paraId="73D2707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技术参数：</w:t>
            </w:r>
          </w:p>
          <w:p w14:paraId="7013979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机身：195x72x55cm</w:t>
            </w:r>
          </w:p>
          <w:p w14:paraId="74780F6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电源输入：AC220V(50HZ)</w:t>
            </w:r>
          </w:p>
          <w:p w14:paraId="6C3DF19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点火功率：1200W</w:t>
            </w:r>
          </w:p>
          <w:p w14:paraId="0E28BA3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点火时间：1-5min可调，步进1min，允差＋1min;</w:t>
            </w:r>
          </w:p>
          <w:p w14:paraId="647501A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治疗时间：0-98min，步进1min，允差＋1min;</w:t>
            </w:r>
          </w:p>
          <w:p w14:paraId="5F50C47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排烟风量：1-5档可调</w:t>
            </w:r>
          </w:p>
          <w:p w14:paraId="41656C3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温度调节范围：0-50℃</w:t>
            </w:r>
          </w:p>
          <w:p w14:paraId="1BB4551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床面载荷：150kg;</w:t>
            </w:r>
          </w:p>
          <w:p w14:paraId="3BEC327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艾灸床正常工作时噪声：≤60dB(A)。</w:t>
            </w:r>
          </w:p>
          <w:p w14:paraId="7B9D2A1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产品性能：</w:t>
            </w:r>
          </w:p>
          <w:p w14:paraId="3C6D063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</w:rPr>
              <w:t>床体内配置四个长度55cm的电子点火装置同步工</w:t>
            </w:r>
          </w:p>
          <w:p w14:paraId="7E3D909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作，每个点火装置皆可放置4至6个直径30mm的艾柱，使艾灸聚热、灸感更强；</w:t>
            </w:r>
          </w:p>
          <w:p w14:paraId="11BC308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</w:rPr>
              <w:t>自动点火，自动雀啄灸，自动排烟系统；</w:t>
            </w:r>
          </w:p>
          <w:p w14:paraId="5983F2E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</w:rPr>
              <w:t>托盘可电动升降遥控，托盘上下行程15cm，前后行程5cm，允差±2cm。优质钢板机箱彻底阻燃控温，艾灸窗口及凹槽配件背面全部配饰纳米技术防火材料；</w:t>
            </w:r>
          </w:p>
          <w:p w14:paraId="7A1C0AD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</w:rPr>
              <w:t>全自动升降调温系统；</w:t>
            </w:r>
          </w:p>
          <w:p w14:paraId="72C1C7C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</w:rPr>
              <w:t>配有可移动万向脚轮，可定位锁定脚轮。手柄采用液晶显示加物理硅胶按键，经久耐用；产品符合医疗器械注册要求，具有医疗器械注册证明；</w:t>
            </w:r>
          </w:p>
          <w:p w14:paraId="0FE185C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</w:rPr>
              <w:t>产品具有实用性新型专利证书。</w:t>
            </w:r>
          </w:p>
          <w:p w14:paraId="109E9FA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7、</w:t>
            </w:r>
            <w:r>
              <w:rPr>
                <w:rFonts w:hint="eastAsia" w:ascii="仿宋" w:hAnsi="仿宋" w:eastAsia="仿宋" w:cs="仿宋"/>
              </w:rPr>
              <w:t>产品功能：全自动遥控手柄控制，自动点火，艾条往复摆动，排烟装置自动排烟，安全环保，艾灸温度自动调节，均匀摆动悬灸，最大限度覆盖核心穴位经脉，自动找穴寻穴。一次性灸到30-40个穴位，同时可做按摩床、美容床使用。</w:t>
            </w:r>
          </w:p>
          <w:p w14:paraId="3C0945A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8、</w:t>
            </w:r>
            <w:r>
              <w:rPr>
                <w:rFonts w:hint="eastAsia" w:ascii="仿宋" w:hAnsi="仿宋" w:eastAsia="仿宋" w:cs="仿宋"/>
              </w:rPr>
              <w:t>适用范围：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</w:rPr>
              <w:t>中医院、艾灸馆、养生馆、美容院、家庭等。</w:t>
            </w:r>
          </w:p>
        </w:tc>
      </w:tr>
      <w:tr w14:paraId="38A43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C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185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电动牵引设备（床）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4C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B78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张</w:t>
            </w:r>
          </w:p>
        </w:tc>
        <w:tc>
          <w:tcPr>
            <w:tcW w:w="7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150BE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技术参数：</w:t>
            </w:r>
          </w:p>
          <w:p w14:paraId="3AFF878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1.电源：AC220V±22V 50Hz±1Hz</w:t>
            </w:r>
          </w:p>
          <w:p w14:paraId="134287D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2.额定输入功率：240VA</w:t>
            </w:r>
          </w:p>
          <w:p w14:paraId="26C2F58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3.腰椎纵向牵引行程：0～200mm，允差±10%</w:t>
            </w:r>
          </w:p>
          <w:p w14:paraId="43C5EF44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4.腰椎对抗牵引行程：0～100mm，允差±10%</w:t>
            </w:r>
          </w:p>
          <w:p w14:paraId="3A1743B1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5.腰椎牵引力：0～980N（0～99kg）可设定，不大于200N时，允差±10%；200N～980N时，允差为±20%</w:t>
            </w:r>
          </w:p>
          <w:p w14:paraId="79A6D10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6.腰椎牵引总时间：0～99min可设定，级差1min，允差为±30s</w:t>
            </w:r>
          </w:p>
          <w:p w14:paraId="0A09EB4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7.牵引持续时间：0～9min可设定，级差1min，允差为±30s</w:t>
            </w:r>
          </w:p>
          <w:p w14:paraId="1A1CB71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8.牵引间歇时间：0～90s可设定，级差10s，允差为允差为±30s</w:t>
            </w:r>
          </w:p>
          <w:p w14:paraId="69DB351D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9.腰椎上下成角：+30°～-10°的范围内设定，级差1°，允差为±2°</w:t>
            </w:r>
          </w:p>
          <w:p w14:paraId="4A83237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10.腰椎左右旋转：-25°～+25°的范围内设定，级差1°，允差为±2°</w:t>
            </w:r>
          </w:p>
          <w:p w14:paraId="326F741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11.腰椎左右平摆：-20°～+20°的范围内设定，级差1°，允差为±2°</w:t>
            </w:r>
          </w:p>
          <w:p w14:paraId="413FCA9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12.牵引床腰部加热温度：55℃，允差±3℃</w:t>
            </w:r>
          </w:p>
          <w:p w14:paraId="731CBB2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13.颈椎牵引行程：0～300mm，允差±10%</w:t>
            </w:r>
          </w:p>
          <w:p w14:paraId="65BE19E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14.颈椎牵引力：0～300N（0～30kg）可设定，不大于200N时，允差±10%；200N～300N时，允差为±20%</w:t>
            </w:r>
          </w:p>
          <w:p w14:paraId="7F89077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15.颈椎牵引总时间：0～99min可设定，级差1min，允差为±30s</w:t>
            </w:r>
          </w:p>
          <w:p w14:paraId="168075B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16.颈椎牵引持续时间：0～9min可设定，级差1min，允差为±30s</w:t>
            </w:r>
          </w:p>
          <w:p w14:paraId="658A101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17.颈椎牵引间歇时间：0～90s可设定，级差10s，允差为允差为±30s</w:t>
            </w:r>
          </w:p>
          <w:p w14:paraId="685E841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18.床面额定承载：1500N</w:t>
            </w:r>
          </w:p>
          <w:p w14:paraId="42191F77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19.熔断器：F3AL 250V，Φ5×20mm；F8AL250V，Φ5×20mm</w:t>
            </w:r>
          </w:p>
          <w:p w14:paraId="4DB0039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20.外观尺寸：2450×600×2200mm</w:t>
            </w:r>
          </w:p>
          <w:p w14:paraId="5C8EE74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21.牵引床的腰椎纵向牵引速度：7mm±2mm/s</w:t>
            </w:r>
          </w:p>
          <w:p w14:paraId="1C5E062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22.微电脑控制腰椎牵引床完成上下成角牵引、左右旋转牵引、左右平摆牵引、纵向牵引四维对抗牵引功能</w:t>
            </w:r>
          </w:p>
          <w:p w14:paraId="25B0C67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23.在牵引时，各功能可单独使用或组合使用</w:t>
            </w:r>
          </w:p>
          <w:p w14:paraId="6E38DEA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24.具有侧平摆功能，可纠正脊柱侧弯</w:t>
            </w:r>
          </w:p>
          <w:p w14:paraId="04CFC68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25.牵引床具备双向对抗式牵引功能</w:t>
            </w:r>
          </w:p>
          <w:p w14:paraId="2951252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26.腰椎牵引力具备正向自动补偿功能</w:t>
            </w:r>
          </w:p>
          <w:p w14:paraId="2F64DB2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27.具有手动应急放松安全保护功能</w:t>
            </w:r>
          </w:p>
          <w:p w14:paraId="5FF9692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28.具有病历档案的存储功能，存储数量为20例</w:t>
            </w:r>
          </w:p>
          <w:p w14:paraId="5731CDF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29.智能数字显示时间，牵引力</w:t>
            </w:r>
          </w:p>
          <w:p w14:paraId="2F2E1430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30.牵引床具有232电脑通讯接口装置，可以连接电脑进行操作</w:t>
            </w:r>
          </w:p>
          <w:p w14:paraId="45ED29B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31.配有可靠的测力传感器，在治疗过程中及时跟踪显示牵引力的变化</w:t>
            </w:r>
          </w:p>
          <w:p w14:paraId="246B2E5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32.具有持续牵引、间歇牵引、上下阶梯式牵引及反复牵引等八种牵引模式</w:t>
            </w:r>
          </w:p>
          <w:p w14:paraId="45EC475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33.颈椎牵引力具备正向和负向自动补偿功能</w:t>
            </w:r>
          </w:p>
          <w:p w14:paraId="1A77B366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34.牵引床的腋窝受力杆长度可逐级调节，调节杆的总长为60㎝±2㎝，每级调节距离为4㎝±1㎝，总调节距离不小于10㎝±1㎝</w:t>
            </w:r>
          </w:p>
          <w:p w14:paraId="1194FDBC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35.腋窝受力杆承受400N±40N拉力,持续牵拉30min，应无松动和变形</w:t>
            </w:r>
          </w:p>
          <w:p w14:paraId="74B5F4A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36.牵引床在运行时的噪声不大于60dB(A)。</w:t>
            </w:r>
          </w:p>
          <w:p w14:paraId="0EFB8FFE"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资质要求：制造企业注册资金≥1000万元，ISO9001质量体系认证证书和CMD医疗器械企业质量体系证书，商标注册证书。</w:t>
            </w:r>
          </w:p>
        </w:tc>
      </w:tr>
    </w:tbl>
    <w:p w14:paraId="603A6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94E0D"/>
    <w:rsid w:val="00237837"/>
    <w:rsid w:val="009879AA"/>
    <w:rsid w:val="00B36DF0"/>
    <w:rsid w:val="00C74E98"/>
    <w:rsid w:val="00DF75B9"/>
    <w:rsid w:val="00F60AB1"/>
    <w:rsid w:val="39863987"/>
    <w:rsid w:val="42094E0D"/>
    <w:rsid w:val="45887878"/>
    <w:rsid w:val="7226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2074</Words>
  <Characters>2474</Characters>
  <Lines>11</Lines>
  <Paragraphs>3</Paragraphs>
  <TotalTime>13</TotalTime>
  <ScaleCrop>false</ScaleCrop>
  <LinksUpToDate>false</LinksUpToDate>
  <CharactersWithSpaces>2476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2025-11-21T10:14:00Z</dcterms:created>
  <dc:creator></dc:creator>
  <cp:lastModifiedBy>WPS_1733725421</cp:lastModifiedBy>
  <dcterms:modified xsi:type="dcterms:W3CDTF">2025-11-24T02:34:23Z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C1CF275BBB1244B49F7B5EFB1D5338C0_13</vt:lpwstr>
  </property>
  <property fmtid="{D5CDD505-2E9C-101B-9397-08002B2CF9AE}" pid="4" name="KSOTemplateDocerSaveRecord">
    <vt:lpwstr>eyJoZGlkIjoiMDU1NjZmM2ZhMWYzMDMwMzUzYTY2ZDA1N2M2ZmU4OWUiLCJ1c2VySWQiOiIxNjYzNDIxNTc1In0=</vt:lpwstr>
  </property>
</Properties>
</file>