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DA9EA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职业教育提升项目（服务部分）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六包：京蒙劳务协作订单培训班服务项目</w:t>
      </w:r>
    </w:p>
    <w:p w14:paraId="777C5959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参数及技术要求</w:t>
      </w:r>
      <w:bookmarkStart w:id="1" w:name="_GoBack"/>
      <w:bookmarkEnd w:id="1"/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601"/>
        <w:gridCol w:w="3786"/>
        <w:gridCol w:w="873"/>
        <w:gridCol w:w="1251"/>
      </w:tblGrid>
      <w:tr w14:paraId="00119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7DB52DDC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bookmarkStart w:id="0" w:name="OLE_LINK20"/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序号</w:t>
            </w:r>
          </w:p>
        </w:tc>
        <w:tc>
          <w:tcPr>
            <w:tcW w:w="3160" w:type="pct"/>
            <w:gridSpan w:val="2"/>
            <w:vAlign w:val="center"/>
          </w:tcPr>
          <w:p w14:paraId="159E4B64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建设内容</w:t>
            </w:r>
          </w:p>
        </w:tc>
        <w:tc>
          <w:tcPr>
            <w:tcW w:w="512" w:type="pct"/>
            <w:vAlign w:val="center"/>
          </w:tcPr>
          <w:p w14:paraId="7B72353A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数量</w:t>
            </w:r>
          </w:p>
        </w:tc>
        <w:tc>
          <w:tcPr>
            <w:tcW w:w="733" w:type="pct"/>
            <w:vAlign w:val="center"/>
          </w:tcPr>
          <w:p w14:paraId="46AE7A9E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eastAsia="zh-CN" w:bidi="ar-SA"/>
              </w:rPr>
              <w:t>单价</w:t>
            </w: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/元</w:t>
            </w:r>
          </w:p>
        </w:tc>
      </w:tr>
      <w:tr w14:paraId="5B02D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228DA243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</w:t>
            </w:r>
          </w:p>
        </w:tc>
        <w:tc>
          <w:tcPr>
            <w:tcW w:w="939" w:type="pct"/>
            <w:tcBorders>
              <w:right w:val="single" w:color="auto" w:sz="6" w:space="0"/>
            </w:tcBorders>
            <w:vAlign w:val="center"/>
          </w:tcPr>
          <w:p w14:paraId="2239A97F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培训期数</w:t>
            </w:r>
          </w:p>
        </w:tc>
        <w:tc>
          <w:tcPr>
            <w:tcW w:w="2221" w:type="pct"/>
            <w:tcBorders>
              <w:right w:val="single" w:color="auto" w:sz="6" w:space="0"/>
            </w:tcBorders>
          </w:tcPr>
          <w:p w14:paraId="5E77F5B6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分批次开展培训</w:t>
            </w:r>
          </w:p>
        </w:tc>
        <w:tc>
          <w:tcPr>
            <w:tcW w:w="512" w:type="pct"/>
            <w:tcBorders>
              <w:left w:val="single" w:color="auto" w:sz="6" w:space="0"/>
            </w:tcBorders>
            <w:vAlign w:val="center"/>
          </w:tcPr>
          <w:p w14:paraId="2A87C504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3" w:type="pct"/>
            <w:tcBorders>
              <w:left w:val="single" w:color="auto" w:sz="6" w:space="0"/>
            </w:tcBorders>
            <w:vAlign w:val="center"/>
          </w:tcPr>
          <w:p w14:paraId="07BE741B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0E133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3AAAF574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939" w:type="pct"/>
            <w:vAlign w:val="center"/>
          </w:tcPr>
          <w:p w14:paraId="15EC5CEA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培训人数</w:t>
            </w:r>
          </w:p>
        </w:tc>
        <w:tc>
          <w:tcPr>
            <w:tcW w:w="2221" w:type="pct"/>
          </w:tcPr>
          <w:p w14:paraId="12AD93F5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不少于160人</w:t>
            </w:r>
          </w:p>
        </w:tc>
        <w:tc>
          <w:tcPr>
            <w:tcW w:w="512" w:type="pct"/>
            <w:vAlign w:val="center"/>
          </w:tcPr>
          <w:p w14:paraId="5314D6D7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3" w:type="pct"/>
            <w:vAlign w:val="center"/>
          </w:tcPr>
          <w:p w14:paraId="53111107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7846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55C4953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939" w:type="pct"/>
            <w:vAlign w:val="center"/>
          </w:tcPr>
          <w:p w14:paraId="7D57B8EA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师资力量</w:t>
            </w:r>
          </w:p>
        </w:tc>
        <w:tc>
          <w:tcPr>
            <w:tcW w:w="2221" w:type="pct"/>
          </w:tcPr>
          <w:p w14:paraId="14F6E5B8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符合本次采购内容师资力量</w:t>
            </w:r>
          </w:p>
        </w:tc>
        <w:tc>
          <w:tcPr>
            <w:tcW w:w="512" w:type="pct"/>
            <w:vAlign w:val="center"/>
          </w:tcPr>
          <w:p w14:paraId="4F188129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3" w:type="pct"/>
            <w:vAlign w:val="center"/>
          </w:tcPr>
          <w:p w14:paraId="14D8C855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47E84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7C730C64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939" w:type="pct"/>
            <w:vAlign w:val="center"/>
          </w:tcPr>
          <w:p w14:paraId="5196862F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场地费用</w:t>
            </w:r>
          </w:p>
        </w:tc>
        <w:tc>
          <w:tcPr>
            <w:tcW w:w="2221" w:type="pct"/>
          </w:tcPr>
          <w:p w14:paraId="0EC318B2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符合本次采购内容场地费用</w:t>
            </w:r>
          </w:p>
        </w:tc>
        <w:tc>
          <w:tcPr>
            <w:tcW w:w="512" w:type="pct"/>
            <w:vAlign w:val="center"/>
          </w:tcPr>
          <w:p w14:paraId="4D234BCA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3" w:type="pct"/>
            <w:vAlign w:val="center"/>
          </w:tcPr>
          <w:p w14:paraId="0E2DAC53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694E0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562335C9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939" w:type="pct"/>
            <w:vAlign w:val="center"/>
          </w:tcPr>
          <w:p w14:paraId="526DCE2F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eastAsia="仿宋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食宿费用</w:t>
            </w:r>
          </w:p>
        </w:tc>
        <w:tc>
          <w:tcPr>
            <w:tcW w:w="2221" w:type="pct"/>
          </w:tcPr>
          <w:p w14:paraId="7C717E9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符合本次采购内容食宿费用</w:t>
            </w:r>
          </w:p>
        </w:tc>
        <w:tc>
          <w:tcPr>
            <w:tcW w:w="512" w:type="pct"/>
            <w:vAlign w:val="center"/>
          </w:tcPr>
          <w:p w14:paraId="21A8AAEF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3" w:type="pct"/>
            <w:vAlign w:val="center"/>
          </w:tcPr>
          <w:p w14:paraId="01514AF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1A382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492BC7C9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939" w:type="pct"/>
            <w:vAlign w:val="center"/>
          </w:tcPr>
          <w:p w14:paraId="45173310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职业鉴定费用</w:t>
            </w:r>
          </w:p>
        </w:tc>
        <w:tc>
          <w:tcPr>
            <w:tcW w:w="2221" w:type="pct"/>
          </w:tcPr>
          <w:p w14:paraId="61269511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符合本次采购内容职业鉴定费用</w:t>
            </w:r>
          </w:p>
        </w:tc>
        <w:tc>
          <w:tcPr>
            <w:tcW w:w="512" w:type="pct"/>
            <w:vAlign w:val="center"/>
          </w:tcPr>
          <w:p w14:paraId="36AFE5D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733" w:type="pct"/>
            <w:vAlign w:val="center"/>
          </w:tcPr>
          <w:p w14:paraId="14A903B3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3939F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68DC5ECE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939" w:type="pct"/>
            <w:vAlign w:val="center"/>
          </w:tcPr>
          <w:p w14:paraId="38192C6A">
            <w:pPr>
              <w:autoSpaceDE/>
              <w:autoSpaceDN/>
              <w:snapToGrid w:val="0"/>
              <w:spacing w:line="312" w:lineRule="auto"/>
              <w:jc w:val="center"/>
              <w:rPr>
                <w:rFonts w:hint="default" w:cs="微软雅黑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其他未列明费用</w:t>
            </w:r>
          </w:p>
        </w:tc>
        <w:tc>
          <w:tcPr>
            <w:tcW w:w="2221" w:type="pct"/>
          </w:tcPr>
          <w:p w14:paraId="418FBE96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eastAsia="zh-CN" w:bidi="ar-SA"/>
              </w:rPr>
              <w:t>符合本次采购内容</w:t>
            </w:r>
          </w:p>
        </w:tc>
        <w:tc>
          <w:tcPr>
            <w:tcW w:w="512" w:type="pct"/>
            <w:vAlign w:val="center"/>
          </w:tcPr>
          <w:p w14:paraId="013BF856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  <w:t>1项</w:t>
            </w:r>
          </w:p>
        </w:tc>
        <w:tc>
          <w:tcPr>
            <w:tcW w:w="733" w:type="pct"/>
            <w:vAlign w:val="center"/>
          </w:tcPr>
          <w:p w14:paraId="457AFC2D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kern w:val="2"/>
                <w:sz w:val="24"/>
                <w:szCs w:val="24"/>
                <w:lang w:val="en-US" w:bidi="ar-SA"/>
              </w:rPr>
            </w:pPr>
          </w:p>
        </w:tc>
      </w:tr>
      <w:tr w14:paraId="0D401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3" w:type="pct"/>
            <w:vAlign w:val="center"/>
          </w:tcPr>
          <w:p w14:paraId="1264E61B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  <w:t>合计</w:t>
            </w:r>
          </w:p>
        </w:tc>
        <w:tc>
          <w:tcPr>
            <w:tcW w:w="4406" w:type="pct"/>
            <w:gridSpan w:val="4"/>
          </w:tcPr>
          <w:p w14:paraId="208B7560">
            <w:pPr>
              <w:autoSpaceDE/>
              <w:autoSpaceDN/>
              <w:snapToGrid w:val="0"/>
              <w:spacing w:line="312" w:lineRule="auto"/>
              <w:jc w:val="center"/>
              <w:rPr>
                <w:rFonts w:hint="eastAsia" w:cs="微软雅黑"/>
                <w:b/>
                <w:bCs/>
                <w:kern w:val="2"/>
                <w:sz w:val="24"/>
                <w:szCs w:val="24"/>
                <w:lang w:val="en-US" w:bidi="ar-SA"/>
              </w:rPr>
            </w:pPr>
          </w:p>
        </w:tc>
      </w:tr>
      <w:bookmarkEnd w:id="0"/>
    </w:tbl>
    <w:p w14:paraId="221C942A">
      <w:pPr>
        <w:rPr>
          <w:rFonts w:hint="eastAsia"/>
          <w:b/>
          <w:bCs/>
        </w:rPr>
      </w:pPr>
    </w:p>
    <w:p w14:paraId="1F4C75AD"/>
    <w:p w14:paraId="0BC39BF7"/>
    <w:p w14:paraId="6A95FA6D">
      <w:pP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 w14:paraId="189C684E">
      <w:pP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br w:type="page"/>
      </w:r>
    </w:p>
    <w:p w14:paraId="4767E89A">
      <w:pPr>
        <w:ind w:firstLine="560" w:firstLineChars="200"/>
        <w:jc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职业教育提升项目（服务部分）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六包：京蒙劳务协作订单培训服务项目参数及技术要求</w:t>
      </w:r>
    </w:p>
    <w:p w14:paraId="0D0EC7C1"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一、项目概况 </w:t>
      </w:r>
    </w:p>
    <w:p w14:paraId="6DD50F0C">
      <w:pPr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1.建设背景 </w:t>
      </w:r>
    </w:p>
    <w:p w14:paraId="2AAE1FE0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为了开展好 2025 年京蒙协作工作，推进京蒙劳务协作项目，为扎赉特旗组织开展5期培训班。具体围绕以下内容：</w:t>
      </w:r>
    </w:p>
    <w:p w14:paraId="297D0309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（一）加快项目前期工作，在保证质量的前提下，全力推进项目实施，确保全部开工并有实际进展，如期完成建设任务。</w:t>
      </w:r>
    </w:p>
    <w:p w14:paraId="4A77249B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（二）进一步完善项目实施方案，要求建设内容精准、成本预算要细化、利益联结机制、带动机制、后续管护机制要明确。</w:t>
      </w:r>
    </w:p>
    <w:p w14:paraId="17CFB589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（三）开展家政培训课程、养老护理员培训、育婴员培训(母婴护理)、病患陪护员培训培训班，完成160名学员培训并成功输送至北京就业，签署正式劳动合同。保证学员月薪约5000元，北京用工企业提供免费吃住，学员入职1个月留职率不低于80%，3个月留职率不低于70%，保障就业稳定性。落实《十四五"职业技能培训规划》及京蒙协作协议，服务乡村振兴战略。  </w:t>
      </w:r>
    </w:p>
    <w:p w14:paraId="371B1EE9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参考内蒙古"兴安家政"劳务品牌模式，重点解决脱贫人口、农牧民转移就业需求。  </w:t>
      </w:r>
    </w:p>
    <w:p w14:paraId="77ED054A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2.项目定位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703E8CD4"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功能：集"技能培训+就业对接+创业孵化"于一体的综合性基地。  </w:t>
      </w:r>
    </w:p>
    <w:p w14:paraId="216C6EA4"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特色：对接北京家政、护理等行业用工需求，打造"培训认证输转"闭环。  </w:t>
      </w:r>
    </w:p>
    <w:p w14:paraId="24BA29C7">
      <w:pPr>
        <w:jc w:val="both"/>
        <w:rPr>
          <w:rFonts w:hint="eastAsia" w:ascii="仿宋" w:hAnsi="仿宋" w:eastAsia="仿宋" w:cs="仿宋"/>
          <w:sz w:val="32"/>
          <w:szCs w:val="32"/>
        </w:rPr>
      </w:pPr>
    </w:p>
    <w:p w14:paraId="46AFEDCD"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 xml:space="preserve">、实施进度计划 </w:t>
      </w:r>
    </w:p>
    <w:tbl>
      <w:tblPr>
        <w:tblStyle w:val="4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6026"/>
      </w:tblGrid>
      <w:tr w14:paraId="0C9E1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873" w:type="dxa"/>
            <w:shd w:val="clear" w:color="auto" w:fill="DBE3F4" w:themeFill="accent1" w:themeFillTint="32"/>
            <w:vAlign w:val="center"/>
          </w:tcPr>
          <w:p w14:paraId="1B8D0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​</w:t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阶段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6026" w:type="dxa"/>
            <w:shd w:val="clear" w:color="auto" w:fill="DBE3F4" w:themeFill="accent1" w:themeFillTint="32"/>
            <w:vAlign w:val="center"/>
          </w:tcPr>
          <w:p w14:paraId="08D18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​</w:t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关键任务</w:t>
            </w:r>
          </w:p>
        </w:tc>
      </w:tr>
      <w:tr w14:paraId="36826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</w:trPr>
        <w:tc>
          <w:tcPr>
            <w:tcW w:w="2873" w:type="dxa"/>
            <w:shd w:val="clear" w:color="auto" w:fill="FBE6D6" w:themeFill="accent2" w:themeFillTint="32"/>
            <w:vAlign w:val="center"/>
          </w:tcPr>
          <w:p w14:paraId="35C1A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筹备阶段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6026" w:type="dxa"/>
            <w:shd w:val="clear" w:color="auto" w:fill="FBE6D6" w:themeFill="accent2" w:themeFillTint="32"/>
            <w:vAlign w:val="center"/>
          </w:tcPr>
          <w:p w14:paraId="69A039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成立专项小组（校领导+京蒙协作办+企业代</w:t>
            </w:r>
          </w:p>
          <w:p w14:paraId="6B6B1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表）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完成设备采购招标（优先本地供应商）</w:t>
            </w:r>
          </w:p>
        </w:tc>
      </w:tr>
      <w:tr w14:paraId="7DB65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2873" w:type="dxa"/>
            <w:shd w:val="clear" w:color="auto" w:fill="FBE6D6" w:themeFill="accent2" w:themeFillTint="32"/>
            <w:vAlign w:val="center"/>
          </w:tcPr>
          <w:p w14:paraId="5A134D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建设阶段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6026" w:type="dxa"/>
            <w:shd w:val="clear" w:color="auto" w:fill="FBE6D6" w:themeFill="accent2" w:themeFillTint="32"/>
            <w:vAlign w:val="center"/>
          </w:tcPr>
          <w:p w14:paraId="450DB6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场地施工（5月宿舍/食堂，6月教室，7月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验</w:t>
            </w:r>
          </w:p>
          <w:p w14:paraId="2250F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收）</w:t>
            </w:r>
          </w:p>
          <w:p w14:paraId="75007B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设备安装调试（同步开展师资培训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37341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2873" w:type="dxa"/>
            <w:shd w:val="clear" w:color="auto" w:fill="FBE6D6" w:themeFill="accent2" w:themeFillTint="32"/>
            <w:vAlign w:val="center"/>
          </w:tcPr>
          <w:p w14:paraId="6977B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运营阶段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6026" w:type="dxa"/>
            <w:shd w:val="clear" w:color="auto" w:fill="FBE6D6" w:themeFill="accent2" w:themeFillTint="32"/>
            <w:vAlign w:val="center"/>
          </w:tcPr>
          <w:p w14:paraId="269A6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首期培训：育婴员（50人）、美容美发（3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0</w:t>
            </w:r>
          </w:p>
          <w:p w14:paraId="22B85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人）</w:t>
            </w:r>
          </w:p>
          <w:p w14:paraId="20C15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签约北京合作企业（如"爱侬家政"定向输送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</w:tr>
    </w:tbl>
    <w:p w14:paraId="34C899BE">
      <w:pPr>
        <w:jc w:val="both"/>
        <w:rPr>
          <w:rFonts w:hint="eastAsia" w:ascii="仿宋" w:hAnsi="仿宋" w:eastAsia="仿宋" w:cs="仿宋"/>
          <w:sz w:val="32"/>
          <w:szCs w:val="32"/>
        </w:rPr>
      </w:pPr>
    </w:p>
    <w:p w14:paraId="26BF8B2D"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 xml:space="preserve">、保障机制 </w:t>
      </w:r>
    </w:p>
    <w:p w14:paraId="18BC927B">
      <w:pPr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1.组织保障 </w:t>
      </w:r>
    </w:p>
    <w:p w14:paraId="65D00E7B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设立"双组长制"（学校校长+京蒙协作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相关负责领导</w:t>
      </w:r>
      <w:r>
        <w:rPr>
          <w:rFonts w:hint="eastAsia" w:ascii="仿宋" w:hAnsi="仿宋" w:eastAsia="仿宋" w:cs="仿宋"/>
          <w:sz w:val="32"/>
          <w:szCs w:val="32"/>
        </w:rPr>
        <w:t>），每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季度</w:t>
      </w:r>
      <w:r>
        <w:rPr>
          <w:rFonts w:hint="eastAsia" w:ascii="仿宋" w:hAnsi="仿宋" w:eastAsia="仿宋" w:cs="仿宋"/>
          <w:sz w:val="32"/>
          <w:szCs w:val="32"/>
        </w:rPr>
        <w:t xml:space="preserve">召开联席会。  </w:t>
      </w:r>
    </w:p>
    <w:p w14:paraId="3904FB35">
      <w:pPr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2.质量控制 </w:t>
      </w:r>
    </w:p>
    <w:p w14:paraId="19A5EAFF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培训标准：采用国家职业技能等级认定规范，考核通过率≥85%。  </w:t>
      </w:r>
    </w:p>
    <w:p w14:paraId="21716397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就业跟踪：建立学员档案，3个月内就业率≥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0%</w:t>
      </w:r>
    </w:p>
    <w:p w14:paraId="38E1CDA7">
      <w:pPr>
        <w:ind w:firstLine="640" w:firstLineChars="200"/>
        <w:jc w:val="both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3.资金监管 </w:t>
      </w:r>
    </w:p>
    <w:p w14:paraId="7A58977F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设立"京蒙劳务协作资金监管专户"，培训经费与建设资金分账核算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 xml:space="preserve">审计部门季度抽查（依据财务分析规范）。  </w:t>
      </w:r>
    </w:p>
    <w:p w14:paraId="1335D6FF"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五、预期效益 </w:t>
      </w:r>
    </w:p>
    <w:p w14:paraId="0391D612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直接产出：年培训≥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0人，带动就业≥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0人</w:t>
      </w:r>
    </w:p>
    <w:p w14:paraId="5ED8B825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社会效益：形成"京蒙月嫂""美容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美发</w:t>
      </w:r>
      <w:r>
        <w:rPr>
          <w:rFonts w:hint="eastAsia" w:ascii="仿宋" w:hAnsi="仿宋" w:eastAsia="仿宋" w:cs="仿宋"/>
          <w:sz w:val="32"/>
          <w:szCs w:val="32"/>
        </w:rPr>
        <w:t>"等特色劳务品牌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E77E68E"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六、风险与应对 </w:t>
      </w:r>
    </w:p>
    <w:p w14:paraId="7D2709FE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风险1：企业用工需求变动  </w:t>
      </w:r>
    </w:p>
    <w:p w14:paraId="345BF281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应对：动态调整课程（如增加"老年护理"方向）。  </w:t>
      </w:r>
    </w:p>
    <w:p w14:paraId="3E776DEC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风险2：学员留存率低  </w:t>
      </w:r>
    </w:p>
    <w:p w14:paraId="64BE6CA6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应对：实行"培训+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免费提供食宿</w:t>
      </w:r>
      <w:r>
        <w:rPr>
          <w:rFonts w:hint="eastAsia" w:ascii="仿宋" w:hAnsi="仿宋" w:eastAsia="仿宋" w:cs="仿宋"/>
          <w:sz w:val="32"/>
          <w:szCs w:val="32"/>
        </w:rPr>
        <w:t>"政策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B6E18F5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B26B6"/>
    <w:rsid w:val="1AEF0CBC"/>
    <w:rsid w:val="1C802F5F"/>
    <w:rsid w:val="7BB7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semiHidden/>
    <w:qFormat/>
    <w:uiPriority w:val="0"/>
    <w:pPr>
      <w:ind w:left="1400" w:leftChars="14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466</Words>
  <Characters>494</Characters>
  <Lines>0</Lines>
  <Paragraphs>0</Paragraphs>
  <TotalTime>0</TotalTime>
  <ScaleCrop>false</ScaleCrop>
  <LinksUpToDate>false</LinksUpToDate>
  <CharactersWithSpaces>513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2025-05-20T03:03:00Z</dcterms:created>
  <dc:creator>lenovo</dc:creator>
  <cp:lastModifiedBy>是阿曹么</cp:lastModifiedBy>
  <dcterms:modified xsi:type="dcterms:W3CDTF">2025-09-09T08:39:08Z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eyJoZGlkIjoiZDU1Y2ExZjJjZjVlNjZiOGEyYzdlZjRlZjE0ODA4ZDAiLCJ1c2VySWQiOiI1OTM4MTQxMTgifQ==</vt:lpwstr>
  </property>
  <property fmtid="{D5CDD505-2E9C-101B-9397-08002B2CF9AE}" pid="4" name="ICV">
    <vt:lpwstr>ED32B2C921894093955FA43A56FBA940_13</vt:lpwstr>
  </property>
</Properties>
</file>