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139" w:type="pct"/>
        <w:jc w:val="center"/>
        <w:tblLayout w:type="fixed"/>
        <w:tblCellMar>
          <w:top w:w="0" w:type="dxa"/>
          <w:left w:w="108" w:type="dxa"/>
          <w:bottom w:w="0" w:type="dxa"/>
          <w:right w:w="108" w:type="dxa"/>
        </w:tblCellMar>
      </w:tblPr>
      <w:tblGrid>
        <w:gridCol w:w="427"/>
        <w:gridCol w:w="652"/>
        <w:gridCol w:w="9900"/>
      </w:tblGrid>
      <w:tr w14:paraId="457E0D5A">
        <w:tblPrEx>
          <w:tblCellMar>
            <w:top w:w="0" w:type="dxa"/>
            <w:left w:w="108" w:type="dxa"/>
            <w:bottom w:w="0" w:type="dxa"/>
            <w:right w:w="108" w:type="dxa"/>
          </w:tblCellMar>
        </w:tblPrEx>
        <w:trPr>
          <w:trHeight w:val="0" w:hRule="atLeast"/>
          <w:jc w:val="center"/>
        </w:trPr>
        <w:tc>
          <w:tcPr>
            <w:tcW w:w="194" w:type="pct"/>
            <w:tcBorders>
              <w:top w:val="single" w:color="auto" w:sz="4" w:space="0"/>
              <w:left w:val="single" w:color="auto" w:sz="4" w:space="0"/>
              <w:bottom w:val="single" w:color="auto" w:sz="4" w:space="0"/>
              <w:right w:val="single" w:color="auto" w:sz="4" w:space="0"/>
            </w:tcBorders>
            <w:shd w:val="clear" w:color="000000" w:fill="D9D9D9"/>
            <w:vAlign w:val="center"/>
          </w:tcPr>
          <w:p w14:paraId="1A045E74">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序号</w:t>
            </w:r>
          </w:p>
        </w:tc>
        <w:tc>
          <w:tcPr>
            <w:tcW w:w="296" w:type="pct"/>
            <w:tcBorders>
              <w:top w:val="single" w:color="auto" w:sz="4" w:space="0"/>
              <w:left w:val="nil"/>
              <w:bottom w:val="single" w:color="auto" w:sz="4" w:space="0"/>
              <w:right w:val="single" w:color="auto" w:sz="4" w:space="0"/>
            </w:tcBorders>
            <w:shd w:val="clear" w:color="000000" w:fill="D9D9D9"/>
            <w:vAlign w:val="center"/>
          </w:tcPr>
          <w:p w14:paraId="0C903C63">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产品名称</w:t>
            </w:r>
          </w:p>
        </w:tc>
        <w:tc>
          <w:tcPr>
            <w:tcW w:w="4508" w:type="pct"/>
            <w:tcBorders>
              <w:top w:val="single" w:color="auto" w:sz="4" w:space="0"/>
              <w:left w:val="nil"/>
              <w:bottom w:val="single" w:color="auto" w:sz="4" w:space="0"/>
              <w:right w:val="single" w:color="auto" w:sz="4" w:space="0"/>
            </w:tcBorders>
            <w:shd w:val="clear" w:color="000000" w:fill="D9D9D9"/>
            <w:vAlign w:val="center"/>
          </w:tcPr>
          <w:p w14:paraId="1802F4D2">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技术参数与性能指标</w:t>
            </w:r>
          </w:p>
        </w:tc>
      </w:tr>
      <w:tr w14:paraId="21E288E9">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21C2F86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296" w:type="pct"/>
            <w:tcBorders>
              <w:top w:val="nil"/>
              <w:left w:val="nil"/>
              <w:bottom w:val="single" w:color="auto" w:sz="4" w:space="0"/>
              <w:right w:val="single" w:color="auto" w:sz="4" w:space="0"/>
            </w:tcBorders>
            <w:shd w:val="clear" w:color="auto" w:fill="auto"/>
            <w:noWrap/>
            <w:vAlign w:val="center"/>
          </w:tcPr>
          <w:p w14:paraId="24C380D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鞋柜</w:t>
            </w:r>
          </w:p>
        </w:tc>
        <w:tc>
          <w:tcPr>
            <w:tcW w:w="4508" w:type="pct"/>
            <w:tcBorders>
              <w:top w:val="nil"/>
              <w:left w:val="nil"/>
              <w:bottom w:val="single" w:color="auto" w:sz="4" w:space="0"/>
              <w:right w:val="single" w:color="auto" w:sz="4" w:space="0"/>
            </w:tcBorders>
            <w:shd w:val="clear" w:color="auto" w:fill="auto"/>
            <w:vAlign w:val="center"/>
          </w:tcPr>
          <w:p w14:paraId="4C9FB50F">
            <w:pPr>
              <w:widowControl/>
              <w:numPr>
                <w:ilvl w:val="0"/>
                <w:numId w:val="1"/>
              </w:numPr>
              <w:jc w:val="left"/>
              <w:rPr>
                <w:rFonts w:ascii="宋体" w:hAnsi="宋体" w:eastAsia="宋体" w:cs="宋体"/>
                <w:color w:val="000000"/>
                <w:kern w:val="0"/>
                <w:szCs w:val="21"/>
              </w:rPr>
            </w:pPr>
            <w:r>
              <w:rPr>
                <w:rFonts w:hint="eastAsia" w:ascii="宋体" w:hAnsi="宋体" w:eastAsia="宋体" w:cs="宋体"/>
                <w:color w:val="000000"/>
                <w:kern w:val="0"/>
                <w:szCs w:val="21"/>
              </w:rPr>
              <w:t>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符合QB/T 4371-2012《家具抗菌性能的评价》</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QB/T 3832-1999《轻工产品金属镀层腐蚀试验结果的评价》</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GB/T 10125-2021《人造气氛腐蚀试验盐雾试验》</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GB/T 11253-2019《碳素结构钢冷轧钢板及钢带》等检测标准；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乙酸盐雾试验（ASS）≥240h，镀（涂）层对基体的保护等级及镀（涂）层本身耐腐蚀等级为10级；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中性盐雾试验（NSS）≥720h，镀（涂）层对基体的保护等级及镀（涂）层本身耐腐蚀等级为10级；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抗菌性能（包含但不限于金黄色葡萄球菌、大肠埃希氏菌等）抑菌率达到99.90%以上；</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2、喷涂：钢板表面采用防腐抗菌喷涂粉末喷涂处理：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符合HG/T 2006-2022《热固性和热塑性粉末涂料》</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GB 18581-2020《木器涂料中有害物质限量》等检测标准；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外观：色泽均匀，无异物，呈松散粉末状；</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耐磨性、耐酸性、耐碱性、耐沸水性、耐盐雾性、耐湿性通过检测，单项评价为达到合格；</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3、规格：900W*400D*1850H（21门）（误差±5mm)</w:t>
            </w:r>
          </w:p>
          <w:p w14:paraId="1B60B5B7">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4、</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D807EAF">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86E529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296" w:type="pct"/>
            <w:tcBorders>
              <w:top w:val="nil"/>
              <w:left w:val="nil"/>
              <w:bottom w:val="single" w:color="auto" w:sz="4" w:space="0"/>
              <w:right w:val="single" w:color="auto" w:sz="4" w:space="0"/>
            </w:tcBorders>
            <w:shd w:val="clear" w:color="auto" w:fill="auto"/>
            <w:vAlign w:val="center"/>
          </w:tcPr>
          <w:p w14:paraId="6EB9665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办公桌</w:t>
            </w:r>
          </w:p>
        </w:tc>
        <w:tc>
          <w:tcPr>
            <w:tcW w:w="4508" w:type="pct"/>
            <w:tcBorders>
              <w:top w:val="nil"/>
              <w:left w:val="nil"/>
              <w:bottom w:val="single" w:color="auto" w:sz="4" w:space="0"/>
              <w:right w:val="single" w:color="auto" w:sz="4" w:space="0"/>
            </w:tcBorders>
            <w:shd w:val="clear" w:color="auto" w:fill="auto"/>
            <w:vAlign w:val="center"/>
          </w:tcPr>
          <w:p w14:paraId="1DBABAC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0EB43E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7DCB53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576EFB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5295F8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08EC5B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062006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363B2E8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16DE5C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632A60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2B938C6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1CC976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0400F0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40C486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235711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047897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7E8765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w:t>
            </w:r>
            <w:r>
              <w:rPr>
                <w:rFonts w:hint="eastAsia" w:ascii="宋体" w:hAnsi="宋体" w:eastAsia="宋体" w:cs="宋体"/>
                <w:kern w:val="0"/>
                <w:szCs w:val="21"/>
              </w:rPr>
              <w:t>防霉等级达到0级。</w:t>
            </w:r>
          </w:p>
          <w:p w14:paraId="51D509C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446494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094467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66250A4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3CA553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00C6D316">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1D79E87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1EE16AF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28D999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0AB8CDF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5AB93F8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w:t>
            </w:r>
          </w:p>
          <w:p w14:paraId="18CF5F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耐久性20万次，功能无损坏，垂直向下静载荷、水平侧向静载荷、拉出安全性、猛关或猛开检测结果满足要求，单项评价均为合格；</w:t>
            </w:r>
          </w:p>
          <w:p w14:paraId="59976FE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w:t>
            </w:r>
          </w:p>
          <w:p w14:paraId="44D85C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耐腐蚀：18h，1.5mm以下锈点不超过20点/dm2,其中直径1.0mm以上锈点不超过5点/dm2（距离边缘棱角2mm以内的不计）无锈点；</w:t>
            </w:r>
          </w:p>
          <w:p w14:paraId="7176F3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65D41E7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329BC249">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w:t>
            </w:r>
          </w:p>
          <w:p w14:paraId="265B4B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2189-2013《家具五金 杯状暗铰链》、</w:t>
            </w:r>
          </w:p>
          <w:p w14:paraId="51F74B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725668A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2A903B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2916D2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4200A70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555F13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5FF8944E">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2F8183E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65A63F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310906E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5CAC7B4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23B460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481E87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5E61C2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789DAA4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6F6DDD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6、规格：1400W*700D*750H（误差±10mm)</w:t>
            </w:r>
          </w:p>
          <w:p w14:paraId="00D5ADE1">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2BAE1229">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29678DA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296" w:type="pct"/>
            <w:tcBorders>
              <w:top w:val="nil"/>
              <w:left w:val="nil"/>
              <w:bottom w:val="single" w:color="auto" w:sz="4" w:space="0"/>
              <w:right w:val="single" w:color="auto" w:sz="4" w:space="0"/>
            </w:tcBorders>
            <w:shd w:val="clear" w:color="auto" w:fill="auto"/>
            <w:vAlign w:val="center"/>
          </w:tcPr>
          <w:p w14:paraId="79FD4BA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操作台</w:t>
            </w:r>
          </w:p>
        </w:tc>
        <w:tc>
          <w:tcPr>
            <w:tcW w:w="4508" w:type="pct"/>
            <w:tcBorders>
              <w:top w:val="nil"/>
              <w:left w:val="nil"/>
              <w:bottom w:val="single" w:color="auto" w:sz="4" w:space="0"/>
              <w:right w:val="single" w:color="auto" w:sz="4" w:space="0"/>
            </w:tcBorders>
            <w:shd w:val="clear" w:color="auto" w:fill="auto"/>
            <w:vAlign w:val="center"/>
          </w:tcPr>
          <w:p w14:paraId="4D9F3D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1、基材：采用不低于E0级的三聚氰胺饰面</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12C67D1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2CCC9C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756A6C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5826891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66A36B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082EB4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3F28B4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5051E7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06AD1C7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p>
          <w:p w14:paraId="1D5150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2、封边条：采用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58AAC02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3DF1E17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75AF66F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1E3DC5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w:t>
            </w:r>
            <w:r>
              <w:rPr>
                <w:rFonts w:hint="eastAsia" w:ascii="宋体" w:hAnsi="宋体" w:eastAsia="宋体" w:cs="宋体"/>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0094096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选用环保热熔胶，符合GB 18583-2008《室内装饰装修材料在胶粘剂中有害物质限量》、</w:t>
            </w:r>
          </w:p>
          <w:p w14:paraId="489E69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48DD0A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1814A3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4、钢架：</w:t>
            </w:r>
          </w:p>
          <w:p w14:paraId="68F7B8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符合QB/T3832-1999《轻工产品金属镀层腐蚀试验结果的评价》、</w:t>
            </w:r>
          </w:p>
          <w:p w14:paraId="140A99E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200F073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38B0B8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228.1-2021《金属材料拉伸试验 第1部分，室温试验方法》等检测标准；</w:t>
            </w:r>
          </w:p>
          <w:p w14:paraId="1FDE445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55AEB3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耐霉菌性（包含但不限于黑曲霉、黄曲霉、宛氏拟青霉、桔青霉等）耐霉菌等级达到0级；</w:t>
            </w:r>
          </w:p>
          <w:p w14:paraId="0C56F5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断后伸长率A80mm达到45%；</w:t>
            </w:r>
          </w:p>
          <w:p w14:paraId="36905A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规定塑性延伸强度Rp0.2达到250Mpa。</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1C011F10">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4BAB29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378EEC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4BB6E56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79D669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523883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w:t>
            </w:r>
          </w:p>
          <w:p w14:paraId="0DD10E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耐久性20万次，功能无损坏，垂直向下静载荷、水平侧向静载荷、拉出安全性、猛关或猛开检测结果满足要求，单项评价均为合格；</w:t>
            </w:r>
          </w:p>
          <w:p w14:paraId="21314F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w:t>
            </w:r>
          </w:p>
          <w:p w14:paraId="1B1D35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耐腐蚀：18h，1.5mm以下锈点不超过20点/dm2,其中直径1.0mm以上锈点不超过5点/dm2（距离边缘棱角2mm以内的不计）无锈点；</w:t>
            </w:r>
          </w:p>
          <w:p w14:paraId="66446C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3AF95F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304DAAD7">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铰链：符合QB/T 2189-2013《家具五金 杯状暗铰链》、</w:t>
            </w:r>
          </w:p>
          <w:p w14:paraId="22ED554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38A334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53E665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12FEA40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66CC9D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6D1B00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3250F700">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5EFD89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669A75E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2E0CF2E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7CD4A0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2D40C45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C6391E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2DB121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33BA50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2649E7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6、规格：1800W*900D*750H（误差±10mm)</w:t>
            </w:r>
          </w:p>
          <w:p w14:paraId="2D0C710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7BE50B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C864F1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296" w:type="pct"/>
            <w:tcBorders>
              <w:top w:val="nil"/>
              <w:left w:val="nil"/>
              <w:bottom w:val="single" w:color="auto" w:sz="4" w:space="0"/>
              <w:right w:val="single" w:color="auto" w:sz="4" w:space="0"/>
            </w:tcBorders>
            <w:shd w:val="clear" w:color="auto" w:fill="auto"/>
            <w:vAlign w:val="center"/>
          </w:tcPr>
          <w:p w14:paraId="6B3F2A0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办公桌</w:t>
            </w:r>
          </w:p>
        </w:tc>
        <w:tc>
          <w:tcPr>
            <w:tcW w:w="4508" w:type="pct"/>
            <w:tcBorders>
              <w:top w:val="nil"/>
              <w:left w:val="nil"/>
              <w:bottom w:val="single" w:color="auto" w:sz="4" w:space="0"/>
              <w:right w:val="single" w:color="auto" w:sz="4" w:space="0"/>
            </w:tcBorders>
            <w:shd w:val="clear" w:color="auto" w:fill="auto"/>
            <w:vAlign w:val="center"/>
          </w:tcPr>
          <w:p w14:paraId="4A66C5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4DE9F2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7EA487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010EF5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6FA3D2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0539DD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305B8E2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103955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31843EB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3F6D40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761486C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1BD3E66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343302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4CCA51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3A6AF2E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03886C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284F5F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0428C52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w:t>
            </w:r>
            <w:r>
              <w:rPr>
                <w:rFonts w:hint="eastAsia" w:ascii="宋体" w:hAnsi="宋体" w:eastAsia="宋体" w:cs="宋体"/>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1699F55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10123CE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3F4CED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70369E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34935B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29A1F8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2339FA45">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0BB3357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0C03BF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0CC9029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6354E7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3E25E2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w:t>
            </w:r>
          </w:p>
          <w:p w14:paraId="711F6BB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耐久性20万次，功能无损坏，垂直向下静载荷、水平侧向静载荷、拉出安全性、猛关或猛开检测结果满足要求，单项评价均为合格；</w:t>
            </w:r>
          </w:p>
          <w:p w14:paraId="0673312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w:t>
            </w:r>
          </w:p>
          <w:p w14:paraId="4403A1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耐腐蚀：18h，1.5mm以下锈点不超过20点/dm2,其中直径1.0mm以上锈点不超过5点/dm2（距离边缘棱角2mm以内的不计）无锈点；</w:t>
            </w:r>
          </w:p>
          <w:p w14:paraId="396886F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AB09E9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6AA5AED7">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w:t>
            </w:r>
          </w:p>
          <w:p w14:paraId="496931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2189-2013《家具五金 杯状暗铰链》、</w:t>
            </w:r>
          </w:p>
          <w:p w14:paraId="4CAEB60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5D857E0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35E28C8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0FB665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77C7FA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0E300CC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22B10BF2">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2499DA7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44744D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09C2711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286E95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268531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2D5A0D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2FDBA6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03D6CC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3DC8A1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6、规格：1400W*1500D*750H（误差±10mm)</w:t>
            </w:r>
          </w:p>
          <w:p w14:paraId="4EE3E77E">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19D028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FDD0D4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296" w:type="pct"/>
            <w:tcBorders>
              <w:top w:val="nil"/>
              <w:left w:val="nil"/>
              <w:bottom w:val="single" w:color="auto" w:sz="4" w:space="0"/>
              <w:right w:val="single" w:color="auto" w:sz="4" w:space="0"/>
            </w:tcBorders>
            <w:shd w:val="clear" w:color="auto" w:fill="auto"/>
            <w:noWrap/>
            <w:vAlign w:val="center"/>
          </w:tcPr>
          <w:p w14:paraId="467AE7E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医用收费台</w:t>
            </w:r>
          </w:p>
        </w:tc>
        <w:tc>
          <w:tcPr>
            <w:tcW w:w="4508" w:type="pct"/>
            <w:tcBorders>
              <w:top w:val="nil"/>
              <w:left w:val="nil"/>
              <w:bottom w:val="single" w:color="auto" w:sz="4" w:space="0"/>
              <w:right w:val="single" w:color="auto" w:sz="4" w:space="0"/>
            </w:tcBorders>
            <w:shd w:val="clear" w:color="auto" w:fill="auto"/>
            <w:vAlign w:val="center"/>
          </w:tcPr>
          <w:p w14:paraId="2FACF40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625CC2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05FFB7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511609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1A42799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2F6C762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070382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66747D2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0DF136E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6369B87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21CF0D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645BD9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3CBF85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63F609E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6B8F1D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30DEBC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3274A3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00A2C9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117349F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65D745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4DED1F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62C26C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2C4169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12B8EA44">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5EE88CC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4E2E447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44AAEF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005914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3EB8FD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w:t>
            </w:r>
          </w:p>
          <w:p w14:paraId="383878E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耐久性20万次，功能无损坏，垂直向下静载荷、水平侧向静载荷、拉出安全性、猛关或猛开检测结果满足要求，单项评价均为合格；</w:t>
            </w:r>
          </w:p>
          <w:p w14:paraId="4071E7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w:t>
            </w:r>
          </w:p>
          <w:p w14:paraId="3FB530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耐腐蚀：18h，1.5mm以下锈点不超过20点/dm2,其中直径1.0mm以上锈点不超过5点/dm2（距离边缘棱角2mm以内的不计）无锈点；</w:t>
            </w:r>
          </w:p>
          <w:p w14:paraId="202119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4C40A15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4DD56CDF">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w:t>
            </w:r>
          </w:p>
          <w:p w14:paraId="78F5E1D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2189-2013《家具五金 杯状暗铰链》、</w:t>
            </w:r>
          </w:p>
          <w:p w14:paraId="3118E61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168F14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002DB0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13DA6A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149C582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27A004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0DACC47E">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4F79226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7CFDF2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7D586D9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3E818BF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0A63BE7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16FD56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64F11DC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739DA2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2892E5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6、规格：1400W*600D*750H（误差±10mm)</w:t>
            </w:r>
          </w:p>
          <w:p w14:paraId="4A4E4BC2">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41B71F4">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7D5F66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296" w:type="pct"/>
            <w:tcBorders>
              <w:top w:val="nil"/>
              <w:left w:val="nil"/>
              <w:bottom w:val="single" w:color="auto" w:sz="4" w:space="0"/>
              <w:right w:val="single" w:color="auto" w:sz="4" w:space="0"/>
            </w:tcBorders>
            <w:shd w:val="clear" w:color="auto" w:fill="auto"/>
            <w:vAlign w:val="center"/>
          </w:tcPr>
          <w:p w14:paraId="74028CD1">
            <w:pPr>
              <w:widowControl/>
              <w:jc w:val="center"/>
              <w:rPr>
                <w:rFonts w:ascii="宋体" w:hAnsi="宋体" w:eastAsia="宋体" w:cs="宋体"/>
                <w:kern w:val="0"/>
                <w:szCs w:val="21"/>
              </w:rPr>
            </w:pPr>
            <w:r>
              <w:rPr>
                <w:rFonts w:hint="eastAsia" w:ascii="宋体" w:hAnsi="宋体" w:eastAsia="宋体" w:cs="宋体"/>
                <w:kern w:val="0"/>
                <w:szCs w:val="21"/>
              </w:rPr>
              <w:t>病床</w:t>
            </w:r>
          </w:p>
        </w:tc>
        <w:tc>
          <w:tcPr>
            <w:tcW w:w="4508" w:type="pct"/>
            <w:tcBorders>
              <w:top w:val="nil"/>
              <w:left w:val="nil"/>
              <w:bottom w:val="single" w:color="auto" w:sz="4" w:space="0"/>
              <w:right w:val="single" w:color="auto" w:sz="4" w:space="0"/>
            </w:tcBorders>
            <w:shd w:val="clear" w:color="auto" w:fill="auto"/>
            <w:vAlign w:val="center"/>
          </w:tcPr>
          <w:p w14:paraId="200FB2B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1、双摇三折护理病床：</w:t>
            </w:r>
          </w:p>
          <w:p w14:paraId="31D22E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背部倾斜0-70°±5°，腿部床板倾斜0-45°±5°。</w:t>
            </w:r>
          </w:p>
          <w:p w14:paraId="3E1DD1E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框架结构采用冷拉矩型钢材，型材规格≥（40×80），</w:t>
            </w:r>
          </w:p>
          <w:p w14:paraId="68A9356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床面板采≥1.2mm冷轧钢板整体一次冲压成型，</w:t>
            </w:r>
          </w:p>
          <w:p w14:paraId="50D795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床面有透气孔，床尾板设有床垫防滑装置，背部床板活动关节双支撑结构；</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2、床面规格：1920*820mm（误差±2mm)，</w:t>
            </w:r>
          </w:p>
          <w:p w14:paraId="20B0355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床板需为多块模块化设计的床板组合而成，同时大孔洞设计，在保证透气性能的同时不影响承重性能，可以拆装清洗消毒，整体流线型，美观耐用，床头床尾个各有两个输液杆插孔；</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3、采用ABS强化塑胶一次注塑成型，中间为美化版，顶板有根直径</w:t>
            </w:r>
            <w:r>
              <w:rPr>
                <w:rFonts w:ascii="Calibri" w:hAnsi="Calibri" w:eastAsia="宋体" w:cs="Calibri"/>
                <w:color w:val="000000"/>
                <w:kern w:val="0"/>
                <w:szCs w:val="21"/>
              </w:rPr>
              <w:t>φ</w:t>
            </w:r>
            <w:r>
              <w:rPr>
                <w:rFonts w:hint="eastAsia" w:ascii="宋体" w:hAnsi="宋体" w:eastAsia="宋体" w:cs="宋体"/>
                <w:color w:val="000000"/>
                <w:kern w:val="0"/>
                <w:szCs w:val="21"/>
              </w:rPr>
              <w:t>32mm不锈钢圆管加固，方便握持，床头尾板内部四周有镀锌矩管加固处理，不易变形、经久耐用，挂式加厚床头尾板，弧线型设计，可快速拆卸；带暗锁装置，安全无毒，尾板外侧有病人信息卡插槽。</w:t>
            </w:r>
          </w:p>
          <w:p w14:paraId="315A7D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两边各带有一个防撞滚轮，能轻松过滤掉撞击所产生的冲击力；</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4、整床采用双重磷化电泳底漆+静电抗菌粉体涂装，标准涂装处理。</w:t>
            </w:r>
          </w:p>
          <w:p w14:paraId="56D527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床体涂料采用抗菌涂料，防菌抗菌，抗酸碱腐蚀，耐褪色；</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5、床垫：规格与病床配套；</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床垫材质：环保椰棕，红棕海绵芯，防水牛津布套，带透气孔，纯天然材质，防水，耐磨，耐烂，防虫，防蛀，柔韧性好，产品为椰棕床垫和海绵床垫的结合体，内置一普通20mm椰棕床垫和60mm高弹性海绵垫海绵。</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7、规格：2140W*970D*500-720H（含床垫，餐桌板）（误差±2mm)</w:t>
            </w:r>
          </w:p>
        </w:tc>
      </w:tr>
      <w:tr w14:paraId="7B93F84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690561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296" w:type="pct"/>
            <w:tcBorders>
              <w:top w:val="nil"/>
              <w:left w:val="nil"/>
              <w:bottom w:val="single" w:color="auto" w:sz="4" w:space="0"/>
              <w:right w:val="single" w:color="auto" w:sz="4" w:space="0"/>
            </w:tcBorders>
            <w:shd w:val="clear" w:color="auto" w:fill="auto"/>
            <w:noWrap/>
            <w:vAlign w:val="center"/>
          </w:tcPr>
          <w:p w14:paraId="20D5C8B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病房衣柜1</w:t>
            </w:r>
          </w:p>
        </w:tc>
        <w:tc>
          <w:tcPr>
            <w:tcW w:w="4508" w:type="pct"/>
            <w:tcBorders>
              <w:top w:val="nil"/>
              <w:left w:val="nil"/>
              <w:bottom w:val="single" w:color="auto" w:sz="4" w:space="0"/>
              <w:right w:val="single" w:color="auto" w:sz="4" w:space="0"/>
            </w:tcBorders>
            <w:shd w:val="clear" w:color="auto" w:fill="auto"/>
            <w:vAlign w:val="center"/>
          </w:tcPr>
          <w:p w14:paraId="571D38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1、产品描述：全钢结构，上下三层对开门。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0A0FE4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25E4DD0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4701B9D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7B4960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1583FA0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7F27B04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3E463A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1654C4E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0094855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453184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5A9F87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1191B75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5AD2860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4、规格：850W*500D*2000H（误差±2mm)</w:t>
            </w:r>
          </w:p>
          <w:p w14:paraId="2AB8A9F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ABE18B5">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6107986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296" w:type="pct"/>
            <w:tcBorders>
              <w:top w:val="nil"/>
              <w:left w:val="nil"/>
              <w:bottom w:val="single" w:color="auto" w:sz="4" w:space="0"/>
              <w:right w:val="single" w:color="auto" w:sz="4" w:space="0"/>
            </w:tcBorders>
            <w:shd w:val="clear" w:color="auto" w:fill="auto"/>
            <w:noWrap/>
            <w:vAlign w:val="center"/>
          </w:tcPr>
          <w:p w14:paraId="788A4CF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病房衣柜2</w:t>
            </w:r>
          </w:p>
        </w:tc>
        <w:tc>
          <w:tcPr>
            <w:tcW w:w="4508" w:type="pct"/>
            <w:tcBorders>
              <w:top w:val="nil"/>
              <w:left w:val="nil"/>
              <w:bottom w:val="single" w:color="auto" w:sz="4" w:space="0"/>
              <w:right w:val="single" w:color="auto" w:sz="4" w:space="0"/>
            </w:tcBorders>
            <w:shd w:val="clear" w:color="auto" w:fill="auto"/>
            <w:vAlign w:val="center"/>
          </w:tcPr>
          <w:p w14:paraId="34BEC3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1、产品描述：全钢结构，上下三层对开门。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54FC85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1308FC1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61C1161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334EE5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6CB83A4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3155D3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61834C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48A260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7F52D91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21F3AF0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7EB087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4B275F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78E186F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4、规格：950W*500D*2000H（误差±2mm)</w:t>
            </w:r>
          </w:p>
          <w:p w14:paraId="408A953B">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237982E">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CDA800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296" w:type="pct"/>
            <w:tcBorders>
              <w:top w:val="nil"/>
              <w:left w:val="nil"/>
              <w:bottom w:val="single" w:color="auto" w:sz="4" w:space="0"/>
              <w:right w:val="single" w:color="auto" w:sz="4" w:space="0"/>
            </w:tcBorders>
            <w:shd w:val="clear" w:color="auto" w:fill="auto"/>
            <w:noWrap/>
            <w:vAlign w:val="center"/>
          </w:tcPr>
          <w:p w14:paraId="4301E65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病房衣柜3</w:t>
            </w:r>
          </w:p>
        </w:tc>
        <w:tc>
          <w:tcPr>
            <w:tcW w:w="4508" w:type="pct"/>
            <w:tcBorders>
              <w:top w:val="nil"/>
              <w:left w:val="nil"/>
              <w:bottom w:val="single" w:color="auto" w:sz="4" w:space="0"/>
              <w:right w:val="single" w:color="auto" w:sz="4" w:space="0"/>
            </w:tcBorders>
            <w:shd w:val="clear" w:color="auto" w:fill="auto"/>
            <w:vAlign w:val="center"/>
          </w:tcPr>
          <w:p w14:paraId="0C9367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1、产品描述：全钢结构，上下三层对开门。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786822F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7D4657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D6FF9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6AB384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4E83B1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6C3FA1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55AEFB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006E79D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5482F79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30C63C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6F5667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000FED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6AD1912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4、规格：1050W*500D*2000H（误差±2mm)</w:t>
            </w:r>
          </w:p>
          <w:p w14:paraId="1E05568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39FFCD7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6F0E3B5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296" w:type="pct"/>
            <w:tcBorders>
              <w:top w:val="nil"/>
              <w:left w:val="nil"/>
              <w:bottom w:val="single" w:color="auto" w:sz="4" w:space="0"/>
              <w:right w:val="single" w:color="auto" w:sz="4" w:space="0"/>
            </w:tcBorders>
            <w:shd w:val="clear" w:color="auto" w:fill="auto"/>
            <w:noWrap/>
            <w:vAlign w:val="center"/>
          </w:tcPr>
          <w:p w14:paraId="25C677F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病房衣柜4</w:t>
            </w:r>
          </w:p>
        </w:tc>
        <w:tc>
          <w:tcPr>
            <w:tcW w:w="4508" w:type="pct"/>
            <w:tcBorders>
              <w:top w:val="nil"/>
              <w:left w:val="nil"/>
              <w:bottom w:val="single" w:color="auto" w:sz="4" w:space="0"/>
              <w:right w:val="single" w:color="auto" w:sz="4" w:space="0"/>
            </w:tcBorders>
            <w:shd w:val="clear" w:color="auto" w:fill="auto"/>
            <w:vAlign w:val="center"/>
          </w:tcPr>
          <w:p w14:paraId="41DFE28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1、产品描述：全钢结构，上下三层对开门。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57406BF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51129BB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4267A5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01F7748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5E19B1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7EC21A6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72ACF82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3D35C4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466671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5A8F065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607833C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0B1B01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124CB3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4、规格：1150W*500D*2000H（误差±2mm)</w:t>
            </w:r>
          </w:p>
          <w:p w14:paraId="7C42341B">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35775B7">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4A33F1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w:t>
            </w:r>
          </w:p>
        </w:tc>
        <w:tc>
          <w:tcPr>
            <w:tcW w:w="296" w:type="pct"/>
            <w:tcBorders>
              <w:top w:val="nil"/>
              <w:left w:val="nil"/>
              <w:bottom w:val="single" w:color="auto" w:sz="4" w:space="0"/>
              <w:right w:val="single" w:color="auto" w:sz="4" w:space="0"/>
            </w:tcBorders>
            <w:shd w:val="clear" w:color="auto" w:fill="auto"/>
            <w:noWrap/>
            <w:vAlign w:val="center"/>
          </w:tcPr>
          <w:p w14:paraId="66CE973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病房衣柜5</w:t>
            </w:r>
          </w:p>
        </w:tc>
        <w:tc>
          <w:tcPr>
            <w:tcW w:w="4508" w:type="pct"/>
            <w:tcBorders>
              <w:top w:val="nil"/>
              <w:left w:val="nil"/>
              <w:bottom w:val="single" w:color="auto" w:sz="4" w:space="0"/>
              <w:right w:val="single" w:color="auto" w:sz="4" w:space="0"/>
            </w:tcBorders>
            <w:shd w:val="clear" w:color="auto" w:fill="auto"/>
            <w:vAlign w:val="center"/>
          </w:tcPr>
          <w:p w14:paraId="685355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1、产品描述：全钢结构，上下三层对开门。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79DE4BC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021CCF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183E98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0325EE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641ED79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0B67C6F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673F5B1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5AF077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0017284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7A342A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67092EF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072E892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3D57AD6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4、规格：1250W*500D*2000H（误差±2mm)</w:t>
            </w:r>
          </w:p>
          <w:p w14:paraId="59E213A2">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2FED810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3ADCCB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w:t>
            </w:r>
          </w:p>
        </w:tc>
        <w:tc>
          <w:tcPr>
            <w:tcW w:w="296" w:type="pct"/>
            <w:tcBorders>
              <w:top w:val="nil"/>
              <w:left w:val="nil"/>
              <w:bottom w:val="single" w:color="auto" w:sz="4" w:space="0"/>
              <w:right w:val="single" w:color="auto" w:sz="4" w:space="0"/>
            </w:tcBorders>
            <w:shd w:val="clear" w:color="auto" w:fill="auto"/>
            <w:vAlign w:val="center"/>
          </w:tcPr>
          <w:p w14:paraId="1930817C">
            <w:pPr>
              <w:widowControl/>
              <w:jc w:val="center"/>
              <w:rPr>
                <w:rFonts w:ascii="宋体" w:hAnsi="宋体" w:eastAsia="宋体" w:cs="宋体"/>
                <w:kern w:val="0"/>
                <w:szCs w:val="21"/>
              </w:rPr>
            </w:pPr>
            <w:r>
              <w:rPr>
                <w:rFonts w:hint="eastAsia" w:ascii="宋体" w:hAnsi="宋体" w:eastAsia="宋体" w:cs="宋体"/>
                <w:kern w:val="0"/>
                <w:szCs w:val="21"/>
              </w:rPr>
              <w:t>玻璃门柜</w:t>
            </w:r>
          </w:p>
        </w:tc>
        <w:tc>
          <w:tcPr>
            <w:tcW w:w="4508" w:type="pct"/>
            <w:tcBorders>
              <w:top w:val="nil"/>
              <w:left w:val="nil"/>
              <w:bottom w:val="single" w:color="auto" w:sz="4" w:space="0"/>
              <w:right w:val="single" w:color="auto" w:sz="4" w:space="0"/>
            </w:tcBorders>
            <w:shd w:val="clear" w:color="auto" w:fill="auto"/>
            <w:vAlign w:val="center"/>
          </w:tcPr>
          <w:p w14:paraId="7011E2F8">
            <w:pPr>
              <w:widowControl/>
              <w:jc w:val="left"/>
              <w:rPr>
                <w:rFonts w:ascii="宋体" w:hAnsi="宋体" w:eastAsia="宋体" w:cs="宋体"/>
                <w:kern w:val="0"/>
                <w:szCs w:val="21"/>
              </w:rPr>
            </w:pPr>
            <w:r>
              <w:rPr>
                <w:rFonts w:hint="eastAsia" w:ascii="宋体" w:hAnsi="宋体" w:eastAsia="宋体" w:cs="宋体"/>
                <w:kern w:val="0"/>
                <w:szCs w:val="21"/>
              </w:rPr>
              <w:t>木质柜，通体磨砂玻璃门，内设层板。</w:t>
            </w:r>
            <w:r>
              <w:rPr>
                <w:rFonts w:hint="eastAsia" w:ascii="宋体" w:hAnsi="宋体" w:eastAsia="宋体" w:cs="宋体"/>
                <w:kern w:val="0"/>
                <w:szCs w:val="21"/>
              </w:rPr>
              <w:br w:type="textWrapping"/>
            </w:r>
            <w:r>
              <w:rPr>
                <w:rFonts w:hint="eastAsia" w:ascii="宋体" w:hAnsi="宋体" w:eastAsia="宋体" w:cs="宋体"/>
                <w:kern w:val="0"/>
                <w:szCs w:val="21"/>
              </w:rPr>
              <w:t>1、饰面：采用</w:t>
            </w:r>
            <w:r>
              <w:rPr>
                <w:rFonts w:hint="eastAsia" w:ascii="宋体" w:hAnsi="宋体" w:eastAsia="宋体"/>
                <w:color w:val="000000"/>
                <w:kern w:val="0"/>
                <w:sz w:val="24"/>
                <w:szCs w:val="24"/>
              </w:rPr>
              <w:t>★</w:t>
            </w:r>
            <w:r>
              <w:rPr>
                <w:rFonts w:hint="eastAsia" w:ascii="宋体" w:hAnsi="宋体" w:eastAsia="宋体" w:cs="宋体"/>
                <w:kern w:val="0"/>
                <w:szCs w:val="21"/>
              </w:rPr>
              <w:t>三聚氰胺浸渍胶膜纸：</w:t>
            </w:r>
          </w:p>
          <w:p w14:paraId="722D8BC7">
            <w:pPr>
              <w:widowControl/>
              <w:jc w:val="left"/>
              <w:rPr>
                <w:rFonts w:ascii="宋体" w:hAnsi="宋体" w:eastAsia="宋体" w:cs="宋体"/>
                <w:kern w:val="0"/>
                <w:szCs w:val="21"/>
              </w:rPr>
            </w:pPr>
            <w:r>
              <w:rPr>
                <w:rFonts w:hint="eastAsia" w:ascii="宋体" w:hAnsi="宋体" w:eastAsia="宋体" w:cs="宋体"/>
                <w:kern w:val="0"/>
                <w:szCs w:val="21"/>
              </w:rPr>
              <w:t>符合LY/T 1831-2009《人造板饰面专用装饰纸》、</w:t>
            </w:r>
          </w:p>
          <w:p w14:paraId="6D2FCAC3">
            <w:pPr>
              <w:widowControl/>
              <w:jc w:val="left"/>
              <w:rPr>
                <w:rFonts w:ascii="宋体" w:hAnsi="宋体" w:eastAsia="宋体" w:cs="宋体"/>
                <w:kern w:val="0"/>
                <w:szCs w:val="21"/>
              </w:rPr>
            </w:pPr>
            <w:r>
              <w:rPr>
                <w:rFonts w:hint="eastAsia" w:ascii="宋体" w:hAnsi="宋体" w:eastAsia="宋体" w:cs="宋体"/>
                <w:kern w:val="0"/>
                <w:szCs w:val="21"/>
              </w:rPr>
              <w:t>GB/T 31402-2015《塑料塑料表面抗菌性能试验方法》等检测标准；</w:t>
            </w:r>
          </w:p>
          <w:p w14:paraId="57B0ECDB">
            <w:pPr>
              <w:widowControl/>
              <w:jc w:val="left"/>
              <w:rPr>
                <w:rFonts w:ascii="宋体" w:hAnsi="宋体" w:eastAsia="宋体" w:cs="宋体"/>
                <w:kern w:val="0"/>
                <w:szCs w:val="21"/>
              </w:rPr>
            </w:pPr>
            <w:r>
              <w:rPr>
                <w:rFonts w:hint="eastAsia" w:ascii="宋体" w:hAnsi="宋体" w:eastAsia="宋体" w:cs="宋体"/>
                <w:kern w:val="0"/>
                <w:szCs w:val="21"/>
              </w:rPr>
              <w:t>理化性能：耐热性达到1级，耐光色牢度≥7级，挥发物含量5%-9%；抗菌率≥99.8%。</w:t>
            </w:r>
            <w:r>
              <w:rPr>
                <w:rFonts w:hint="eastAsia" w:ascii="宋体" w:hAnsi="宋体" w:eastAsia="宋体" w:cs="宋体"/>
                <w:kern w:val="0"/>
                <w:szCs w:val="21"/>
              </w:rPr>
              <w:br w:type="textWrapping"/>
            </w:r>
            <w:r>
              <w:rPr>
                <w:rFonts w:hint="eastAsia" w:ascii="宋体" w:hAnsi="宋体" w:eastAsia="宋体" w:cs="宋体"/>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kern w:val="0"/>
                <w:szCs w:val="21"/>
              </w:rPr>
              <w:t>刨花板：</w:t>
            </w:r>
          </w:p>
          <w:p w14:paraId="39A7646A">
            <w:pPr>
              <w:widowControl/>
              <w:jc w:val="left"/>
              <w:rPr>
                <w:rFonts w:ascii="宋体" w:hAnsi="宋体" w:eastAsia="宋体" w:cs="宋体"/>
                <w:kern w:val="0"/>
                <w:szCs w:val="21"/>
              </w:rPr>
            </w:pPr>
            <w:r>
              <w:rPr>
                <w:rFonts w:hint="eastAsia" w:ascii="宋体" w:hAnsi="宋体" w:eastAsia="宋体" w:cs="宋体"/>
                <w:kern w:val="0"/>
                <w:szCs w:val="21"/>
              </w:rPr>
              <w:t>符合GB/T 17657-2022《人造板及饰面人造板理化性能试验方法》、</w:t>
            </w:r>
          </w:p>
          <w:p w14:paraId="6008E441">
            <w:pPr>
              <w:widowControl/>
              <w:jc w:val="left"/>
              <w:rPr>
                <w:rFonts w:ascii="宋体" w:hAnsi="宋体" w:eastAsia="宋体" w:cs="宋体"/>
                <w:kern w:val="0"/>
                <w:szCs w:val="21"/>
              </w:rPr>
            </w:pPr>
            <w:r>
              <w:rPr>
                <w:rFonts w:hint="eastAsia" w:ascii="宋体" w:hAnsi="宋体" w:eastAsia="宋体" w:cs="宋体"/>
                <w:kern w:val="0"/>
                <w:szCs w:val="21"/>
              </w:rPr>
              <w:t>GB/T 39600-2021《人造板及其制品甲醛释放量分级》、</w:t>
            </w:r>
          </w:p>
          <w:p w14:paraId="063CD3DE">
            <w:pPr>
              <w:widowControl/>
              <w:jc w:val="left"/>
              <w:rPr>
                <w:rFonts w:ascii="宋体" w:hAnsi="宋体" w:eastAsia="宋体" w:cs="宋体"/>
                <w:kern w:val="0"/>
                <w:szCs w:val="21"/>
              </w:rPr>
            </w:pPr>
            <w:r>
              <w:rPr>
                <w:rFonts w:hint="eastAsia" w:ascii="宋体" w:hAnsi="宋体" w:eastAsia="宋体" w:cs="宋体"/>
                <w:kern w:val="0"/>
                <w:szCs w:val="21"/>
              </w:rPr>
              <w:t>JC/T 2039-2010《抗菌防霉木质装饰板》、</w:t>
            </w:r>
          </w:p>
          <w:p w14:paraId="02222C8A">
            <w:pPr>
              <w:widowControl/>
              <w:jc w:val="left"/>
              <w:rPr>
                <w:rFonts w:ascii="宋体" w:hAnsi="宋体" w:eastAsia="宋体" w:cs="宋体"/>
                <w:kern w:val="0"/>
                <w:szCs w:val="21"/>
              </w:rPr>
            </w:pPr>
            <w:r>
              <w:rPr>
                <w:rFonts w:hint="eastAsia" w:ascii="宋体" w:hAnsi="宋体" w:eastAsia="宋体" w:cs="宋体"/>
                <w:kern w:val="0"/>
                <w:szCs w:val="21"/>
              </w:rPr>
              <w:t>GB/T 15102-2017《浸渍胶膜纸饰面纤维板和刨花板》等检测标准；</w:t>
            </w:r>
          </w:p>
          <w:p w14:paraId="07DE817C">
            <w:pPr>
              <w:widowControl/>
              <w:jc w:val="left"/>
              <w:rPr>
                <w:rFonts w:ascii="宋体" w:hAnsi="宋体" w:eastAsia="宋体" w:cs="宋体"/>
                <w:kern w:val="0"/>
                <w:szCs w:val="21"/>
              </w:rPr>
            </w:pPr>
            <w:r>
              <w:rPr>
                <w:rFonts w:hint="eastAsia" w:ascii="宋体" w:hAnsi="宋体" w:eastAsia="宋体" w:cs="宋体"/>
                <w:kern w:val="0"/>
                <w:szCs w:val="21"/>
              </w:rPr>
              <w:t>静曲强度≥20MPa，内结合强度≥0.80MPa，弹性模量≥3500MPa，表面胶合强度≥1.0Mpa；</w:t>
            </w:r>
          </w:p>
          <w:p w14:paraId="584EA1B5">
            <w:pPr>
              <w:widowControl/>
              <w:jc w:val="left"/>
              <w:rPr>
                <w:rFonts w:ascii="宋体" w:hAnsi="宋体" w:eastAsia="宋体" w:cs="宋体"/>
                <w:kern w:val="0"/>
                <w:szCs w:val="21"/>
              </w:rPr>
            </w:pPr>
            <w:r>
              <w:rPr>
                <w:rFonts w:hint="eastAsia" w:ascii="宋体" w:hAnsi="宋体" w:eastAsia="宋体" w:cs="宋体"/>
                <w:kern w:val="0"/>
                <w:szCs w:val="21"/>
              </w:rPr>
              <w:t>含水率3.0%~13.0%；密度≥0.76g/cm3；</w:t>
            </w:r>
          </w:p>
          <w:p w14:paraId="63552D85">
            <w:pPr>
              <w:widowControl/>
              <w:jc w:val="left"/>
              <w:rPr>
                <w:rFonts w:ascii="宋体" w:hAnsi="宋体" w:eastAsia="宋体" w:cs="宋体"/>
                <w:kern w:val="0"/>
                <w:szCs w:val="21"/>
              </w:rPr>
            </w:pPr>
            <w:r>
              <w:rPr>
                <w:rFonts w:hint="eastAsia" w:ascii="宋体" w:hAnsi="宋体" w:eastAsia="宋体" w:cs="宋体"/>
                <w:kern w:val="0"/>
                <w:szCs w:val="21"/>
              </w:rPr>
              <w:t>表面划痕：≥1.5N试件表面无大于90%的连续划痕，且单项评价合格；</w:t>
            </w:r>
          </w:p>
          <w:p w14:paraId="6C035400">
            <w:pPr>
              <w:widowControl/>
              <w:jc w:val="left"/>
              <w:rPr>
                <w:rFonts w:ascii="宋体" w:hAnsi="宋体" w:eastAsia="宋体" w:cs="宋体"/>
                <w:kern w:val="0"/>
                <w:szCs w:val="21"/>
              </w:rPr>
            </w:pPr>
            <w:r>
              <w:rPr>
                <w:rFonts w:hint="eastAsia" w:ascii="宋体" w:hAnsi="宋体" w:eastAsia="宋体" w:cs="宋体"/>
                <w:kern w:val="0"/>
                <w:szCs w:val="21"/>
              </w:rPr>
              <w:t>甲醛释放量（1m3气候箱法）≤0.025mg/m3；</w:t>
            </w:r>
          </w:p>
          <w:p w14:paraId="353325AC">
            <w:pPr>
              <w:widowControl/>
              <w:jc w:val="left"/>
              <w:rPr>
                <w:rFonts w:ascii="宋体" w:hAnsi="宋体" w:eastAsia="宋体" w:cs="宋体"/>
                <w:kern w:val="0"/>
                <w:szCs w:val="21"/>
              </w:rPr>
            </w:pPr>
            <w:r>
              <w:rPr>
                <w:rFonts w:hint="eastAsia" w:ascii="宋体" w:hAnsi="宋体" w:eastAsia="宋体" w:cs="宋体"/>
                <w:kern w:val="0"/>
                <w:szCs w:val="21"/>
              </w:rPr>
              <w:t>防霉菌性能（包含但限于黑曲霉、出芽短梗霉、球毛壳霉等）防霉菌等级达到0级。</w:t>
            </w:r>
            <w:r>
              <w:rPr>
                <w:rFonts w:hint="eastAsia" w:ascii="宋体" w:hAnsi="宋体" w:eastAsia="宋体" w:cs="宋体"/>
                <w:kern w:val="0"/>
                <w:szCs w:val="21"/>
              </w:rPr>
              <w:br w:type="textWrapping"/>
            </w:r>
            <w:r>
              <w:rPr>
                <w:rFonts w:hint="eastAsia" w:ascii="宋体" w:hAnsi="宋体" w:eastAsia="宋体" w:cs="宋体"/>
                <w:kern w:val="0"/>
                <w:szCs w:val="21"/>
              </w:rPr>
              <w:t>3、封边：采用</w:t>
            </w:r>
            <w:r>
              <w:rPr>
                <w:rFonts w:hint="eastAsia" w:ascii="宋体" w:hAnsi="宋体" w:eastAsia="宋体"/>
                <w:color w:val="000000"/>
                <w:kern w:val="0"/>
                <w:sz w:val="24"/>
                <w:szCs w:val="24"/>
              </w:rPr>
              <w:t>★</w:t>
            </w:r>
            <w:r>
              <w:rPr>
                <w:rFonts w:hint="eastAsia" w:ascii="宋体" w:hAnsi="宋体" w:eastAsia="宋体" w:cs="宋体"/>
                <w:kern w:val="0"/>
                <w:szCs w:val="21"/>
              </w:rPr>
              <w:t>ABS激光封边条：</w:t>
            </w:r>
          </w:p>
          <w:p w14:paraId="752B6B7F">
            <w:pPr>
              <w:widowControl/>
              <w:jc w:val="left"/>
              <w:rPr>
                <w:rFonts w:ascii="宋体" w:hAnsi="宋体" w:eastAsia="宋体" w:cs="宋体"/>
                <w:kern w:val="0"/>
                <w:szCs w:val="21"/>
              </w:rPr>
            </w:pPr>
            <w:r>
              <w:rPr>
                <w:rFonts w:hint="eastAsia" w:ascii="宋体" w:hAnsi="宋体" w:eastAsia="宋体" w:cs="宋体"/>
                <w:kern w:val="0"/>
                <w:szCs w:val="21"/>
              </w:rPr>
              <w:t>符合QB/T 4463-2013《家具用封边条技术要求》、</w:t>
            </w:r>
          </w:p>
          <w:p w14:paraId="6B01A2B2">
            <w:pPr>
              <w:widowControl/>
              <w:jc w:val="left"/>
              <w:rPr>
                <w:rFonts w:ascii="宋体" w:hAnsi="宋体" w:eastAsia="宋体" w:cs="宋体"/>
                <w:kern w:val="0"/>
                <w:szCs w:val="21"/>
              </w:rPr>
            </w:pPr>
            <w:r>
              <w:rPr>
                <w:rFonts w:hint="eastAsia" w:ascii="宋体" w:hAnsi="宋体" w:eastAsia="宋体" w:cs="宋体"/>
                <w:kern w:val="0"/>
                <w:szCs w:val="21"/>
              </w:rPr>
              <w:t>GB/T 24128-2018《塑料 塑料防霉剂的防霉效果评估》等检测标准；</w:t>
            </w:r>
          </w:p>
          <w:p w14:paraId="58C3D518">
            <w:pPr>
              <w:widowControl/>
              <w:jc w:val="left"/>
              <w:rPr>
                <w:rFonts w:ascii="宋体" w:hAnsi="宋体" w:eastAsia="宋体" w:cs="宋体"/>
                <w:kern w:val="0"/>
                <w:szCs w:val="21"/>
              </w:rPr>
            </w:pPr>
            <w:r>
              <w:rPr>
                <w:rFonts w:hint="eastAsia" w:ascii="宋体" w:hAnsi="宋体" w:eastAsia="宋体" w:cs="宋体"/>
                <w:kern w:val="0"/>
                <w:szCs w:val="21"/>
              </w:rPr>
              <w:t>理化性能：耐磨性、耐老化性、耐干热性、耐冷热循环性检测结果单项评价合格，耐光色牢度≥4级，耐开裂性≥2级；</w:t>
            </w:r>
          </w:p>
          <w:p w14:paraId="225BD939">
            <w:pPr>
              <w:widowControl/>
              <w:jc w:val="left"/>
              <w:rPr>
                <w:rFonts w:ascii="宋体" w:hAnsi="宋体" w:eastAsia="宋体" w:cs="宋体"/>
                <w:kern w:val="0"/>
                <w:szCs w:val="21"/>
              </w:rPr>
            </w:pPr>
            <w:r>
              <w:rPr>
                <w:rFonts w:hint="eastAsia" w:ascii="宋体" w:hAnsi="宋体" w:eastAsia="宋体" w:cs="宋体"/>
                <w:kern w:val="0"/>
                <w:szCs w:val="21"/>
              </w:rPr>
              <w:t>可迁移元素（可溶性重金属）铅Pb、镉Cd、铬Cr、汞Hg、砷As、钡Ba、锑Sb、硒Se均未检出；防霉等级达到0级。</w:t>
            </w:r>
            <w:r>
              <w:rPr>
                <w:rFonts w:hint="eastAsia" w:ascii="宋体" w:hAnsi="宋体" w:eastAsia="宋体" w:cs="宋体"/>
                <w:kern w:val="0"/>
                <w:szCs w:val="21"/>
              </w:rPr>
              <w:br w:type="textWrapping"/>
            </w:r>
            <w:r>
              <w:rPr>
                <w:rFonts w:hint="eastAsia" w:ascii="宋体" w:hAnsi="宋体" w:eastAsia="宋体" w:cs="宋体"/>
                <w:kern w:val="0"/>
                <w:szCs w:val="21"/>
              </w:rPr>
              <w:t>4、</w:t>
            </w:r>
            <w:r>
              <w:rPr>
                <w:rFonts w:hint="eastAsia" w:ascii="宋体" w:hAnsi="宋体" w:eastAsia="宋体"/>
                <w:color w:val="000000"/>
                <w:kern w:val="0"/>
                <w:sz w:val="24"/>
                <w:szCs w:val="24"/>
              </w:rPr>
              <w:t>★</w:t>
            </w:r>
            <w:r>
              <w:rPr>
                <w:rFonts w:hint="eastAsia" w:ascii="宋体" w:hAnsi="宋体" w:eastAsia="宋体" w:cs="宋体"/>
                <w:kern w:val="0"/>
                <w:szCs w:val="21"/>
              </w:rPr>
              <w:t>热熔胶：</w:t>
            </w:r>
          </w:p>
          <w:p w14:paraId="0EA62751">
            <w:pPr>
              <w:widowControl/>
              <w:jc w:val="left"/>
              <w:rPr>
                <w:rFonts w:ascii="宋体" w:hAnsi="宋体" w:eastAsia="宋体" w:cs="宋体"/>
                <w:kern w:val="0"/>
                <w:szCs w:val="21"/>
              </w:rPr>
            </w:pPr>
            <w:r>
              <w:rPr>
                <w:rFonts w:hint="eastAsia" w:ascii="宋体" w:hAnsi="宋体" w:eastAsia="宋体" w:cs="宋体"/>
                <w:kern w:val="0"/>
                <w:szCs w:val="21"/>
              </w:rPr>
              <w:t>符合GB 18583-2008《室内装饰装修材料在胶粘剂中有害物质限量》、</w:t>
            </w:r>
          </w:p>
          <w:p w14:paraId="6E520D94">
            <w:pPr>
              <w:widowControl/>
              <w:jc w:val="left"/>
              <w:rPr>
                <w:rFonts w:ascii="宋体" w:hAnsi="宋体" w:eastAsia="宋体" w:cs="宋体"/>
                <w:kern w:val="0"/>
                <w:szCs w:val="21"/>
              </w:rPr>
            </w:pPr>
            <w:r>
              <w:rPr>
                <w:rFonts w:hint="eastAsia" w:ascii="宋体" w:hAnsi="宋体" w:eastAsia="宋体" w:cs="宋体"/>
                <w:kern w:val="0"/>
                <w:szCs w:val="21"/>
              </w:rPr>
              <w:t>HJ 2541-2016《环境标志产品技术要求 胶粘剂》等检测标准；</w:t>
            </w:r>
          </w:p>
          <w:p w14:paraId="0ABA4151">
            <w:pPr>
              <w:widowControl/>
              <w:jc w:val="left"/>
              <w:rPr>
                <w:rFonts w:ascii="宋体" w:hAnsi="宋体" w:eastAsia="宋体" w:cs="宋体"/>
                <w:kern w:val="0"/>
                <w:szCs w:val="21"/>
              </w:rPr>
            </w:pPr>
            <w:r>
              <w:rPr>
                <w:rFonts w:hint="eastAsia" w:ascii="宋体" w:hAnsi="宋体" w:eastAsia="宋体" w:cs="宋体"/>
                <w:kern w:val="0"/>
                <w:szCs w:val="21"/>
              </w:rPr>
              <w:t>游离甲醛≤0.05g/kg；</w:t>
            </w:r>
          </w:p>
          <w:p w14:paraId="42F3C5E9">
            <w:pPr>
              <w:widowControl/>
              <w:jc w:val="left"/>
              <w:rPr>
                <w:rFonts w:ascii="宋体" w:hAnsi="宋体" w:eastAsia="宋体" w:cs="宋体"/>
                <w:kern w:val="0"/>
                <w:szCs w:val="21"/>
              </w:rPr>
            </w:pPr>
            <w:r>
              <w:rPr>
                <w:rFonts w:hint="eastAsia" w:ascii="宋体" w:hAnsi="宋体" w:eastAsia="宋体" w:cs="宋体"/>
                <w:kern w:val="0"/>
                <w:szCs w:val="21"/>
              </w:rPr>
              <w:t>苯、甲苯+二甲苯≤0.02 g/kg；</w:t>
            </w:r>
          </w:p>
          <w:p w14:paraId="1E6C1D2C">
            <w:pPr>
              <w:widowControl/>
              <w:jc w:val="left"/>
              <w:rPr>
                <w:rFonts w:ascii="宋体" w:hAnsi="宋体" w:eastAsia="宋体" w:cs="宋体"/>
                <w:kern w:val="0"/>
                <w:szCs w:val="21"/>
              </w:rPr>
            </w:pPr>
            <w:r>
              <w:rPr>
                <w:rFonts w:hint="eastAsia" w:ascii="宋体" w:hAnsi="宋体" w:eastAsia="宋体" w:cs="宋体"/>
                <w:kern w:val="0"/>
                <w:szCs w:val="21"/>
              </w:rPr>
              <w:t>总挥发性有机物≤1g/L；</w:t>
            </w:r>
          </w:p>
          <w:p w14:paraId="23AABACE">
            <w:pPr>
              <w:widowControl/>
              <w:jc w:val="left"/>
              <w:rPr>
                <w:rFonts w:ascii="宋体" w:hAnsi="宋体" w:eastAsia="宋体" w:cs="宋体"/>
                <w:kern w:val="0"/>
                <w:szCs w:val="21"/>
              </w:rPr>
            </w:pPr>
            <w:r>
              <w:rPr>
                <w:rFonts w:hint="eastAsia" w:ascii="宋体" w:hAnsi="宋体" w:eastAsia="宋体" w:cs="宋体"/>
                <w:kern w:val="0"/>
                <w:szCs w:val="21"/>
              </w:rPr>
              <w:t>游离甲苯二异氰酸酯≤0.1g/kg。</w:t>
            </w:r>
            <w:r>
              <w:rPr>
                <w:rFonts w:hint="eastAsia" w:ascii="宋体" w:hAnsi="宋体" w:eastAsia="宋体" w:cs="宋体"/>
                <w:kern w:val="0"/>
                <w:szCs w:val="21"/>
              </w:rPr>
              <w:br w:type="textWrapping"/>
            </w:r>
            <w:r>
              <w:rPr>
                <w:rFonts w:hint="eastAsia" w:ascii="宋体" w:hAnsi="宋体" w:eastAsia="宋体" w:cs="宋体"/>
                <w:kern w:val="0"/>
                <w:szCs w:val="21"/>
              </w:rPr>
              <w:t>5、五金配件：</w:t>
            </w:r>
          </w:p>
          <w:p w14:paraId="1B9C2D03">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铰链：</w:t>
            </w:r>
          </w:p>
          <w:p w14:paraId="2B145C82">
            <w:pPr>
              <w:widowControl/>
              <w:jc w:val="left"/>
              <w:rPr>
                <w:rFonts w:ascii="宋体" w:hAnsi="宋体" w:eastAsia="宋体" w:cs="宋体"/>
                <w:kern w:val="0"/>
                <w:szCs w:val="21"/>
              </w:rPr>
            </w:pPr>
            <w:r>
              <w:rPr>
                <w:rFonts w:hint="eastAsia" w:ascii="宋体" w:hAnsi="宋体" w:eastAsia="宋体" w:cs="宋体"/>
                <w:kern w:val="0"/>
                <w:szCs w:val="21"/>
              </w:rPr>
              <w:t>符合QB/T 2189-2013《家具五金 杯状暗铰链》、</w:t>
            </w:r>
          </w:p>
          <w:p w14:paraId="22BEFEE4">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10125-2021《人造气氛腐蚀试验盐 雾试验》、</w:t>
            </w:r>
          </w:p>
          <w:p w14:paraId="2DD4A5AF">
            <w:pPr>
              <w:widowControl/>
              <w:jc w:val="left"/>
              <w:rPr>
                <w:rFonts w:ascii="宋体" w:hAnsi="宋体" w:eastAsia="宋体" w:cs="宋体"/>
                <w:kern w:val="0"/>
                <w:szCs w:val="21"/>
              </w:rPr>
            </w:pPr>
            <w:r>
              <w:rPr>
                <w:rFonts w:hint="eastAsia" w:ascii="宋体" w:hAnsi="宋体" w:eastAsia="宋体" w:cs="宋体"/>
                <w:kern w:val="0"/>
                <w:szCs w:val="21"/>
              </w:rPr>
              <w:t>QB/T 3832-1999《轻工产品金属镀层腐蚀试验 结果的评价》等检测标准；</w:t>
            </w:r>
          </w:p>
          <w:p w14:paraId="7091065A">
            <w:pPr>
              <w:widowControl/>
              <w:jc w:val="left"/>
              <w:rPr>
                <w:rFonts w:ascii="宋体" w:hAnsi="宋体" w:eastAsia="宋体" w:cs="宋体"/>
                <w:kern w:val="0"/>
                <w:szCs w:val="21"/>
              </w:rPr>
            </w:pPr>
            <w:r>
              <w:rPr>
                <w:rFonts w:hint="eastAsia" w:ascii="宋体" w:hAnsi="宋体" w:eastAsia="宋体" w:cs="宋体"/>
                <w:kern w:val="0"/>
                <w:szCs w:val="21"/>
              </w:rPr>
              <w:t>过载：垂直静载荷30kg，水平静载荷70N，检测结果满足要求，单项评价均为合格；</w:t>
            </w:r>
          </w:p>
          <w:p w14:paraId="715A1E97">
            <w:pPr>
              <w:widowControl/>
              <w:jc w:val="left"/>
              <w:rPr>
                <w:rFonts w:ascii="宋体" w:hAnsi="宋体" w:eastAsia="宋体" w:cs="宋体"/>
                <w:kern w:val="0"/>
                <w:szCs w:val="21"/>
              </w:rPr>
            </w:pPr>
            <w:r>
              <w:rPr>
                <w:rFonts w:hint="eastAsia" w:ascii="宋体" w:hAnsi="宋体" w:eastAsia="宋体" w:cs="宋体"/>
                <w:kern w:val="0"/>
                <w:szCs w:val="21"/>
              </w:rPr>
              <w:t>耐久性20万次，功能无损坏；乙酸盐雾试验（ASS）≥480h，镀（涂）层对基体的保护等级及镀（涂）层本身耐腐蚀等级达到10级；</w:t>
            </w:r>
          </w:p>
          <w:p w14:paraId="7E42E874">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中性盐雾试验（NSS）连续喷雾≥720h，镀（涂）层对基体的保护等级及镀（涂）层本身耐腐蚀等级达到10级。</w:t>
            </w:r>
            <w:r>
              <w:rPr>
                <w:rFonts w:hint="eastAsia" w:ascii="宋体" w:hAnsi="宋体" w:eastAsia="宋体" w:cs="宋体"/>
                <w:kern w:val="0"/>
                <w:szCs w:val="21"/>
              </w:rPr>
              <w:br w:type="textWrapping"/>
            </w:r>
            <w:r>
              <w:rPr>
                <w:rFonts w:hint="eastAsia" w:ascii="宋体" w:hAnsi="宋体" w:eastAsia="宋体" w:cs="宋体"/>
                <w:kern w:val="0"/>
                <w:szCs w:val="21"/>
              </w:rPr>
              <w:t>6、规格：700W*400D*1250H（误差±5mm)</w:t>
            </w:r>
          </w:p>
          <w:p w14:paraId="2D8FB785">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3F4A1E36">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BC540C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13</w:t>
            </w:r>
          </w:p>
        </w:tc>
        <w:tc>
          <w:tcPr>
            <w:tcW w:w="296" w:type="pct"/>
            <w:tcBorders>
              <w:top w:val="nil"/>
              <w:left w:val="nil"/>
              <w:bottom w:val="single" w:color="auto" w:sz="4" w:space="0"/>
              <w:right w:val="single" w:color="auto" w:sz="4" w:space="0"/>
            </w:tcBorders>
            <w:shd w:val="clear" w:color="auto" w:fill="auto"/>
            <w:noWrap/>
            <w:vAlign w:val="center"/>
          </w:tcPr>
          <w:p w14:paraId="74B8CEF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不锈钢货架</w:t>
            </w:r>
          </w:p>
        </w:tc>
        <w:tc>
          <w:tcPr>
            <w:tcW w:w="4508" w:type="pct"/>
            <w:tcBorders>
              <w:top w:val="nil"/>
              <w:left w:val="nil"/>
              <w:bottom w:val="single" w:color="auto" w:sz="4" w:space="0"/>
              <w:right w:val="single" w:color="auto" w:sz="4" w:space="0"/>
            </w:tcBorders>
            <w:shd w:val="clear" w:color="auto" w:fill="auto"/>
            <w:vAlign w:val="center"/>
          </w:tcPr>
          <w:p w14:paraId="76C0400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1、采用304不锈钢：</w:t>
            </w:r>
          </w:p>
          <w:p w14:paraId="47C4EC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3280-2015《不锈钢冷轧钢板和钢带》、</w:t>
            </w:r>
          </w:p>
          <w:p w14:paraId="54E30D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3828-1999《轻工产品金属镀层和化学处理层的耐腐蚀试验方法铜盐加速乙酸盐雾试验（CASS）法》、</w:t>
            </w:r>
          </w:p>
          <w:p w14:paraId="490C137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6FE2F9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578DC1F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3443EAD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抗菌性能（肺炎克雷伯氏菌）抑菌率达到99.90%以上；</w:t>
            </w:r>
          </w:p>
          <w:p w14:paraId="5272A7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力学性能：规定塑性延伸强度≥300Mpa，抗拉强度≥600Mpa；</w:t>
            </w:r>
          </w:p>
          <w:p w14:paraId="0F2D0E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断后伸长率≥50%。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2、规格：600D*2000H(两层板）（误差±5mm)</w:t>
            </w:r>
          </w:p>
        </w:tc>
      </w:tr>
      <w:tr w14:paraId="6CBB8E9B">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6C73C7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w:t>
            </w:r>
          </w:p>
        </w:tc>
        <w:tc>
          <w:tcPr>
            <w:tcW w:w="296" w:type="pct"/>
            <w:tcBorders>
              <w:top w:val="nil"/>
              <w:left w:val="nil"/>
              <w:bottom w:val="single" w:color="auto" w:sz="4" w:space="0"/>
              <w:right w:val="single" w:color="auto" w:sz="4" w:space="0"/>
            </w:tcBorders>
            <w:shd w:val="clear" w:color="auto" w:fill="auto"/>
            <w:noWrap/>
            <w:vAlign w:val="center"/>
          </w:tcPr>
          <w:p w14:paraId="7ADD266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不锈钢货架</w:t>
            </w:r>
          </w:p>
        </w:tc>
        <w:tc>
          <w:tcPr>
            <w:tcW w:w="4508" w:type="pct"/>
            <w:tcBorders>
              <w:top w:val="nil"/>
              <w:left w:val="nil"/>
              <w:bottom w:val="single" w:color="auto" w:sz="4" w:space="0"/>
              <w:right w:val="single" w:color="auto" w:sz="4" w:space="0"/>
            </w:tcBorders>
            <w:shd w:val="clear" w:color="auto" w:fill="auto"/>
            <w:vAlign w:val="center"/>
          </w:tcPr>
          <w:p w14:paraId="25C0EF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1、采用304不锈钢：</w:t>
            </w:r>
          </w:p>
          <w:p w14:paraId="446720C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3280-2015《不锈钢冷轧钢板和钢带》、</w:t>
            </w:r>
          </w:p>
          <w:p w14:paraId="4C6ABB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3828-1999《轻工产品金属镀层和化学处理层的耐腐蚀试验方法铜盐加速乙酸盐雾试验（CASS）法》、</w:t>
            </w:r>
          </w:p>
          <w:p w14:paraId="701D9B2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585CE9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7991449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293354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抗菌性能（肺炎克雷伯氏菌）抑菌率达到99.90%以上；</w:t>
            </w:r>
          </w:p>
          <w:p w14:paraId="199EDD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力学性能：规定塑性延伸强度≥300Mpa，抗拉强度≥600Mpa；</w:t>
            </w:r>
          </w:p>
          <w:p w14:paraId="6E7765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断后伸长率≥50%。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2、规格：600D*2000H(三层板）（误差±5mm)</w:t>
            </w:r>
          </w:p>
        </w:tc>
      </w:tr>
      <w:tr w14:paraId="460ADF6F">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7C5088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15</w:t>
            </w:r>
          </w:p>
        </w:tc>
        <w:tc>
          <w:tcPr>
            <w:tcW w:w="296" w:type="pct"/>
            <w:tcBorders>
              <w:top w:val="nil"/>
              <w:left w:val="nil"/>
              <w:bottom w:val="single" w:color="auto" w:sz="4" w:space="0"/>
              <w:right w:val="single" w:color="auto" w:sz="4" w:space="0"/>
            </w:tcBorders>
            <w:shd w:val="clear" w:color="auto" w:fill="auto"/>
            <w:vAlign w:val="center"/>
          </w:tcPr>
          <w:p w14:paraId="4E16E10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不锈钢桌</w:t>
            </w:r>
          </w:p>
        </w:tc>
        <w:tc>
          <w:tcPr>
            <w:tcW w:w="4508" w:type="pct"/>
            <w:tcBorders>
              <w:top w:val="nil"/>
              <w:left w:val="nil"/>
              <w:bottom w:val="single" w:color="auto" w:sz="4" w:space="0"/>
              <w:right w:val="single" w:color="auto" w:sz="4" w:space="0"/>
            </w:tcBorders>
            <w:shd w:val="clear" w:color="auto" w:fill="auto"/>
            <w:vAlign w:val="center"/>
          </w:tcPr>
          <w:p w14:paraId="21833FA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1、采用304不锈钢：</w:t>
            </w:r>
          </w:p>
          <w:p w14:paraId="6D1B75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3280-2015《不锈钢冷轧钢板和钢带》、</w:t>
            </w:r>
          </w:p>
          <w:p w14:paraId="091389C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3828-1999《轻工产品金属镀层和化学处理层的耐腐蚀试验方法铜盐加速乙酸盐雾试验（CASS）法》、</w:t>
            </w:r>
          </w:p>
          <w:p w14:paraId="2061B83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769EBC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05731B2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15EAC6E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抗菌性能（肺炎克雷伯氏菌）抑菌率达到99.90%以上；</w:t>
            </w:r>
          </w:p>
          <w:p w14:paraId="1E1DEA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力学性能：规定塑性延伸强度≥300Mpa，抗拉强度≥600Mpa；</w:t>
            </w:r>
          </w:p>
          <w:p w14:paraId="08909C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断后伸长率≥50%。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2、规格：1800W*600D*750H（误差±5mm)</w:t>
            </w:r>
          </w:p>
        </w:tc>
      </w:tr>
      <w:tr w14:paraId="0F38031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D0BEC9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296" w:type="pct"/>
            <w:tcBorders>
              <w:top w:val="nil"/>
              <w:left w:val="nil"/>
              <w:bottom w:val="single" w:color="auto" w:sz="4" w:space="0"/>
              <w:right w:val="single" w:color="auto" w:sz="4" w:space="0"/>
            </w:tcBorders>
            <w:shd w:val="clear" w:color="auto" w:fill="auto"/>
            <w:noWrap/>
            <w:vAlign w:val="center"/>
          </w:tcPr>
          <w:p w14:paraId="6B76A94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钢制空格柜</w:t>
            </w:r>
          </w:p>
        </w:tc>
        <w:tc>
          <w:tcPr>
            <w:tcW w:w="4508" w:type="pct"/>
            <w:tcBorders>
              <w:top w:val="nil"/>
              <w:left w:val="nil"/>
              <w:bottom w:val="single" w:color="auto" w:sz="4" w:space="0"/>
              <w:right w:val="single" w:color="auto" w:sz="4" w:space="0"/>
            </w:tcBorders>
            <w:shd w:val="clear" w:color="auto" w:fill="auto"/>
            <w:vAlign w:val="center"/>
          </w:tcPr>
          <w:p w14:paraId="1D3C33D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49FDF9C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5881307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26D06CD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5EFB4CB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61B8DCE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58DCF7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398EA1F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61C450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2、喷涂：</w:t>
            </w:r>
          </w:p>
          <w:p w14:paraId="3F3A3B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钢板表面采用防腐抗菌喷涂粉末喷涂处理，</w:t>
            </w:r>
          </w:p>
          <w:p w14:paraId="55F1154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6BE2DD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0A66B4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660C33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7A6FA1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3、规格：900W*400D*1850H（误差±5mm)</w:t>
            </w:r>
          </w:p>
          <w:p w14:paraId="4058190D">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4、</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7C1FE361">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B5A967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17</w:t>
            </w:r>
          </w:p>
        </w:tc>
        <w:tc>
          <w:tcPr>
            <w:tcW w:w="296" w:type="pct"/>
            <w:tcBorders>
              <w:top w:val="nil"/>
              <w:left w:val="nil"/>
              <w:bottom w:val="single" w:color="auto" w:sz="4" w:space="0"/>
              <w:right w:val="single" w:color="auto" w:sz="4" w:space="0"/>
            </w:tcBorders>
            <w:shd w:val="clear" w:color="auto" w:fill="auto"/>
            <w:vAlign w:val="center"/>
          </w:tcPr>
          <w:p w14:paraId="410BD34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餐桌</w:t>
            </w:r>
          </w:p>
        </w:tc>
        <w:tc>
          <w:tcPr>
            <w:tcW w:w="4508" w:type="pct"/>
            <w:tcBorders>
              <w:top w:val="nil"/>
              <w:left w:val="nil"/>
              <w:bottom w:val="single" w:color="auto" w:sz="4" w:space="0"/>
              <w:right w:val="single" w:color="auto" w:sz="4" w:space="0"/>
            </w:tcBorders>
            <w:shd w:val="clear" w:color="auto" w:fill="auto"/>
            <w:vAlign w:val="center"/>
          </w:tcPr>
          <w:p w14:paraId="65D3EF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1、基材：采用不低于E0级的三聚氰胺饰面</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2AD29C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5480157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2E90802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0A051E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5B1E767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715CC89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64AB5B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表面划痕：≥1.5N试件表面无大于90%的连续划痕，且单项评价合格；甲醛释放量（1m3气候箱法）≤0.025mg/m3；</w:t>
            </w:r>
          </w:p>
          <w:p w14:paraId="0318747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2、封边条：采用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5A9438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3B9EF4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234F44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30C79F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热熔胶：选用环保热熔胶：</w:t>
            </w:r>
          </w:p>
          <w:p w14:paraId="107E2D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22EF10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7785D4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27A71AD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g/kg；总挥发性有机物≤1g/L；</w:t>
            </w:r>
          </w:p>
          <w:p w14:paraId="7267CDC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4、钢架：采用钢架：</w:t>
            </w:r>
          </w:p>
          <w:p w14:paraId="0EFBD7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符合QB/T3832-1999《轻工产品金属镀层腐蚀试验结果的评价》、</w:t>
            </w:r>
          </w:p>
          <w:p w14:paraId="40365D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3213F58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155EEFD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228.1-2021《金属材料拉伸试验 第1部分，室温试验方法》等检测标准；</w:t>
            </w:r>
          </w:p>
          <w:p w14:paraId="1099AD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081661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耐霉菌性（包含但不限于黑曲霉、黄曲霉、宛氏拟青霉、桔青霉等）耐霉菌等级达到0级；</w:t>
            </w:r>
          </w:p>
          <w:p w14:paraId="371EFB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断后伸长率A80mm达到45%；</w:t>
            </w:r>
          </w:p>
          <w:p w14:paraId="672665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规定塑性延伸强度Rp0.2达到250Mpa。</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51A11C88">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1ECEACD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7D78EFF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0FBD2B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57A2017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0759CDA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检测结果满足要求，单项评价为合格；耐久性20万次，功能无损坏，垂直向下静载荷、水平侧向静载荷、拉出安全性、猛关或猛开检测结果满足要求，单项评价均为合格；</w:t>
            </w:r>
          </w:p>
          <w:p w14:paraId="2D78F0E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w:t>
            </w:r>
          </w:p>
          <w:p w14:paraId="5FE17B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耐腐蚀：18h，1.5mm以下锈点不超过20点/dm2,其中直径1.0mm以上锈点不超过5点/dm2（距离边缘棱角2mm以内的不计）无锈点；</w:t>
            </w:r>
          </w:p>
          <w:p w14:paraId="6E649A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1924C1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0158C15C">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w:t>
            </w:r>
          </w:p>
          <w:p w14:paraId="6B60EE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2189-2013《家具五金 杯状暗铰链》、</w:t>
            </w:r>
          </w:p>
          <w:p w14:paraId="050A288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239096A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67AB63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62F117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28972D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466FDA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0AF506C4">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706786B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0E06B05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7304C75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2D9F52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697B8EF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B6803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2CF06E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2DF16C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567BF96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6、规格：1400W*700D*750H（误差±10mm)</w:t>
            </w:r>
          </w:p>
          <w:p w14:paraId="06C33C7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24A2CD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683079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296" w:type="pct"/>
            <w:tcBorders>
              <w:top w:val="nil"/>
              <w:left w:val="nil"/>
              <w:bottom w:val="single" w:color="auto" w:sz="4" w:space="0"/>
              <w:right w:val="single" w:color="auto" w:sz="4" w:space="0"/>
            </w:tcBorders>
            <w:shd w:val="clear" w:color="auto" w:fill="auto"/>
            <w:vAlign w:val="center"/>
          </w:tcPr>
          <w:p w14:paraId="4977C19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餐椅</w:t>
            </w:r>
          </w:p>
        </w:tc>
        <w:tc>
          <w:tcPr>
            <w:tcW w:w="4508" w:type="pct"/>
            <w:tcBorders>
              <w:top w:val="nil"/>
              <w:left w:val="nil"/>
              <w:bottom w:val="single" w:color="auto" w:sz="4" w:space="0"/>
              <w:right w:val="single" w:color="auto" w:sz="4" w:space="0"/>
            </w:tcBorders>
            <w:shd w:val="clear" w:color="auto" w:fill="auto"/>
            <w:vAlign w:val="center"/>
          </w:tcPr>
          <w:p w14:paraId="4746D2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1、椅座：采用E0级或以上实木多层板：</w:t>
            </w:r>
          </w:p>
          <w:p w14:paraId="55833A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9846-2015《普通胶合板》、</w:t>
            </w:r>
          </w:p>
          <w:p w14:paraId="6F4EB08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273C77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18580-2017《室内装饰装修材料人造板及其制品中甲醛释放限量》、</w:t>
            </w:r>
          </w:p>
          <w:p w14:paraId="5D76ADE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47DDAD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3CC7B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JC/T2039-2010《抗菌防霉木质装饰板》、</w:t>
            </w:r>
          </w:p>
          <w:p w14:paraId="7A39AC2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17657-2022《人造板及饰面人造板理化性能试验方法》等检测标准，</w:t>
            </w:r>
          </w:p>
          <w:p w14:paraId="5B1BD2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规格及尺寸偏差、外观质量、浸渍剥离符合检测要求且单项评价均为合格，</w:t>
            </w:r>
          </w:p>
          <w:p w14:paraId="5112EFE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含水率5~16%、胶合强度≥1.2MPa、静曲强度（顺纹≥44MPa、横纹≥40MPa）、弹性模量（顺纹≥6600MPa、横纹≥5500MPa），</w:t>
            </w:r>
          </w:p>
          <w:p w14:paraId="135480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甲醛释放量（气候箱法）≤0.025 mg/m3；</w:t>
            </w:r>
          </w:p>
          <w:p w14:paraId="3CD1F97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平板状建筑材料及制品的燃烧性能等级B1（B）级，燃烧增长速率指数FIGRAO.2MJ≤110W/s, 600s的总放热量THR600s≤7MJ；</w:t>
            </w:r>
          </w:p>
          <w:p w14:paraId="220D02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w:t>
            </w:r>
          </w:p>
          <w:p w14:paraId="55AFFF5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防霉菌等级达到0级或1级。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2.椅架：采用钢管：</w:t>
            </w:r>
          </w:p>
          <w:p w14:paraId="42ED98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10125-2021《人造气氛腐蚀试验 盐雾试验》、</w:t>
            </w:r>
          </w:p>
          <w:p w14:paraId="6EDFDD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0C495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1741-2020《漆膜耐霉菌性测定法》等检测标准；</w:t>
            </w:r>
          </w:p>
          <w:p w14:paraId="64B993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w:t>
            </w:r>
          </w:p>
          <w:p w14:paraId="51DC1F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镀（涂）层本身的耐腐蚀等级≥10级，</w:t>
            </w:r>
          </w:p>
          <w:p w14:paraId="406487D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镀（涂）层对基体的保护等级≥10级，</w:t>
            </w:r>
          </w:p>
          <w:p w14:paraId="635894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3.材质工艺：模压一次成型。</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4、规格：520W*490D*850H（误差±10mm)</w:t>
            </w:r>
          </w:p>
        </w:tc>
      </w:tr>
      <w:tr w14:paraId="2C40024B">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22D4B12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19</w:t>
            </w:r>
          </w:p>
        </w:tc>
        <w:tc>
          <w:tcPr>
            <w:tcW w:w="296" w:type="pct"/>
            <w:tcBorders>
              <w:top w:val="nil"/>
              <w:left w:val="nil"/>
              <w:bottom w:val="single" w:color="auto" w:sz="4" w:space="0"/>
              <w:right w:val="single" w:color="auto" w:sz="4" w:space="0"/>
            </w:tcBorders>
            <w:shd w:val="clear" w:color="auto" w:fill="auto"/>
            <w:vAlign w:val="center"/>
          </w:tcPr>
          <w:p w14:paraId="3800898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打餐台</w:t>
            </w:r>
          </w:p>
        </w:tc>
        <w:tc>
          <w:tcPr>
            <w:tcW w:w="4508" w:type="pct"/>
            <w:tcBorders>
              <w:top w:val="nil"/>
              <w:left w:val="nil"/>
              <w:bottom w:val="single" w:color="auto" w:sz="4" w:space="0"/>
              <w:right w:val="single" w:color="auto" w:sz="4" w:space="0"/>
            </w:tcBorders>
            <w:shd w:val="clear" w:color="auto" w:fill="auto"/>
            <w:vAlign w:val="center"/>
          </w:tcPr>
          <w:p w14:paraId="715765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588B03D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7C39284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136A87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7DE5A3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6316F8A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3BF9A5D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01B448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1643B5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2、喷涂：</w:t>
            </w:r>
          </w:p>
          <w:p w14:paraId="62A6C3C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钢板表面采用防腐抗菌喷涂粉末喷涂处理，</w:t>
            </w:r>
          </w:p>
          <w:p w14:paraId="038A24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符合HG/T 2006-2022《热固性和热塑性粉末涂料》、</w:t>
            </w:r>
          </w:p>
          <w:p w14:paraId="493D1EF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09294C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09F753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5815A0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3、规格：1200W*800D*800H（误差±10mm) </w:t>
            </w:r>
          </w:p>
          <w:p w14:paraId="76D84D97">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4、</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EF64727">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C42DE5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20</w:t>
            </w:r>
          </w:p>
        </w:tc>
        <w:tc>
          <w:tcPr>
            <w:tcW w:w="296" w:type="pct"/>
            <w:tcBorders>
              <w:top w:val="nil"/>
              <w:left w:val="nil"/>
              <w:bottom w:val="single" w:color="auto" w:sz="4" w:space="0"/>
              <w:right w:val="single" w:color="auto" w:sz="4" w:space="0"/>
            </w:tcBorders>
            <w:shd w:val="clear" w:color="auto" w:fill="auto"/>
            <w:noWrap/>
            <w:vAlign w:val="center"/>
          </w:tcPr>
          <w:p w14:paraId="4ADA306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医用处置柜</w:t>
            </w:r>
          </w:p>
        </w:tc>
        <w:tc>
          <w:tcPr>
            <w:tcW w:w="4508" w:type="pct"/>
            <w:tcBorders>
              <w:top w:val="nil"/>
              <w:left w:val="nil"/>
              <w:bottom w:val="single" w:color="auto" w:sz="4" w:space="0"/>
              <w:right w:val="single" w:color="auto" w:sz="4" w:space="0"/>
            </w:tcBorders>
            <w:shd w:val="clear" w:color="auto" w:fill="auto"/>
            <w:vAlign w:val="center"/>
          </w:tcPr>
          <w:p w14:paraId="62DB94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1、基材：所有柜体钢质部分全部采用厚度≥1.0mm的电解钢板制作，</w:t>
            </w:r>
          </w:p>
          <w:p w14:paraId="0E8209F5">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电解钢板符合GB/T 11253-2019《碳素结构钢冷轧钢板及钢带》、</w:t>
            </w:r>
          </w:p>
          <w:p w14:paraId="26E112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732B12E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21866-2008《抗菌涂料（漆膜）抗菌性测定法和抗菌效果》、</w:t>
            </w:r>
          </w:p>
          <w:p w14:paraId="29B8017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32C467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025711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化学成份：C≤0.22%、Si≤0.35%、Mn≤1.40%、P≤0.035%、S≤0.035%、Ni≤0.30%、Cr≤0.30%、Cu≤0.30%、N≤0.012%；</w:t>
            </w:r>
          </w:p>
          <w:p w14:paraId="00D210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下屈服强度ReL≥235Mpa，抗拉强度Rm370MPa~500Mpa,断后伸长率A80mm≥20%；</w:t>
            </w:r>
          </w:p>
          <w:p w14:paraId="48F0FE7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中性盐雾试验（NSS）连续喷雾≥500h，镀（涂）层对基体的保护及镀（涂）层本身耐腐蚀等级达到10级；</w:t>
            </w:r>
          </w:p>
          <w:p w14:paraId="2113AE8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抗菌性能（白色念珠菌、肺炎克雷伯氏菌）抗细菌率达到99.90%以上。                                                    2、喷涂：钢板表面采用防腐抗菌喷涂粉末喷涂处理，</w:t>
            </w:r>
          </w:p>
          <w:p w14:paraId="63647D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372DC8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3F4EEC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7E66AA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591527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3、踢脚线：</w:t>
            </w:r>
          </w:p>
          <w:p w14:paraId="5EDFBD9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采用304不锈钢踢脚线，比柜体前端面缩进尺寸为23mm，高度为150mm，防止护理操作人员因为紧张而繁忙的操作而碰伤脚步，同时满足院感管理要求。</w:t>
            </w:r>
          </w:p>
          <w:p w14:paraId="175B42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304不锈钢踢脚线：</w:t>
            </w:r>
          </w:p>
          <w:p w14:paraId="347BB34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3828-1999《轻工产品金属镀层和化学处理层的耐腐蚀试验方法 铜盐加速乙酸盐雾试验（CASS）法》、</w:t>
            </w:r>
          </w:p>
          <w:p w14:paraId="2FC15F2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2DE3B3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0D40E9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F7FC5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321725E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4767-2014《家具用钢构件》等检测标准；</w:t>
            </w:r>
          </w:p>
          <w:p w14:paraId="78D051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中性盐雾试验（NSS），连续喷雾≥400h，检测结果达到10级；</w:t>
            </w:r>
          </w:p>
          <w:p w14:paraId="07D3C38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443062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3AF6D07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抑菌率≥99.90%。                                                                                                              4、工艺：经数控激光切割、模具冲压、数控折弯、机器打磨、抛光，整体采用电阻焊接工艺，无外露焊点。</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5、规格：630D*2000H（上下柜中间无层板）（误差±2mm) </w:t>
            </w:r>
          </w:p>
          <w:p w14:paraId="4979B60C">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639070E5">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96B15D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21</w:t>
            </w:r>
          </w:p>
        </w:tc>
        <w:tc>
          <w:tcPr>
            <w:tcW w:w="296" w:type="pct"/>
            <w:tcBorders>
              <w:top w:val="nil"/>
              <w:left w:val="nil"/>
              <w:bottom w:val="single" w:color="auto" w:sz="4" w:space="0"/>
              <w:right w:val="single" w:color="auto" w:sz="4" w:space="0"/>
            </w:tcBorders>
            <w:shd w:val="clear" w:color="auto" w:fill="auto"/>
            <w:noWrap/>
            <w:vAlign w:val="center"/>
          </w:tcPr>
          <w:p w14:paraId="5F47174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医用处置柜</w:t>
            </w:r>
          </w:p>
        </w:tc>
        <w:tc>
          <w:tcPr>
            <w:tcW w:w="4508" w:type="pct"/>
            <w:tcBorders>
              <w:top w:val="nil"/>
              <w:left w:val="nil"/>
              <w:bottom w:val="single" w:color="auto" w:sz="4" w:space="0"/>
              <w:right w:val="single" w:color="auto" w:sz="4" w:space="0"/>
            </w:tcBorders>
            <w:shd w:val="clear" w:color="auto" w:fill="auto"/>
            <w:vAlign w:val="center"/>
          </w:tcPr>
          <w:p w14:paraId="078230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1、基材：所有柜体钢质部分全部采用厚度≥1.0mm的电解钢板制作，</w:t>
            </w:r>
          </w:p>
          <w:p w14:paraId="279C2E0B">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电解钢板符合GB/T 11253-2019《碳素结构钢冷轧钢板及钢带》、</w:t>
            </w:r>
          </w:p>
          <w:p w14:paraId="79EA46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6461-2002《金属基体上金属和其他无机覆盖层经腐蚀试验后的试样和试件的评级》、GB/T 21866-2008《抗菌涂料（漆膜）抗菌性测定法和抗菌效果》、</w:t>
            </w:r>
          </w:p>
          <w:p w14:paraId="5790F8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盐雾试验》、QB/T 3832-1999《轻工产品金属镀层腐蚀试验结果的评价》等检测标准；化学成份：C≤0.22%、Si≤0.35%、Mn≤1.40%、P≤0.035%、S≤0.035%、Ni≤0.30%、Cr≤0.30%、Cu≤0.30%、N≤0.012%；</w:t>
            </w:r>
          </w:p>
          <w:p w14:paraId="1F1005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下屈服强度ReL≥235Mpa，抗拉强度Rm370MPa~500Mpa,断后伸长率A80mm≥20%；</w:t>
            </w:r>
          </w:p>
          <w:p w14:paraId="3D47B77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中性盐雾试验（NSS）连续喷雾≥500h，镀（涂）层对基体的保护及镀（涂）层本身耐腐蚀等级达到10级；</w:t>
            </w:r>
          </w:p>
          <w:p w14:paraId="771E98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抗菌性能（白色念珠菌、肺炎克雷伯氏菌）抗细菌率达到99.90%以上。                                                    2、喷涂：钢板表面采用防腐抗菌喷涂粉末喷涂处理，</w:t>
            </w:r>
          </w:p>
          <w:p w14:paraId="3904EAD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19AAB0E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外观：色泽均匀，无异物，呈松散粉末状；耐磨性、耐酸性、耐碱性、耐沸水性、耐盐雾性、耐湿性通过检测，单项评价为达到合格；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3、踢脚线：</w:t>
            </w:r>
          </w:p>
          <w:p w14:paraId="0CA1904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采用304不锈钢踢脚线，比柜体前端面缩进尺寸为23mm，高度为150mm，防止护理操作人员因为紧张而繁忙的操作而碰伤脚步，同时满足院感管理要求。</w:t>
            </w:r>
          </w:p>
          <w:p w14:paraId="5711A4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304不锈钢踢脚线：符合QB/T 3828-1999《轻工产品金属镀层和化学处理层的耐腐蚀试验方法 铜盐加速乙酸盐雾试验（CASS）法》、</w:t>
            </w:r>
          </w:p>
          <w:p w14:paraId="4B8C1C9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27EEE4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7D0651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EE242E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6461-2002《金属基体上金属和其他无机覆盖层经腐蚀试验后的试样和试件的评级》、QB/T 4767-2014《家具用钢构件》等检测标准；</w:t>
            </w:r>
          </w:p>
          <w:p w14:paraId="3DFB4F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中性盐雾试验（NSS），连续喷雾≥400h，检测结果达到10级；</w:t>
            </w:r>
          </w:p>
          <w:p w14:paraId="1BA422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00040A71">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铜盐加速乙酸盐雾试验（CASS），连续喷雾18h，镀（涂）层对基体的保护等级及镀（涂）层本身耐腐蚀等级达到10级；抑菌率≥99.90%。                                                    </w:t>
            </w:r>
          </w:p>
          <w:p w14:paraId="67A22F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4、工艺：经数控激光切割、模具冲压、数控折弯、机器打磨、抛光，整体采用电阻焊接工艺，无外露焊点。</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5、规格：630D*2000H（误差±2mm) </w:t>
            </w:r>
          </w:p>
          <w:p w14:paraId="09B8DD2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7BC78888">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E863AC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22</w:t>
            </w:r>
          </w:p>
        </w:tc>
        <w:tc>
          <w:tcPr>
            <w:tcW w:w="296" w:type="pct"/>
            <w:tcBorders>
              <w:top w:val="nil"/>
              <w:left w:val="nil"/>
              <w:bottom w:val="single" w:color="auto" w:sz="4" w:space="0"/>
              <w:right w:val="single" w:color="auto" w:sz="4" w:space="0"/>
            </w:tcBorders>
            <w:shd w:val="clear" w:color="auto" w:fill="auto"/>
            <w:vAlign w:val="center"/>
          </w:tcPr>
          <w:p w14:paraId="5C10FF71">
            <w:pPr>
              <w:widowControl/>
              <w:jc w:val="center"/>
              <w:rPr>
                <w:rFonts w:ascii="宋体" w:hAnsi="宋体" w:eastAsia="宋体" w:cs="宋体"/>
                <w:kern w:val="0"/>
                <w:szCs w:val="21"/>
              </w:rPr>
            </w:pPr>
            <w:r>
              <w:rPr>
                <w:rFonts w:hint="eastAsia" w:ascii="宋体" w:hAnsi="宋体" w:eastAsia="宋体" w:cs="宋体"/>
                <w:kern w:val="0"/>
                <w:szCs w:val="21"/>
              </w:rPr>
              <w:t>地柜</w:t>
            </w:r>
          </w:p>
        </w:tc>
        <w:tc>
          <w:tcPr>
            <w:tcW w:w="4508" w:type="pct"/>
            <w:tcBorders>
              <w:top w:val="nil"/>
              <w:left w:val="nil"/>
              <w:bottom w:val="single" w:color="auto" w:sz="4" w:space="0"/>
              <w:right w:val="single" w:color="auto" w:sz="4" w:space="0"/>
            </w:tcBorders>
            <w:shd w:val="clear" w:color="auto" w:fill="auto"/>
            <w:vAlign w:val="center"/>
          </w:tcPr>
          <w:p w14:paraId="0EC14FFD">
            <w:pPr>
              <w:widowControl/>
              <w:jc w:val="left"/>
              <w:rPr>
                <w:rFonts w:ascii="宋体" w:hAnsi="宋体" w:eastAsia="宋体" w:cs="宋体"/>
                <w:kern w:val="0"/>
                <w:szCs w:val="21"/>
              </w:rPr>
            </w:pPr>
            <w:r>
              <w:rPr>
                <w:rFonts w:hint="eastAsia" w:ascii="宋体" w:hAnsi="宋体" w:eastAsia="宋体" w:cs="宋体"/>
                <w:kern w:val="0"/>
                <w:szCs w:val="21"/>
              </w:rPr>
              <w:t>五官科强袭消毒室为L形，含三个洗手盆。</w:t>
            </w:r>
            <w:r>
              <w:rPr>
                <w:rFonts w:hint="eastAsia" w:ascii="宋体" w:hAnsi="宋体" w:eastAsia="宋体" w:cs="宋体"/>
                <w:kern w:val="0"/>
                <w:szCs w:val="21"/>
              </w:rPr>
              <w:br w:type="textWrapping"/>
            </w:r>
            <w:r>
              <w:rPr>
                <w:rFonts w:hint="eastAsia" w:ascii="宋体" w:hAnsi="宋体" w:eastAsia="宋体" w:cs="宋体"/>
                <w:kern w:val="0"/>
                <w:szCs w:val="21"/>
              </w:rPr>
              <w:t>1、基材：所有柜体钢质部分全部采用厚度≥1.0mm的电解钢板制作，</w:t>
            </w:r>
          </w:p>
          <w:p w14:paraId="635AAF01">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电解钢板符合GB/T 11253-2019《碳素结构钢冷轧钢板及钢带》、</w:t>
            </w:r>
          </w:p>
          <w:p w14:paraId="5AF54E39">
            <w:pPr>
              <w:widowControl/>
              <w:jc w:val="left"/>
              <w:rPr>
                <w:rFonts w:ascii="宋体" w:hAnsi="宋体" w:eastAsia="宋体" w:cs="宋体"/>
                <w:kern w:val="0"/>
                <w:szCs w:val="21"/>
              </w:rPr>
            </w:pPr>
            <w:r>
              <w:rPr>
                <w:rFonts w:hint="eastAsia" w:ascii="宋体" w:hAnsi="宋体" w:eastAsia="宋体" w:cs="宋体"/>
                <w:kern w:val="0"/>
                <w:szCs w:val="21"/>
              </w:rPr>
              <w:t>GB/T 6461-2002《金属基体上金属和其他无机覆盖层经腐蚀试验后的试样和试件的评级》、GB/T 21866-2008《抗菌涂料（漆膜）抗菌性测定法和抗菌效果》、</w:t>
            </w:r>
          </w:p>
          <w:p w14:paraId="07847121">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盐雾试验》、QB/T 3832-1999《轻工产品金属镀层腐蚀试验结果的评价》等检测标准；化学成份：C≤0.22%、Si≤0.35%、Mn≤1.40%、P≤0.035%、S≤0.035%、Ni≤0.30%、Cr≤0.30%、Cu≤0.30%、N≤0.012%；</w:t>
            </w:r>
          </w:p>
          <w:p w14:paraId="3A4389CB">
            <w:pPr>
              <w:widowControl/>
              <w:jc w:val="left"/>
              <w:rPr>
                <w:rFonts w:ascii="宋体" w:hAnsi="宋体" w:eastAsia="宋体" w:cs="宋体"/>
                <w:kern w:val="0"/>
                <w:szCs w:val="21"/>
              </w:rPr>
            </w:pPr>
            <w:r>
              <w:rPr>
                <w:rFonts w:hint="eastAsia" w:ascii="宋体" w:hAnsi="宋体" w:eastAsia="宋体" w:cs="宋体"/>
                <w:kern w:val="0"/>
                <w:szCs w:val="21"/>
              </w:rPr>
              <w:t>下屈服强度ReL≥235Mpa，抗拉强度Rm370MPa~500Mpa,断后伸长率A80mm≥20%；</w:t>
            </w:r>
          </w:p>
          <w:p w14:paraId="6C7834F7">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中性盐雾试验（NSS）连续喷雾≥500h，镀（涂）层对基体的保护及镀（涂）层本身耐腐蚀等级达到10级；抗菌性能（白色念珠菌、肺炎克雷伯氏菌）抗细菌率达到99.90%以上。                                                                    2、喷涂：</w:t>
            </w:r>
          </w:p>
          <w:p w14:paraId="03FA4D24">
            <w:pPr>
              <w:widowControl/>
              <w:jc w:val="left"/>
              <w:rPr>
                <w:rFonts w:ascii="宋体" w:hAnsi="宋体" w:eastAsia="宋体" w:cs="宋体"/>
                <w:kern w:val="0"/>
                <w:szCs w:val="21"/>
              </w:rPr>
            </w:pPr>
            <w:r>
              <w:rPr>
                <w:rFonts w:hint="eastAsia" w:ascii="宋体" w:hAnsi="宋体" w:eastAsia="宋体" w:cs="宋体"/>
                <w:kern w:val="0"/>
                <w:szCs w:val="21"/>
              </w:rPr>
              <w:t>钢板表面采用防腐抗菌喷涂粉末喷涂处理，防腐抗菌喷涂粉末符合HG/T 2006-2022《热固性和热塑性粉末涂料》、GB 18581-2020《木器涂料中有害物质限量》等检测标准；外观：色泽均匀，无异物，呈松散粉末状；耐磨性、耐酸性、耐碱性、耐沸水性、耐盐雾性、耐湿性通过检测，单项评价为达到合格；总铅（Pb）含量、可溶性重金属镉（Cd）、铬（Cr）、汞（Hg）含量均未检出。</w:t>
            </w:r>
            <w:r>
              <w:rPr>
                <w:rFonts w:hint="eastAsia" w:ascii="宋体" w:hAnsi="宋体" w:eastAsia="宋体" w:cs="宋体"/>
                <w:kern w:val="0"/>
                <w:szCs w:val="21"/>
              </w:rPr>
              <w:br w:type="textWrapping"/>
            </w:r>
            <w:r>
              <w:rPr>
                <w:rFonts w:hint="eastAsia" w:ascii="宋体" w:hAnsi="宋体" w:eastAsia="宋体" w:cs="宋体"/>
                <w:kern w:val="0"/>
                <w:szCs w:val="21"/>
              </w:rPr>
              <w:t>3、踢脚线：</w:t>
            </w:r>
          </w:p>
          <w:p w14:paraId="4A6B2A90">
            <w:pPr>
              <w:widowControl/>
              <w:jc w:val="left"/>
              <w:rPr>
                <w:rFonts w:ascii="宋体" w:hAnsi="宋体" w:eastAsia="宋体" w:cs="宋体"/>
                <w:kern w:val="0"/>
                <w:szCs w:val="21"/>
              </w:rPr>
            </w:pPr>
            <w:r>
              <w:rPr>
                <w:rFonts w:hint="eastAsia" w:ascii="宋体" w:hAnsi="宋体" w:eastAsia="宋体" w:cs="宋体"/>
                <w:kern w:val="0"/>
                <w:szCs w:val="21"/>
              </w:rPr>
              <w:t>采用304不锈钢踢脚线，比柜体前端面缩进尺寸为23mm，高度为150mm，防止护理操作人员因为紧张而繁忙的操作而碰伤脚步，同时满足院感管理要求。</w:t>
            </w:r>
          </w:p>
          <w:p w14:paraId="19EC69AE">
            <w:pPr>
              <w:widowControl/>
              <w:jc w:val="left"/>
              <w:rPr>
                <w:rFonts w:ascii="宋体" w:hAnsi="宋体" w:eastAsia="宋体" w:cs="宋体"/>
                <w:kern w:val="0"/>
                <w:szCs w:val="21"/>
              </w:rPr>
            </w:pPr>
            <w:r>
              <w:rPr>
                <w:rFonts w:hint="eastAsia" w:ascii="宋体" w:hAnsi="宋体" w:eastAsia="宋体" w:cs="宋体"/>
                <w:kern w:val="0"/>
                <w:szCs w:val="21"/>
              </w:rPr>
              <w:t>304不锈钢踢脚线：</w:t>
            </w:r>
          </w:p>
          <w:p w14:paraId="59120894">
            <w:pPr>
              <w:widowControl/>
              <w:jc w:val="left"/>
              <w:rPr>
                <w:rFonts w:ascii="宋体" w:hAnsi="宋体" w:eastAsia="宋体" w:cs="宋体"/>
                <w:kern w:val="0"/>
                <w:szCs w:val="21"/>
              </w:rPr>
            </w:pPr>
            <w:r>
              <w:rPr>
                <w:rFonts w:hint="eastAsia" w:ascii="宋体" w:hAnsi="宋体" w:eastAsia="宋体" w:cs="宋体"/>
                <w:kern w:val="0"/>
                <w:szCs w:val="21"/>
              </w:rPr>
              <w:t>符合QB/T 3828-1999《轻工产品金属镀层和化学处理层的耐腐蚀试验方法 铜盐加速乙酸盐雾试验（CASS）法》、GB/T 10125-2021《人造气氛腐蚀试验 盐雾试验》、QB/T 4371-2012《家具抗菌性能的评价》;QB/T 3832-1999《轻工产品金属镀层腐蚀试验结果的评价》、GB/T 6461-2002《金属基体上金属和其他无机覆盖层经腐蚀试验后的试样和试件的评级》、QB/T 4767-2014《家具用钢构件》等检测标准；</w:t>
            </w:r>
          </w:p>
          <w:p w14:paraId="513F16E2">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中性盐雾试验（NSS），连续喷雾≥400h，检测结果达到10级；</w:t>
            </w:r>
          </w:p>
          <w:p w14:paraId="1939776B">
            <w:pPr>
              <w:widowControl/>
              <w:jc w:val="left"/>
              <w:rPr>
                <w:rFonts w:ascii="宋体" w:hAnsi="宋体" w:eastAsia="宋体" w:cs="宋体"/>
                <w:kern w:val="0"/>
                <w:szCs w:val="21"/>
              </w:rPr>
            </w:pPr>
            <w:r>
              <w:rPr>
                <w:rFonts w:hint="eastAsia" w:ascii="宋体" w:hAnsi="宋体" w:eastAsia="宋体" w:cs="宋体"/>
                <w:kern w:val="0"/>
                <w:szCs w:val="21"/>
              </w:rPr>
              <w:t>乙酸盐雾试验（ASS）≥240h，镀（涂）层对基体的保护等级及镀（涂）层本身耐腐蚀等级达到10级；</w:t>
            </w:r>
          </w:p>
          <w:p w14:paraId="00B3F469">
            <w:pPr>
              <w:widowControl/>
              <w:jc w:val="left"/>
              <w:rPr>
                <w:rFonts w:ascii="宋体" w:hAnsi="宋体" w:eastAsia="宋体" w:cs="宋体"/>
                <w:kern w:val="0"/>
                <w:szCs w:val="21"/>
              </w:rPr>
            </w:pPr>
            <w:r>
              <w:rPr>
                <w:rFonts w:hint="eastAsia" w:ascii="宋体" w:hAnsi="宋体" w:eastAsia="宋体" w:cs="宋体"/>
                <w:kern w:val="0"/>
                <w:szCs w:val="21"/>
              </w:rPr>
              <w:t>铜盐加速乙酸盐雾试验（CASS），连续喷雾18h，镀（涂）层对基体的保护等级及镀（涂）层本身耐腐蚀等级达到10级；抑菌率≥99.90%。                                                                                                              4、工艺：经数控激光切割、模具冲压、数控折弯、机器打磨、抛光，整体采用电阻焊接工艺，无外露焊点。</w:t>
            </w:r>
            <w:r>
              <w:rPr>
                <w:rFonts w:hint="eastAsia" w:ascii="宋体" w:hAnsi="宋体" w:eastAsia="宋体" w:cs="宋体"/>
                <w:kern w:val="0"/>
                <w:szCs w:val="21"/>
              </w:rPr>
              <w:br w:type="textWrapping"/>
            </w:r>
            <w:r>
              <w:rPr>
                <w:rFonts w:hint="eastAsia" w:ascii="宋体" w:hAnsi="宋体" w:eastAsia="宋体" w:cs="宋体"/>
                <w:kern w:val="0"/>
                <w:szCs w:val="21"/>
              </w:rPr>
              <w:t xml:space="preserve">5、规格：630D*850H（误差±2mm) </w:t>
            </w:r>
          </w:p>
          <w:p w14:paraId="53C9FF07">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71771DAA">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C8A5EC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23</w:t>
            </w:r>
          </w:p>
        </w:tc>
        <w:tc>
          <w:tcPr>
            <w:tcW w:w="296" w:type="pct"/>
            <w:tcBorders>
              <w:top w:val="nil"/>
              <w:left w:val="nil"/>
              <w:bottom w:val="single" w:color="auto" w:sz="4" w:space="0"/>
              <w:right w:val="single" w:color="auto" w:sz="4" w:space="0"/>
            </w:tcBorders>
            <w:shd w:val="clear" w:color="auto" w:fill="auto"/>
            <w:noWrap/>
            <w:vAlign w:val="center"/>
          </w:tcPr>
          <w:p w14:paraId="435369C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吊柜</w:t>
            </w:r>
          </w:p>
        </w:tc>
        <w:tc>
          <w:tcPr>
            <w:tcW w:w="4508" w:type="pct"/>
            <w:tcBorders>
              <w:top w:val="nil"/>
              <w:left w:val="nil"/>
              <w:bottom w:val="single" w:color="auto" w:sz="4" w:space="0"/>
              <w:right w:val="single" w:color="auto" w:sz="4" w:space="0"/>
            </w:tcBorders>
            <w:shd w:val="clear" w:color="auto" w:fill="auto"/>
            <w:vAlign w:val="center"/>
          </w:tcPr>
          <w:p w14:paraId="52844C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挂在墙上</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1、基材：所有柜体钢质部分全部采用厚度≥1.0mm的电解钢板制作，</w:t>
            </w:r>
          </w:p>
          <w:p w14:paraId="49F55EB4">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电解钢板符合GB/T 11253-2019《碳素结构钢冷轧钢板及钢带》、</w:t>
            </w:r>
          </w:p>
          <w:p w14:paraId="426E13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6461-2002《金属基体上金属和其他无机覆盖层经腐蚀试验后的试样和试件的评级》、GB/T 21866-2008《抗菌涂料（漆膜）抗菌性测定法和抗菌效果》、</w:t>
            </w:r>
          </w:p>
          <w:p w14:paraId="602F234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盐雾试验》、QB/T 3832-1999《轻工产品金属镀层腐蚀试验结果的评价》等检测标准；化学成份：C≤0.22%、Si≤0.35%、Mn≤1.40%、P≤0.035%、S≤0.035%、Ni≤0.30%、Cr≤0.30%、Cu≤0.30%、N≤0.012%；</w:t>
            </w:r>
          </w:p>
          <w:p w14:paraId="29B96D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下屈服强度ReL≥235Mpa，抗拉强度Rm370MPa~500Mpa,断后伸长率A80mm≥20%；</w:t>
            </w:r>
          </w:p>
          <w:p w14:paraId="0C2A744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中性盐雾试验（NSS）连续喷雾≥500h，镀（涂）层对基体的保护及镀（涂）层本身耐腐蚀等级达到10级；抗菌性能（白色念珠菌、肺炎克雷伯氏菌）抗细菌率达到99.90%以上。                                                                   2、喷涂：钢板表面采用防腐抗菌喷涂粉末喷涂处理，</w:t>
            </w:r>
          </w:p>
          <w:p w14:paraId="6DBEF58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4F44FFF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66EDEE3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外观：色泽均匀，无异物，呈松散粉末状；耐磨性、耐酸性、耐碱性、耐沸水性、耐盐雾性、耐湿性通过检测，单项评价为达到合格；总铅（Pb）含量、可溶性重金属镉（Cd）、铬（Cr）、汞（Hg）含量均未检出。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3、柜门：采用双层隔音构造,内侧加装静音垫，经久耐用；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4、配置：吊柜钢化玻璃掩门，柜内都有可调节层板；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5、规格：350D*600H（误差±2mm) </w:t>
            </w:r>
          </w:p>
          <w:p w14:paraId="0BEE79B2">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AEACB74">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2B54A8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24</w:t>
            </w:r>
          </w:p>
        </w:tc>
        <w:tc>
          <w:tcPr>
            <w:tcW w:w="296" w:type="pct"/>
            <w:tcBorders>
              <w:top w:val="nil"/>
              <w:left w:val="nil"/>
              <w:bottom w:val="single" w:color="auto" w:sz="4" w:space="0"/>
              <w:right w:val="single" w:color="auto" w:sz="4" w:space="0"/>
            </w:tcBorders>
            <w:shd w:val="clear" w:color="auto" w:fill="auto"/>
            <w:noWrap/>
            <w:vAlign w:val="center"/>
          </w:tcPr>
          <w:p w14:paraId="2970566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垃圾柜</w:t>
            </w:r>
          </w:p>
        </w:tc>
        <w:tc>
          <w:tcPr>
            <w:tcW w:w="4508" w:type="pct"/>
            <w:tcBorders>
              <w:top w:val="nil"/>
              <w:left w:val="nil"/>
              <w:bottom w:val="single" w:color="auto" w:sz="4" w:space="0"/>
              <w:right w:val="single" w:color="auto" w:sz="4" w:space="0"/>
            </w:tcBorders>
            <w:shd w:val="clear" w:color="auto" w:fill="auto"/>
            <w:vAlign w:val="center"/>
          </w:tcPr>
          <w:p w14:paraId="396670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配置3个垃圾桶。</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1、基材：所有柜体钢质部分全部采用厚度≥1.0mm的电解钢板制作</w:t>
            </w:r>
          </w:p>
          <w:p w14:paraId="661F4FE8">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电解钢板符合GB/T 11253-2019《碳素结构钢冷轧钢板及钢带》、</w:t>
            </w:r>
          </w:p>
          <w:p w14:paraId="53BDED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052147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21866-2008《抗菌涂料（漆膜）抗菌性测定法和抗菌效果》、</w:t>
            </w:r>
          </w:p>
          <w:p w14:paraId="3C4E700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16800E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46A573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化学成份：C≤0.22%、Si≤0.35%、Mn≤1.40%、P≤0.035%、S≤0.035%、Ni≤0.30%、Cr≤0.30%、Cu≤0.30%、N≤0.012%；</w:t>
            </w:r>
          </w:p>
          <w:p w14:paraId="0FD5D07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下屈服强度ReL≥235Mpa，抗拉强度Rm370MPa~500Mpa,断后伸长率A80mm≥20%；中性盐雾试验（NSS）连续喷雾≥500h，镀（涂）层对基体的保护及镀（涂）层本身耐腐蚀等级达到10级；</w:t>
            </w:r>
          </w:p>
          <w:p w14:paraId="798633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抗菌性能（白色念珠菌、肺炎克雷伯氏菌）抗细菌率达到99.90%以上。</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2、喷涂：</w:t>
            </w:r>
          </w:p>
          <w:p w14:paraId="35C2A5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钢板表面采用防腐抗菌喷涂粉末喷涂处理，</w:t>
            </w:r>
          </w:p>
          <w:p w14:paraId="44BEB3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5B4A631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574F1D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192BE0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19AF0B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3、柜门：采用双层隔音构造,内侧加装静音垫，经久耐用；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4、规格：630D*850H（误差±2mm) </w:t>
            </w:r>
          </w:p>
          <w:p w14:paraId="48202AA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D6841F4">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256231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25</w:t>
            </w:r>
          </w:p>
        </w:tc>
        <w:tc>
          <w:tcPr>
            <w:tcW w:w="296" w:type="pct"/>
            <w:tcBorders>
              <w:top w:val="nil"/>
              <w:left w:val="nil"/>
              <w:bottom w:val="single" w:color="auto" w:sz="4" w:space="0"/>
              <w:right w:val="single" w:color="auto" w:sz="4" w:space="0"/>
            </w:tcBorders>
            <w:shd w:val="clear" w:color="auto" w:fill="auto"/>
            <w:vAlign w:val="center"/>
          </w:tcPr>
          <w:p w14:paraId="2C6D6C4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导诊台</w:t>
            </w:r>
          </w:p>
        </w:tc>
        <w:tc>
          <w:tcPr>
            <w:tcW w:w="4508" w:type="pct"/>
            <w:tcBorders>
              <w:top w:val="nil"/>
              <w:left w:val="nil"/>
              <w:bottom w:val="single" w:color="auto" w:sz="4" w:space="0"/>
              <w:right w:val="single" w:color="auto" w:sz="4" w:space="0"/>
            </w:tcBorders>
            <w:shd w:val="clear" w:color="auto" w:fill="auto"/>
            <w:vAlign w:val="center"/>
          </w:tcPr>
          <w:p w14:paraId="6DBCCB6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1、台面：</w:t>
            </w:r>
          </w:p>
          <w:p w14:paraId="1284F54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站上台面、外包台面、下台面全部采用复合亚克力人造石，厚度≥12mm，</w:t>
            </w:r>
          </w:p>
          <w:p w14:paraId="3FD1AA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符合JC/T 908-2013《人造石》、</w:t>
            </w:r>
          </w:p>
          <w:p w14:paraId="53CAB8B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010762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21510-2024《纳米无机材料抗菌性能检测方法》、</w:t>
            </w:r>
          </w:p>
          <w:p w14:paraId="6CE99D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6566-2010《建筑材料放射性核素限量》等检测标准；</w:t>
            </w:r>
          </w:p>
          <w:p w14:paraId="21AE227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外观质量、尺寸偏差、耐污染性、耐热性、耐磨性均符合检测标准标要求，检测结果单项评价合格；</w:t>
            </w:r>
          </w:p>
          <w:p w14:paraId="5B7545F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巴氏硬度：A级≥65；</w:t>
            </w:r>
          </w:p>
          <w:p w14:paraId="2D13CE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抗菌性能（包含但不限于肺炎克雷伯氏菌、铜绿假单胞菌等）抑菌率达到99.90%，</w:t>
            </w:r>
          </w:p>
          <w:p w14:paraId="79680B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防霉性能（包含但不限于黄曲霉、蜡（腊）叶芽枝霉、宛氏拟青霉、桔青霉、绿色木霉、出芽短梗霉）等，防霉等级均达到0级，</w:t>
            </w:r>
          </w:p>
          <w:p w14:paraId="4B5E79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放射性：A类装饰装修材料内照射指数IRa≤0.1，外照射指数Ir≤0.1。</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2、站体：由框架式站体及各类型活动配柜组合而成；站体支撑框架及各类型配柜及其它钢质部分全部采用厚度≥1.0mm的电解钢板制作，</w:t>
            </w:r>
          </w:p>
          <w:p w14:paraId="0BE89C6B">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电解钢板符合GB/T 11253-2019《碳素结构钢冷轧钢板及钢带》、</w:t>
            </w:r>
          </w:p>
          <w:p w14:paraId="2F0920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58F4B5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21866-2008《抗菌涂料（漆膜）抗菌性测定法和抗菌效果》、</w:t>
            </w:r>
          </w:p>
          <w:p w14:paraId="7742424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25DEE58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3832-1999《轻工产品金属镀层腐蚀试验结果的评价》等检测标准；</w:t>
            </w:r>
          </w:p>
          <w:p w14:paraId="0E866F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化学成份：C≤0.22%、Si≤0.35%、Mn≤1.40%、P≤0.035%、S≤0.035%、Ni≤0.30%、Cr≤0.30%、Cu≤0.30%、N≤0.012%；</w:t>
            </w:r>
          </w:p>
          <w:p w14:paraId="6DBD3F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下屈服强度ReL≥235Mpa，抗拉强度Rm370MPa~500Mpa,断后伸长率A80mm≥20%；中性盐雾试验（NSS）连续喷雾≥500h，镀（涂）层对基体的保护及镀（涂）层本身耐腐蚀等级达到10级；</w:t>
            </w:r>
          </w:p>
          <w:p w14:paraId="3E5DB4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抗菌性能（白色念珠菌、肺炎克雷伯氏菌）抗细菌率达到99.90%以上。</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w:t>
            </w:r>
          </w:p>
          <w:p w14:paraId="407E9A2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钢板表面采用防腐抗菌喷涂粉末喷涂处理，</w:t>
            </w:r>
          </w:p>
          <w:p w14:paraId="6CFDAF3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772A6F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1B03CCA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286BD37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614214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                                                                                                       4、踢脚线：</w:t>
            </w:r>
          </w:p>
          <w:p w14:paraId="4CAAD5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采用304不锈钢踢脚线，比柜体前端面缩进尺寸为23mm，高度为150mm，防止护理操作人员因为紧张而繁忙的操作而碰伤脚步，同时满足院感管理要求。</w:t>
            </w:r>
          </w:p>
          <w:p w14:paraId="16B0E49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304不锈钢踢脚线符合QB/T 3828-1999《轻工产品金属镀层和化学处理层的耐腐蚀试验方法 铜盐加速乙酸盐雾试验（CASS）法》、</w:t>
            </w:r>
          </w:p>
          <w:p w14:paraId="60787E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1B441F9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462E377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491D17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30EE7E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4767-2014《家具用钢构件》等检测标准；</w:t>
            </w:r>
          </w:p>
          <w:p w14:paraId="05260C4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中性盐雾试验（NSS），连续喷雾≥400h，检测结果达到10级；</w:t>
            </w:r>
          </w:p>
          <w:p w14:paraId="19EFDA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77979A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1FCD726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5、工艺：经数控激光切割、模具冲压、数控折弯、机器打磨、抛光，整体采用电阻焊接工艺，无外露焊点。</w:t>
            </w:r>
          </w:p>
          <w:p w14:paraId="2A270C78">
            <w:pPr>
              <w:widowControl/>
              <w:numPr>
                <w:ilvl w:val="0"/>
                <w:numId w:val="2"/>
              </w:numPr>
              <w:jc w:val="left"/>
              <w:rPr>
                <w:rFonts w:ascii="宋体" w:hAnsi="宋体" w:eastAsia="宋体" w:cs="宋体"/>
                <w:color w:val="000000"/>
                <w:kern w:val="0"/>
                <w:szCs w:val="21"/>
              </w:rPr>
            </w:pPr>
            <w:r>
              <w:rPr>
                <w:rFonts w:hint="eastAsia" w:ascii="宋体" w:hAnsi="宋体" w:eastAsia="宋体" w:cs="宋体"/>
                <w:color w:val="000000"/>
                <w:kern w:val="0"/>
                <w:szCs w:val="21"/>
              </w:rPr>
              <w:t>规格：</w:t>
            </w:r>
            <w:r>
              <w:rPr>
                <w:rFonts w:ascii="Calibri" w:hAnsi="Calibri" w:eastAsia="宋体" w:cs="Calibri"/>
                <w:color w:val="000000"/>
                <w:kern w:val="0"/>
                <w:szCs w:val="21"/>
              </w:rPr>
              <w:t>φ</w:t>
            </w:r>
            <w:r>
              <w:rPr>
                <w:rFonts w:hint="eastAsia" w:ascii="宋体" w:hAnsi="宋体" w:eastAsia="宋体" w:cs="宋体"/>
                <w:color w:val="000000"/>
                <w:kern w:val="0"/>
                <w:szCs w:val="21"/>
              </w:rPr>
              <w:t>4000*700D*750/1050H（误差±10mm）</w:t>
            </w:r>
          </w:p>
          <w:p w14:paraId="54987A4C">
            <w:pPr>
              <w:widowControl/>
              <w:numPr>
                <w:ilvl w:val="0"/>
                <w:numId w:val="2"/>
              </w:numPr>
              <w:jc w:val="left"/>
              <w:rPr>
                <w:rFonts w:ascii="宋体" w:hAnsi="宋体" w:eastAsia="宋体" w:cs="宋体"/>
                <w:color w:val="000000"/>
                <w:kern w:val="0"/>
                <w:szCs w:val="21"/>
              </w:rPr>
            </w:pP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6B33835B">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863174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26</w:t>
            </w:r>
          </w:p>
        </w:tc>
        <w:tc>
          <w:tcPr>
            <w:tcW w:w="296" w:type="pct"/>
            <w:tcBorders>
              <w:top w:val="nil"/>
              <w:left w:val="nil"/>
              <w:bottom w:val="single" w:color="auto" w:sz="4" w:space="0"/>
              <w:right w:val="single" w:color="auto" w:sz="4" w:space="0"/>
            </w:tcBorders>
            <w:shd w:val="clear" w:color="auto" w:fill="auto"/>
            <w:vAlign w:val="center"/>
          </w:tcPr>
          <w:p w14:paraId="4C88FA62">
            <w:pPr>
              <w:widowControl/>
              <w:jc w:val="center"/>
              <w:rPr>
                <w:rFonts w:ascii="宋体" w:hAnsi="宋体" w:eastAsia="宋体" w:cs="宋体"/>
                <w:kern w:val="0"/>
                <w:szCs w:val="21"/>
              </w:rPr>
            </w:pPr>
            <w:r>
              <w:rPr>
                <w:rFonts w:hint="eastAsia" w:ascii="宋体" w:hAnsi="宋体" w:eastAsia="宋体" w:cs="宋体"/>
                <w:kern w:val="0"/>
                <w:szCs w:val="21"/>
              </w:rPr>
              <w:t>定制柜</w:t>
            </w:r>
          </w:p>
        </w:tc>
        <w:tc>
          <w:tcPr>
            <w:tcW w:w="4508" w:type="pct"/>
            <w:tcBorders>
              <w:top w:val="nil"/>
              <w:left w:val="nil"/>
              <w:bottom w:val="single" w:color="auto" w:sz="4" w:space="0"/>
              <w:right w:val="single" w:color="auto" w:sz="4" w:space="0"/>
            </w:tcBorders>
            <w:shd w:val="clear" w:color="auto" w:fill="auto"/>
            <w:vAlign w:val="center"/>
          </w:tcPr>
          <w:p w14:paraId="1F0CD33D">
            <w:pPr>
              <w:widowControl/>
              <w:jc w:val="left"/>
              <w:rPr>
                <w:rFonts w:ascii="宋体" w:hAnsi="宋体" w:eastAsia="宋体" w:cs="宋体"/>
                <w:kern w:val="0"/>
                <w:szCs w:val="21"/>
              </w:rPr>
            </w:pPr>
            <w:r>
              <w:rPr>
                <w:rFonts w:hint="eastAsia" w:ascii="宋体" w:hAnsi="宋体" w:eastAsia="宋体" w:cs="宋体"/>
                <w:kern w:val="0"/>
                <w:szCs w:val="21"/>
              </w:rPr>
              <w:t>白色点理石台面，内设两块层板。</w:t>
            </w:r>
            <w:r>
              <w:rPr>
                <w:rFonts w:hint="eastAsia" w:ascii="宋体" w:hAnsi="宋体" w:eastAsia="宋体" w:cs="宋体"/>
                <w:kern w:val="0"/>
                <w:szCs w:val="21"/>
              </w:rPr>
              <w:br w:type="textWrapping"/>
            </w:r>
            <w:r>
              <w:rPr>
                <w:rFonts w:hint="eastAsia" w:ascii="宋体" w:hAnsi="宋体" w:eastAsia="宋体" w:cs="宋体"/>
                <w:kern w:val="0"/>
                <w:szCs w:val="21"/>
              </w:rPr>
              <w:t>1、主体材质：采用厚度≥1.0mm的电解钢板制作，</w:t>
            </w:r>
          </w:p>
          <w:p w14:paraId="3DD0ADEA">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电解钢板符合GB/T 11253-2019《碳素结构钢冷轧钢板及钢带》、</w:t>
            </w:r>
          </w:p>
          <w:p w14:paraId="11E6085C">
            <w:pPr>
              <w:widowControl/>
              <w:jc w:val="left"/>
              <w:rPr>
                <w:rFonts w:ascii="宋体" w:hAnsi="宋体" w:eastAsia="宋体" w:cs="宋体"/>
                <w:kern w:val="0"/>
                <w:szCs w:val="21"/>
              </w:rPr>
            </w:pPr>
            <w:r>
              <w:rPr>
                <w:rFonts w:hint="eastAsia" w:ascii="宋体" w:hAnsi="宋体" w:eastAsia="宋体" w:cs="宋体"/>
                <w:kern w:val="0"/>
                <w:szCs w:val="21"/>
              </w:rPr>
              <w:t>GB/T 6461-2002《金属基体上金属和其他无机覆盖层经腐蚀试验后的试样和试件的评级》、</w:t>
            </w:r>
          </w:p>
          <w:p w14:paraId="4B98E79E">
            <w:pPr>
              <w:widowControl/>
              <w:jc w:val="left"/>
              <w:rPr>
                <w:rFonts w:ascii="宋体" w:hAnsi="宋体" w:eastAsia="宋体" w:cs="宋体"/>
                <w:kern w:val="0"/>
                <w:szCs w:val="21"/>
              </w:rPr>
            </w:pPr>
            <w:r>
              <w:rPr>
                <w:rFonts w:hint="eastAsia" w:ascii="宋体" w:hAnsi="宋体" w:eastAsia="宋体" w:cs="宋体"/>
                <w:kern w:val="0"/>
                <w:szCs w:val="21"/>
              </w:rPr>
              <w:t>GB/T 21866-2008《抗菌涂料（漆膜）抗菌性测定法和抗菌效果》、</w:t>
            </w:r>
          </w:p>
          <w:p w14:paraId="21700C74">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w:t>
            </w:r>
          </w:p>
          <w:p w14:paraId="5A240CF2">
            <w:pPr>
              <w:widowControl/>
              <w:jc w:val="left"/>
              <w:rPr>
                <w:rFonts w:ascii="宋体" w:hAnsi="宋体" w:eastAsia="宋体" w:cs="宋体"/>
                <w:kern w:val="0"/>
                <w:szCs w:val="21"/>
              </w:rPr>
            </w:pPr>
            <w:r>
              <w:rPr>
                <w:rFonts w:hint="eastAsia" w:ascii="宋体" w:hAnsi="宋体" w:eastAsia="宋体" w:cs="宋体"/>
                <w:kern w:val="0"/>
                <w:szCs w:val="21"/>
              </w:rPr>
              <w:t>QB/T 3832-1999《轻工产品金属镀层腐蚀试验结果的评价》等检测标准；</w:t>
            </w:r>
          </w:p>
          <w:p w14:paraId="6541995A">
            <w:pPr>
              <w:widowControl/>
              <w:jc w:val="left"/>
              <w:rPr>
                <w:rFonts w:ascii="宋体" w:hAnsi="宋体" w:eastAsia="宋体" w:cs="宋体"/>
                <w:kern w:val="0"/>
                <w:szCs w:val="21"/>
              </w:rPr>
            </w:pPr>
            <w:r>
              <w:rPr>
                <w:rFonts w:hint="eastAsia" w:ascii="宋体" w:hAnsi="宋体" w:eastAsia="宋体" w:cs="宋体"/>
                <w:kern w:val="0"/>
                <w:szCs w:val="21"/>
              </w:rPr>
              <w:t>化学成份：C≤0.22%、Si≤0.35%、Mn≤1.40%、P≤0.035%、S≤0.035%、Ni≤0.30%、Cr≤0.30%、Cu≤0.30%、N≤0.012%；</w:t>
            </w:r>
          </w:p>
          <w:p w14:paraId="47F2AB3C">
            <w:pPr>
              <w:widowControl/>
              <w:jc w:val="left"/>
              <w:rPr>
                <w:rFonts w:ascii="宋体" w:hAnsi="宋体" w:eastAsia="宋体" w:cs="宋体"/>
                <w:kern w:val="0"/>
                <w:szCs w:val="21"/>
              </w:rPr>
            </w:pPr>
            <w:r>
              <w:rPr>
                <w:rFonts w:hint="eastAsia" w:ascii="宋体" w:hAnsi="宋体" w:eastAsia="宋体" w:cs="宋体"/>
                <w:kern w:val="0"/>
                <w:szCs w:val="21"/>
              </w:rPr>
              <w:t>下屈服强度ReL≥235Mpa，抗拉强度Rm370MPa~500Mpa,断后伸长率A80mm≥20%；</w:t>
            </w:r>
          </w:p>
          <w:p w14:paraId="1023D8C5">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中性盐雾试验（NSS）连续喷雾≥500h，镀（涂）层对基体的保护及镀（涂）层本身耐腐蚀等级达到10级；</w:t>
            </w:r>
          </w:p>
          <w:p w14:paraId="66D7FAAA">
            <w:pPr>
              <w:widowControl/>
              <w:jc w:val="left"/>
              <w:rPr>
                <w:rFonts w:ascii="宋体" w:hAnsi="宋体" w:eastAsia="宋体" w:cs="宋体"/>
                <w:kern w:val="0"/>
                <w:szCs w:val="21"/>
              </w:rPr>
            </w:pPr>
            <w:r>
              <w:rPr>
                <w:rFonts w:hint="eastAsia" w:ascii="宋体" w:hAnsi="宋体" w:eastAsia="宋体" w:cs="宋体"/>
                <w:kern w:val="0"/>
                <w:szCs w:val="21"/>
              </w:rPr>
              <w:t>抗菌性能（白色念珠菌、肺炎克雷伯氏菌）抗细菌率达到99.90%以上。</w:t>
            </w:r>
            <w:r>
              <w:rPr>
                <w:rFonts w:hint="eastAsia" w:ascii="宋体" w:hAnsi="宋体" w:eastAsia="宋体" w:cs="宋体"/>
                <w:kern w:val="0"/>
                <w:szCs w:val="21"/>
              </w:rPr>
              <w:br w:type="textWrapping"/>
            </w:r>
            <w:r>
              <w:rPr>
                <w:rFonts w:hint="eastAsia" w:ascii="宋体" w:hAnsi="宋体" w:eastAsia="宋体" w:cs="宋体"/>
                <w:kern w:val="0"/>
                <w:szCs w:val="21"/>
              </w:rPr>
              <w:t>2、喷涂：钢板表面采用防腐抗菌喷涂粉末喷涂处理，</w:t>
            </w:r>
          </w:p>
          <w:p w14:paraId="46A35E42">
            <w:pPr>
              <w:widowControl/>
              <w:jc w:val="left"/>
              <w:rPr>
                <w:rFonts w:ascii="宋体" w:hAnsi="宋体" w:eastAsia="宋体" w:cs="宋体"/>
                <w:kern w:val="0"/>
                <w:szCs w:val="21"/>
              </w:rPr>
            </w:pPr>
            <w:r>
              <w:rPr>
                <w:rFonts w:hint="eastAsia" w:ascii="宋体" w:hAnsi="宋体" w:eastAsia="宋体" w:cs="宋体"/>
                <w:kern w:val="0"/>
                <w:szCs w:val="21"/>
              </w:rPr>
              <w:t>防腐抗菌喷涂粉末符合HG/T 2006-2022《热固性和热塑性粉末涂料》、</w:t>
            </w:r>
          </w:p>
          <w:p w14:paraId="2EA2C3C0">
            <w:pPr>
              <w:widowControl/>
              <w:jc w:val="left"/>
              <w:rPr>
                <w:rFonts w:ascii="宋体" w:hAnsi="宋体" w:eastAsia="宋体" w:cs="宋体"/>
                <w:kern w:val="0"/>
                <w:szCs w:val="21"/>
              </w:rPr>
            </w:pPr>
            <w:r>
              <w:rPr>
                <w:rFonts w:hint="eastAsia" w:ascii="宋体" w:hAnsi="宋体" w:eastAsia="宋体" w:cs="宋体"/>
                <w:kern w:val="0"/>
                <w:szCs w:val="21"/>
              </w:rPr>
              <w:t>GB 18581-2020《木器涂料中有害物质限量》等检测标准；</w:t>
            </w:r>
          </w:p>
          <w:p w14:paraId="09AA7D4C">
            <w:pPr>
              <w:widowControl/>
              <w:jc w:val="left"/>
              <w:rPr>
                <w:rFonts w:ascii="宋体" w:hAnsi="宋体" w:eastAsia="宋体" w:cs="宋体"/>
                <w:kern w:val="0"/>
                <w:szCs w:val="21"/>
              </w:rPr>
            </w:pPr>
            <w:r>
              <w:rPr>
                <w:rFonts w:hint="eastAsia" w:ascii="宋体" w:hAnsi="宋体" w:eastAsia="宋体" w:cs="宋体"/>
                <w:kern w:val="0"/>
                <w:szCs w:val="21"/>
              </w:rPr>
              <w:t>外观：色泽均匀，无异物，呈松散粉末状；</w:t>
            </w:r>
          </w:p>
          <w:p w14:paraId="3402827A">
            <w:pPr>
              <w:widowControl/>
              <w:jc w:val="left"/>
              <w:rPr>
                <w:rFonts w:ascii="宋体" w:hAnsi="宋体" w:eastAsia="宋体" w:cs="宋体"/>
                <w:kern w:val="0"/>
                <w:szCs w:val="21"/>
              </w:rPr>
            </w:pPr>
            <w:r>
              <w:rPr>
                <w:rFonts w:hint="eastAsia" w:ascii="宋体" w:hAnsi="宋体" w:eastAsia="宋体" w:cs="宋体"/>
                <w:kern w:val="0"/>
                <w:szCs w:val="21"/>
              </w:rPr>
              <w:t>耐磨性、耐酸性、耐碱性、耐沸水性、耐盐雾性、耐湿性通过检测，单项评价为达到合格；</w:t>
            </w:r>
          </w:p>
          <w:p w14:paraId="1FE49328">
            <w:pPr>
              <w:widowControl/>
              <w:jc w:val="left"/>
              <w:rPr>
                <w:rFonts w:ascii="宋体" w:hAnsi="宋体" w:eastAsia="宋体" w:cs="宋体"/>
                <w:kern w:val="0"/>
                <w:szCs w:val="21"/>
              </w:rPr>
            </w:pPr>
            <w:r>
              <w:rPr>
                <w:rFonts w:hint="eastAsia" w:ascii="宋体" w:hAnsi="宋体" w:eastAsia="宋体" w:cs="宋体"/>
                <w:kern w:val="0"/>
                <w:szCs w:val="21"/>
              </w:rPr>
              <w:t>总铅（Pb）含量、可溶性重金属镉（Cd）、铬（Cr）、汞（Hg）含量均未检出；</w:t>
            </w:r>
            <w:r>
              <w:rPr>
                <w:rFonts w:hint="eastAsia" w:ascii="宋体" w:hAnsi="宋体" w:eastAsia="宋体" w:cs="宋体"/>
                <w:kern w:val="0"/>
                <w:szCs w:val="21"/>
              </w:rPr>
              <w:br w:type="textWrapping"/>
            </w:r>
            <w:r>
              <w:rPr>
                <w:rFonts w:hint="eastAsia" w:ascii="宋体" w:hAnsi="宋体" w:eastAsia="宋体" w:cs="宋体"/>
                <w:kern w:val="0"/>
                <w:szCs w:val="21"/>
              </w:rPr>
              <w:t>3、柜门：采用双层隔音构造,内侧加装静音垫，经久耐用；</w:t>
            </w:r>
            <w:r>
              <w:rPr>
                <w:rFonts w:hint="eastAsia" w:ascii="宋体" w:hAnsi="宋体" w:eastAsia="宋体" w:cs="宋体"/>
                <w:kern w:val="0"/>
                <w:szCs w:val="21"/>
              </w:rPr>
              <w:br w:type="textWrapping"/>
            </w:r>
            <w:r>
              <w:rPr>
                <w:rFonts w:hint="eastAsia" w:ascii="宋体" w:hAnsi="宋体" w:eastAsia="宋体" w:cs="宋体"/>
                <w:kern w:val="0"/>
                <w:szCs w:val="21"/>
              </w:rPr>
              <w:t>4、配置：吊柜钢化玻璃掩门，地柜双门双抽，柜内都有可调节层板，柜体底部采用1.0mm的304#不锈钢踢脚线。（可选用五金拉手或平板斜切拉手）；</w:t>
            </w:r>
            <w:r>
              <w:rPr>
                <w:rFonts w:hint="eastAsia" w:ascii="宋体" w:hAnsi="宋体" w:eastAsia="宋体" w:cs="宋体"/>
                <w:kern w:val="0"/>
                <w:szCs w:val="21"/>
              </w:rPr>
              <w:br w:type="textWrapping"/>
            </w:r>
            <w:r>
              <w:rPr>
                <w:rFonts w:hint="eastAsia" w:ascii="宋体" w:hAnsi="宋体" w:eastAsia="宋体" w:cs="宋体"/>
                <w:kern w:val="0"/>
                <w:szCs w:val="21"/>
              </w:rPr>
              <w:t>5、规格：7900W*400D*900H（误差±5mm)</w:t>
            </w:r>
          </w:p>
          <w:p w14:paraId="234F745A">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1F2F466">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859BAE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27</w:t>
            </w:r>
          </w:p>
        </w:tc>
        <w:tc>
          <w:tcPr>
            <w:tcW w:w="296" w:type="pct"/>
            <w:tcBorders>
              <w:top w:val="nil"/>
              <w:left w:val="nil"/>
              <w:bottom w:val="single" w:color="auto" w:sz="4" w:space="0"/>
              <w:right w:val="single" w:color="auto" w:sz="4" w:space="0"/>
            </w:tcBorders>
            <w:shd w:val="clear" w:color="auto" w:fill="auto"/>
            <w:vAlign w:val="center"/>
          </w:tcPr>
          <w:p w14:paraId="07C0FFDA">
            <w:pPr>
              <w:widowControl/>
              <w:jc w:val="center"/>
              <w:rPr>
                <w:rFonts w:ascii="宋体" w:hAnsi="宋体" w:eastAsia="宋体" w:cs="宋体"/>
                <w:kern w:val="0"/>
                <w:szCs w:val="21"/>
              </w:rPr>
            </w:pPr>
            <w:r>
              <w:rPr>
                <w:rFonts w:hint="eastAsia" w:ascii="宋体" w:hAnsi="宋体" w:eastAsia="宋体" w:cs="宋体"/>
                <w:kern w:val="0"/>
                <w:szCs w:val="21"/>
              </w:rPr>
              <w:t>隔断柜</w:t>
            </w:r>
          </w:p>
        </w:tc>
        <w:tc>
          <w:tcPr>
            <w:tcW w:w="4508" w:type="pct"/>
            <w:tcBorders>
              <w:top w:val="nil"/>
              <w:left w:val="nil"/>
              <w:bottom w:val="single" w:color="auto" w:sz="4" w:space="0"/>
              <w:right w:val="single" w:color="auto" w:sz="4" w:space="0"/>
            </w:tcBorders>
            <w:shd w:val="clear" w:color="auto" w:fill="auto"/>
            <w:vAlign w:val="center"/>
          </w:tcPr>
          <w:p w14:paraId="4E8FF1C0">
            <w:pPr>
              <w:widowControl/>
              <w:jc w:val="left"/>
              <w:rPr>
                <w:rFonts w:ascii="宋体" w:hAnsi="宋体" w:eastAsia="宋体" w:cs="宋体"/>
                <w:kern w:val="0"/>
                <w:szCs w:val="21"/>
              </w:rPr>
            </w:pPr>
            <w:r>
              <w:rPr>
                <w:rFonts w:hint="eastAsia" w:ascii="宋体" w:hAnsi="宋体" w:eastAsia="宋体" w:cs="宋体"/>
                <w:kern w:val="0"/>
                <w:szCs w:val="21"/>
              </w:rPr>
              <w:t>白色点理石台面，台面上磨砂玻璃隔断，5组带屏风和水池（配感应水龙头），其中2组共用一个隔断，1组不带隔断。</w:t>
            </w:r>
            <w:r>
              <w:rPr>
                <w:rFonts w:hint="eastAsia" w:ascii="宋体" w:hAnsi="宋体" w:eastAsia="宋体" w:cs="宋体"/>
                <w:kern w:val="0"/>
                <w:szCs w:val="21"/>
              </w:rPr>
              <w:br w:type="textWrapping"/>
            </w:r>
            <w:r>
              <w:rPr>
                <w:rFonts w:hint="eastAsia" w:ascii="宋体" w:hAnsi="宋体" w:eastAsia="宋体" w:cs="宋体"/>
                <w:kern w:val="0"/>
                <w:szCs w:val="21"/>
              </w:rPr>
              <w:t>1、主体材质：采用0.8mm电解钢板，</w:t>
            </w:r>
            <w:r>
              <w:rPr>
                <w:rFonts w:hint="eastAsia" w:ascii="宋体" w:hAnsi="宋体" w:eastAsia="宋体" w:cs="宋体"/>
                <w:kern w:val="0"/>
                <w:szCs w:val="21"/>
              </w:rPr>
              <w:br w:type="textWrapping"/>
            </w:r>
            <w:r>
              <w:rPr>
                <w:rFonts w:hint="eastAsia" w:ascii="宋体" w:hAnsi="宋体" w:eastAsia="宋体" w:cs="宋体"/>
                <w:kern w:val="0"/>
                <w:szCs w:val="21"/>
              </w:rPr>
              <w:t>2、表面处理：采用环氧树脂静电粉末喷涂后采用木纹转印工艺，具有附着力强、环保、抑菌、防锈、耐摩擦等特点；产品纹路清晰逼真、立体感强；外观效果好；</w:t>
            </w:r>
            <w:r>
              <w:rPr>
                <w:rFonts w:hint="eastAsia" w:ascii="宋体" w:hAnsi="宋体" w:eastAsia="宋体" w:cs="宋体"/>
                <w:kern w:val="0"/>
                <w:szCs w:val="21"/>
              </w:rPr>
              <w:br w:type="textWrapping"/>
            </w:r>
            <w:r>
              <w:rPr>
                <w:rFonts w:hint="eastAsia" w:ascii="宋体" w:hAnsi="宋体" w:eastAsia="宋体" w:cs="宋体"/>
                <w:kern w:val="0"/>
                <w:szCs w:val="21"/>
              </w:rPr>
              <w:t>3、柜门：采用双层隔音构造,内侧加装静音垫，经久耐用；</w:t>
            </w:r>
            <w:r>
              <w:rPr>
                <w:rFonts w:hint="eastAsia" w:ascii="宋体" w:hAnsi="宋体" w:eastAsia="宋体" w:cs="宋体"/>
                <w:kern w:val="0"/>
                <w:szCs w:val="21"/>
              </w:rPr>
              <w:br w:type="textWrapping"/>
            </w:r>
            <w:r>
              <w:rPr>
                <w:rFonts w:hint="eastAsia" w:ascii="宋体" w:hAnsi="宋体" w:eastAsia="宋体" w:cs="宋体"/>
                <w:kern w:val="0"/>
                <w:szCs w:val="21"/>
              </w:rPr>
              <w:t>4、配置：吊柜钢化玻璃掩门，地柜双门双抽，柜内都有可调节层板，柜体底部采用1.0mm的304#不锈钢踢脚线。（可选用五金拉手或平板斜切拉手）；</w:t>
            </w:r>
            <w:r>
              <w:rPr>
                <w:rFonts w:hint="eastAsia" w:ascii="宋体" w:hAnsi="宋体" w:eastAsia="宋体" w:cs="宋体"/>
                <w:kern w:val="0"/>
                <w:szCs w:val="21"/>
              </w:rPr>
              <w:br w:type="textWrapping"/>
            </w:r>
            <w:r>
              <w:rPr>
                <w:rFonts w:hint="eastAsia" w:ascii="宋体" w:hAnsi="宋体" w:eastAsia="宋体" w:cs="宋体"/>
                <w:kern w:val="0"/>
                <w:szCs w:val="21"/>
              </w:rPr>
              <w:t>5、规格：2400W*600D*900-1800H（误差±5mm)</w:t>
            </w:r>
          </w:p>
        </w:tc>
      </w:tr>
      <w:tr w14:paraId="04DBA45A">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608780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28</w:t>
            </w:r>
          </w:p>
        </w:tc>
        <w:tc>
          <w:tcPr>
            <w:tcW w:w="296" w:type="pct"/>
            <w:tcBorders>
              <w:top w:val="nil"/>
              <w:left w:val="nil"/>
              <w:bottom w:val="single" w:color="auto" w:sz="4" w:space="0"/>
              <w:right w:val="single" w:color="auto" w:sz="4" w:space="0"/>
            </w:tcBorders>
            <w:shd w:val="clear" w:color="auto" w:fill="auto"/>
            <w:vAlign w:val="center"/>
          </w:tcPr>
          <w:p w14:paraId="726E63B7">
            <w:pPr>
              <w:widowControl/>
              <w:jc w:val="center"/>
              <w:rPr>
                <w:rFonts w:ascii="宋体" w:hAnsi="宋体" w:eastAsia="宋体" w:cs="宋体"/>
                <w:kern w:val="0"/>
                <w:szCs w:val="21"/>
              </w:rPr>
            </w:pPr>
            <w:r>
              <w:rPr>
                <w:rFonts w:hint="eastAsia" w:ascii="宋体" w:hAnsi="宋体" w:eastAsia="宋体" w:cs="宋体"/>
                <w:kern w:val="0"/>
                <w:szCs w:val="21"/>
              </w:rPr>
              <w:t>多抽活动柜</w:t>
            </w:r>
          </w:p>
        </w:tc>
        <w:tc>
          <w:tcPr>
            <w:tcW w:w="4508" w:type="pct"/>
            <w:tcBorders>
              <w:top w:val="nil"/>
              <w:left w:val="nil"/>
              <w:bottom w:val="single" w:color="auto" w:sz="4" w:space="0"/>
              <w:right w:val="single" w:color="auto" w:sz="4" w:space="0"/>
            </w:tcBorders>
            <w:shd w:val="clear" w:color="auto" w:fill="auto"/>
            <w:vAlign w:val="center"/>
          </w:tcPr>
          <w:p w14:paraId="7F22DDBB">
            <w:pPr>
              <w:widowControl/>
              <w:jc w:val="left"/>
              <w:rPr>
                <w:rFonts w:ascii="宋体" w:hAnsi="宋体" w:eastAsia="宋体" w:cs="宋体"/>
                <w:kern w:val="0"/>
                <w:szCs w:val="21"/>
              </w:rPr>
            </w:pPr>
            <w:r>
              <w:rPr>
                <w:rFonts w:hint="eastAsia" w:ascii="宋体" w:hAnsi="宋体" w:eastAsia="宋体" w:cs="宋体"/>
                <w:kern w:val="0"/>
                <w:szCs w:val="21"/>
              </w:rPr>
              <w:t>1、产品描述：全钢结构，钢制六抽活动柜。</w:t>
            </w:r>
            <w:r>
              <w:rPr>
                <w:rFonts w:hint="eastAsia" w:ascii="宋体" w:hAnsi="宋体" w:eastAsia="宋体" w:cs="宋体"/>
                <w:kern w:val="0"/>
                <w:szCs w:val="21"/>
              </w:rPr>
              <w:br w:type="textWrapping"/>
            </w:r>
            <w:r>
              <w:rPr>
                <w:rFonts w:hint="eastAsia" w:ascii="宋体" w:hAnsi="宋体" w:eastAsia="宋体" w:cs="宋体"/>
                <w:kern w:val="0"/>
                <w:szCs w:val="21"/>
              </w:rPr>
              <w:t>2、采用厚度0.8mm以上</w:t>
            </w:r>
            <w:r>
              <w:rPr>
                <w:rFonts w:hint="eastAsia" w:ascii="宋体" w:hAnsi="宋体" w:eastAsia="宋体"/>
                <w:color w:val="000000"/>
                <w:kern w:val="0"/>
                <w:sz w:val="24"/>
                <w:szCs w:val="24"/>
              </w:rPr>
              <w:t>★</w:t>
            </w:r>
            <w:r>
              <w:rPr>
                <w:rFonts w:hint="eastAsia" w:ascii="宋体" w:hAnsi="宋体" w:eastAsia="宋体" w:cs="宋体"/>
                <w:kern w:val="0"/>
                <w:szCs w:val="21"/>
              </w:rPr>
              <w:t>冷轧钢板，</w:t>
            </w:r>
          </w:p>
          <w:p w14:paraId="291DDC56">
            <w:pPr>
              <w:widowControl/>
              <w:jc w:val="left"/>
              <w:rPr>
                <w:rFonts w:ascii="宋体" w:hAnsi="宋体" w:eastAsia="宋体" w:cs="宋体"/>
                <w:kern w:val="0"/>
                <w:szCs w:val="21"/>
              </w:rPr>
            </w:pPr>
            <w:r>
              <w:rPr>
                <w:rFonts w:hint="eastAsia" w:ascii="宋体" w:hAnsi="宋体" w:eastAsia="宋体" w:cs="宋体"/>
                <w:kern w:val="0"/>
                <w:szCs w:val="21"/>
              </w:rPr>
              <w:t>符合QB/T 4371-2012《家具抗菌性能的评价》、</w:t>
            </w:r>
          </w:p>
          <w:p w14:paraId="53459B65">
            <w:pPr>
              <w:widowControl/>
              <w:jc w:val="left"/>
              <w:rPr>
                <w:rFonts w:ascii="宋体" w:hAnsi="宋体" w:eastAsia="宋体" w:cs="宋体"/>
                <w:kern w:val="0"/>
                <w:szCs w:val="21"/>
              </w:rPr>
            </w:pPr>
            <w:r>
              <w:rPr>
                <w:rFonts w:hint="eastAsia" w:ascii="宋体" w:hAnsi="宋体" w:eastAsia="宋体" w:cs="宋体"/>
                <w:kern w:val="0"/>
                <w:szCs w:val="21"/>
              </w:rPr>
              <w:t>QB/T 3832-1999《轻工产品金属镀层腐蚀试验结果的评价》、</w:t>
            </w:r>
          </w:p>
          <w:p w14:paraId="1067F951">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10125-2021《人造气氛腐蚀试验盐雾试验》、</w:t>
            </w:r>
          </w:p>
          <w:p w14:paraId="08B84CC6">
            <w:pPr>
              <w:widowControl/>
              <w:jc w:val="left"/>
              <w:rPr>
                <w:rFonts w:ascii="宋体" w:hAnsi="宋体" w:eastAsia="宋体" w:cs="宋体"/>
                <w:kern w:val="0"/>
                <w:szCs w:val="21"/>
              </w:rPr>
            </w:pPr>
            <w:r>
              <w:rPr>
                <w:rFonts w:hint="eastAsia" w:ascii="宋体" w:hAnsi="宋体" w:eastAsia="宋体" w:cs="宋体"/>
                <w:kern w:val="0"/>
                <w:szCs w:val="21"/>
              </w:rPr>
              <w:t>GB/T 11253-2019《碳素结构钢冷轧钢板及钢带》等检测标准；</w:t>
            </w:r>
          </w:p>
          <w:p w14:paraId="69CA65E0">
            <w:pPr>
              <w:widowControl/>
              <w:jc w:val="left"/>
              <w:rPr>
                <w:rFonts w:ascii="宋体" w:hAnsi="宋体" w:eastAsia="宋体" w:cs="宋体"/>
                <w:kern w:val="0"/>
                <w:szCs w:val="21"/>
              </w:rPr>
            </w:pPr>
            <w:r>
              <w:rPr>
                <w:rFonts w:hint="eastAsia" w:ascii="宋体" w:hAnsi="宋体" w:eastAsia="宋体" w:cs="宋体"/>
                <w:kern w:val="0"/>
                <w:szCs w:val="21"/>
              </w:rPr>
              <w:t>乙酸盐雾试验（ASS）≥240h，镀（涂）层对基体的保护等级及镀（涂）层本身耐腐蚀等级为10级；</w:t>
            </w:r>
          </w:p>
          <w:p w14:paraId="3BBB465E">
            <w:pPr>
              <w:widowControl/>
              <w:jc w:val="left"/>
              <w:rPr>
                <w:rFonts w:ascii="宋体" w:hAnsi="宋体" w:eastAsia="宋体" w:cs="宋体"/>
                <w:kern w:val="0"/>
                <w:szCs w:val="21"/>
              </w:rPr>
            </w:pPr>
            <w:r>
              <w:rPr>
                <w:rFonts w:hint="eastAsia" w:ascii="宋体" w:hAnsi="宋体" w:eastAsia="宋体" w:cs="宋体"/>
                <w:kern w:val="0"/>
                <w:szCs w:val="21"/>
              </w:rPr>
              <w:t>中性盐雾试验（NSS）≥720h，镀（涂）层对基体的保护等级及镀（涂）层本身耐腐蚀等级为10级；</w:t>
            </w:r>
          </w:p>
          <w:p w14:paraId="0857A4EE">
            <w:pPr>
              <w:widowControl/>
              <w:jc w:val="left"/>
              <w:rPr>
                <w:rFonts w:ascii="宋体" w:hAnsi="宋体" w:eastAsia="宋体" w:cs="宋体"/>
                <w:kern w:val="0"/>
                <w:szCs w:val="21"/>
              </w:rPr>
            </w:pPr>
            <w:r>
              <w:rPr>
                <w:rFonts w:hint="eastAsia" w:ascii="宋体" w:hAnsi="宋体" w:eastAsia="宋体" w:cs="宋体"/>
                <w:kern w:val="0"/>
                <w:szCs w:val="21"/>
              </w:rPr>
              <w:t>抗菌性能（包含但不限于金黄色葡萄球菌、大肠埃希氏菌等）抑菌率达到99.90%以上；</w:t>
            </w:r>
          </w:p>
          <w:p w14:paraId="0567E96D">
            <w:pPr>
              <w:widowControl/>
              <w:jc w:val="left"/>
              <w:rPr>
                <w:rFonts w:ascii="宋体" w:hAnsi="宋体" w:eastAsia="宋体" w:cs="宋体"/>
                <w:kern w:val="0"/>
                <w:szCs w:val="21"/>
              </w:rPr>
            </w:pPr>
            <w:r>
              <w:rPr>
                <w:rFonts w:hint="eastAsia" w:ascii="宋体" w:hAnsi="宋体" w:eastAsia="宋体" w:cs="宋体"/>
                <w:kern w:val="0"/>
                <w:szCs w:val="21"/>
              </w:rPr>
              <w:t>力学性能：下屈服强度Rel≥235MPa，抗拉强度Rm370-500MPa，断后伸长率A80mm≥45%。</w:t>
            </w:r>
            <w:r>
              <w:rPr>
                <w:rFonts w:hint="eastAsia" w:ascii="宋体" w:hAnsi="宋体" w:eastAsia="宋体" w:cs="宋体"/>
                <w:kern w:val="0"/>
                <w:szCs w:val="21"/>
              </w:rPr>
              <w:br w:type="textWrapping"/>
            </w:r>
            <w:r>
              <w:rPr>
                <w:rFonts w:hint="eastAsia" w:ascii="宋体" w:hAnsi="宋体" w:eastAsia="宋体" w:cs="宋体"/>
                <w:kern w:val="0"/>
                <w:szCs w:val="21"/>
              </w:rPr>
              <w:t>3、喷涂：钢板表面采用防腐抗菌喷涂粉末喷涂处理，</w:t>
            </w:r>
          </w:p>
          <w:p w14:paraId="0D7C5437">
            <w:pPr>
              <w:widowControl/>
              <w:jc w:val="left"/>
              <w:rPr>
                <w:rFonts w:ascii="宋体" w:hAnsi="宋体" w:eastAsia="宋体" w:cs="宋体"/>
                <w:kern w:val="0"/>
                <w:szCs w:val="21"/>
              </w:rPr>
            </w:pPr>
            <w:r>
              <w:rPr>
                <w:rFonts w:hint="eastAsia" w:ascii="宋体" w:hAnsi="宋体" w:eastAsia="宋体" w:cs="宋体"/>
                <w:kern w:val="0"/>
                <w:szCs w:val="21"/>
              </w:rPr>
              <w:t>防腐抗菌喷涂粉末符合HG/T 2006-2022《热固性和热塑性粉末涂料》、</w:t>
            </w:r>
          </w:p>
          <w:p w14:paraId="11BE7917">
            <w:pPr>
              <w:widowControl/>
              <w:jc w:val="left"/>
              <w:rPr>
                <w:rFonts w:ascii="宋体" w:hAnsi="宋体" w:eastAsia="宋体" w:cs="宋体"/>
                <w:kern w:val="0"/>
                <w:szCs w:val="21"/>
              </w:rPr>
            </w:pPr>
            <w:r>
              <w:rPr>
                <w:rFonts w:hint="eastAsia" w:ascii="宋体" w:hAnsi="宋体" w:eastAsia="宋体" w:cs="宋体"/>
                <w:kern w:val="0"/>
                <w:szCs w:val="21"/>
              </w:rPr>
              <w:t>GB 18581-2020《木器涂料中有害物质限量》等检测标准；</w:t>
            </w:r>
          </w:p>
          <w:p w14:paraId="0D82A9E5">
            <w:pPr>
              <w:widowControl/>
              <w:jc w:val="left"/>
              <w:rPr>
                <w:rFonts w:ascii="宋体" w:hAnsi="宋体" w:eastAsia="宋体" w:cs="宋体"/>
                <w:kern w:val="0"/>
                <w:szCs w:val="21"/>
              </w:rPr>
            </w:pPr>
            <w:r>
              <w:rPr>
                <w:rFonts w:hint="eastAsia" w:ascii="宋体" w:hAnsi="宋体" w:eastAsia="宋体" w:cs="宋体"/>
                <w:kern w:val="0"/>
                <w:szCs w:val="21"/>
              </w:rPr>
              <w:t>外观：色泽均匀，无异物，呈松散粉末状；耐磨性、耐酸性、耐碱性、耐沸水性、耐盐雾性、耐湿性通过检测，单项评价为达到合格；</w:t>
            </w:r>
          </w:p>
          <w:p w14:paraId="386F37E3">
            <w:pPr>
              <w:widowControl/>
              <w:jc w:val="left"/>
              <w:rPr>
                <w:rFonts w:ascii="宋体" w:hAnsi="宋体" w:eastAsia="宋体" w:cs="宋体"/>
                <w:kern w:val="0"/>
                <w:szCs w:val="21"/>
              </w:rPr>
            </w:pPr>
            <w:r>
              <w:rPr>
                <w:rFonts w:hint="eastAsia" w:ascii="宋体" w:hAnsi="宋体" w:eastAsia="宋体" w:cs="宋体"/>
                <w:kern w:val="0"/>
                <w:szCs w:val="21"/>
              </w:rPr>
              <w:t>总铅（Pb）含量、可溶性重金属镉（Cd）、铬（Cr）、汞（Hg）含量均未检出。</w:t>
            </w:r>
            <w:r>
              <w:rPr>
                <w:rFonts w:hint="eastAsia" w:ascii="宋体" w:hAnsi="宋体" w:eastAsia="宋体" w:cs="宋体"/>
                <w:kern w:val="0"/>
                <w:szCs w:val="21"/>
              </w:rPr>
              <w:br w:type="textWrapping"/>
            </w:r>
            <w:r>
              <w:rPr>
                <w:rFonts w:hint="eastAsia" w:ascii="宋体" w:hAnsi="宋体" w:eastAsia="宋体" w:cs="宋体"/>
                <w:kern w:val="0"/>
                <w:szCs w:val="21"/>
              </w:rPr>
              <w:t>4、规格：400W*480D*640H（误差±5mm)</w:t>
            </w:r>
          </w:p>
          <w:p w14:paraId="3D6EDA5A">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F50ADAF">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1D4925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29</w:t>
            </w:r>
          </w:p>
        </w:tc>
        <w:tc>
          <w:tcPr>
            <w:tcW w:w="296" w:type="pct"/>
            <w:tcBorders>
              <w:top w:val="nil"/>
              <w:left w:val="nil"/>
              <w:bottom w:val="single" w:color="auto" w:sz="4" w:space="0"/>
              <w:right w:val="single" w:color="auto" w:sz="4" w:space="0"/>
            </w:tcBorders>
            <w:shd w:val="clear" w:color="auto" w:fill="auto"/>
            <w:vAlign w:val="center"/>
          </w:tcPr>
          <w:p w14:paraId="737EEDFE">
            <w:pPr>
              <w:widowControl/>
              <w:jc w:val="center"/>
              <w:rPr>
                <w:rFonts w:ascii="宋体" w:hAnsi="宋体" w:eastAsia="宋体" w:cs="宋体"/>
                <w:kern w:val="0"/>
                <w:szCs w:val="21"/>
              </w:rPr>
            </w:pPr>
            <w:r>
              <w:rPr>
                <w:rFonts w:hint="eastAsia" w:ascii="宋体" w:hAnsi="宋体" w:eastAsia="宋体" w:cs="宋体"/>
                <w:kern w:val="0"/>
                <w:szCs w:val="21"/>
              </w:rPr>
              <w:t>登记桌</w:t>
            </w:r>
          </w:p>
        </w:tc>
        <w:tc>
          <w:tcPr>
            <w:tcW w:w="4508" w:type="pct"/>
            <w:tcBorders>
              <w:top w:val="nil"/>
              <w:left w:val="nil"/>
              <w:bottom w:val="single" w:color="auto" w:sz="4" w:space="0"/>
              <w:right w:val="single" w:color="auto" w:sz="4" w:space="0"/>
            </w:tcBorders>
            <w:shd w:val="clear" w:color="auto" w:fill="auto"/>
            <w:vAlign w:val="center"/>
          </w:tcPr>
          <w:p w14:paraId="3DF46F54">
            <w:pPr>
              <w:widowControl/>
              <w:jc w:val="left"/>
              <w:rPr>
                <w:rFonts w:ascii="宋体" w:hAnsi="宋体" w:eastAsia="宋体" w:cs="宋体"/>
                <w:kern w:val="0"/>
                <w:szCs w:val="21"/>
              </w:rPr>
            </w:pPr>
            <w:r>
              <w:rPr>
                <w:rFonts w:hint="eastAsia" w:ascii="宋体" w:hAnsi="宋体" w:eastAsia="宋体" w:cs="宋体"/>
                <w:kern w:val="0"/>
                <w:szCs w:val="21"/>
              </w:rPr>
              <w:t>木质桌，左右各1个上抽下开门柜，中间立板，前挡板离地高400mm。</w:t>
            </w:r>
            <w:r>
              <w:rPr>
                <w:rFonts w:hint="eastAsia" w:ascii="宋体" w:hAnsi="宋体" w:eastAsia="宋体" w:cs="宋体"/>
                <w:kern w:val="0"/>
                <w:szCs w:val="21"/>
              </w:rPr>
              <w:br w:type="textWrapping"/>
            </w:r>
            <w:r>
              <w:rPr>
                <w:rFonts w:hint="eastAsia" w:ascii="宋体" w:hAnsi="宋体" w:eastAsia="宋体" w:cs="宋体"/>
                <w:kern w:val="0"/>
                <w:szCs w:val="21"/>
              </w:rPr>
              <w:t>1、饰面：采用</w:t>
            </w:r>
            <w:r>
              <w:rPr>
                <w:rFonts w:hint="eastAsia" w:ascii="宋体" w:hAnsi="宋体" w:eastAsia="宋体"/>
                <w:color w:val="000000"/>
                <w:kern w:val="0"/>
                <w:sz w:val="24"/>
                <w:szCs w:val="24"/>
              </w:rPr>
              <w:t>★</w:t>
            </w:r>
            <w:r>
              <w:rPr>
                <w:rFonts w:hint="eastAsia" w:ascii="宋体" w:hAnsi="宋体" w:eastAsia="宋体" w:cs="宋体"/>
                <w:kern w:val="0"/>
                <w:szCs w:val="21"/>
              </w:rPr>
              <w:t>三聚氰胺浸渍胶膜纸：</w:t>
            </w:r>
          </w:p>
          <w:p w14:paraId="67FF44D5">
            <w:pPr>
              <w:widowControl/>
              <w:jc w:val="left"/>
              <w:rPr>
                <w:rFonts w:ascii="宋体" w:hAnsi="宋体" w:eastAsia="宋体" w:cs="宋体"/>
                <w:kern w:val="0"/>
                <w:szCs w:val="21"/>
              </w:rPr>
            </w:pPr>
            <w:r>
              <w:rPr>
                <w:rFonts w:hint="eastAsia" w:ascii="宋体" w:hAnsi="宋体" w:eastAsia="宋体" w:cs="宋体"/>
                <w:kern w:val="0"/>
                <w:szCs w:val="21"/>
              </w:rPr>
              <w:t>符合LY/T 1831-2009《人造板饰面专用装饰纸》、</w:t>
            </w:r>
          </w:p>
          <w:p w14:paraId="017446F9">
            <w:pPr>
              <w:widowControl/>
              <w:jc w:val="left"/>
              <w:rPr>
                <w:rFonts w:ascii="宋体" w:hAnsi="宋体" w:eastAsia="宋体" w:cs="宋体"/>
                <w:kern w:val="0"/>
                <w:szCs w:val="21"/>
              </w:rPr>
            </w:pPr>
            <w:r>
              <w:rPr>
                <w:rFonts w:hint="eastAsia" w:ascii="宋体" w:hAnsi="宋体" w:eastAsia="宋体" w:cs="宋体"/>
                <w:kern w:val="0"/>
                <w:szCs w:val="21"/>
              </w:rPr>
              <w:t>GB/T 31402-2015《塑料塑料表面抗菌性能试验方法》等检测标准；</w:t>
            </w:r>
          </w:p>
          <w:p w14:paraId="0AB51584">
            <w:pPr>
              <w:widowControl/>
              <w:jc w:val="left"/>
              <w:rPr>
                <w:rFonts w:ascii="宋体" w:hAnsi="宋体" w:eastAsia="宋体" w:cs="宋体"/>
                <w:kern w:val="0"/>
                <w:szCs w:val="21"/>
              </w:rPr>
            </w:pPr>
            <w:r>
              <w:rPr>
                <w:rFonts w:hint="eastAsia" w:ascii="宋体" w:hAnsi="宋体" w:eastAsia="宋体" w:cs="宋体"/>
                <w:kern w:val="0"/>
                <w:szCs w:val="21"/>
              </w:rPr>
              <w:t>理化性能：耐热性达到1级，耐光色牢度≥7级，挥发物含量5%-9%；</w:t>
            </w:r>
          </w:p>
          <w:p w14:paraId="7ADC67CA">
            <w:pPr>
              <w:widowControl/>
              <w:jc w:val="left"/>
              <w:rPr>
                <w:rFonts w:ascii="宋体" w:hAnsi="宋体" w:eastAsia="宋体" w:cs="宋体"/>
                <w:kern w:val="0"/>
                <w:szCs w:val="21"/>
              </w:rPr>
            </w:pPr>
            <w:r>
              <w:rPr>
                <w:rFonts w:hint="eastAsia" w:ascii="宋体" w:hAnsi="宋体" w:eastAsia="宋体" w:cs="宋体"/>
                <w:kern w:val="0"/>
                <w:szCs w:val="21"/>
              </w:rPr>
              <w:t>抗菌率≥99.8%。</w:t>
            </w:r>
            <w:r>
              <w:rPr>
                <w:rFonts w:hint="eastAsia" w:ascii="宋体" w:hAnsi="宋体" w:eastAsia="宋体" w:cs="宋体"/>
                <w:kern w:val="0"/>
                <w:szCs w:val="21"/>
              </w:rPr>
              <w:br w:type="textWrapping"/>
            </w:r>
            <w:r>
              <w:rPr>
                <w:rFonts w:hint="eastAsia" w:ascii="宋体" w:hAnsi="宋体" w:eastAsia="宋体" w:cs="宋体"/>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kern w:val="0"/>
                <w:szCs w:val="21"/>
              </w:rPr>
              <w:t>刨花板，</w:t>
            </w:r>
          </w:p>
          <w:p w14:paraId="4A19783A">
            <w:pPr>
              <w:widowControl/>
              <w:jc w:val="left"/>
              <w:rPr>
                <w:rFonts w:ascii="宋体" w:hAnsi="宋体" w:eastAsia="宋体" w:cs="宋体"/>
                <w:kern w:val="0"/>
                <w:szCs w:val="21"/>
              </w:rPr>
            </w:pPr>
            <w:r>
              <w:rPr>
                <w:rFonts w:hint="eastAsia" w:ascii="宋体" w:hAnsi="宋体" w:eastAsia="宋体" w:cs="宋体"/>
                <w:kern w:val="0"/>
                <w:szCs w:val="21"/>
              </w:rPr>
              <w:t>符合GB/T 17657-2022《人造板及饰面人造板理化性能试验方法》、</w:t>
            </w:r>
          </w:p>
          <w:p w14:paraId="60B19E29">
            <w:pPr>
              <w:widowControl/>
              <w:jc w:val="left"/>
              <w:rPr>
                <w:rFonts w:ascii="宋体" w:hAnsi="宋体" w:eastAsia="宋体" w:cs="宋体"/>
                <w:kern w:val="0"/>
                <w:szCs w:val="21"/>
              </w:rPr>
            </w:pPr>
            <w:r>
              <w:rPr>
                <w:rFonts w:hint="eastAsia" w:ascii="宋体" w:hAnsi="宋体" w:eastAsia="宋体" w:cs="宋体"/>
                <w:kern w:val="0"/>
                <w:szCs w:val="21"/>
              </w:rPr>
              <w:t>GB/T 39600-2021《人造板及其制品甲醛释放量分级》、</w:t>
            </w:r>
          </w:p>
          <w:p w14:paraId="1C182A1E">
            <w:pPr>
              <w:widowControl/>
              <w:jc w:val="left"/>
              <w:rPr>
                <w:rFonts w:ascii="宋体" w:hAnsi="宋体" w:eastAsia="宋体" w:cs="宋体"/>
                <w:kern w:val="0"/>
                <w:szCs w:val="21"/>
              </w:rPr>
            </w:pPr>
            <w:r>
              <w:rPr>
                <w:rFonts w:hint="eastAsia" w:ascii="宋体" w:hAnsi="宋体" w:eastAsia="宋体" w:cs="宋体"/>
                <w:kern w:val="0"/>
                <w:szCs w:val="21"/>
              </w:rPr>
              <w:t>JC/T 2039-2010《抗菌防霉木质装饰板》、</w:t>
            </w:r>
          </w:p>
          <w:p w14:paraId="4E517C37">
            <w:pPr>
              <w:widowControl/>
              <w:jc w:val="left"/>
              <w:rPr>
                <w:rFonts w:ascii="宋体" w:hAnsi="宋体" w:eastAsia="宋体" w:cs="宋体"/>
                <w:kern w:val="0"/>
                <w:szCs w:val="21"/>
              </w:rPr>
            </w:pPr>
            <w:r>
              <w:rPr>
                <w:rFonts w:hint="eastAsia" w:ascii="宋体" w:hAnsi="宋体" w:eastAsia="宋体" w:cs="宋体"/>
                <w:kern w:val="0"/>
                <w:szCs w:val="21"/>
              </w:rPr>
              <w:t>GB/T 15102-2017《浸渍胶膜纸饰面纤维板和刨花板》等检测标准；</w:t>
            </w:r>
          </w:p>
          <w:p w14:paraId="02C32BF9">
            <w:pPr>
              <w:widowControl/>
              <w:jc w:val="left"/>
              <w:rPr>
                <w:rFonts w:ascii="宋体" w:hAnsi="宋体" w:eastAsia="宋体" w:cs="宋体"/>
                <w:kern w:val="0"/>
                <w:szCs w:val="21"/>
              </w:rPr>
            </w:pPr>
            <w:r>
              <w:rPr>
                <w:rFonts w:hint="eastAsia" w:ascii="宋体" w:hAnsi="宋体" w:eastAsia="宋体" w:cs="宋体"/>
                <w:kern w:val="0"/>
                <w:szCs w:val="21"/>
              </w:rPr>
              <w:t>静曲强度≥20MPa，内结合强度≥0.80MPa，弹性模量≥3500MPa，表面胶合强度≥1.0Mpa；</w:t>
            </w:r>
          </w:p>
          <w:p w14:paraId="0177EE47">
            <w:pPr>
              <w:widowControl/>
              <w:jc w:val="left"/>
              <w:rPr>
                <w:rFonts w:ascii="宋体" w:hAnsi="宋体" w:eastAsia="宋体" w:cs="宋体"/>
                <w:kern w:val="0"/>
                <w:szCs w:val="21"/>
              </w:rPr>
            </w:pPr>
            <w:r>
              <w:rPr>
                <w:rFonts w:hint="eastAsia" w:ascii="宋体" w:hAnsi="宋体" w:eastAsia="宋体" w:cs="宋体"/>
                <w:kern w:val="0"/>
                <w:szCs w:val="21"/>
              </w:rPr>
              <w:t>含水率3.0%~13.0%；密度≥0.76g/cm3；</w:t>
            </w:r>
          </w:p>
          <w:p w14:paraId="5C764B7F">
            <w:pPr>
              <w:widowControl/>
              <w:jc w:val="left"/>
              <w:rPr>
                <w:rFonts w:ascii="宋体" w:hAnsi="宋体" w:eastAsia="宋体" w:cs="宋体"/>
                <w:kern w:val="0"/>
                <w:szCs w:val="21"/>
              </w:rPr>
            </w:pPr>
            <w:r>
              <w:rPr>
                <w:rFonts w:hint="eastAsia" w:ascii="宋体" w:hAnsi="宋体" w:eastAsia="宋体" w:cs="宋体"/>
                <w:kern w:val="0"/>
                <w:szCs w:val="21"/>
              </w:rPr>
              <w:t>表面划痕：≥1.5N试件表面无大于90%的连续划痕，且单项评价合格；甲醛释放量（1m3气候箱法）≤0.025mg/m3；</w:t>
            </w:r>
          </w:p>
          <w:p w14:paraId="44D86078">
            <w:pPr>
              <w:widowControl/>
              <w:jc w:val="left"/>
              <w:rPr>
                <w:rFonts w:ascii="宋体" w:hAnsi="宋体" w:eastAsia="宋体" w:cs="宋体"/>
                <w:kern w:val="0"/>
                <w:szCs w:val="21"/>
              </w:rPr>
            </w:pPr>
            <w:r>
              <w:rPr>
                <w:rFonts w:hint="eastAsia" w:ascii="宋体" w:hAnsi="宋体" w:eastAsia="宋体" w:cs="宋体"/>
                <w:kern w:val="0"/>
                <w:szCs w:val="21"/>
              </w:rPr>
              <w:t>防霉菌性能（包含但限于黑曲霉、出芽短梗霉、球毛壳霉等）防霉菌等级达到0级。</w:t>
            </w:r>
            <w:r>
              <w:rPr>
                <w:rFonts w:hint="eastAsia" w:ascii="宋体" w:hAnsi="宋体" w:eastAsia="宋体" w:cs="宋体"/>
                <w:kern w:val="0"/>
                <w:szCs w:val="21"/>
              </w:rPr>
              <w:br w:type="textWrapping"/>
            </w:r>
            <w:r>
              <w:rPr>
                <w:rFonts w:hint="eastAsia" w:ascii="宋体" w:hAnsi="宋体" w:eastAsia="宋体" w:cs="宋体"/>
                <w:kern w:val="0"/>
                <w:szCs w:val="21"/>
              </w:rPr>
              <w:t>3、封边：采用</w:t>
            </w:r>
            <w:r>
              <w:rPr>
                <w:rFonts w:hint="eastAsia" w:ascii="宋体" w:hAnsi="宋体" w:eastAsia="宋体"/>
                <w:color w:val="000000"/>
                <w:kern w:val="0"/>
                <w:sz w:val="24"/>
                <w:szCs w:val="24"/>
              </w:rPr>
              <w:t>★</w:t>
            </w:r>
            <w:r>
              <w:rPr>
                <w:rFonts w:hint="eastAsia" w:ascii="宋体" w:hAnsi="宋体" w:eastAsia="宋体" w:cs="宋体"/>
                <w:kern w:val="0"/>
                <w:szCs w:val="21"/>
              </w:rPr>
              <w:t>ABS激光封边条：</w:t>
            </w:r>
          </w:p>
          <w:p w14:paraId="2949B943">
            <w:pPr>
              <w:widowControl/>
              <w:jc w:val="left"/>
              <w:rPr>
                <w:rFonts w:ascii="宋体" w:hAnsi="宋体" w:eastAsia="宋体" w:cs="宋体"/>
                <w:kern w:val="0"/>
                <w:szCs w:val="21"/>
              </w:rPr>
            </w:pPr>
            <w:r>
              <w:rPr>
                <w:rFonts w:hint="eastAsia" w:ascii="宋体" w:hAnsi="宋体" w:eastAsia="宋体" w:cs="宋体"/>
                <w:kern w:val="0"/>
                <w:szCs w:val="21"/>
              </w:rPr>
              <w:t>符合QB/T 4463-2013《家具用封边条技术要求》、</w:t>
            </w:r>
          </w:p>
          <w:p w14:paraId="6DAD6CF1">
            <w:pPr>
              <w:widowControl/>
              <w:jc w:val="left"/>
              <w:rPr>
                <w:rFonts w:ascii="宋体" w:hAnsi="宋体" w:eastAsia="宋体" w:cs="宋体"/>
                <w:kern w:val="0"/>
                <w:szCs w:val="21"/>
              </w:rPr>
            </w:pPr>
            <w:r>
              <w:rPr>
                <w:rFonts w:hint="eastAsia" w:ascii="宋体" w:hAnsi="宋体" w:eastAsia="宋体" w:cs="宋体"/>
                <w:kern w:val="0"/>
                <w:szCs w:val="21"/>
              </w:rPr>
              <w:t>GB/T 24128-2018《塑料 塑料防霉剂的防霉效果评估》等检测标准；</w:t>
            </w:r>
          </w:p>
          <w:p w14:paraId="398806C4">
            <w:pPr>
              <w:widowControl/>
              <w:jc w:val="left"/>
              <w:rPr>
                <w:rFonts w:ascii="宋体" w:hAnsi="宋体" w:eastAsia="宋体" w:cs="宋体"/>
                <w:kern w:val="0"/>
                <w:szCs w:val="21"/>
              </w:rPr>
            </w:pPr>
            <w:r>
              <w:rPr>
                <w:rFonts w:hint="eastAsia" w:ascii="宋体" w:hAnsi="宋体" w:eastAsia="宋体" w:cs="宋体"/>
                <w:kern w:val="0"/>
                <w:szCs w:val="21"/>
              </w:rPr>
              <w:t>理化性能：耐磨性、耐老化性、耐干热性、耐冷热循环性检测结果单项评价合格，耐光色牢度≥4级，耐开裂性≥2级；</w:t>
            </w:r>
          </w:p>
          <w:p w14:paraId="1DB0B131">
            <w:pPr>
              <w:widowControl/>
              <w:jc w:val="left"/>
              <w:rPr>
                <w:rFonts w:ascii="宋体" w:hAnsi="宋体" w:eastAsia="宋体" w:cs="宋体"/>
                <w:kern w:val="0"/>
                <w:szCs w:val="21"/>
              </w:rPr>
            </w:pPr>
            <w:r>
              <w:rPr>
                <w:rFonts w:hint="eastAsia" w:ascii="宋体" w:hAnsi="宋体" w:eastAsia="宋体" w:cs="宋体"/>
                <w:kern w:val="0"/>
                <w:szCs w:val="21"/>
              </w:rPr>
              <w:t>可迁移元素（可溶性重金属）铅Pb、镉Cd、铬Cr、汞Hg、砷As、钡Ba、锑Sb、硒Se均未检出；防霉等级达到0级。</w:t>
            </w:r>
            <w:r>
              <w:rPr>
                <w:rFonts w:hint="eastAsia" w:ascii="宋体" w:hAnsi="宋体" w:eastAsia="宋体" w:cs="宋体"/>
                <w:kern w:val="0"/>
                <w:szCs w:val="21"/>
              </w:rPr>
              <w:br w:type="textWrapping"/>
            </w:r>
            <w:r>
              <w:rPr>
                <w:rFonts w:hint="eastAsia" w:ascii="宋体" w:hAnsi="宋体" w:eastAsia="宋体" w:cs="宋体"/>
                <w:kern w:val="0"/>
                <w:szCs w:val="21"/>
              </w:rPr>
              <w:t>4、</w:t>
            </w:r>
            <w:r>
              <w:rPr>
                <w:rFonts w:hint="eastAsia" w:ascii="宋体" w:hAnsi="宋体" w:eastAsia="宋体"/>
                <w:color w:val="000000"/>
                <w:kern w:val="0"/>
                <w:sz w:val="24"/>
                <w:szCs w:val="24"/>
              </w:rPr>
              <w:t>★</w:t>
            </w:r>
            <w:r>
              <w:rPr>
                <w:rFonts w:hint="eastAsia" w:ascii="宋体" w:hAnsi="宋体" w:eastAsia="宋体" w:cs="宋体"/>
                <w:kern w:val="0"/>
                <w:szCs w:val="21"/>
              </w:rPr>
              <w:t>热熔胶：</w:t>
            </w:r>
          </w:p>
          <w:p w14:paraId="728BBD54">
            <w:pPr>
              <w:widowControl/>
              <w:jc w:val="left"/>
              <w:rPr>
                <w:rFonts w:ascii="宋体" w:hAnsi="宋体" w:eastAsia="宋体" w:cs="宋体"/>
                <w:kern w:val="0"/>
                <w:szCs w:val="21"/>
              </w:rPr>
            </w:pPr>
            <w:r>
              <w:rPr>
                <w:rFonts w:hint="eastAsia" w:ascii="宋体" w:hAnsi="宋体" w:eastAsia="宋体" w:cs="宋体"/>
                <w:kern w:val="0"/>
                <w:szCs w:val="21"/>
              </w:rPr>
              <w:t>符合GB 18583-2008《室内装饰装修材料在胶粘剂中有害物质限量》、</w:t>
            </w:r>
          </w:p>
          <w:p w14:paraId="029596C3">
            <w:pPr>
              <w:widowControl/>
              <w:jc w:val="left"/>
              <w:rPr>
                <w:rFonts w:ascii="宋体" w:hAnsi="宋体" w:eastAsia="宋体" w:cs="宋体"/>
                <w:kern w:val="0"/>
                <w:szCs w:val="21"/>
              </w:rPr>
            </w:pPr>
            <w:r>
              <w:rPr>
                <w:rFonts w:hint="eastAsia" w:ascii="宋体" w:hAnsi="宋体" w:eastAsia="宋体" w:cs="宋体"/>
                <w:kern w:val="0"/>
                <w:szCs w:val="21"/>
              </w:rPr>
              <w:t>HJ 2541-2016《环境标志产品技术要求 胶粘剂》等检测标准；</w:t>
            </w:r>
          </w:p>
          <w:p w14:paraId="0B24048A">
            <w:pPr>
              <w:widowControl/>
              <w:jc w:val="left"/>
              <w:rPr>
                <w:rFonts w:ascii="宋体" w:hAnsi="宋体" w:eastAsia="宋体" w:cs="宋体"/>
                <w:kern w:val="0"/>
                <w:szCs w:val="21"/>
              </w:rPr>
            </w:pPr>
            <w:r>
              <w:rPr>
                <w:rFonts w:hint="eastAsia" w:ascii="宋体" w:hAnsi="宋体" w:eastAsia="宋体" w:cs="宋体"/>
                <w:kern w:val="0"/>
                <w:szCs w:val="21"/>
              </w:rPr>
              <w:t>游离甲醛≤0.05g/kg；</w:t>
            </w:r>
          </w:p>
          <w:p w14:paraId="6F2E2422">
            <w:pPr>
              <w:widowControl/>
              <w:jc w:val="left"/>
              <w:rPr>
                <w:rFonts w:ascii="宋体" w:hAnsi="宋体" w:eastAsia="宋体" w:cs="宋体"/>
                <w:kern w:val="0"/>
                <w:szCs w:val="21"/>
              </w:rPr>
            </w:pPr>
            <w:r>
              <w:rPr>
                <w:rFonts w:hint="eastAsia" w:ascii="宋体" w:hAnsi="宋体" w:eastAsia="宋体" w:cs="宋体"/>
                <w:kern w:val="0"/>
                <w:szCs w:val="21"/>
              </w:rPr>
              <w:t>苯、甲苯+二甲苯≤0.02 g/kg；总挥发性有机物≤1g/L；</w:t>
            </w:r>
          </w:p>
          <w:p w14:paraId="5D57C0D9">
            <w:pPr>
              <w:widowControl/>
              <w:jc w:val="left"/>
              <w:rPr>
                <w:rFonts w:ascii="宋体" w:hAnsi="宋体" w:eastAsia="宋体" w:cs="宋体"/>
                <w:kern w:val="0"/>
                <w:szCs w:val="21"/>
              </w:rPr>
            </w:pPr>
            <w:r>
              <w:rPr>
                <w:rFonts w:hint="eastAsia" w:ascii="宋体" w:hAnsi="宋体" w:eastAsia="宋体" w:cs="宋体"/>
                <w:kern w:val="0"/>
                <w:szCs w:val="21"/>
              </w:rPr>
              <w:t>游离甲苯二异氰酸酯≤0.1g/kg。</w:t>
            </w:r>
            <w:r>
              <w:rPr>
                <w:rFonts w:hint="eastAsia" w:ascii="宋体" w:hAnsi="宋体" w:eastAsia="宋体" w:cs="宋体"/>
                <w:kern w:val="0"/>
                <w:szCs w:val="21"/>
              </w:rPr>
              <w:br w:type="textWrapping"/>
            </w:r>
            <w:r>
              <w:rPr>
                <w:rFonts w:hint="eastAsia" w:ascii="宋体" w:hAnsi="宋体" w:eastAsia="宋体" w:cs="宋体"/>
                <w:kern w:val="0"/>
                <w:szCs w:val="21"/>
              </w:rPr>
              <w:t>5、五金配件：</w:t>
            </w:r>
          </w:p>
          <w:p w14:paraId="21A74BD3">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三合一连接件：</w:t>
            </w:r>
          </w:p>
          <w:p w14:paraId="195F0A50">
            <w:pPr>
              <w:widowControl/>
              <w:jc w:val="left"/>
              <w:rPr>
                <w:rFonts w:ascii="宋体" w:hAnsi="宋体" w:eastAsia="宋体" w:cs="宋体"/>
                <w:kern w:val="0"/>
                <w:szCs w:val="21"/>
              </w:rPr>
            </w:pPr>
            <w:r>
              <w:rPr>
                <w:rFonts w:hint="eastAsia" w:ascii="宋体" w:hAnsi="宋体" w:eastAsia="宋体" w:cs="宋体"/>
                <w:kern w:val="0"/>
                <w:szCs w:val="21"/>
              </w:rPr>
              <w:t>符合QB/T 3832-1999《轻工产品金属镀层腐蚀试验结果的评价》、</w:t>
            </w:r>
          </w:p>
          <w:p w14:paraId="582CBA14">
            <w:pPr>
              <w:widowControl/>
              <w:jc w:val="left"/>
              <w:rPr>
                <w:rFonts w:ascii="宋体" w:hAnsi="宋体" w:eastAsia="宋体" w:cs="宋体"/>
                <w:kern w:val="0"/>
                <w:szCs w:val="21"/>
              </w:rPr>
            </w:pPr>
            <w:r>
              <w:rPr>
                <w:rFonts w:hint="eastAsia" w:ascii="宋体" w:hAnsi="宋体" w:eastAsia="宋体" w:cs="宋体"/>
                <w:kern w:val="0"/>
                <w:szCs w:val="21"/>
              </w:rPr>
              <w:t>GB/T 28203-2011《家具用连接件技术要求及试验方法》、</w:t>
            </w:r>
          </w:p>
          <w:p w14:paraId="14600269">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盐雾试验》等检测标准；</w:t>
            </w:r>
          </w:p>
          <w:p w14:paraId="648FCC30">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中性盐雾试验（NSS）连续喷雾≥720h，镀（涂）层对基体的保护等级及镀（涂）层本身耐腐蚀等级达到10级；</w:t>
            </w:r>
          </w:p>
          <w:p w14:paraId="2D2843D9">
            <w:pPr>
              <w:widowControl/>
              <w:jc w:val="left"/>
              <w:rPr>
                <w:rFonts w:ascii="宋体" w:hAnsi="宋体" w:eastAsia="宋体" w:cs="宋体"/>
                <w:kern w:val="0"/>
                <w:szCs w:val="21"/>
              </w:rPr>
            </w:pPr>
            <w:r>
              <w:rPr>
                <w:rFonts w:hint="eastAsia" w:ascii="宋体" w:hAnsi="宋体" w:eastAsia="宋体" w:cs="宋体"/>
                <w:kern w:val="0"/>
                <w:szCs w:val="21"/>
              </w:rPr>
              <w:t>乙酸盐雾试验（ASS）≥480h，镀（涂）层对基体的保护等级及镀（涂）层本身耐腐蚀等级达到10级。</w:t>
            </w:r>
          </w:p>
          <w:p w14:paraId="12EB2B33">
            <w:pPr>
              <w:widowControl/>
              <w:jc w:val="left"/>
              <w:rPr>
                <w:rFonts w:ascii="宋体" w:hAnsi="宋体" w:eastAsia="宋体" w:cs="宋体"/>
                <w:kern w:val="0"/>
                <w:szCs w:val="21"/>
              </w:rPr>
            </w:pPr>
            <w:r>
              <w:rPr>
                <w:rFonts w:hint="eastAsia" w:ascii="宋体" w:hAnsi="宋体" w:eastAsia="宋体" w:cs="宋体"/>
                <w:kern w:val="0"/>
                <w:szCs w:val="21"/>
              </w:rPr>
              <w:t>三合一连接件偏心体抗压强度≥350N，</w:t>
            </w:r>
          </w:p>
          <w:p w14:paraId="1E653141">
            <w:pPr>
              <w:widowControl/>
              <w:jc w:val="left"/>
              <w:rPr>
                <w:rFonts w:ascii="宋体" w:hAnsi="宋体" w:eastAsia="宋体" w:cs="宋体"/>
                <w:kern w:val="0"/>
                <w:szCs w:val="21"/>
              </w:rPr>
            </w:pPr>
            <w:r>
              <w:rPr>
                <w:rFonts w:hint="eastAsia" w:ascii="宋体" w:hAnsi="宋体" w:eastAsia="宋体" w:cs="宋体"/>
                <w:kern w:val="0"/>
                <w:szCs w:val="21"/>
              </w:rPr>
              <w:t>三合一偏心连接件预埋螺母抗拉强度≥800N，</w:t>
            </w:r>
          </w:p>
          <w:p w14:paraId="10A536BC">
            <w:pPr>
              <w:widowControl/>
              <w:jc w:val="left"/>
              <w:rPr>
                <w:rFonts w:ascii="宋体" w:hAnsi="宋体" w:eastAsia="宋体" w:cs="宋体"/>
                <w:kern w:val="0"/>
                <w:szCs w:val="21"/>
              </w:rPr>
            </w:pPr>
            <w:r>
              <w:rPr>
                <w:rFonts w:hint="eastAsia" w:ascii="宋体" w:hAnsi="宋体" w:eastAsia="宋体" w:cs="宋体"/>
                <w:kern w:val="0"/>
                <w:szCs w:val="21"/>
              </w:rPr>
              <w:t>三合一偏心连接件中连接螺杆螺纹与预埋螺母的抗拉强度≥950N，</w:t>
            </w:r>
          </w:p>
          <w:p w14:paraId="4DDEC596">
            <w:pPr>
              <w:widowControl/>
              <w:jc w:val="left"/>
              <w:rPr>
                <w:rFonts w:ascii="宋体" w:hAnsi="宋体" w:eastAsia="宋体" w:cs="宋体"/>
                <w:kern w:val="0"/>
                <w:szCs w:val="21"/>
              </w:rPr>
            </w:pPr>
            <w:r>
              <w:rPr>
                <w:rFonts w:hint="eastAsia" w:ascii="宋体" w:hAnsi="宋体" w:eastAsia="宋体" w:cs="宋体"/>
                <w:kern w:val="0"/>
                <w:szCs w:val="21"/>
              </w:rPr>
              <w:t>三合一偏心连接件中偏心体与连接螺杆的扭矩≥8.5N·M。</w:t>
            </w:r>
            <w:r>
              <w:rPr>
                <w:rFonts w:hint="eastAsia" w:ascii="宋体" w:hAnsi="宋体" w:eastAsia="宋体" w:cs="宋体"/>
                <w:kern w:val="0"/>
                <w:szCs w:val="21"/>
              </w:rPr>
              <w:br w:type="textWrapping"/>
            </w:r>
            <w:r>
              <w:rPr>
                <w:rFonts w:hint="eastAsia" w:ascii="宋体" w:hAnsi="宋体" w:eastAsia="宋体" w:cs="宋体"/>
                <w:kern w:val="0"/>
                <w:szCs w:val="21"/>
              </w:rPr>
              <w:t>6、规格：2400W*600D*850H（误差±10mm)</w:t>
            </w:r>
          </w:p>
          <w:p w14:paraId="37A6A50E">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2B7EAFC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40FD3E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30</w:t>
            </w:r>
          </w:p>
        </w:tc>
        <w:tc>
          <w:tcPr>
            <w:tcW w:w="296" w:type="pct"/>
            <w:tcBorders>
              <w:top w:val="nil"/>
              <w:left w:val="nil"/>
              <w:bottom w:val="single" w:color="auto" w:sz="4" w:space="0"/>
              <w:right w:val="single" w:color="auto" w:sz="4" w:space="0"/>
            </w:tcBorders>
            <w:shd w:val="clear" w:color="auto" w:fill="auto"/>
            <w:vAlign w:val="center"/>
          </w:tcPr>
          <w:p w14:paraId="22BD421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六门更衣柜</w:t>
            </w:r>
          </w:p>
        </w:tc>
        <w:tc>
          <w:tcPr>
            <w:tcW w:w="4508" w:type="pct"/>
            <w:tcBorders>
              <w:top w:val="nil"/>
              <w:left w:val="nil"/>
              <w:bottom w:val="single" w:color="auto" w:sz="4" w:space="0"/>
              <w:right w:val="single" w:color="auto" w:sz="4" w:space="0"/>
            </w:tcBorders>
            <w:shd w:val="clear" w:color="auto" w:fill="auto"/>
            <w:vAlign w:val="center"/>
          </w:tcPr>
          <w:p w14:paraId="586818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1、产品描述：全钢结构，带穿衣镜、隔板、挂衣杆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3CC791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53C9D3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6ED6FE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548653E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1A71C7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56892C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0EE88E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3C1109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61BBFF2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3FDEA67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67D901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50CD4F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4、规格：900W*500D*1850H（误差±2mm)</w:t>
            </w:r>
          </w:p>
          <w:p w14:paraId="5BFF5F7E">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3D3CF6B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5ECDC4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31</w:t>
            </w:r>
          </w:p>
        </w:tc>
        <w:tc>
          <w:tcPr>
            <w:tcW w:w="296" w:type="pct"/>
            <w:tcBorders>
              <w:top w:val="nil"/>
              <w:left w:val="nil"/>
              <w:bottom w:val="single" w:color="auto" w:sz="4" w:space="0"/>
              <w:right w:val="single" w:color="auto" w:sz="4" w:space="0"/>
            </w:tcBorders>
            <w:shd w:val="clear" w:color="auto" w:fill="auto"/>
            <w:vAlign w:val="center"/>
          </w:tcPr>
          <w:p w14:paraId="516900C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三门更衣柜</w:t>
            </w:r>
          </w:p>
        </w:tc>
        <w:tc>
          <w:tcPr>
            <w:tcW w:w="4508" w:type="pct"/>
            <w:tcBorders>
              <w:top w:val="nil"/>
              <w:left w:val="nil"/>
              <w:bottom w:val="single" w:color="auto" w:sz="4" w:space="0"/>
              <w:right w:val="single" w:color="auto" w:sz="4" w:space="0"/>
            </w:tcBorders>
            <w:shd w:val="clear" w:color="auto" w:fill="auto"/>
            <w:vAlign w:val="center"/>
          </w:tcPr>
          <w:p w14:paraId="40A1B3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1、产品描述：全钢结构，带穿衣镜、隔板、挂衣杆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2714C7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1FE3198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019B48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23C99DC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5E55BA0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789FEE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3B70BD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抗菌性能（包含但不限于金黄色葡萄球菌、大肠埃希氏菌等）抑菌率达到99.90%以上；力学性能：</w:t>
            </w:r>
          </w:p>
          <w:p w14:paraId="2673E9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19C974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57D965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0845E47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629FAD3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775C835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4、规格：900W*500D*1850H（误差±2mm)</w:t>
            </w:r>
          </w:p>
          <w:p w14:paraId="1AB9799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6E234B3">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5266B2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32</w:t>
            </w:r>
          </w:p>
        </w:tc>
        <w:tc>
          <w:tcPr>
            <w:tcW w:w="296" w:type="pct"/>
            <w:tcBorders>
              <w:top w:val="nil"/>
              <w:left w:val="nil"/>
              <w:bottom w:val="single" w:color="auto" w:sz="4" w:space="0"/>
              <w:right w:val="single" w:color="auto" w:sz="4" w:space="0"/>
            </w:tcBorders>
            <w:shd w:val="clear" w:color="auto" w:fill="auto"/>
            <w:noWrap/>
            <w:vAlign w:val="center"/>
          </w:tcPr>
          <w:p w14:paraId="71FFDC1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护士站</w:t>
            </w:r>
          </w:p>
        </w:tc>
        <w:tc>
          <w:tcPr>
            <w:tcW w:w="4508" w:type="pct"/>
            <w:tcBorders>
              <w:top w:val="nil"/>
              <w:left w:val="nil"/>
              <w:bottom w:val="single" w:color="auto" w:sz="4" w:space="0"/>
              <w:right w:val="single" w:color="auto" w:sz="4" w:space="0"/>
            </w:tcBorders>
            <w:shd w:val="clear" w:color="auto" w:fill="auto"/>
            <w:vAlign w:val="center"/>
          </w:tcPr>
          <w:p w14:paraId="201E0F4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1、台面：站上台面、外包台面、下台面全部采用复合亚克力人造石，厚度≥12mm，</w:t>
            </w:r>
          </w:p>
          <w:p w14:paraId="24FC8F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符合JC/T 908-2013《人造石》、</w:t>
            </w:r>
          </w:p>
          <w:p w14:paraId="1D4259B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38C483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21510-2024《纳米无机材料抗菌性能检测方法》、</w:t>
            </w:r>
          </w:p>
          <w:p w14:paraId="3F9065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6566-2010《建筑材料放射性核素限量》等检测标准；</w:t>
            </w:r>
          </w:p>
          <w:p w14:paraId="41A654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外观质量、尺寸偏差、耐污染性、耐热性、耐磨性均符合检测标准标要求，检测结果单项评价合格；巴氏硬度：A级≥65；</w:t>
            </w:r>
          </w:p>
          <w:p w14:paraId="5842FC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抗菌性能（包含但不限于肺炎克雷伯氏菌、铜绿假单胞菌等）抑菌率达到99.90%，</w:t>
            </w:r>
          </w:p>
          <w:p w14:paraId="0D7FF65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防霉性能（包含但不限于黄曲霉、蜡（腊）叶芽枝霉、宛氏拟青霉、桔青霉、绿色木霉、出芽短梗霉）等，防霉等级均达到0级，</w:t>
            </w:r>
          </w:p>
          <w:p w14:paraId="271D49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放射性：A类装饰装修材料内照射指数IRa≤0.1，外照射指数Ir≤0.1。</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2、站体：采用E0级或以上实木多层板，</w:t>
            </w:r>
          </w:p>
          <w:p w14:paraId="54BB70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9846-2015《普通胶合板》、</w:t>
            </w:r>
          </w:p>
          <w:p w14:paraId="56CFAB6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2866ECA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18580-2017《室内装饰装修材料人造板及其制品中甲醛释放限量》、</w:t>
            </w:r>
          </w:p>
          <w:p w14:paraId="7E7A79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06A716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3B2874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JC/T2039-2010《抗菌防霉木质装饰板》、</w:t>
            </w:r>
          </w:p>
          <w:p w14:paraId="14A9CE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17657-2022《人造板及饰面人造板理化性能试验方法》等检测标准，</w:t>
            </w:r>
          </w:p>
          <w:p w14:paraId="7998E8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规格及尺寸偏差、外观质量、浸渍剥离符合检测要求且单项评价均为合格，含水率5~16%、胶合强度≥1.2MPa、静曲强度（顺纹≥44MPa、横纹≥40MPa）、弹性模量（顺纹≥6600MPa、横纹≥5500MPa），甲醛释放量（气候箱法）≤0.025 mg/m3；</w:t>
            </w:r>
          </w:p>
          <w:p w14:paraId="22A3B9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平板状建筑材料及制品的燃烧性能等级B1（B）级，燃烧增长速率指数FIGRAO.2MJ≤110W/s, 600s的总放热量THR600s≤7MJ；</w:t>
            </w:r>
          </w:p>
          <w:p w14:paraId="5B55D5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w:t>
            </w:r>
          </w:p>
          <w:p w14:paraId="2285C5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防霉菌等级达到0级或1级。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5A2FF4D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6C2347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624BDE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0F3A80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封边：采用ABS激光封边条，</w:t>
            </w:r>
          </w:p>
          <w:p w14:paraId="11C6F5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1CFE58C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777A85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7C2554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热熔胶：选用环保热熔胶，</w:t>
            </w:r>
          </w:p>
          <w:p w14:paraId="6BD7FD0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611949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3DEB531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26F359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30906B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6、踢脚线：采用304不锈钢踢脚线，</w:t>
            </w:r>
          </w:p>
          <w:p w14:paraId="516EEC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比柜体前端面缩进尺寸为23mm，高度为150mm，防止护理操作人员因为紧张而繁忙的操作而碰伤脚步，同时满足院感管理要求。</w:t>
            </w:r>
          </w:p>
          <w:p w14:paraId="3F1807B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304不锈钢踢脚线符合QB/T 3828-1999《轻工产品金属镀层和化学处理层的耐腐蚀试验方法 铜盐加速乙酸盐雾试验（CASS）法》、</w:t>
            </w:r>
          </w:p>
          <w:p w14:paraId="4F39AA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320F5BA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03FFFE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625A8A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3FD9C3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4767-2014《家具用钢构件》等检测标准；</w:t>
            </w:r>
          </w:p>
          <w:p w14:paraId="0E3082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中性盐雾试验（NSS），连续喷雾≥400h，检测结果达到10级；</w:t>
            </w:r>
          </w:p>
          <w:p w14:paraId="4707FB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3CE73F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25F3BA8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7、规格：700D*750-1080H（误差±10mm)</w:t>
            </w:r>
          </w:p>
          <w:p w14:paraId="440EB1DD">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8、</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2DC64D47">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4A4655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33</w:t>
            </w:r>
          </w:p>
        </w:tc>
        <w:tc>
          <w:tcPr>
            <w:tcW w:w="296" w:type="pct"/>
            <w:tcBorders>
              <w:top w:val="nil"/>
              <w:left w:val="nil"/>
              <w:bottom w:val="single" w:color="auto" w:sz="4" w:space="0"/>
              <w:right w:val="single" w:color="auto" w:sz="4" w:space="0"/>
            </w:tcBorders>
            <w:shd w:val="clear" w:color="auto" w:fill="auto"/>
            <w:noWrap/>
            <w:vAlign w:val="center"/>
          </w:tcPr>
          <w:p w14:paraId="050EC88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护士站</w:t>
            </w:r>
          </w:p>
        </w:tc>
        <w:tc>
          <w:tcPr>
            <w:tcW w:w="4508" w:type="pct"/>
            <w:tcBorders>
              <w:top w:val="nil"/>
              <w:left w:val="nil"/>
              <w:bottom w:val="single" w:color="auto" w:sz="4" w:space="0"/>
              <w:right w:val="single" w:color="auto" w:sz="4" w:space="0"/>
            </w:tcBorders>
            <w:shd w:val="clear" w:color="auto" w:fill="auto"/>
            <w:vAlign w:val="center"/>
          </w:tcPr>
          <w:p w14:paraId="66A021F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没有高台</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1、台面：站上台面、外包台面、下台面全部采用复合亚克力人造石，厚度≥12mm，</w:t>
            </w:r>
          </w:p>
          <w:p w14:paraId="6DC28A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符合JC/T 908-2013《人造石》、</w:t>
            </w:r>
          </w:p>
          <w:p w14:paraId="57B772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0BABF2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21510-2024《纳米无机材料抗菌性能检测方法》、</w:t>
            </w:r>
          </w:p>
          <w:p w14:paraId="5CC486B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6566-2010《建筑材料放射性核素限量》等检测标准；</w:t>
            </w:r>
          </w:p>
          <w:p w14:paraId="293D96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外观质量、尺寸偏差、耐污染性、耐热性、耐磨性均符合检测标准标要求，检测结果单项评价合格；</w:t>
            </w:r>
          </w:p>
          <w:p w14:paraId="73981E4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巴氏硬度：A级≥65；</w:t>
            </w:r>
          </w:p>
          <w:p w14:paraId="0B42D93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抗菌性能（包含但不限于肺炎克雷伯氏菌、铜绿假单胞菌等）抑菌率达到99.90%，</w:t>
            </w:r>
          </w:p>
          <w:p w14:paraId="236060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防霉性能（包含但不限于黄曲霉、蜡（腊）叶芽枝霉、宛氏拟青霉、桔青霉、绿色木霉、出芽短梗霉）等，防霉等级均达到0级，</w:t>
            </w:r>
          </w:p>
          <w:p w14:paraId="4C28530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放射性：A类装饰装修材料内照射指数IRa≤0.1，外照射指数Ir≤0.1。</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2、站体：采用EO级或以上实木多层板，</w:t>
            </w:r>
          </w:p>
          <w:p w14:paraId="28387B0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9846-2015《普通胶合板》、</w:t>
            </w:r>
          </w:p>
          <w:p w14:paraId="7915CF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63BE66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18580-2017《室内装饰装修材料人造板及其制品中甲醛释放限量》、</w:t>
            </w:r>
          </w:p>
          <w:p w14:paraId="6B11320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06E7DC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467DF0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JC/T2039-2010《抗菌防霉木质装饰板》、</w:t>
            </w:r>
          </w:p>
          <w:p w14:paraId="2B41C7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17657-2022《人造板及饰面人造板理化性能试验方法》等检测标准，</w:t>
            </w:r>
          </w:p>
          <w:p w14:paraId="28A328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规格及尺寸偏差、外观质量、浸渍剥离符合检测要求且单项评价均为合格，含水率5~16%、胶合强度≥1.2MPa、静曲强度（顺纹≥44MPa、横纹≥40MPa）、弹性模量（顺纹≥6600MPa、横纹≥5500MPa），</w:t>
            </w:r>
          </w:p>
          <w:p w14:paraId="3B0669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甲醛释放量（气候箱法）≤0.025 mg/m3；</w:t>
            </w:r>
          </w:p>
          <w:p w14:paraId="2EC4BE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平板状建筑材料及制品的燃烧性能等级B1（B）级，燃烧增长速率指数FIGRAO.2MJ≤110W/s, 600s的总放热量THR600s≤7MJ；</w:t>
            </w:r>
          </w:p>
          <w:p w14:paraId="4317F7F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抑菌率≥99.9%；防霉菌等级达到0级或1级。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3C8F92D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1431497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1F32648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431979F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268B4E4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5533B27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3780AB0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5F18F7B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                                                                               5、</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热熔胶：选用环保热熔胶，</w:t>
            </w:r>
          </w:p>
          <w:p w14:paraId="359136C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6D6375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2A7C09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5633A5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42FCD3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692D2F0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6、踢脚线：采用304不锈钢踢脚线，</w:t>
            </w:r>
          </w:p>
          <w:p w14:paraId="2EA04C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比柜体前端面缩进尺寸为23mm，高度为150mm，防止护理操作人员因为紧张而繁忙的操作而碰伤脚步，同时满足院感管理要求。</w:t>
            </w:r>
          </w:p>
          <w:p w14:paraId="398A8F8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304不锈钢踢脚线</w:t>
            </w:r>
          </w:p>
          <w:p w14:paraId="2DAA49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3828-1999《轻工产品金属镀层和化学处理层的耐腐蚀试验方法 铜盐加速乙酸盐雾试验（CASS）法》、</w:t>
            </w:r>
          </w:p>
          <w:p w14:paraId="1CEC6F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w:t>
            </w:r>
          </w:p>
          <w:p w14:paraId="5FB082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4D6896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73835E8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6461-2002《金属基体上金属和其他无机覆盖层经腐蚀试验后的试样和试件的评级》、</w:t>
            </w:r>
          </w:p>
          <w:p w14:paraId="4FD7152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4767-2014《家具用钢构件》等检测标准；</w:t>
            </w:r>
          </w:p>
          <w:p w14:paraId="12B2F8E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中性盐雾试验（NSS），连续喷雾≥400h，检测结果达到10级；</w:t>
            </w:r>
          </w:p>
          <w:p w14:paraId="50DA3D4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3A5560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铜盐加速乙酸盐雾试验（CASS），连续喷雾18h，镀（涂）层对基体的保护等级及镀（涂）层本身耐腐蚀等级达到10级；</w:t>
            </w:r>
          </w:p>
          <w:p w14:paraId="184489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抑菌率≥99.90%。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7、规格：700D*750H（误差±10mm)</w:t>
            </w:r>
          </w:p>
          <w:p w14:paraId="79E88CFF">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8、</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F1575C7">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60775AF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34</w:t>
            </w:r>
          </w:p>
        </w:tc>
        <w:tc>
          <w:tcPr>
            <w:tcW w:w="296" w:type="pct"/>
            <w:tcBorders>
              <w:top w:val="nil"/>
              <w:left w:val="nil"/>
              <w:bottom w:val="single" w:color="auto" w:sz="4" w:space="0"/>
              <w:right w:val="single" w:color="auto" w:sz="4" w:space="0"/>
            </w:tcBorders>
            <w:shd w:val="clear" w:color="auto" w:fill="auto"/>
            <w:vAlign w:val="center"/>
          </w:tcPr>
          <w:p w14:paraId="43635C0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主席台</w:t>
            </w:r>
          </w:p>
        </w:tc>
        <w:tc>
          <w:tcPr>
            <w:tcW w:w="4508" w:type="pct"/>
            <w:tcBorders>
              <w:top w:val="nil"/>
              <w:left w:val="nil"/>
              <w:bottom w:val="single" w:color="auto" w:sz="4" w:space="0"/>
              <w:right w:val="single" w:color="auto" w:sz="4" w:space="0"/>
            </w:tcBorders>
            <w:shd w:val="clear" w:color="auto" w:fill="auto"/>
            <w:vAlign w:val="center"/>
          </w:tcPr>
          <w:p w14:paraId="218987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1、饰面：采用天然实木皮，厚度≥1.0mm。                                                                                                                                         2、基材：采用E0级高密度纤维板，</w:t>
            </w:r>
          </w:p>
          <w:p w14:paraId="2DB3AED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31765-2015《高密度纤维板》、</w:t>
            </w:r>
          </w:p>
          <w:p w14:paraId="2DB3AB4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w:t>
            </w:r>
          </w:p>
          <w:p w14:paraId="5C35FD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48CCF0E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35601-2024《绿色产品评价人造板和木质地板》、</w:t>
            </w:r>
          </w:p>
          <w:p w14:paraId="362C20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7140E0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1C8611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2B3E6CF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36022-2018《木家具中氨释放量试验方法》、</w:t>
            </w:r>
          </w:p>
          <w:p w14:paraId="24A2182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44689-2024《人造板及其制品气味分级及评价方法》等检测标准；</w:t>
            </w:r>
          </w:p>
          <w:p w14:paraId="29D128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密度≥0.85g/cm3，含水率3.0%~13.0%；</w:t>
            </w:r>
          </w:p>
          <w:p w14:paraId="71F4ADB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弹性模量≥3200MPa，内结合强度≥1.0MPa，表面结合强度≥1.0Mpa；</w:t>
            </w:r>
          </w:p>
          <w:p w14:paraId="6630D4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防潮性能：70°C浸泡后湿静曲强度≥15.0Mpa；</w:t>
            </w:r>
          </w:p>
          <w:p w14:paraId="67377BE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072601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总挥发性有机化合物（TVOC）≤50</w:t>
            </w:r>
            <w:r>
              <w:rPr>
                <w:rFonts w:ascii="Calibri" w:hAnsi="Calibri" w:eastAsia="宋体" w:cs="Calibri"/>
                <w:color w:val="000000"/>
                <w:kern w:val="0"/>
                <w:szCs w:val="21"/>
              </w:rPr>
              <w:t>μ</w:t>
            </w:r>
            <w:r>
              <w:rPr>
                <w:rFonts w:hint="eastAsia" w:ascii="宋体" w:hAnsi="宋体" w:eastAsia="宋体" w:cs="宋体"/>
                <w:color w:val="000000"/>
                <w:kern w:val="0"/>
                <w:szCs w:val="21"/>
              </w:rPr>
              <w:t>g/m3；</w:t>
            </w:r>
          </w:p>
          <w:p w14:paraId="1AF95C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防霉菌性能（包含但不限于黑曲霉、宛氏拟青霉、绳状青霉、出芽短梗霉、球毛壳霉等）防霉菌等级达到0级；</w:t>
            </w:r>
          </w:p>
          <w:p w14:paraId="1B5818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抗菌性能（包含但不限于金黄色葡萄球菌、白色念珠菌等）抑菌率≥99.95%；</w:t>
            </w:r>
          </w:p>
          <w:p w14:paraId="71FD1A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平板状建筑材料及制品的燃烧性能等级B1（B）级，燃烧增长速度率指数FIGRA0.2MJ≤120W/s，600s的总放热量THR600s≤7.5MJ，60s内焰尖高度Fs≤150mm，气味分级（气味等级≤1级），氨释放量（干燥器法）≤0.01mg/L。</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3、封边：采用实木封边条，</w:t>
            </w:r>
          </w:p>
          <w:p w14:paraId="721FE1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4C586B6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4371-2012《家具抗菌性能的评价》等检测标准；</w:t>
            </w:r>
          </w:p>
          <w:p w14:paraId="1FFA98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厚度≥3mm，含水率8%～11%，</w:t>
            </w:r>
          </w:p>
          <w:p w14:paraId="6F14459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甲醛释放量≤0.5mg/L，</w:t>
            </w:r>
          </w:p>
          <w:p w14:paraId="457C09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抗菌性能（抑菌率）≥99.5%。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4、油漆：采用环保水性漆（含水性底漆和水性面漆）：</w:t>
            </w:r>
          </w:p>
          <w:p w14:paraId="469895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38DFE4F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481A14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337FCC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15DC6FA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7EB8DB2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4AD7013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1A383FA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6、五金配件：</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509FF9D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78CC871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0D5725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2A8DDBC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1B9C90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361F6F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2CA20BD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006B25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5CE403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7、规格：1400W*600D*760H（误差±10mm)</w:t>
            </w:r>
          </w:p>
          <w:p w14:paraId="47FB8566">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8、</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D18C983">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2C79BF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35</w:t>
            </w:r>
          </w:p>
        </w:tc>
        <w:tc>
          <w:tcPr>
            <w:tcW w:w="296" w:type="pct"/>
            <w:tcBorders>
              <w:top w:val="nil"/>
              <w:left w:val="nil"/>
              <w:bottom w:val="single" w:color="auto" w:sz="4" w:space="0"/>
              <w:right w:val="single" w:color="auto" w:sz="4" w:space="0"/>
            </w:tcBorders>
            <w:shd w:val="clear" w:color="auto" w:fill="auto"/>
            <w:vAlign w:val="center"/>
          </w:tcPr>
          <w:p w14:paraId="32193AA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会议椅</w:t>
            </w:r>
          </w:p>
        </w:tc>
        <w:tc>
          <w:tcPr>
            <w:tcW w:w="4508" w:type="pct"/>
            <w:tcBorders>
              <w:top w:val="nil"/>
              <w:left w:val="nil"/>
              <w:bottom w:val="single" w:color="auto" w:sz="4" w:space="0"/>
              <w:right w:val="single" w:color="auto" w:sz="4" w:space="0"/>
            </w:tcBorders>
            <w:shd w:val="clear" w:color="auto" w:fill="auto"/>
            <w:vAlign w:val="center"/>
          </w:tcPr>
          <w:p w14:paraId="2DDB70E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1、面料：选用环保皮，</w:t>
            </w:r>
          </w:p>
          <w:p w14:paraId="1E79E76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16799-2018《家具用皮革》、</w:t>
            </w:r>
          </w:p>
          <w:p w14:paraId="3529C1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5EC138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4199-2011《皮革防霉性能测试方法》、</w:t>
            </w:r>
          </w:p>
          <w:p w14:paraId="7AE23E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50F3FA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507-2009 《环境标志产品技术要求皮革和合成革》等检测标准，</w:t>
            </w:r>
          </w:p>
          <w:p w14:paraId="012B202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摩擦色牢度（干擦500次、湿擦250次、碱性汗液80次）≥4级；</w:t>
            </w:r>
          </w:p>
          <w:p w14:paraId="05188CE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耐折牢度（50000次）无裂纹；</w:t>
            </w:r>
          </w:p>
          <w:p w14:paraId="69D4F5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撕裂力≥100N；未检出禁用偶氮染料；</w:t>
            </w:r>
          </w:p>
          <w:p w14:paraId="7D633E1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游离甲醛≤20mg/kg；</w:t>
            </w:r>
          </w:p>
          <w:p w14:paraId="1D77947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抗菌性能（包含但限限于金黄色葡萄球菌、大肠埃希氏菌等）抑菌率≥99.90%；</w:t>
            </w:r>
          </w:p>
          <w:p w14:paraId="1A7586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皮革防霉性能（包含但不限于大毛霉、产黄青霉、桔灰青霉、变幻青霉、马氏拟青霉）防霉等级达到1级；</w:t>
            </w:r>
          </w:p>
          <w:p w14:paraId="0CD827F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抗引燃特性——阴燃的香烟阻燃等级Ⅰ级；产品有害物质（皮革中五氯苯酚（PCP））≤0.1mg/kg。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34B694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78974AE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2C01787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7202A9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080FE8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26D7CB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196581F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w:t>
            </w:r>
          </w:p>
          <w:p w14:paraId="39E085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回弹率≥50%，拉伸强度≥170KPa，伸长率≥200%，撕裂强度≥5.0N/cm；</w:t>
            </w:r>
          </w:p>
          <w:p w14:paraId="30E0B49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干热老化后拉伸强度≥160KPa，湿热老化后拉伸强度≥150KPa；</w:t>
            </w:r>
          </w:p>
          <w:p w14:paraId="4B4B4C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软质聚氨酯泡沫塑料密度：座面≥50kg/m3；</w:t>
            </w:r>
          </w:p>
          <w:p w14:paraId="380088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w:t>
            </w:r>
          </w:p>
          <w:p w14:paraId="2F2C759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w:t>
            </w:r>
          </w:p>
          <w:p w14:paraId="7EF578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抗菌性能（金黄色葡萄球菌）培养24h，抗菌率达到99.90%以上；</w:t>
            </w:r>
          </w:p>
          <w:p w14:paraId="39D22E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3、框架：采用实木框架，</w:t>
            </w:r>
          </w:p>
          <w:p w14:paraId="543E8B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1927.4-2021《无疵小试样本材物理力学性质试验方法 第4部分：含水率测定》、</w:t>
            </w:r>
          </w:p>
          <w:p w14:paraId="3FCB11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GB/T 1927.5-2021《无疵小试样木材物理力学性质试验方法 第5部分:密度测定》、</w:t>
            </w:r>
          </w:p>
          <w:p w14:paraId="1CF6FA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1927.9-2021《无疵小试样木材物理力学性质试验方法 第9部分:抗弯强度测定》、</w:t>
            </w:r>
          </w:p>
          <w:p w14:paraId="63FFC4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2039-2010《抗菌防霉木质装饰板》等检测标准；</w:t>
            </w:r>
          </w:p>
          <w:p w14:paraId="74E92F0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木材含水率3%～10%，气干密度≥0.68g/cm³，抗弯强度≥80MPa，</w:t>
            </w:r>
          </w:p>
          <w:p w14:paraId="223E7F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防霉菌等级0级或1级。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4、扶手：采用实木扶手，</w:t>
            </w:r>
          </w:p>
          <w:p w14:paraId="65DB27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1927.4-2021《无疵小试样木材物理力学性质试验方法 第4部分：含水率测定》；</w:t>
            </w:r>
          </w:p>
          <w:p w14:paraId="694CB74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1927.9-2021《无疵小试样木材物理力学性质试验方法 第9部分：抗弯强度测定》；</w:t>
            </w:r>
          </w:p>
          <w:p w14:paraId="3F055D2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QB/T 4371-2012《家具抗菌性能的评价》；</w:t>
            </w:r>
          </w:p>
          <w:p w14:paraId="08C530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2039-2010《抗菌防霉木质装饰板》等检测标准；</w:t>
            </w:r>
          </w:p>
          <w:p w14:paraId="168EBA5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木材含水率3%～10%，抗弯强度≥80MPa，抗菌性能（抑菌率）≥99%，防霉菌等级0级或1级。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5、油漆：采用环保水性漆（含水性底漆和水性面漆）：</w:t>
            </w:r>
          </w:p>
          <w:p w14:paraId="208676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535A14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1884B2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445863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1011B46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0D42243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22F606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0697F2D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6、规格：660W*770D*1060H（误差±10mm)</w:t>
            </w:r>
          </w:p>
          <w:p w14:paraId="4A82E3B4">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9B81D8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AFAE27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36</w:t>
            </w:r>
          </w:p>
        </w:tc>
        <w:tc>
          <w:tcPr>
            <w:tcW w:w="296" w:type="pct"/>
            <w:tcBorders>
              <w:top w:val="nil"/>
              <w:left w:val="nil"/>
              <w:bottom w:val="single" w:color="auto" w:sz="4" w:space="0"/>
              <w:right w:val="single" w:color="auto" w:sz="4" w:space="0"/>
            </w:tcBorders>
            <w:shd w:val="clear" w:color="auto" w:fill="auto"/>
            <w:vAlign w:val="center"/>
          </w:tcPr>
          <w:p w14:paraId="209EAA7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条形会议桌</w:t>
            </w:r>
          </w:p>
        </w:tc>
        <w:tc>
          <w:tcPr>
            <w:tcW w:w="4508" w:type="pct"/>
            <w:tcBorders>
              <w:top w:val="nil"/>
              <w:left w:val="nil"/>
              <w:bottom w:val="single" w:color="auto" w:sz="4" w:space="0"/>
              <w:right w:val="single" w:color="auto" w:sz="4" w:space="0"/>
            </w:tcBorders>
            <w:shd w:val="clear" w:color="auto" w:fill="auto"/>
            <w:vAlign w:val="center"/>
          </w:tcPr>
          <w:p w14:paraId="041FC9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1、饰面：采用天然实木皮，厚度≥1.0mm。                                                                                                                                         2、基材：采用E0级高密度纤维板，</w:t>
            </w:r>
          </w:p>
          <w:p w14:paraId="09298B9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31765-2015《高密度纤维板》、</w:t>
            </w:r>
          </w:p>
          <w:p w14:paraId="3AABE9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w:t>
            </w:r>
          </w:p>
          <w:p w14:paraId="03A7439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11DA768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35601-2024《绿色产品评价人造板和木质地板》、</w:t>
            </w:r>
          </w:p>
          <w:p w14:paraId="2915DD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57BBAF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2435D72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04123F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36022-2018《木家具中氨释放量试验方法》、</w:t>
            </w:r>
          </w:p>
          <w:p w14:paraId="5EE284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44689-2024《人造板及其制品气味分级及评价方法》等检测标准；</w:t>
            </w:r>
          </w:p>
          <w:p w14:paraId="05AC2AB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密度≥0.85g/cm3，含水率3.0%~13.0%；</w:t>
            </w:r>
          </w:p>
          <w:p w14:paraId="0DF909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弹性模量≥3200MPa，内结合强度≥1.0MPa，表面结合强度≥1.0Mpa；</w:t>
            </w:r>
          </w:p>
          <w:p w14:paraId="39B3B6C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防潮性能：70°C浸泡后湿静曲强度≥15.0Mpa；</w:t>
            </w:r>
          </w:p>
          <w:p w14:paraId="7C032F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44B79F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总挥发性有机化合物（TVOC）≤50</w:t>
            </w:r>
            <w:r>
              <w:rPr>
                <w:rFonts w:ascii="Calibri" w:hAnsi="Calibri" w:eastAsia="宋体" w:cs="Calibri"/>
                <w:color w:val="000000"/>
                <w:kern w:val="0"/>
                <w:szCs w:val="21"/>
              </w:rPr>
              <w:t>μ</w:t>
            </w:r>
            <w:r>
              <w:rPr>
                <w:rFonts w:hint="eastAsia" w:ascii="宋体" w:hAnsi="宋体" w:eastAsia="宋体" w:cs="宋体"/>
                <w:color w:val="000000"/>
                <w:kern w:val="0"/>
                <w:szCs w:val="21"/>
              </w:rPr>
              <w:t>g/m3；</w:t>
            </w:r>
          </w:p>
          <w:p w14:paraId="6C1090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防霉菌性能（包含但不限于黑曲霉、宛氏拟青霉、绳状青霉、出芽短梗霉、球毛壳霉等）防霉菌等级达到0级；抗菌性能（包含但不限于金黄色葡萄球菌、白色念珠菌等）抑菌率≥99.95%；</w:t>
            </w:r>
          </w:p>
          <w:p w14:paraId="3277709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平板状建筑材料及制品的燃烧性能等级B1（B）级，燃烧增长速度率指数FIGRA0.2MJ≤120W/s，600s的总放热量THR600s≤7.5MJ，60s内焰尖高度Fs≤150mm，气味分级（气味等级≤1级），氨释放量（干燥器法）≤0.01mg/L。</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3、封边：采用实木封边条，</w:t>
            </w:r>
          </w:p>
          <w:p w14:paraId="60C2920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42CF5EA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4371-2012《家具抗菌性能的评价》等检测标准；</w:t>
            </w:r>
          </w:p>
          <w:p w14:paraId="3D6578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厚度≥3mm，含水率8%～11%，</w:t>
            </w:r>
          </w:p>
          <w:p w14:paraId="2D6B10D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甲醛释放量≤0.5mg/L，</w:t>
            </w:r>
          </w:p>
          <w:p w14:paraId="5A0561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抗菌性能（抑菌率）≥99.5%。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 4、油漆：采用环保水性漆（含水性底漆和水性面漆）：</w:t>
            </w:r>
          </w:p>
          <w:p w14:paraId="444952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5FF862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2A8BE7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42BDEC4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2990D6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25C567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1CF61D7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37A2C8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耐霉菌性等级1级或0级，卤代烃未检出。 </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5499AA5F">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1EBC80E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537CA1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774181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7512958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294060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043640A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764112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257B7B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3DEE80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6、规格：1200W*400D*760H（误差±10mm)</w:t>
            </w:r>
          </w:p>
          <w:p w14:paraId="47ED8C1C">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7879000A">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2C6ECE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37</w:t>
            </w:r>
          </w:p>
        </w:tc>
        <w:tc>
          <w:tcPr>
            <w:tcW w:w="296" w:type="pct"/>
            <w:tcBorders>
              <w:top w:val="nil"/>
              <w:left w:val="nil"/>
              <w:bottom w:val="single" w:color="auto" w:sz="4" w:space="0"/>
              <w:right w:val="single" w:color="auto" w:sz="4" w:space="0"/>
            </w:tcBorders>
            <w:shd w:val="clear" w:color="auto" w:fill="auto"/>
            <w:vAlign w:val="center"/>
          </w:tcPr>
          <w:p w14:paraId="710CC9B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会议椅</w:t>
            </w:r>
          </w:p>
        </w:tc>
        <w:tc>
          <w:tcPr>
            <w:tcW w:w="4508" w:type="pct"/>
            <w:tcBorders>
              <w:top w:val="nil"/>
              <w:left w:val="nil"/>
              <w:bottom w:val="single" w:color="auto" w:sz="4" w:space="0"/>
              <w:right w:val="single" w:color="auto" w:sz="4" w:space="0"/>
            </w:tcBorders>
            <w:shd w:val="clear" w:color="auto" w:fill="auto"/>
            <w:vAlign w:val="center"/>
          </w:tcPr>
          <w:p w14:paraId="096E4C9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1、面料：选用麻绒布，</w:t>
            </w:r>
          </w:p>
          <w:p w14:paraId="0006D6C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18401-2010《国家纺织产品基本安全技术规范》；</w:t>
            </w:r>
          </w:p>
          <w:p w14:paraId="00EEAB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31713-2015《抗菌纺织品安全性卫生要求》；</w:t>
            </w:r>
          </w:p>
          <w:p w14:paraId="05264D0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24346-2009《纺织品 防霉性能的评价》；</w:t>
            </w:r>
          </w:p>
          <w:p w14:paraId="2F00DA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 床垫和沙发抗引燃特性的 评定第1部分：阴燃的香烟》；</w:t>
            </w:r>
          </w:p>
          <w:p w14:paraId="46631B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FZ/T 62011.3-2016《布艺类产品 第3部分：家具用纺织品》等检测标准；</w:t>
            </w:r>
          </w:p>
          <w:p w14:paraId="3AADE4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耐水、耐酸汗渍、耐碱汗渍、耐干摩擦、耐唾液符合要求，</w:t>
            </w:r>
          </w:p>
          <w:p w14:paraId="1CB45C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可分解致癌芳香胺染料未检出，</w:t>
            </w:r>
          </w:p>
          <w:p w14:paraId="2981A7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抗菌性能（抑菌率）≥95%，抗引燃特性阻燃Ⅰ级，</w:t>
            </w:r>
          </w:p>
          <w:p w14:paraId="6C7A69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防霉等级0级或1级。</w:t>
            </w:r>
          </w:p>
          <w:p w14:paraId="770382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甲醛含量≤20mg/kg。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01289B3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03AA399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5587D2D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273178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6FBB05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78A3161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35ECCE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w:t>
            </w:r>
          </w:p>
          <w:p w14:paraId="017C067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回弹率≥50%，拉伸强度≥170KPa，伸长率≥200%，撕裂强度≥5.0N/cm；</w:t>
            </w:r>
          </w:p>
          <w:p w14:paraId="0369A2A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干热老化后拉伸强度≥160KPa，湿热老化后拉伸强度≥150KPa；</w:t>
            </w:r>
          </w:p>
          <w:p w14:paraId="0E4171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软质聚氨酯泡沫塑料密度：座面≥50kg/m3；</w:t>
            </w:r>
          </w:p>
          <w:p w14:paraId="69DB4F8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w:t>
            </w:r>
          </w:p>
          <w:p w14:paraId="3FCD9C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w:t>
            </w:r>
          </w:p>
          <w:p w14:paraId="4D8F0C1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抗菌性能（金黄色葡萄球菌）培养24h，抗菌率达到99.90%以上；</w:t>
            </w:r>
          </w:p>
          <w:p w14:paraId="2143432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3、扶手架及站脚：采用3.0mm钢板焊制，表面经酸洗、磷化、防腐、防锈、静电喷塑等化学处理，外贴布面装饰板，加粗横管确保受压之下不产生变形，安心放心。</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4、扶手盖原木扶手外涂环保水性漆（含水性底漆和水性面漆）：</w:t>
            </w:r>
          </w:p>
          <w:p w14:paraId="7A1956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28883A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0D867D1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105674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3C818D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423D47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0D50ABF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34DEC85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5、功能特征：整体设计按照人体工程学设计，椅背海绵两侧有连续的突起状背托、腰托造型（有效缓解长时间保持坐姿而产生的疲劳感）。 </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6、附折叠收藏式写字板。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7、规格：650W*790D*1020H（误差±10mm)</w:t>
            </w:r>
          </w:p>
          <w:p w14:paraId="04534A8A">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8、</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2F05BC1">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49C24DD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38</w:t>
            </w:r>
          </w:p>
        </w:tc>
        <w:tc>
          <w:tcPr>
            <w:tcW w:w="296" w:type="pct"/>
            <w:tcBorders>
              <w:top w:val="nil"/>
              <w:left w:val="nil"/>
              <w:bottom w:val="single" w:color="auto" w:sz="4" w:space="0"/>
              <w:right w:val="single" w:color="auto" w:sz="4" w:space="0"/>
            </w:tcBorders>
            <w:shd w:val="clear" w:color="auto" w:fill="auto"/>
            <w:vAlign w:val="center"/>
          </w:tcPr>
          <w:p w14:paraId="382A4FB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礼堂椅</w:t>
            </w:r>
          </w:p>
        </w:tc>
        <w:tc>
          <w:tcPr>
            <w:tcW w:w="4508" w:type="pct"/>
            <w:tcBorders>
              <w:top w:val="nil"/>
              <w:left w:val="nil"/>
              <w:bottom w:val="single" w:color="auto" w:sz="4" w:space="0"/>
              <w:right w:val="single" w:color="auto" w:sz="4" w:space="0"/>
            </w:tcBorders>
            <w:shd w:val="clear" w:color="auto" w:fill="auto"/>
            <w:vAlign w:val="center"/>
          </w:tcPr>
          <w:p w14:paraId="0C4090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1、面料：选用麻绒布，</w:t>
            </w:r>
          </w:p>
          <w:p w14:paraId="100DD9D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18401-2010《国家纺织产品基本安全技术规范》；</w:t>
            </w:r>
          </w:p>
          <w:p w14:paraId="18DCF8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31713-2015《抗菌纺织品安全性卫生要求》；</w:t>
            </w:r>
          </w:p>
          <w:p w14:paraId="102FEC4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24346-2009《纺织品 防霉性能的评价》；</w:t>
            </w:r>
          </w:p>
          <w:p w14:paraId="5CD88E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 床垫和沙发抗引燃特性的 评定第1部分：阴燃的香烟》；</w:t>
            </w:r>
          </w:p>
          <w:p w14:paraId="1213EB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FZ/T 62011.3-2016《布艺类产品 第3部分：家具用纺织品》等检测标准；</w:t>
            </w:r>
          </w:p>
          <w:p w14:paraId="78BC913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耐水、耐酸汗渍、耐碱汗渍、耐干摩擦、耐唾液符合要求，</w:t>
            </w:r>
          </w:p>
          <w:p w14:paraId="5B6F378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可分解致癌芳香胺染料未检出，</w:t>
            </w:r>
          </w:p>
          <w:p w14:paraId="1590FB9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抗菌性能（抑菌率）≥95%，</w:t>
            </w:r>
          </w:p>
          <w:p w14:paraId="1B2FC1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抗引燃特性阻燃Ⅰ级，</w:t>
            </w:r>
          </w:p>
          <w:p w14:paraId="385AE3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防霉等级0级或1级。</w:t>
            </w:r>
          </w:p>
          <w:p w14:paraId="682A80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甲醛含量≤20mg/kg。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5B601DF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2D4B82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2BC71F5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4D7E7F6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6AC681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2CA84C2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38A4261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w:t>
            </w:r>
          </w:p>
          <w:p w14:paraId="205C09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回弹率≥50%，拉伸强度≥170KPa，伸长率≥200%，撕裂强度≥5.0N/cm；干热老化后拉伸强度≥160KPa，湿热老化后拉伸强度≥150KPa；</w:t>
            </w:r>
          </w:p>
          <w:p w14:paraId="1FB55C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软质聚氨酯泡沫塑料密度：座面≥50kg/m3；</w:t>
            </w:r>
          </w:p>
          <w:p w14:paraId="109D319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w:t>
            </w:r>
          </w:p>
          <w:p w14:paraId="2D4F2DE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w:t>
            </w:r>
          </w:p>
          <w:p w14:paraId="76444E7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抗菌性能（金黄色葡萄球菌）培养24h，抗菌率达到99.90%以上；</w:t>
            </w:r>
          </w:p>
          <w:p w14:paraId="0391FC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3、扶手架及站脚：采用3.0mm钢板焊制，表面经酸洗、磷化、防腐、防锈、静电喷塑等化学处理，外贴布面装饰板，加粗横管确保受压之下不产生变形，安心放心。</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4、扶手盖原木扶手外涂环保水性漆（含水性底漆和水性面漆）：</w:t>
            </w:r>
          </w:p>
          <w:p w14:paraId="01722E9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1B5256F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7AE1EC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61DC08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758F236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023A64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02E767A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4AF993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5、功能特征：整体设计按照人体工程学设计，椅背海绵两侧有连续的突起状背托、腰托造型（有效缓解长时间保持坐姿而产生的疲劳感）。 </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6、附折叠收藏式写字板。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7、规格：中对中580mm（带写字板）（误差±10mm)</w:t>
            </w:r>
          </w:p>
          <w:p w14:paraId="0EBD728E">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8、</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F9654C6">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43B68D1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39</w:t>
            </w:r>
          </w:p>
        </w:tc>
        <w:tc>
          <w:tcPr>
            <w:tcW w:w="296" w:type="pct"/>
            <w:tcBorders>
              <w:top w:val="nil"/>
              <w:left w:val="nil"/>
              <w:bottom w:val="single" w:color="auto" w:sz="4" w:space="0"/>
              <w:right w:val="single" w:color="auto" w:sz="4" w:space="0"/>
            </w:tcBorders>
            <w:shd w:val="clear" w:color="auto" w:fill="auto"/>
            <w:vAlign w:val="center"/>
          </w:tcPr>
          <w:p w14:paraId="4FDF0A8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会议桌</w:t>
            </w:r>
          </w:p>
        </w:tc>
        <w:tc>
          <w:tcPr>
            <w:tcW w:w="4508" w:type="pct"/>
            <w:tcBorders>
              <w:top w:val="nil"/>
              <w:left w:val="nil"/>
              <w:bottom w:val="single" w:color="auto" w:sz="4" w:space="0"/>
              <w:right w:val="single" w:color="auto" w:sz="4" w:space="0"/>
            </w:tcBorders>
            <w:shd w:val="clear" w:color="auto" w:fill="auto"/>
            <w:vAlign w:val="center"/>
          </w:tcPr>
          <w:p w14:paraId="54A1EA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1、饰面：采用天然实木皮，厚度≥1.0mm。                                                                                                                                         2、基材：采用E0级高密度纤维板，</w:t>
            </w:r>
          </w:p>
          <w:p w14:paraId="6FE9B88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31765-2015《高密度纤维板》、</w:t>
            </w:r>
          </w:p>
          <w:p w14:paraId="0F9863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w:t>
            </w:r>
          </w:p>
          <w:p w14:paraId="03833A4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3EBCA67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35601-2024《绿色产品评价人造板和木质地板》、</w:t>
            </w:r>
          </w:p>
          <w:p w14:paraId="10CAD2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7F2DE0E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3C6C27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754B35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36022-2018《木家具中氨释放量试验方法》、</w:t>
            </w:r>
          </w:p>
          <w:p w14:paraId="738544A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44689-2024《人造板及其制品气味分级及评价方法》等检测标准；</w:t>
            </w:r>
          </w:p>
          <w:p w14:paraId="6E3CA74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密度≥0.85g/cm3，含水率3.0%~13.0%；</w:t>
            </w:r>
          </w:p>
          <w:p w14:paraId="70C5315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弹性模量≥3200MPa，内结合强度≥1.0MPa，表面结合强度≥1.0Mpa；</w:t>
            </w:r>
          </w:p>
          <w:p w14:paraId="64F9FB3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防潮性能：70°C浸泡后湿静曲强度≥15.0Mpa；</w:t>
            </w:r>
          </w:p>
          <w:p w14:paraId="059A1C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6D1F7B8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总挥发性有机化合物（TVOC）≤50</w:t>
            </w:r>
            <w:r>
              <w:rPr>
                <w:rFonts w:ascii="Calibri" w:hAnsi="Calibri" w:eastAsia="宋体" w:cs="Calibri"/>
                <w:color w:val="000000"/>
                <w:kern w:val="0"/>
                <w:szCs w:val="21"/>
              </w:rPr>
              <w:t>μ</w:t>
            </w:r>
            <w:r>
              <w:rPr>
                <w:rFonts w:hint="eastAsia" w:ascii="宋体" w:hAnsi="宋体" w:eastAsia="宋体" w:cs="宋体"/>
                <w:color w:val="000000"/>
                <w:kern w:val="0"/>
                <w:szCs w:val="21"/>
              </w:rPr>
              <w:t>g/m3；</w:t>
            </w:r>
          </w:p>
          <w:p w14:paraId="210258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防霉菌性能（包含但不限于黑曲霉、宛氏拟青霉、绳状青霉、出芽短梗霉、球毛壳霉等）防霉菌等级达到0级；</w:t>
            </w:r>
          </w:p>
          <w:p w14:paraId="52AFEB3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白色念珠菌等）抑菌率≥99.95%；平板状建筑材料及制品的燃烧性能等级B1（B）级，燃烧增长速度率指数FIGRA0.2MJ≤120W/s，600s的总放热量THR600s≤7.5MJ，60s内焰尖高度Fs≤150mm，气味分级（气味等级≤1级），氨释放量（干燥器法）≤0.01mg/L。</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3、封边：采用实木封边条，</w:t>
            </w:r>
          </w:p>
          <w:p w14:paraId="3EDBA6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55CC5D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4371-2012《家具抗菌性能的评价》等检测标准；</w:t>
            </w:r>
          </w:p>
          <w:p w14:paraId="1858936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厚度≥3mm，含水率8%～11%，甲</w:t>
            </w:r>
          </w:p>
          <w:p w14:paraId="197A4B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醛释放量≤0.5mg/L，</w:t>
            </w:r>
          </w:p>
          <w:p w14:paraId="39D9D7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抗菌性能（抑菌率）≥99.5%。                                                                                                              4、油漆：采用环保水性漆（含水性底漆和水性面漆）：</w:t>
            </w:r>
          </w:p>
          <w:p w14:paraId="66A7A9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11B1A7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54EC6C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13655B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577ED78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5B6C4A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5C3A91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02DB9D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70E8C9A1">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7CC402B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5F5123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710C39E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08D7F1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610043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91130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10D1949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2DAFD39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0C56E68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6、规格：4800W*1800D*780H（误差±10mm)</w:t>
            </w:r>
          </w:p>
          <w:p w14:paraId="4FBDC89B">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0BC2C85">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4B68F28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40</w:t>
            </w:r>
          </w:p>
        </w:tc>
        <w:tc>
          <w:tcPr>
            <w:tcW w:w="296" w:type="pct"/>
            <w:tcBorders>
              <w:top w:val="nil"/>
              <w:left w:val="nil"/>
              <w:bottom w:val="single" w:color="auto" w:sz="4" w:space="0"/>
              <w:right w:val="single" w:color="auto" w:sz="4" w:space="0"/>
            </w:tcBorders>
            <w:shd w:val="clear" w:color="auto" w:fill="auto"/>
            <w:vAlign w:val="center"/>
          </w:tcPr>
          <w:p w14:paraId="69DEDE4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会议椅</w:t>
            </w:r>
          </w:p>
        </w:tc>
        <w:tc>
          <w:tcPr>
            <w:tcW w:w="4508" w:type="pct"/>
            <w:tcBorders>
              <w:top w:val="nil"/>
              <w:left w:val="nil"/>
              <w:bottom w:val="single" w:color="auto" w:sz="4" w:space="0"/>
              <w:right w:val="single" w:color="auto" w:sz="4" w:space="0"/>
            </w:tcBorders>
            <w:shd w:val="clear" w:color="auto" w:fill="auto"/>
            <w:vAlign w:val="center"/>
          </w:tcPr>
          <w:p w14:paraId="2508707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1、面料：选用环保皮，</w:t>
            </w:r>
          </w:p>
          <w:p w14:paraId="439F97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16799-2018《家具用皮革》、</w:t>
            </w:r>
          </w:p>
          <w:p w14:paraId="53A8F49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740BFBF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4199-2011《皮革防霉性能测试方法》、</w:t>
            </w:r>
          </w:p>
          <w:p w14:paraId="04A5BB5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0BABD94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507-2009 《环境标志产品技术要求皮革和合成革》等检测标准，</w:t>
            </w:r>
          </w:p>
          <w:p w14:paraId="53DF197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摩擦色牢度（干擦500次、湿擦250次、碱性汗液80次）≥4级；</w:t>
            </w:r>
          </w:p>
          <w:p w14:paraId="085B3C4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耐折牢度（50000次）无裂纹；撕裂力≥100N；未检出禁用偶氮染料；</w:t>
            </w:r>
          </w:p>
          <w:p w14:paraId="7FD47DE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游离甲醛≤20mg/kg；</w:t>
            </w:r>
          </w:p>
          <w:p w14:paraId="7C5044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抗菌性能（包含但限限于金黄色葡萄球菌、大肠埃希氏菌等）抑菌率≥99.90%；皮革防霉性能（包含但不限于大毛霉、产黄青霉、桔灰青霉、变幻青霉、马氏拟青霉）防霉等级达到1级；</w:t>
            </w:r>
          </w:p>
          <w:p w14:paraId="2898080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w:t>
            </w:r>
          </w:p>
          <w:p w14:paraId="3E70EB0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产品有害物质（皮革中五氯苯酚（PCP））≤0.1mg/kg。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1BCE5E8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6CB618F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080D74E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13B2F2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63C5FB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1852F6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5298EE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65%/25%压陷比≥3.0；回弹率≥50%，拉伸强度≥170KPa，伸长率≥200%，撕裂强度≥5.0N/cm；</w:t>
            </w:r>
          </w:p>
          <w:p w14:paraId="5CC3CA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干热老化后拉伸强度≥160KPa，湿热老化后拉伸强度≥150KPa；</w:t>
            </w:r>
          </w:p>
          <w:p w14:paraId="4E0388E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软质聚氨酯泡沫塑料密度：座面≥50kg/m3；</w:t>
            </w:r>
          </w:p>
          <w:p w14:paraId="188A67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甲醛释放量≤0.005mg/m2h,TVOC≤0.05mg/m2h；抗引燃特性——阴燃的香烟阻燃等级Ⅰ级；</w:t>
            </w:r>
          </w:p>
          <w:p w14:paraId="19E6A82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抗菌性能（金黄色葡萄球菌）培养24h，抗菌率达到99.90%以上；防霉等级达到0级。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3、框架：采用实木框架，</w:t>
            </w:r>
          </w:p>
          <w:p w14:paraId="62B912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符合GB/T 1927.4-2021《无疵小试样本材物理力学性质试验方法 第4部分：含水率测定》、 </w:t>
            </w:r>
          </w:p>
          <w:p w14:paraId="34E0A6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1927.5-2021《无疵小试样木材物理力学性质试验方法 第5部分:密度测定》、</w:t>
            </w:r>
          </w:p>
          <w:p w14:paraId="492062C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1927.9-2021《无疵小试样木材物理力学性质试验方法 第9部分:抗弯强度测定》、</w:t>
            </w:r>
          </w:p>
          <w:p w14:paraId="42CE36A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2039-2010《抗菌防霉木质装饰板》等检测标准；</w:t>
            </w:r>
          </w:p>
          <w:p w14:paraId="44B6AB1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木材含水率3%～10%，气干密度≥0.68g/cm³，抗弯强度≥80MPa，防霉菌等级0级或1级。</w:t>
            </w:r>
          </w:p>
          <w:p w14:paraId="704C35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4、扶手：采用实木扶手，</w:t>
            </w:r>
          </w:p>
          <w:p w14:paraId="0814D0D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1927.4-2021《无疵小试样木材物理力学性质试验方法 第4部分：含水率测定》；</w:t>
            </w:r>
          </w:p>
          <w:p w14:paraId="6A08BF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1927.9-2021《无疵小试样木材物理力学性质试验方法 第9部分：抗弯强度测定》；</w:t>
            </w:r>
          </w:p>
          <w:p w14:paraId="15A799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QB/T 4371-2012《家具抗菌性能的评价》；</w:t>
            </w:r>
          </w:p>
          <w:p w14:paraId="3358AA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2039-2010《抗菌防霉木质装饰板》等检测标准；</w:t>
            </w:r>
          </w:p>
          <w:p w14:paraId="1A7ADD2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木材含水率3%～10%，抗弯强度≥80MPa，</w:t>
            </w:r>
          </w:p>
          <w:p w14:paraId="7BB186A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抗菌性能（抑菌率）≥99%，</w:t>
            </w:r>
          </w:p>
          <w:p w14:paraId="0CA0DB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防霉菌等级0级或1级。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5、油漆：采用环保水性漆（含水性底漆和水性面漆）：</w:t>
            </w:r>
          </w:p>
          <w:p w14:paraId="510B69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324235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539EF60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17F396F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454651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773AFC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0BAC850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30338E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6、规格：660W*770D*1060H（误差±10mm)</w:t>
            </w:r>
          </w:p>
          <w:p w14:paraId="01AA4936">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657ECC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6DABDE7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41</w:t>
            </w:r>
          </w:p>
        </w:tc>
        <w:tc>
          <w:tcPr>
            <w:tcW w:w="296" w:type="pct"/>
            <w:tcBorders>
              <w:top w:val="nil"/>
              <w:left w:val="nil"/>
              <w:bottom w:val="single" w:color="auto" w:sz="4" w:space="0"/>
              <w:right w:val="single" w:color="auto" w:sz="4" w:space="0"/>
            </w:tcBorders>
            <w:shd w:val="clear" w:color="auto" w:fill="auto"/>
            <w:noWrap/>
            <w:vAlign w:val="center"/>
          </w:tcPr>
          <w:p w14:paraId="7B41BABA">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货架</w:t>
            </w:r>
          </w:p>
        </w:tc>
        <w:tc>
          <w:tcPr>
            <w:tcW w:w="4508" w:type="pct"/>
            <w:tcBorders>
              <w:top w:val="nil"/>
              <w:left w:val="nil"/>
              <w:bottom w:val="single" w:color="auto" w:sz="4" w:space="0"/>
              <w:right w:val="single" w:color="auto" w:sz="4" w:space="0"/>
            </w:tcBorders>
            <w:shd w:val="clear" w:color="auto" w:fill="auto"/>
            <w:vAlign w:val="center"/>
          </w:tcPr>
          <w:p w14:paraId="47FF44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1、产品描述：全钢结构，层板可调节高度。</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p>
          <w:p w14:paraId="326A103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351F77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144314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7E40B3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12B8FA6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73DE97B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中性盐雾试验（NSS）≥720h，镀（涂）层对基体的保护等级及镀（涂）层本身耐腐蚀等级为10级；抗菌性能（包含但不限于金黄色葡萄球菌、大肠埃希氏菌等）抑菌率达到99.90%以上；</w:t>
            </w:r>
          </w:p>
          <w:p w14:paraId="5FB185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w:t>
            </w:r>
          </w:p>
          <w:p w14:paraId="58CE94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防腐抗菌喷涂粉末符合HG/T 2006-2022《热固性和热塑性粉末涂料》、</w:t>
            </w:r>
          </w:p>
          <w:p w14:paraId="0B3143D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3850672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610454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710518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4、规格：600D*2000H（三层板）（误差±10mm)</w:t>
            </w:r>
          </w:p>
          <w:p w14:paraId="0AA857BD">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637C3C3">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D9AF7C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296" w:type="pct"/>
            <w:tcBorders>
              <w:top w:val="nil"/>
              <w:left w:val="nil"/>
              <w:bottom w:val="single" w:color="auto" w:sz="4" w:space="0"/>
              <w:right w:val="single" w:color="auto" w:sz="4" w:space="0"/>
            </w:tcBorders>
            <w:shd w:val="clear" w:color="auto" w:fill="auto"/>
            <w:vAlign w:val="center"/>
          </w:tcPr>
          <w:p w14:paraId="27E8C75D">
            <w:pPr>
              <w:widowControl/>
              <w:jc w:val="center"/>
              <w:rPr>
                <w:rFonts w:ascii="宋体" w:hAnsi="宋体" w:eastAsia="宋体" w:cs="宋体"/>
                <w:kern w:val="0"/>
                <w:szCs w:val="21"/>
              </w:rPr>
            </w:pPr>
            <w:r>
              <w:rPr>
                <w:rFonts w:hint="eastAsia" w:ascii="宋体" w:hAnsi="宋体" w:eastAsia="宋体" w:cs="宋体"/>
                <w:kern w:val="0"/>
                <w:szCs w:val="21"/>
              </w:rPr>
              <w:t>空格柜</w:t>
            </w:r>
          </w:p>
        </w:tc>
        <w:tc>
          <w:tcPr>
            <w:tcW w:w="4508" w:type="pct"/>
            <w:tcBorders>
              <w:top w:val="nil"/>
              <w:left w:val="nil"/>
              <w:bottom w:val="single" w:color="auto" w:sz="4" w:space="0"/>
              <w:right w:val="single" w:color="auto" w:sz="4" w:space="0"/>
            </w:tcBorders>
            <w:shd w:val="clear" w:color="auto" w:fill="auto"/>
            <w:vAlign w:val="center"/>
          </w:tcPr>
          <w:p w14:paraId="7F182A33">
            <w:pPr>
              <w:widowControl/>
              <w:jc w:val="left"/>
              <w:rPr>
                <w:rFonts w:ascii="宋体" w:hAnsi="宋体" w:eastAsia="宋体" w:cs="宋体"/>
                <w:kern w:val="0"/>
                <w:szCs w:val="21"/>
              </w:rPr>
            </w:pPr>
            <w:r>
              <w:rPr>
                <w:rFonts w:hint="eastAsia" w:ascii="宋体" w:hAnsi="宋体" w:eastAsia="宋体" w:cs="宋体"/>
                <w:kern w:val="0"/>
                <w:szCs w:val="21"/>
              </w:rPr>
              <w:t>木质空格柜，无门，中间1块立板、1块层板。</w:t>
            </w:r>
            <w:r>
              <w:rPr>
                <w:rFonts w:hint="eastAsia" w:ascii="宋体" w:hAnsi="宋体" w:eastAsia="宋体" w:cs="宋体"/>
                <w:kern w:val="0"/>
                <w:szCs w:val="21"/>
              </w:rPr>
              <w:br w:type="textWrapping"/>
            </w:r>
            <w:r>
              <w:rPr>
                <w:rFonts w:hint="eastAsia" w:ascii="宋体" w:hAnsi="宋体" w:eastAsia="宋体" w:cs="宋体"/>
                <w:kern w:val="0"/>
                <w:szCs w:val="21"/>
              </w:rPr>
              <w:t>1、饰面：采用</w:t>
            </w:r>
            <w:r>
              <w:rPr>
                <w:rFonts w:hint="eastAsia" w:ascii="宋体" w:hAnsi="宋体" w:eastAsia="宋体"/>
                <w:color w:val="000000"/>
                <w:kern w:val="0"/>
                <w:sz w:val="24"/>
                <w:szCs w:val="24"/>
              </w:rPr>
              <w:t>★</w:t>
            </w:r>
            <w:r>
              <w:rPr>
                <w:rFonts w:hint="eastAsia" w:ascii="宋体" w:hAnsi="宋体" w:eastAsia="宋体" w:cs="宋体"/>
                <w:kern w:val="0"/>
                <w:szCs w:val="21"/>
              </w:rPr>
              <w:t>三聚氰胺浸渍胶膜纸：</w:t>
            </w:r>
          </w:p>
          <w:p w14:paraId="6B6A6195">
            <w:pPr>
              <w:widowControl/>
              <w:jc w:val="left"/>
              <w:rPr>
                <w:rFonts w:ascii="宋体" w:hAnsi="宋体" w:eastAsia="宋体" w:cs="宋体"/>
                <w:kern w:val="0"/>
                <w:szCs w:val="21"/>
              </w:rPr>
            </w:pPr>
            <w:r>
              <w:rPr>
                <w:rFonts w:hint="eastAsia" w:ascii="宋体" w:hAnsi="宋体" w:eastAsia="宋体" w:cs="宋体"/>
                <w:kern w:val="0"/>
                <w:szCs w:val="21"/>
              </w:rPr>
              <w:t>符合LY/T 1831-2009《人造板饰面专用装饰纸》、</w:t>
            </w:r>
          </w:p>
          <w:p w14:paraId="251CC560">
            <w:pPr>
              <w:widowControl/>
              <w:jc w:val="left"/>
              <w:rPr>
                <w:rFonts w:ascii="宋体" w:hAnsi="宋体" w:eastAsia="宋体" w:cs="宋体"/>
                <w:kern w:val="0"/>
                <w:szCs w:val="21"/>
              </w:rPr>
            </w:pPr>
            <w:r>
              <w:rPr>
                <w:rFonts w:hint="eastAsia" w:ascii="宋体" w:hAnsi="宋体" w:eastAsia="宋体" w:cs="宋体"/>
                <w:kern w:val="0"/>
                <w:szCs w:val="21"/>
              </w:rPr>
              <w:t>GB/T 31402-2015《塑料塑料表面抗菌性能试验方法》等检测标准；</w:t>
            </w:r>
          </w:p>
          <w:p w14:paraId="4923FC1B">
            <w:pPr>
              <w:widowControl/>
              <w:jc w:val="left"/>
              <w:rPr>
                <w:rFonts w:ascii="宋体" w:hAnsi="宋体" w:eastAsia="宋体" w:cs="宋体"/>
                <w:kern w:val="0"/>
                <w:szCs w:val="21"/>
              </w:rPr>
            </w:pPr>
            <w:r>
              <w:rPr>
                <w:rFonts w:hint="eastAsia" w:ascii="宋体" w:hAnsi="宋体" w:eastAsia="宋体" w:cs="宋体"/>
                <w:kern w:val="0"/>
                <w:szCs w:val="21"/>
              </w:rPr>
              <w:t>理化性能：耐热性达到1级，耐光色牢度≥7级，挥发物含量5%-9%；抗菌率≥99.8%。</w:t>
            </w:r>
            <w:r>
              <w:rPr>
                <w:rFonts w:hint="eastAsia" w:ascii="宋体" w:hAnsi="宋体" w:eastAsia="宋体" w:cs="宋体"/>
                <w:kern w:val="0"/>
                <w:szCs w:val="21"/>
              </w:rPr>
              <w:br w:type="textWrapping"/>
            </w:r>
            <w:r>
              <w:rPr>
                <w:rFonts w:hint="eastAsia" w:ascii="宋体" w:hAnsi="宋体" w:eastAsia="宋体" w:cs="宋体"/>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kern w:val="0"/>
                <w:szCs w:val="21"/>
              </w:rPr>
              <w:t>刨花板，</w:t>
            </w:r>
          </w:p>
          <w:p w14:paraId="1806B157">
            <w:pPr>
              <w:widowControl/>
              <w:jc w:val="left"/>
              <w:rPr>
                <w:rFonts w:ascii="宋体" w:hAnsi="宋体" w:eastAsia="宋体" w:cs="宋体"/>
                <w:kern w:val="0"/>
                <w:szCs w:val="21"/>
              </w:rPr>
            </w:pPr>
            <w:r>
              <w:rPr>
                <w:rFonts w:hint="eastAsia" w:ascii="宋体" w:hAnsi="宋体" w:eastAsia="宋体" w:cs="宋体"/>
                <w:kern w:val="0"/>
                <w:szCs w:val="21"/>
              </w:rPr>
              <w:t>符合GB/T 17657-2022《人造板及饰面人造板理化性能试验方法》、</w:t>
            </w:r>
          </w:p>
          <w:p w14:paraId="22249220">
            <w:pPr>
              <w:widowControl/>
              <w:jc w:val="left"/>
              <w:rPr>
                <w:rFonts w:ascii="宋体" w:hAnsi="宋体" w:eastAsia="宋体" w:cs="宋体"/>
                <w:kern w:val="0"/>
                <w:szCs w:val="21"/>
              </w:rPr>
            </w:pPr>
            <w:r>
              <w:rPr>
                <w:rFonts w:hint="eastAsia" w:ascii="宋体" w:hAnsi="宋体" w:eastAsia="宋体" w:cs="宋体"/>
                <w:kern w:val="0"/>
                <w:szCs w:val="21"/>
              </w:rPr>
              <w:t>GB/T 39600-2021《人造板及其制品甲醛释放量分级》、</w:t>
            </w:r>
          </w:p>
          <w:p w14:paraId="59687706">
            <w:pPr>
              <w:widowControl/>
              <w:jc w:val="left"/>
              <w:rPr>
                <w:rFonts w:ascii="宋体" w:hAnsi="宋体" w:eastAsia="宋体" w:cs="宋体"/>
                <w:kern w:val="0"/>
                <w:szCs w:val="21"/>
              </w:rPr>
            </w:pPr>
            <w:r>
              <w:rPr>
                <w:rFonts w:hint="eastAsia" w:ascii="宋体" w:hAnsi="宋体" w:eastAsia="宋体" w:cs="宋体"/>
                <w:kern w:val="0"/>
                <w:szCs w:val="21"/>
              </w:rPr>
              <w:t>JC/T 2039-2010《抗菌防霉木质装饰板》、</w:t>
            </w:r>
          </w:p>
          <w:p w14:paraId="3A37DF49">
            <w:pPr>
              <w:widowControl/>
              <w:jc w:val="left"/>
              <w:rPr>
                <w:rFonts w:ascii="宋体" w:hAnsi="宋体" w:eastAsia="宋体" w:cs="宋体"/>
                <w:kern w:val="0"/>
                <w:szCs w:val="21"/>
              </w:rPr>
            </w:pPr>
            <w:r>
              <w:rPr>
                <w:rFonts w:hint="eastAsia" w:ascii="宋体" w:hAnsi="宋体" w:eastAsia="宋体" w:cs="宋体"/>
                <w:kern w:val="0"/>
                <w:szCs w:val="21"/>
              </w:rPr>
              <w:t>GB/T 15102-2017《浸渍胶膜纸饰面纤维板和刨花板》等检测标准；</w:t>
            </w:r>
          </w:p>
          <w:p w14:paraId="648B9F32">
            <w:pPr>
              <w:widowControl/>
              <w:jc w:val="left"/>
              <w:rPr>
                <w:rFonts w:ascii="宋体" w:hAnsi="宋体" w:eastAsia="宋体" w:cs="宋体"/>
                <w:kern w:val="0"/>
                <w:szCs w:val="21"/>
              </w:rPr>
            </w:pPr>
            <w:r>
              <w:rPr>
                <w:rFonts w:hint="eastAsia" w:ascii="宋体" w:hAnsi="宋体" w:eastAsia="宋体" w:cs="宋体"/>
                <w:kern w:val="0"/>
                <w:szCs w:val="21"/>
              </w:rPr>
              <w:t>静曲强度≥20MPa，内结合强度≥0.80MPa，弹性模量≥3500MPa，表面胶合强度≥1.0Mpa；含水率3.0%~13.0%；</w:t>
            </w:r>
          </w:p>
          <w:p w14:paraId="0872E3CA">
            <w:pPr>
              <w:widowControl/>
              <w:jc w:val="left"/>
              <w:rPr>
                <w:rFonts w:ascii="宋体" w:hAnsi="宋体" w:eastAsia="宋体" w:cs="宋体"/>
                <w:kern w:val="0"/>
                <w:szCs w:val="21"/>
              </w:rPr>
            </w:pPr>
            <w:r>
              <w:rPr>
                <w:rFonts w:hint="eastAsia" w:ascii="宋体" w:hAnsi="宋体" w:eastAsia="宋体" w:cs="宋体"/>
                <w:kern w:val="0"/>
                <w:szCs w:val="21"/>
              </w:rPr>
              <w:t>密度≥0.76g/cm3；表面划痕：≥1.5N试件表面无大于90%的连续划痕，且单项评价合格；</w:t>
            </w:r>
          </w:p>
          <w:p w14:paraId="235B5D66">
            <w:pPr>
              <w:widowControl/>
              <w:jc w:val="left"/>
              <w:rPr>
                <w:rFonts w:ascii="宋体" w:hAnsi="宋体" w:eastAsia="宋体" w:cs="宋体"/>
                <w:kern w:val="0"/>
                <w:szCs w:val="21"/>
              </w:rPr>
            </w:pPr>
            <w:r>
              <w:rPr>
                <w:rFonts w:hint="eastAsia" w:ascii="宋体" w:hAnsi="宋体" w:eastAsia="宋体" w:cs="宋体"/>
                <w:kern w:val="0"/>
                <w:szCs w:val="21"/>
              </w:rPr>
              <w:t>甲醛释放量（1m3气候箱法）≤0.025mg/m3；</w:t>
            </w:r>
          </w:p>
          <w:p w14:paraId="77700C6A">
            <w:pPr>
              <w:widowControl/>
              <w:jc w:val="left"/>
              <w:rPr>
                <w:rFonts w:ascii="宋体" w:hAnsi="宋体" w:eastAsia="宋体" w:cs="宋体"/>
                <w:kern w:val="0"/>
                <w:szCs w:val="21"/>
              </w:rPr>
            </w:pPr>
            <w:r>
              <w:rPr>
                <w:rFonts w:hint="eastAsia" w:ascii="宋体" w:hAnsi="宋体" w:eastAsia="宋体" w:cs="宋体"/>
                <w:kern w:val="0"/>
                <w:szCs w:val="21"/>
              </w:rPr>
              <w:t>防霉菌性能（包含但限于黑曲霉、出芽短梗霉、球毛壳霉等）防霉菌等级达到0级。</w:t>
            </w:r>
            <w:r>
              <w:rPr>
                <w:rFonts w:hint="eastAsia" w:ascii="宋体" w:hAnsi="宋体" w:eastAsia="宋体" w:cs="宋体"/>
                <w:kern w:val="0"/>
                <w:szCs w:val="21"/>
              </w:rPr>
              <w:br w:type="textWrapping"/>
            </w:r>
            <w:r>
              <w:rPr>
                <w:rFonts w:hint="eastAsia" w:ascii="宋体" w:hAnsi="宋体" w:eastAsia="宋体" w:cs="宋体"/>
                <w:kern w:val="0"/>
                <w:szCs w:val="21"/>
              </w:rPr>
              <w:t>3、封边：采用</w:t>
            </w:r>
            <w:r>
              <w:rPr>
                <w:rFonts w:hint="eastAsia" w:ascii="宋体" w:hAnsi="宋体" w:eastAsia="宋体"/>
                <w:color w:val="000000"/>
                <w:kern w:val="0"/>
                <w:sz w:val="24"/>
                <w:szCs w:val="24"/>
              </w:rPr>
              <w:t>★</w:t>
            </w:r>
            <w:r>
              <w:rPr>
                <w:rFonts w:hint="eastAsia" w:ascii="宋体" w:hAnsi="宋体" w:eastAsia="宋体" w:cs="宋体"/>
                <w:kern w:val="0"/>
                <w:szCs w:val="21"/>
              </w:rPr>
              <w:t>ABS激光封边条：</w:t>
            </w:r>
          </w:p>
          <w:p w14:paraId="10FEC70F">
            <w:pPr>
              <w:widowControl/>
              <w:jc w:val="left"/>
              <w:rPr>
                <w:rFonts w:ascii="宋体" w:hAnsi="宋体" w:eastAsia="宋体" w:cs="宋体"/>
                <w:kern w:val="0"/>
                <w:szCs w:val="21"/>
              </w:rPr>
            </w:pPr>
            <w:r>
              <w:rPr>
                <w:rFonts w:hint="eastAsia" w:ascii="宋体" w:hAnsi="宋体" w:eastAsia="宋体" w:cs="宋体"/>
                <w:kern w:val="0"/>
                <w:szCs w:val="21"/>
              </w:rPr>
              <w:t>符合QB/T 4463-2013《家具用封边条技术要求》、</w:t>
            </w:r>
          </w:p>
          <w:p w14:paraId="668E4946">
            <w:pPr>
              <w:widowControl/>
              <w:jc w:val="left"/>
              <w:rPr>
                <w:rFonts w:ascii="宋体" w:hAnsi="宋体" w:eastAsia="宋体" w:cs="宋体"/>
                <w:kern w:val="0"/>
                <w:szCs w:val="21"/>
              </w:rPr>
            </w:pPr>
            <w:r>
              <w:rPr>
                <w:rFonts w:hint="eastAsia" w:ascii="宋体" w:hAnsi="宋体" w:eastAsia="宋体" w:cs="宋体"/>
                <w:kern w:val="0"/>
                <w:szCs w:val="21"/>
              </w:rPr>
              <w:t>GB/T 24128-2018《塑料 塑料防霉剂的防霉效果评估》等检测标准；</w:t>
            </w:r>
          </w:p>
          <w:p w14:paraId="112E997E">
            <w:pPr>
              <w:widowControl/>
              <w:jc w:val="left"/>
              <w:rPr>
                <w:rFonts w:ascii="宋体" w:hAnsi="宋体" w:eastAsia="宋体" w:cs="宋体"/>
                <w:kern w:val="0"/>
                <w:szCs w:val="21"/>
              </w:rPr>
            </w:pPr>
            <w:r>
              <w:rPr>
                <w:rFonts w:hint="eastAsia" w:ascii="宋体" w:hAnsi="宋体" w:eastAsia="宋体" w:cs="宋体"/>
                <w:kern w:val="0"/>
                <w:szCs w:val="21"/>
              </w:rPr>
              <w:t>理化性能：耐磨性、耐老化性、耐干热性、耐冷热循环性检测结果单项评价合格，耐光色牢度≥4级，耐开裂性≥2级；</w:t>
            </w:r>
          </w:p>
          <w:p w14:paraId="497150E1">
            <w:pPr>
              <w:widowControl/>
              <w:jc w:val="left"/>
              <w:rPr>
                <w:rFonts w:ascii="宋体" w:hAnsi="宋体" w:eastAsia="宋体" w:cs="宋体"/>
                <w:kern w:val="0"/>
                <w:szCs w:val="21"/>
              </w:rPr>
            </w:pPr>
            <w:r>
              <w:rPr>
                <w:rFonts w:hint="eastAsia" w:ascii="宋体" w:hAnsi="宋体" w:eastAsia="宋体" w:cs="宋体"/>
                <w:kern w:val="0"/>
                <w:szCs w:val="21"/>
              </w:rPr>
              <w:t>可迁移元素（可溶性重金属）铅Pb、镉Cd、铬Cr、汞Hg、砷As、钡Ba、锑Sb、硒Se均未检出；防霉等级达到0级。</w:t>
            </w:r>
          </w:p>
          <w:p w14:paraId="76849792">
            <w:pPr>
              <w:widowControl/>
              <w:jc w:val="left"/>
              <w:rPr>
                <w:rFonts w:ascii="宋体" w:hAnsi="宋体" w:eastAsia="宋体" w:cs="宋体"/>
                <w:kern w:val="0"/>
                <w:szCs w:val="21"/>
              </w:rPr>
            </w:pPr>
            <w:r>
              <w:rPr>
                <w:rFonts w:hint="eastAsia" w:ascii="宋体" w:hAnsi="宋体" w:eastAsia="宋体" w:cs="宋体"/>
                <w:kern w:val="0"/>
                <w:szCs w:val="21"/>
              </w:rPr>
              <w:t xml:space="preserve"> 4、</w:t>
            </w:r>
            <w:r>
              <w:rPr>
                <w:rFonts w:hint="eastAsia" w:ascii="宋体" w:hAnsi="宋体" w:eastAsia="宋体"/>
                <w:color w:val="000000"/>
                <w:kern w:val="0"/>
                <w:sz w:val="24"/>
                <w:szCs w:val="24"/>
              </w:rPr>
              <w:t>★</w:t>
            </w:r>
            <w:r>
              <w:rPr>
                <w:rFonts w:hint="eastAsia" w:ascii="宋体" w:hAnsi="宋体" w:eastAsia="宋体" w:cs="宋体"/>
                <w:kern w:val="0"/>
                <w:szCs w:val="21"/>
              </w:rPr>
              <w:t>热熔胶：</w:t>
            </w:r>
          </w:p>
          <w:p w14:paraId="2E3B3731">
            <w:pPr>
              <w:widowControl/>
              <w:jc w:val="left"/>
              <w:rPr>
                <w:rFonts w:ascii="宋体" w:hAnsi="宋体" w:eastAsia="宋体" w:cs="宋体"/>
                <w:kern w:val="0"/>
                <w:szCs w:val="21"/>
              </w:rPr>
            </w:pPr>
            <w:r>
              <w:rPr>
                <w:rFonts w:hint="eastAsia" w:ascii="宋体" w:hAnsi="宋体" w:eastAsia="宋体" w:cs="宋体"/>
                <w:kern w:val="0"/>
                <w:szCs w:val="21"/>
              </w:rPr>
              <w:t>符合GB 18583-2008《室内装饰装修材料在胶粘剂中有害物质限量》、</w:t>
            </w:r>
          </w:p>
          <w:p w14:paraId="25F5CCC1">
            <w:pPr>
              <w:widowControl/>
              <w:jc w:val="left"/>
              <w:rPr>
                <w:rFonts w:ascii="宋体" w:hAnsi="宋体" w:eastAsia="宋体" w:cs="宋体"/>
                <w:kern w:val="0"/>
                <w:szCs w:val="21"/>
              </w:rPr>
            </w:pPr>
            <w:r>
              <w:rPr>
                <w:rFonts w:hint="eastAsia" w:ascii="宋体" w:hAnsi="宋体" w:eastAsia="宋体" w:cs="宋体"/>
                <w:kern w:val="0"/>
                <w:szCs w:val="21"/>
              </w:rPr>
              <w:t>HJ 2541-2016《环境标志产品技术要求 胶粘剂》等检测标准；</w:t>
            </w:r>
          </w:p>
          <w:p w14:paraId="3B5CCBDF">
            <w:pPr>
              <w:widowControl/>
              <w:jc w:val="left"/>
              <w:rPr>
                <w:rFonts w:ascii="宋体" w:hAnsi="宋体" w:eastAsia="宋体" w:cs="宋体"/>
                <w:kern w:val="0"/>
                <w:szCs w:val="21"/>
              </w:rPr>
            </w:pPr>
            <w:r>
              <w:rPr>
                <w:rFonts w:hint="eastAsia" w:ascii="宋体" w:hAnsi="宋体" w:eastAsia="宋体" w:cs="宋体"/>
                <w:kern w:val="0"/>
                <w:szCs w:val="21"/>
              </w:rPr>
              <w:t>游离甲醛≤0.05g/kg；</w:t>
            </w:r>
          </w:p>
          <w:p w14:paraId="42017400">
            <w:pPr>
              <w:widowControl/>
              <w:jc w:val="left"/>
              <w:rPr>
                <w:rFonts w:ascii="宋体" w:hAnsi="宋体" w:eastAsia="宋体" w:cs="宋体"/>
                <w:kern w:val="0"/>
                <w:szCs w:val="21"/>
              </w:rPr>
            </w:pPr>
            <w:r>
              <w:rPr>
                <w:rFonts w:hint="eastAsia" w:ascii="宋体" w:hAnsi="宋体" w:eastAsia="宋体" w:cs="宋体"/>
                <w:kern w:val="0"/>
                <w:szCs w:val="21"/>
              </w:rPr>
              <w:t>苯、甲苯+二甲苯≤0.02 g/kg；</w:t>
            </w:r>
          </w:p>
          <w:p w14:paraId="11AF33F8">
            <w:pPr>
              <w:widowControl/>
              <w:jc w:val="left"/>
              <w:rPr>
                <w:rFonts w:ascii="宋体" w:hAnsi="宋体" w:eastAsia="宋体" w:cs="宋体"/>
                <w:kern w:val="0"/>
                <w:szCs w:val="21"/>
              </w:rPr>
            </w:pPr>
            <w:r>
              <w:rPr>
                <w:rFonts w:hint="eastAsia" w:ascii="宋体" w:hAnsi="宋体" w:eastAsia="宋体" w:cs="宋体"/>
                <w:kern w:val="0"/>
                <w:szCs w:val="21"/>
              </w:rPr>
              <w:t>总挥发性有机物≤1g/L；</w:t>
            </w:r>
          </w:p>
          <w:p w14:paraId="563E4E41">
            <w:pPr>
              <w:widowControl/>
              <w:jc w:val="left"/>
              <w:rPr>
                <w:rFonts w:ascii="宋体" w:hAnsi="宋体" w:eastAsia="宋体" w:cs="宋体"/>
                <w:kern w:val="0"/>
                <w:szCs w:val="21"/>
              </w:rPr>
            </w:pPr>
            <w:r>
              <w:rPr>
                <w:rFonts w:hint="eastAsia" w:ascii="宋体" w:hAnsi="宋体" w:eastAsia="宋体" w:cs="宋体"/>
                <w:kern w:val="0"/>
                <w:szCs w:val="21"/>
              </w:rPr>
              <w:t>游离甲苯二异氰酸酯≤0.1g/kg。</w:t>
            </w:r>
            <w:r>
              <w:rPr>
                <w:rFonts w:hint="eastAsia" w:ascii="宋体" w:hAnsi="宋体" w:eastAsia="宋体" w:cs="宋体"/>
                <w:kern w:val="0"/>
                <w:szCs w:val="21"/>
              </w:rPr>
              <w:br w:type="textWrapping"/>
            </w:r>
            <w:r>
              <w:rPr>
                <w:rFonts w:hint="eastAsia" w:ascii="宋体" w:hAnsi="宋体" w:eastAsia="宋体" w:cs="宋体"/>
                <w:kern w:val="0"/>
                <w:szCs w:val="21"/>
              </w:rPr>
              <w:t>5、规格：1630W*350D*850H（误差±2mm)</w:t>
            </w:r>
          </w:p>
          <w:p w14:paraId="2085B045">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3479F693">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2104779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43</w:t>
            </w:r>
          </w:p>
        </w:tc>
        <w:tc>
          <w:tcPr>
            <w:tcW w:w="296" w:type="pct"/>
            <w:tcBorders>
              <w:top w:val="nil"/>
              <w:left w:val="nil"/>
              <w:bottom w:val="single" w:color="auto" w:sz="4" w:space="0"/>
              <w:right w:val="single" w:color="auto" w:sz="4" w:space="0"/>
            </w:tcBorders>
            <w:shd w:val="clear" w:color="auto" w:fill="auto"/>
            <w:noWrap/>
            <w:vAlign w:val="center"/>
          </w:tcPr>
          <w:p w14:paraId="584B886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木制柜</w:t>
            </w:r>
          </w:p>
        </w:tc>
        <w:tc>
          <w:tcPr>
            <w:tcW w:w="4508" w:type="pct"/>
            <w:tcBorders>
              <w:top w:val="nil"/>
              <w:left w:val="nil"/>
              <w:bottom w:val="single" w:color="auto" w:sz="4" w:space="0"/>
              <w:right w:val="single" w:color="auto" w:sz="4" w:space="0"/>
            </w:tcBorders>
            <w:shd w:val="clear" w:color="auto" w:fill="auto"/>
            <w:vAlign w:val="center"/>
          </w:tcPr>
          <w:p w14:paraId="2EB7C2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内设层板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3D6976B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600279C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750D4E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42E9629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2A9EBB5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514AEB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1FC73B0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6067A78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380F48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63B05DF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3E34F8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318558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403A95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0AF303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7258471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0F14FB2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2A258B9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3675FE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7F220DC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13744E0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390A2F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5、规格：2200W*500D*2200H（误差±2mm)</w:t>
            </w:r>
          </w:p>
          <w:p w14:paraId="79726989">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6A18C0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478F2C3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44</w:t>
            </w:r>
          </w:p>
        </w:tc>
        <w:tc>
          <w:tcPr>
            <w:tcW w:w="296" w:type="pct"/>
            <w:tcBorders>
              <w:top w:val="nil"/>
              <w:left w:val="nil"/>
              <w:bottom w:val="single" w:color="auto" w:sz="4" w:space="0"/>
              <w:right w:val="single" w:color="auto" w:sz="4" w:space="0"/>
            </w:tcBorders>
            <w:shd w:val="clear" w:color="auto" w:fill="auto"/>
            <w:noWrap/>
            <w:vAlign w:val="center"/>
          </w:tcPr>
          <w:p w14:paraId="085873F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木制柜</w:t>
            </w:r>
          </w:p>
        </w:tc>
        <w:tc>
          <w:tcPr>
            <w:tcW w:w="4508" w:type="pct"/>
            <w:tcBorders>
              <w:top w:val="nil"/>
              <w:left w:val="nil"/>
              <w:bottom w:val="single" w:color="auto" w:sz="4" w:space="0"/>
              <w:right w:val="single" w:color="auto" w:sz="4" w:space="0"/>
            </w:tcBorders>
            <w:shd w:val="clear" w:color="auto" w:fill="auto"/>
            <w:vAlign w:val="center"/>
          </w:tcPr>
          <w:p w14:paraId="24EEC6D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内设层板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4410BB4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58034D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06B54C9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209F4E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6E0054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541A9C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3752A8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5AA4E3C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静曲强度≥20MPa，内结合强度≥0.80MPa，弹性模量≥3500MPa，表面胶合强度≥1.0Mpa；含水率3.0%~13.0%；密度≥0.76g/cm3；</w:t>
            </w:r>
          </w:p>
          <w:p w14:paraId="2E8937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1514C7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249D9C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33440F6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745404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02E5FD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28CA79F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46BE62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54A6895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79E2848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341F87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536969D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2270BD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5、规格：1600W*500D*2200H（误差±2mm)</w:t>
            </w:r>
          </w:p>
          <w:p w14:paraId="7DECA8CF">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8EC40CE">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00D4F4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45</w:t>
            </w:r>
          </w:p>
        </w:tc>
        <w:tc>
          <w:tcPr>
            <w:tcW w:w="296" w:type="pct"/>
            <w:tcBorders>
              <w:top w:val="nil"/>
              <w:left w:val="nil"/>
              <w:bottom w:val="single" w:color="auto" w:sz="4" w:space="0"/>
              <w:right w:val="single" w:color="auto" w:sz="4" w:space="0"/>
            </w:tcBorders>
            <w:shd w:val="clear" w:color="auto" w:fill="auto"/>
            <w:noWrap/>
            <w:vAlign w:val="center"/>
          </w:tcPr>
          <w:p w14:paraId="67278C8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木制柜</w:t>
            </w:r>
          </w:p>
        </w:tc>
        <w:tc>
          <w:tcPr>
            <w:tcW w:w="4508" w:type="pct"/>
            <w:tcBorders>
              <w:top w:val="nil"/>
              <w:left w:val="nil"/>
              <w:bottom w:val="single" w:color="auto" w:sz="4" w:space="0"/>
              <w:right w:val="single" w:color="auto" w:sz="4" w:space="0"/>
            </w:tcBorders>
            <w:shd w:val="clear" w:color="auto" w:fill="auto"/>
            <w:vAlign w:val="center"/>
          </w:tcPr>
          <w:p w14:paraId="4FB7E94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内设层板</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2EC9463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557C475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1F0826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043EDF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7E5FD0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331779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0BFE4AF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3550E09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静曲强度≥20MPa，内结合强度≥0.80MPa，弹性模量≥3500MPa，表面胶合强度≥1.0Mpa；含水率3.0%~13.0%；密度≥0.76g/cm3；表面划痕：≥1.5N试件表面无大于90%的连续划痕，且单项评价合格；</w:t>
            </w:r>
          </w:p>
          <w:p w14:paraId="326438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48AAF17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7F71D9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32AD37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6C83F41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1FA39E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598A750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1A394F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077CB55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3810020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4FF982A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5、规格：1800W*500D*2200H（误差±2mm)</w:t>
            </w:r>
          </w:p>
          <w:p w14:paraId="388EBB26">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2185547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18B5EE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46</w:t>
            </w:r>
          </w:p>
        </w:tc>
        <w:tc>
          <w:tcPr>
            <w:tcW w:w="296" w:type="pct"/>
            <w:tcBorders>
              <w:top w:val="nil"/>
              <w:left w:val="nil"/>
              <w:bottom w:val="single" w:color="auto" w:sz="4" w:space="0"/>
              <w:right w:val="single" w:color="auto" w:sz="4" w:space="0"/>
            </w:tcBorders>
            <w:shd w:val="clear" w:color="auto" w:fill="auto"/>
            <w:noWrap/>
            <w:vAlign w:val="center"/>
          </w:tcPr>
          <w:p w14:paraId="438E1BA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换鞋凳</w:t>
            </w:r>
          </w:p>
        </w:tc>
        <w:tc>
          <w:tcPr>
            <w:tcW w:w="4508" w:type="pct"/>
            <w:tcBorders>
              <w:top w:val="nil"/>
              <w:left w:val="nil"/>
              <w:bottom w:val="single" w:color="auto" w:sz="4" w:space="0"/>
              <w:right w:val="single" w:color="auto" w:sz="4" w:space="0"/>
            </w:tcBorders>
            <w:shd w:val="clear" w:color="auto" w:fill="auto"/>
            <w:vAlign w:val="center"/>
          </w:tcPr>
          <w:p w14:paraId="47DDDB9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全木质，带门柜体，软包饰面。</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687FAE5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67F2D8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3E3383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4BEFF7E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5543B4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3EB21E4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00298CD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6FC8E1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w:t>
            </w:r>
          </w:p>
          <w:p w14:paraId="1F15B46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密度≥0.76g/cm3；</w:t>
            </w:r>
          </w:p>
          <w:p w14:paraId="248F330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2C0B9DA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31348E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195CEA9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0B4699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592F662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5CBDA2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69D129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3A2D20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7D802A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6CA83A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g/kg；总挥发性有机物≤1g/L；</w:t>
            </w:r>
          </w:p>
          <w:p w14:paraId="1AA01F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5、规格：1200W*400D*420H（误差±10mm)</w:t>
            </w:r>
          </w:p>
          <w:p w14:paraId="00AEB1EC">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1820283">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3A6D5C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47</w:t>
            </w:r>
          </w:p>
        </w:tc>
        <w:tc>
          <w:tcPr>
            <w:tcW w:w="296" w:type="pct"/>
            <w:tcBorders>
              <w:top w:val="nil"/>
              <w:left w:val="nil"/>
              <w:bottom w:val="single" w:color="auto" w:sz="4" w:space="0"/>
              <w:right w:val="single" w:color="auto" w:sz="4" w:space="0"/>
            </w:tcBorders>
            <w:shd w:val="clear" w:color="auto" w:fill="auto"/>
            <w:noWrap/>
            <w:vAlign w:val="center"/>
          </w:tcPr>
          <w:p w14:paraId="62C1776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换鞋凳</w:t>
            </w:r>
          </w:p>
        </w:tc>
        <w:tc>
          <w:tcPr>
            <w:tcW w:w="4508" w:type="pct"/>
            <w:tcBorders>
              <w:top w:val="nil"/>
              <w:left w:val="nil"/>
              <w:bottom w:val="single" w:color="auto" w:sz="4" w:space="0"/>
              <w:right w:val="single" w:color="auto" w:sz="4" w:space="0"/>
            </w:tcBorders>
            <w:shd w:val="clear" w:color="auto" w:fill="auto"/>
            <w:vAlign w:val="center"/>
          </w:tcPr>
          <w:p w14:paraId="7077FF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全木质，带门柜体，软包饰面。</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2CA822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65B503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427AB2B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656FB8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78E9009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12271E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51FC8A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398045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w:t>
            </w:r>
          </w:p>
          <w:p w14:paraId="166BE3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密度≥0.76g/cm3；</w:t>
            </w:r>
          </w:p>
          <w:p w14:paraId="2D773A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710238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525333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41283C0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3E1F39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2ACA7F3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077A6C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热熔胶：符合GB 18583-2008《室内装饰装修材料在胶粘剂中有害物质限量》、</w:t>
            </w:r>
          </w:p>
          <w:p w14:paraId="7E0484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胶粘剂》等检测标准；游离甲醛≤0.05g/kg；</w:t>
            </w:r>
          </w:p>
          <w:p w14:paraId="1DABB4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2AA843C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5E698B3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5、规格：800W*400D*420H（误差±10mm)</w:t>
            </w:r>
          </w:p>
          <w:p w14:paraId="11089CAD">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682AE1F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B0192A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48</w:t>
            </w:r>
          </w:p>
        </w:tc>
        <w:tc>
          <w:tcPr>
            <w:tcW w:w="296" w:type="pct"/>
            <w:tcBorders>
              <w:top w:val="nil"/>
              <w:left w:val="nil"/>
              <w:bottom w:val="single" w:color="auto" w:sz="4" w:space="0"/>
              <w:right w:val="single" w:color="auto" w:sz="4" w:space="0"/>
            </w:tcBorders>
            <w:shd w:val="clear" w:color="auto" w:fill="auto"/>
            <w:noWrap/>
            <w:vAlign w:val="center"/>
          </w:tcPr>
          <w:p w14:paraId="4D9602C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沙发床</w:t>
            </w:r>
          </w:p>
        </w:tc>
        <w:tc>
          <w:tcPr>
            <w:tcW w:w="4508" w:type="pct"/>
            <w:tcBorders>
              <w:top w:val="nil"/>
              <w:left w:val="nil"/>
              <w:bottom w:val="single" w:color="auto" w:sz="4" w:space="0"/>
              <w:right w:val="single" w:color="auto" w:sz="4" w:space="0"/>
            </w:tcBorders>
            <w:shd w:val="clear" w:color="auto" w:fill="auto"/>
            <w:vAlign w:val="center"/>
          </w:tcPr>
          <w:p w14:paraId="1AE8CE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布料饰面，可折叠。</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规格：2000W*1000D*700H（误差±10mm)</w:t>
            </w:r>
          </w:p>
        </w:tc>
      </w:tr>
      <w:tr w14:paraId="7967677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6196A8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49</w:t>
            </w:r>
          </w:p>
        </w:tc>
        <w:tc>
          <w:tcPr>
            <w:tcW w:w="296" w:type="pct"/>
            <w:tcBorders>
              <w:top w:val="nil"/>
              <w:left w:val="nil"/>
              <w:bottom w:val="single" w:color="auto" w:sz="4" w:space="0"/>
              <w:right w:val="single" w:color="auto" w:sz="4" w:space="0"/>
            </w:tcBorders>
            <w:shd w:val="clear" w:color="auto" w:fill="auto"/>
            <w:noWrap/>
            <w:vAlign w:val="center"/>
          </w:tcPr>
          <w:p w14:paraId="020CA7C8">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设备柜</w:t>
            </w:r>
          </w:p>
        </w:tc>
        <w:tc>
          <w:tcPr>
            <w:tcW w:w="4508" w:type="pct"/>
            <w:tcBorders>
              <w:top w:val="nil"/>
              <w:left w:val="nil"/>
              <w:bottom w:val="single" w:color="auto" w:sz="4" w:space="0"/>
              <w:right w:val="single" w:color="auto" w:sz="4" w:space="0"/>
            </w:tcBorders>
            <w:shd w:val="clear" w:color="auto" w:fill="auto"/>
            <w:vAlign w:val="center"/>
          </w:tcPr>
          <w:p w14:paraId="5B143DE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049113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3D105E7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4233C6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5A7A9CA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000C71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26A8A1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5E4767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3ADBC11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5C884CA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38C3528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表面划痕：≥1.5N试件表面无大于90%的连续划痕，且单项评价合格；甲醛释放量（1m3气候箱法）≤0.025mg/m3；</w:t>
            </w:r>
          </w:p>
          <w:p w14:paraId="30A0799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56D9C1F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76C8AD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p>
          <w:p w14:paraId="668E9C4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3F1C4B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可迁移元素（可溶性重金属）铅Pb、镉Cd、铬Cr、汞Hg、砷As、钡Ba、锑Sb、硒Se均未检出；防霉等级达到0级。                                          </w:t>
            </w:r>
          </w:p>
          <w:p w14:paraId="7B87592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2E8CAF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10C0786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5BFF66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46BC951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0A989F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5、规格：600D*1300H（误差±2mm)</w:t>
            </w:r>
          </w:p>
          <w:p w14:paraId="08D98D8C">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DC4E7FA">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D19525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50</w:t>
            </w:r>
          </w:p>
        </w:tc>
        <w:tc>
          <w:tcPr>
            <w:tcW w:w="296" w:type="pct"/>
            <w:tcBorders>
              <w:top w:val="nil"/>
              <w:left w:val="nil"/>
              <w:bottom w:val="single" w:color="auto" w:sz="4" w:space="0"/>
              <w:right w:val="single" w:color="auto" w:sz="4" w:space="0"/>
            </w:tcBorders>
            <w:shd w:val="clear" w:color="auto" w:fill="auto"/>
            <w:vAlign w:val="center"/>
          </w:tcPr>
          <w:p w14:paraId="4CF05F66">
            <w:pPr>
              <w:widowControl/>
              <w:jc w:val="center"/>
              <w:rPr>
                <w:rFonts w:ascii="宋体" w:hAnsi="宋体" w:eastAsia="宋体" w:cs="宋体"/>
                <w:kern w:val="0"/>
                <w:szCs w:val="21"/>
              </w:rPr>
            </w:pPr>
            <w:r>
              <w:rPr>
                <w:rFonts w:hint="eastAsia" w:ascii="宋体" w:hAnsi="宋体" w:eastAsia="宋体" w:cs="宋体"/>
                <w:kern w:val="0"/>
                <w:szCs w:val="21"/>
              </w:rPr>
              <w:t>条桌</w:t>
            </w:r>
          </w:p>
        </w:tc>
        <w:tc>
          <w:tcPr>
            <w:tcW w:w="4508" w:type="pct"/>
            <w:tcBorders>
              <w:top w:val="nil"/>
              <w:left w:val="nil"/>
              <w:bottom w:val="single" w:color="auto" w:sz="4" w:space="0"/>
              <w:right w:val="single" w:color="auto" w:sz="4" w:space="0"/>
            </w:tcBorders>
            <w:shd w:val="clear" w:color="auto" w:fill="auto"/>
            <w:vAlign w:val="center"/>
          </w:tcPr>
          <w:p w14:paraId="55590C81">
            <w:pPr>
              <w:widowControl/>
              <w:jc w:val="left"/>
              <w:rPr>
                <w:rFonts w:ascii="宋体" w:hAnsi="宋体" w:eastAsia="宋体" w:cs="宋体"/>
                <w:kern w:val="0"/>
                <w:szCs w:val="21"/>
              </w:rPr>
            </w:pPr>
            <w:r>
              <w:rPr>
                <w:rFonts w:hint="eastAsia" w:ascii="宋体" w:hAnsi="宋体" w:eastAsia="宋体" w:cs="宋体"/>
                <w:kern w:val="0"/>
                <w:szCs w:val="21"/>
              </w:rPr>
              <w:t>产品描述：钢木结合，四个钢脚。</w:t>
            </w:r>
            <w:r>
              <w:rPr>
                <w:rFonts w:hint="eastAsia" w:ascii="宋体" w:hAnsi="宋体" w:eastAsia="宋体" w:cs="宋体"/>
                <w:kern w:val="0"/>
                <w:szCs w:val="21"/>
              </w:rPr>
              <w:br w:type="textWrapping"/>
            </w:r>
            <w:r>
              <w:rPr>
                <w:rFonts w:hint="eastAsia" w:ascii="宋体" w:hAnsi="宋体" w:eastAsia="宋体" w:cs="宋体"/>
                <w:kern w:val="0"/>
                <w:szCs w:val="21"/>
              </w:rPr>
              <w:t>1、基材：采用不低于E0级的三聚氰胺饰面</w:t>
            </w:r>
            <w:r>
              <w:rPr>
                <w:rFonts w:hint="eastAsia" w:ascii="宋体" w:hAnsi="宋体" w:eastAsia="宋体"/>
                <w:color w:val="000000"/>
                <w:kern w:val="0"/>
                <w:sz w:val="24"/>
                <w:szCs w:val="24"/>
              </w:rPr>
              <w:t>★</w:t>
            </w:r>
            <w:r>
              <w:rPr>
                <w:rFonts w:hint="eastAsia" w:ascii="宋体" w:hAnsi="宋体" w:eastAsia="宋体" w:cs="宋体"/>
                <w:kern w:val="0"/>
                <w:szCs w:val="21"/>
              </w:rPr>
              <w:t>刨花板，</w:t>
            </w:r>
          </w:p>
          <w:p w14:paraId="5C00AA4A">
            <w:pPr>
              <w:widowControl/>
              <w:jc w:val="left"/>
              <w:rPr>
                <w:rFonts w:ascii="宋体" w:hAnsi="宋体" w:eastAsia="宋体" w:cs="宋体"/>
                <w:kern w:val="0"/>
                <w:szCs w:val="21"/>
              </w:rPr>
            </w:pPr>
            <w:r>
              <w:rPr>
                <w:rFonts w:hint="eastAsia" w:ascii="宋体" w:hAnsi="宋体" w:eastAsia="宋体" w:cs="宋体"/>
                <w:kern w:val="0"/>
                <w:szCs w:val="21"/>
              </w:rPr>
              <w:t>符合GB/T 17657-2022《人造板及饰面人造板理化性能试验方法》、</w:t>
            </w:r>
          </w:p>
          <w:p w14:paraId="444EE4AB">
            <w:pPr>
              <w:widowControl/>
              <w:jc w:val="left"/>
              <w:rPr>
                <w:rFonts w:ascii="宋体" w:hAnsi="宋体" w:eastAsia="宋体" w:cs="宋体"/>
                <w:kern w:val="0"/>
                <w:szCs w:val="21"/>
              </w:rPr>
            </w:pPr>
            <w:r>
              <w:rPr>
                <w:rFonts w:hint="eastAsia" w:ascii="宋体" w:hAnsi="宋体" w:eastAsia="宋体" w:cs="宋体"/>
                <w:kern w:val="0"/>
                <w:szCs w:val="21"/>
              </w:rPr>
              <w:t>GB/T 39600-2021《人造板及其制品甲醛释放量分级》、</w:t>
            </w:r>
          </w:p>
          <w:p w14:paraId="60A08EBA">
            <w:pPr>
              <w:widowControl/>
              <w:jc w:val="left"/>
              <w:rPr>
                <w:rFonts w:ascii="宋体" w:hAnsi="宋体" w:eastAsia="宋体" w:cs="宋体"/>
                <w:kern w:val="0"/>
                <w:szCs w:val="21"/>
              </w:rPr>
            </w:pPr>
            <w:r>
              <w:rPr>
                <w:rFonts w:hint="eastAsia" w:ascii="宋体" w:hAnsi="宋体" w:eastAsia="宋体" w:cs="宋体"/>
                <w:kern w:val="0"/>
                <w:szCs w:val="21"/>
              </w:rPr>
              <w:t>JC/T 2039-2010《抗菌防霉木质装饰板》、</w:t>
            </w:r>
          </w:p>
          <w:p w14:paraId="51C5755B">
            <w:pPr>
              <w:widowControl/>
              <w:jc w:val="left"/>
              <w:rPr>
                <w:rFonts w:ascii="宋体" w:hAnsi="宋体" w:eastAsia="宋体" w:cs="宋体"/>
                <w:kern w:val="0"/>
                <w:szCs w:val="21"/>
              </w:rPr>
            </w:pPr>
            <w:r>
              <w:rPr>
                <w:rFonts w:hint="eastAsia" w:ascii="宋体" w:hAnsi="宋体" w:eastAsia="宋体" w:cs="宋体"/>
                <w:kern w:val="0"/>
                <w:szCs w:val="21"/>
              </w:rPr>
              <w:t>GB/T 15102-2017《浸渍胶膜纸饰面纤维板和刨花板》等检测标准；</w:t>
            </w:r>
          </w:p>
          <w:p w14:paraId="2B1633F3">
            <w:pPr>
              <w:widowControl/>
              <w:jc w:val="left"/>
              <w:rPr>
                <w:rFonts w:ascii="宋体" w:hAnsi="宋体" w:eastAsia="宋体" w:cs="宋体"/>
                <w:kern w:val="0"/>
                <w:szCs w:val="21"/>
              </w:rPr>
            </w:pPr>
            <w:r>
              <w:rPr>
                <w:rFonts w:hint="eastAsia" w:ascii="宋体" w:hAnsi="宋体" w:eastAsia="宋体" w:cs="宋体"/>
                <w:kern w:val="0"/>
                <w:szCs w:val="21"/>
              </w:rPr>
              <w:t>静曲强度≥20MPa，内结合强度≥0.80MPa，弹性模量≥3500MPa，表面胶合强度≥1.0Mpa；</w:t>
            </w:r>
          </w:p>
          <w:p w14:paraId="18607B6B">
            <w:pPr>
              <w:widowControl/>
              <w:jc w:val="left"/>
              <w:rPr>
                <w:rFonts w:ascii="宋体" w:hAnsi="宋体" w:eastAsia="宋体" w:cs="宋体"/>
                <w:kern w:val="0"/>
                <w:szCs w:val="21"/>
              </w:rPr>
            </w:pPr>
            <w:r>
              <w:rPr>
                <w:rFonts w:hint="eastAsia" w:ascii="宋体" w:hAnsi="宋体" w:eastAsia="宋体" w:cs="宋体"/>
                <w:kern w:val="0"/>
                <w:szCs w:val="21"/>
              </w:rPr>
              <w:t>含水率3.0%~13.0%；密度≥0.76g/cm3；</w:t>
            </w:r>
          </w:p>
          <w:p w14:paraId="2DE4FDE1">
            <w:pPr>
              <w:widowControl/>
              <w:jc w:val="left"/>
              <w:rPr>
                <w:rFonts w:ascii="宋体" w:hAnsi="宋体" w:eastAsia="宋体" w:cs="宋体"/>
                <w:kern w:val="0"/>
                <w:szCs w:val="21"/>
              </w:rPr>
            </w:pPr>
            <w:r>
              <w:rPr>
                <w:rFonts w:hint="eastAsia" w:ascii="宋体" w:hAnsi="宋体" w:eastAsia="宋体" w:cs="宋体"/>
                <w:kern w:val="0"/>
                <w:szCs w:val="21"/>
              </w:rPr>
              <w:t>表面划痕：≥1.5N试件表面无大于90%的连续划痕，且单项评价合格；甲醛释放量（1m3气候箱法）≤0.025mg/m3；</w:t>
            </w:r>
          </w:p>
          <w:p w14:paraId="4449D3E6">
            <w:pPr>
              <w:widowControl/>
              <w:jc w:val="left"/>
              <w:rPr>
                <w:rFonts w:ascii="宋体" w:hAnsi="宋体" w:eastAsia="宋体" w:cs="宋体"/>
                <w:kern w:val="0"/>
                <w:szCs w:val="21"/>
              </w:rPr>
            </w:pPr>
            <w:r>
              <w:rPr>
                <w:rFonts w:hint="eastAsia" w:ascii="宋体" w:hAnsi="宋体" w:eastAsia="宋体" w:cs="宋体"/>
                <w:kern w:val="0"/>
                <w:szCs w:val="21"/>
              </w:rPr>
              <w:t>防霉菌性能（包含但限于黑曲霉、出芽短梗霉、球毛壳霉等）防霉菌等级达到0级。</w:t>
            </w:r>
          </w:p>
          <w:p w14:paraId="14729D99">
            <w:pPr>
              <w:widowControl/>
              <w:jc w:val="left"/>
              <w:rPr>
                <w:rFonts w:ascii="宋体" w:hAnsi="宋体" w:eastAsia="宋体" w:cs="宋体"/>
                <w:kern w:val="0"/>
                <w:szCs w:val="21"/>
              </w:rPr>
            </w:pPr>
            <w:r>
              <w:rPr>
                <w:rFonts w:hint="eastAsia" w:ascii="宋体" w:hAnsi="宋体" w:eastAsia="宋体" w:cs="宋体"/>
                <w:kern w:val="0"/>
                <w:szCs w:val="21"/>
              </w:rPr>
              <w:t>2、封边条：采用</w:t>
            </w:r>
            <w:r>
              <w:rPr>
                <w:rFonts w:hint="eastAsia" w:ascii="宋体" w:hAnsi="宋体" w:eastAsia="宋体"/>
                <w:color w:val="000000"/>
                <w:kern w:val="0"/>
                <w:sz w:val="24"/>
                <w:szCs w:val="24"/>
              </w:rPr>
              <w:t>★</w:t>
            </w:r>
            <w:r>
              <w:rPr>
                <w:rFonts w:hint="eastAsia" w:ascii="宋体" w:hAnsi="宋体" w:eastAsia="宋体" w:cs="宋体"/>
                <w:kern w:val="0"/>
                <w:szCs w:val="21"/>
              </w:rPr>
              <w:t>ABS激光封边条：</w:t>
            </w:r>
          </w:p>
          <w:p w14:paraId="672F9ABD">
            <w:pPr>
              <w:widowControl/>
              <w:jc w:val="left"/>
              <w:rPr>
                <w:rFonts w:ascii="宋体" w:hAnsi="宋体" w:eastAsia="宋体" w:cs="宋体"/>
                <w:kern w:val="0"/>
                <w:szCs w:val="21"/>
              </w:rPr>
            </w:pPr>
            <w:r>
              <w:rPr>
                <w:rFonts w:hint="eastAsia" w:ascii="宋体" w:hAnsi="宋体" w:eastAsia="宋体" w:cs="宋体"/>
                <w:kern w:val="0"/>
                <w:szCs w:val="21"/>
              </w:rPr>
              <w:t>符合QB/T 4463-2013《家具用封边条技术要求》、</w:t>
            </w:r>
          </w:p>
          <w:p w14:paraId="254B6323">
            <w:pPr>
              <w:widowControl/>
              <w:jc w:val="left"/>
              <w:rPr>
                <w:rFonts w:ascii="宋体" w:hAnsi="宋体" w:eastAsia="宋体" w:cs="宋体"/>
                <w:kern w:val="0"/>
                <w:szCs w:val="21"/>
              </w:rPr>
            </w:pPr>
            <w:r>
              <w:rPr>
                <w:rFonts w:hint="eastAsia" w:ascii="宋体" w:hAnsi="宋体" w:eastAsia="宋体" w:cs="宋体"/>
                <w:kern w:val="0"/>
                <w:szCs w:val="21"/>
              </w:rPr>
              <w:t>GB/T 24128-2018《塑料 塑料防霉剂的防霉效果评估》等检测标准；</w:t>
            </w:r>
          </w:p>
          <w:p w14:paraId="29FF4784">
            <w:pPr>
              <w:widowControl/>
              <w:jc w:val="left"/>
              <w:rPr>
                <w:rFonts w:ascii="宋体" w:hAnsi="宋体" w:eastAsia="宋体" w:cs="宋体"/>
                <w:kern w:val="0"/>
                <w:szCs w:val="21"/>
              </w:rPr>
            </w:pPr>
            <w:r>
              <w:rPr>
                <w:rFonts w:hint="eastAsia" w:ascii="宋体" w:hAnsi="宋体" w:eastAsia="宋体" w:cs="宋体"/>
                <w:kern w:val="0"/>
                <w:szCs w:val="21"/>
              </w:rPr>
              <w:t>理化性能：耐磨性、耐老化性、耐干热性、耐冷热循环性检测结果单项评价合格，耐光色牢度≥4级，耐开裂性≥2级；</w:t>
            </w:r>
          </w:p>
          <w:p w14:paraId="618DEEB4">
            <w:pPr>
              <w:widowControl/>
              <w:jc w:val="left"/>
              <w:rPr>
                <w:rFonts w:ascii="宋体" w:hAnsi="宋体" w:eastAsia="宋体" w:cs="宋体"/>
                <w:kern w:val="0"/>
                <w:szCs w:val="21"/>
              </w:rPr>
            </w:pPr>
            <w:r>
              <w:rPr>
                <w:rFonts w:hint="eastAsia" w:ascii="宋体" w:hAnsi="宋体" w:eastAsia="宋体" w:cs="宋体"/>
                <w:kern w:val="0"/>
                <w:szCs w:val="21"/>
              </w:rPr>
              <w:t>可迁移元素（可溶性重金属）铅Pb、镉Cd、铬Cr、汞Hg、砷As、钡Ba、锑Sb、硒Se均未检出；防霉等级达到0级。</w:t>
            </w:r>
            <w:r>
              <w:rPr>
                <w:rFonts w:hint="eastAsia" w:ascii="宋体" w:hAnsi="宋体" w:eastAsia="宋体" w:cs="宋体"/>
                <w:kern w:val="0"/>
                <w:szCs w:val="21"/>
              </w:rPr>
              <w:br w:type="textWrapping"/>
            </w:r>
            <w:r>
              <w:rPr>
                <w:rFonts w:hint="eastAsia" w:ascii="宋体" w:hAnsi="宋体" w:eastAsia="宋体" w:cs="宋体"/>
                <w:kern w:val="0"/>
                <w:szCs w:val="21"/>
              </w:rPr>
              <w:t>3、</w:t>
            </w:r>
            <w:r>
              <w:rPr>
                <w:rFonts w:hint="eastAsia" w:ascii="宋体" w:hAnsi="宋体" w:eastAsia="宋体"/>
                <w:color w:val="000000"/>
                <w:kern w:val="0"/>
                <w:sz w:val="24"/>
                <w:szCs w:val="24"/>
              </w:rPr>
              <w:t>★</w:t>
            </w:r>
            <w:r>
              <w:rPr>
                <w:rFonts w:hint="eastAsia" w:ascii="宋体" w:hAnsi="宋体" w:eastAsia="宋体" w:cs="宋体"/>
                <w:kern w:val="0"/>
                <w:szCs w:val="21"/>
              </w:rPr>
              <w:t>热熔胶：选用环保热熔胶，</w:t>
            </w:r>
          </w:p>
          <w:p w14:paraId="535362F9">
            <w:pPr>
              <w:widowControl/>
              <w:jc w:val="left"/>
              <w:rPr>
                <w:rFonts w:ascii="宋体" w:hAnsi="宋体" w:eastAsia="宋体" w:cs="宋体"/>
                <w:kern w:val="0"/>
                <w:szCs w:val="21"/>
              </w:rPr>
            </w:pPr>
            <w:r>
              <w:rPr>
                <w:rFonts w:hint="eastAsia" w:ascii="宋体" w:hAnsi="宋体" w:eastAsia="宋体" w:cs="宋体"/>
                <w:kern w:val="0"/>
                <w:szCs w:val="21"/>
              </w:rPr>
              <w:t>符合GB 18583-2008《室内装饰装修材料在胶粘剂中有害物质限量》、</w:t>
            </w:r>
          </w:p>
          <w:p w14:paraId="246341E1">
            <w:pPr>
              <w:widowControl/>
              <w:jc w:val="left"/>
              <w:rPr>
                <w:rFonts w:ascii="宋体" w:hAnsi="宋体" w:eastAsia="宋体" w:cs="宋体"/>
                <w:kern w:val="0"/>
                <w:szCs w:val="21"/>
              </w:rPr>
            </w:pPr>
            <w:r>
              <w:rPr>
                <w:rFonts w:hint="eastAsia" w:ascii="宋体" w:hAnsi="宋体" w:eastAsia="宋体" w:cs="宋体"/>
                <w:kern w:val="0"/>
                <w:szCs w:val="21"/>
              </w:rPr>
              <w:t>HJ 2541-2016《环境标志产品技术要求 胶粘剂》等检测标准；</w:t>
            </w:r>
          </w:p>
          <w:p w14:paraId="728AA514">
            <w:pPr>
              <w:widowControl/>
              <w:jc w:val="left"/>
              <w:rPr>
                <w:rFonts w:ascii="宋体" w:hAnsi="宋体" w:eastAsia="宋体" w:cs="宋体"/>
                <w:kern w:val="0"/>
                <w:szCs w:val="21"/>
              </w:rPr>
            </w:pPr>
            <w:r>
              <w:rPr>
                <w:rFonts w:hint="eastAsia" w:ascii="宋体" w:hAnsi="宋体" w:eastAsia="宋体" w:cs="宋体"/>
                <w:kern w:val="0"/>
                <w:szCs w:val="21"/>
              </w:rPr>
              <w:t>游离甲醛≤0.05g/kg；</w:t>
            </w:r>
          </w:p>
          <w:p w14:paraId="0A331FDF">
            <w:pPr>
              <w:widowControl/>
              <w:jc w:val="left"/>
              <w:rPr>
                <w:rFonts w:ascii="宋体" w:hAnsi="宋体" w:eastAsia="宋体" w:cs="宋体"/>
                <w:kern w:val="0"/>
                <w:szCs w:val="21"/>
              </w:rPr>
            </w:pPr>
            <w:r>
              <w:rPr>
                <w:rFonts w:hint="eastAsia" w:ascii="宋体" w:hAnsi="宋体" w:eastAsia="宋体" w:cs="宋体"/>
                <w:kern w:val="0"/>
                <w:szCs w:val="21"/>
              </w:rPr>
              <w:t>苯、甲苯+二甲苯≤0.02 g/kg；</w:t>
            </w:r>
          </w:p>
          <w:p w14:paraId="58850713">
            <w:pPr>
              <w:widowControl/>
              <w:jc w:val="left"/>
              <w:rPr>
                <w:rFonts w:ascii="宋体" w:hAnsi="宋体" w:eastAsia="宋体" w:cs="宋体"/>
                <w:kern w:val="0"/>
                <w:szCs w:val="21"/>
              </w:rPr>
            </w:pPr>
            <w:r>
              <w:rPr>
                <w:rFonts w:hint="eastAsia" w:ascii="宋体" w:hAnsi="宋体" w:eastAsia="宋体" w:cs="宋体"/>
                <w:kern w:val="0"/>
                <w:szCs w:val="21"/>
              </w:rPr>
              <w:t>总挥发性有机物≤1g/L；</w:t>
            </w:r>
          </w:p>
          <w:p w14:paraId="649DE5B2">
            <w:pPr>
              <w:widowControl/>
              <w:jc w:val="left"/>
              <w:rPr>
                <w:rFonts w:ascii="宋体" w:hAnsi="宋体" w:eastAsia="宋体" w:cs="宋体"/>
                <w:kern w:val="0"/>
                <w:szCs w:val="21"/>
              </w:rPr>
            </w:pPr>
            <w:r>
              <w:rPr>
                <w:rFonts w:hint="eastAsia" w:ascii="宋体" w:hAnsi="宋体" w:eastAsia="宋体" w:cs="宋体"/>
                <w:kern w:val="0"/>
                <w:szCs w:val="21"/>
              </w:rPr>
              <w:t>游离甲苯二异氰酸酯≤0.1g/kg。</w:t>
            </w:r>
            <w:r>
              <w:rPr>
                <w:rFonts w:hint="eastAsia" w:ascii="宋体" w:hAnsi="宋体" w:eastAsia="宋体" w:cs="宋体"/>
                <w:kern w:val="0"/>
                <w:szCs w:val="21"/>
              </w:rPr>
              <w:br w:type="textWrapping"/>
            </w:r>
            <w:r>
              <w:rPr>
                <w:rFonts w:hint="eastAsia" w:ascii="宋体" w:hAnsi="宋体" w:eastAsia="宋体" w:cs="宋体"/>
                <w:kern w:val="0"/>
                <w:szCs w:val="21"/>
              </w:rPr>
              <w:t>4、钢架：采用钢架，</w:t>
            </w:r>
          </w:p>
          <w:p w14:paraId="1E6EAE4E">
            <w:pPr>
              <w:widowControl/>
              <w:jc w:val="left"/>
              <w:rPr>
                <w:rFonts w:ascii="宋体" w:hAnsi="宋体" w:eastAsia="宋体" w:cs="宋体"/>
                <w:kern w:val="0"/>
                <w:szCs w:val="21"/>
              </w:rPr>
            </w:pPr>
            <w:r>
              <w:rPr>
                <w:rFonts w:hint="eastAsia" w:ascii="宋体" w:hAnsi="宋体" w:eastAsia="宋体" w:cs="宋体"/>
                <w:kern w:val="0"/>
                <w:szCs w:val="21"/>
              </w:rPr>
              <w:t>符合QB/T3832-1999《轻工产品金属镀层腐蚀试验结果的评价》、</w:t>
            </w:r>
          </w:p>
          <w:p w14:paraId="18D9AD3B">
            <w:pPr>
              <w:widowControl/>
              <w:jc w:val="left"/>
              <w:rPr>
                <w:rFonts w:ascii="宋体" w:hAnsi="宋体" w:eastAsia="宋体" w:cs="宋体"/>
                <w:kern w:val="0"/>
                <w:szCs w:val="21"/>
              </w:rPr>
            </w:pPr>
            <w:r>
              <w:rPr>
                <w:rFonts w:hint="eastAsia" w:ascii="宋体" w:hAnsi="宋体" w:eastAsia="宋体" w:cs="宋体"/>
                <w:kern w:val="0"/>
                <w:szCs w:val="21"/>
              </w:rPr>
              <w:t>GB/T 1741-2020《漆膜耐霉菌性测定法》、</w:t>
            </w:r>
          </w:p>
          <w:p w14:paraId="45A16555">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w:t>
            </w:r>
          </w:p>
          <w:p w14:paraId="061A5AA5">
            <w:pPr>
              <w:widowControl/>
              <w:jc w:val="left"/>
              <w:rPr>
                <w:rFonts w:ascii="宋体" w:hAnsi="宋体" w:eastAsia="宋体" w:cs="宋体"/>
                <w:kern w:val="0"/>
                <w:szCs w:val="21"/>
              </w:rPr>
            </w:pPr>
            <w:r>
              <w:rPr>
                <w:rFonts w:hint="eastAsia" w:ascii="宋体" w:hAnsi="宋体" w:eastAsia="宋体" w:cs="宋体"/>
                <w:kern w:val="0"/>
                <w:szCs w:val="21"/>
              </w:rPr>
              <w:t>GB/T 228.1-2021《金属材料拉伸试验 第1部分，室温试验方法》等检测标准；</w:t>
            </w:r>
          </w:p>
          <w:p w14:paraId="7894653E">
            <w:pPr>
              <w:widowControl/>
              <w:jc w:val="left"/>
              <w:rPr>
                <w:rFonts w:ascii="宋体" w:hAnsi="宋体" w:eastAsia="宋体" w:cs="宋体"/>
                <w:kern w:val="0"/>
                <w:szCs w:val="21"/>
              </w:rPr>
            </w:pPr>
            <w:r>
              <w:rPr>
                <w:rFonts w:hint="eastAsia" w:ascii="宋体" w:hAnsi="宋体" w:eastAsia="宋体" w:cs="宋体"/>
                <w:kern w:val="0"/>
                <w:szCs w:val="21"/>
              </w:rPr>
              <w:t>乙酸盐雾试验（ASS）≥240h，镀（涂）层对基体的保护等级及镀（涂）层本身耐腐蚀等级达到10级。</w:t>
            </w:r>
          </w:p>
          <w:p w14:paraId="5701A030">
            <w:pPr>
              <w:widowControl/>
              <w:jc w:val="left"/>
              <w:rPr>
                <w:rFonts w:ascii="宋体" w:hAnsi="宋体" w:eastAsia="宋体" w:cs="宋体"/>
                <w:kern w:val="0"/>
                <w:szCs w:val="21"/>
              </w:rPr>
            </w:pPr>
            <w:r>
              <w:rPr>
                <w:rFonts w:hint="eastAsia" w:ascii="宋体" w:hAnsi="宋体" w:eastAsia="宋体" w:cs="宋体"/>
                <w:kern w:val="0"/>
                <w:szCs w:val="21"/>
              </w:rPr>
              <w:t>耐霉菌性（包含但不限于黑曲霉、黄曲霉、宛氏拟青霉、桔青霉等）耐霉菌等级达到0级；</w:t>
            </w:r>
          </w:p>
          <w:p w14:paraId="38628914">
            <w:pPr>
              <w:widowControl/>
              <w:jc w:val="left"/>
              <w:rPr>
                <w:rFonts w:ascii="宋体" w:hAnsi="宋体" w:eastAsia="宋体" w:cs="宋体"/>
                <w:kern w:val="0"/>
                <w:szCs w:val="21"/>
              </w:rPr>
            </w:pPr>
            <w:r>
              <w:rPr>
                <w:rFonts w:hint="eastAsia" w:ascii="宋体" w:hAnsi="宋体" w:eastAsia="宋体" w:cs="宋体"/>
                <w:kern w:val="0"/>
                <w:szCs w:val="21"/>
              </w:rPr>
              <w:t>断后伸长率A80mm达到45%；规定塑性延伸强度Rp0.2达到250Mpa。</w:t>
            </w:r>
            <w:r>
              <w:rPr>
                <w:rFonts w:hint="eastAsia" w:ascii="宋体" w:hAnsi="宋体" w:eastAsia="宋体" w:cs="宋体"/>
                <w:kern w:val="0"/>
                <w:szCs w:val="21"/>
              </w:rPr>
              <w:br w:type="textWrapping"/>
            </w:r>
            <w:r>
              <w:rPr>
                <w:rFonts w:hint="eastAsia" w:ascii="宋体" w:hAnsi="宋体" w:eastAsia="宋体" w:cs="宋体"/>
                <w:kern w:val="0"/>
                <w:szCs w:val="21"/>
              </w:rPr>
              <w:t>5、五金配件：</w:t>
            </w:r>
          </w:p>
          <w:p w14:paraId="636C8F23">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三合一连接件：</w:t>
            </w:r>
          </w:p>
          <w:p w14:paraId="58E66A27">
            <w:pPr>
              <w:widowControl/>
              <w:jc w:val="left"/>
              <w:rPr>
                <w:rFonts w:ascii="宋体" w:hAnsi="宋体" w:eastAsia="宋体" w:cs="宋体"/>
                <w:kern w:val="0"/>
                <w:szCs w:val="21"/>
              </w:rPr>
            </w:pPr>
            <w:r>
              <w:rPr>
                <w:rFonts w:hint="eastAsia" w:ascii="宋体" w:hAnsi="宋体" w:eastAsia="宋体" w:cs="宋体"/>
                <w:kern w:val="0"/>
                <w:szCs w:val="21"/>
              </w:rPr>
              <w:t>符合QB/T 3832-1999《轻工产品金属镀层腐蚀试验结果的评价》、</w:t>
            </w:r>
          </w:p>
          <w:p w14:paraId="3B12139D">
            <w:pPr>
              <w:widowControl/>
              <w:jc w:val="left"/>
              <w:rPr>
                <w:rFonts w:ascii="宋体" w:hAnsi="宋体" w:eastAsia="宋体" w:cs="宋体"/>
                <w:kern w:val="0"/>
                <w:szCs w:val="21"/>
              </w:rPr>
            </w:pPr>
            <w:r>
              <w:rPr>
                <w:rFonts w:hint="eastAsia" w:ascii="宋体" w:hAnsi="宋体" w:eastAsia="宋体" w:cs="宋体"/>
                <w:kern w:val="0"/>
                <w:szCs w:val="21"/>
              </w:rPr>
              <w:t>GB/T 28203-2011《家具用连接件技术要求及试验方法》、</w:t>
            </w:r>
          </w:p>
          <w:p w14:paraId="73FBB832">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盐雾试验》等检测标准；</w:t>
            </w:r>
          </w:p>
          <w:p w14:paraId="27C14C8E">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中性盐雾试验（NSS）连续喷雾≥720h，镀（涂）层对基体的保护等级及镀（涂）层本身耐腐蚀等级达到10级；</w:t>
            </w:r>
          </w:p>
          <w:p w14:paraId="0EBDD571">
            <w:pPr>
              <w:widowControl/>
              <w:jc w:val="left"/>
              <w:rPr>
                <w:rFonts w:ascii="宋体" w:hAnsi="宋体" w:eastAsia="宋体" w:cs="宋体"/>
                <w:kern w:val="0"/>
                <w:szCs w:val="21"/>
              </w:rPr>
            </w:pPr>
            <w:r>
              <w:rPr>
                <w:rFonts w:hint="eastAsia" w:ascii="宋体" w:hAnsi="宋体" w:eastAsia="宋体" w:cs="宋体"/>
                <w:kern w:val="0"/>
                <w:szCs w:val="21"/>
              </w:rPr>
              <w:t>乙酸盐雾试验（ASS）≥480h，镀（涂）层对基体的保护等级及镀（涂）层本身耐腐蚀等级达到10级。</w:t>
            </w:r>
          </w:p>
          <w:p w14:paraId="1F5828C4">
            <w:pPr>
              <w:widowControl/>
              <w:jc w:val="left"/>
              <w:rPr>
                <w:rFonts w:ascii="宋体" w:hAnsi="宋体" w:eastAsia="宋体" w:cs="宋体"/>
                <w:kern w:val="0"/>
                <w:szCs w:val="21"/>
              </w:rPr>
            </w:pPr>
            <w:r>
              <w:rPr>
                <w:rFonts w:hint="eastAsia" w:ascii="宋体" w:hAnsi="宋体" w:eastAsia="宋体" w:cs="宋体"/>
                <w:kern w:val="0"/>
                <w:szCs w:val="21"/>
              </w:rPr>
              <w:t>三合一连接件偏心体抗压强度≥350N，</w:t>
            </w:r>
          </w:p>
          <w:p w14:paraId="0DE9AA8F">
            <w:pPr>
              <w:widowControl/>
              <w:jc w:val="left"/>
              <w:rPr>
                <w:rFonts w:ascii="宋体" w:hAnsi="宋体" w:eastAsia="宋体" w:cs="宋体"/>
                <w:kern w:val="0"/>
                <w:szCs w:val="21"/>
              </w:rPr>
            </w:pPr>
            <w:r>
              <w:rPr>
                <w:rFonts w:hint="eastAsia" w:ascii="宋体" w:hAnsi="宋体" w:eastAsia="宋体" w:cs="宋体"/>
                <w:kern w:val="0"/>
                <w:szCs w:val="21"/>
              </w:rPr>
              <w:t>三合一偏心连接件预埋螺母抗拉强度≥800N，</w:t>
            </w:r>
          </w:p>
          <w:p w14:paraId="138E6AA5">
            <w:pPr>
              <w:widowControl/>
              <w:jc w:val="left"/>
              <w:rPr>
                <w:rFonts w:ascii="宋体" w:hAnsi="宋体" w:eastAsia="宋体" w:cs="宋体"/>
                <w:kern w:val="0"/>
                <w:szCs w:val="21"/>
              </w:rPr>
            </w:pPr>
            <w:r>
              <w:rPr>
                <w:rFonts w:hint="eastAsia" w:ascii="宋体" w:hAnsi="宋体" w:eastAsia="宋体" w:cs="宋体"/>
                <w:kern w:val="0"/>
                <w:szCs w:val="21"/>
              </w:rPr>
              <w:t>三合一偏心连接件中连接螺杆螺纹与预埋螺母的抗拉强度≥950N，</w:t>
            </w:r>
          </w:p>
          <w:p w14:paraId="136FCF30">
            <w:pPr>
              <w:widowControl/>
              <w:jc w:val="left"/>
              <w:rPr>
                <w:rFonts w:ascii="宋体" w:hAnsi="宋体" w:eastAsia="宋体" w:cs="宋体"/>
                <w:kern w:val="0"/>
                <w:szCs w:val="21"/>
              </w:rPr>
            </w:pPr>
            <w:r>
              <w:rPr>
                <w:rFonts w:hint="eastAsia" w:ascii="宋体" w:hAnsi="宋体" w:eastAsia="宋体" w:cs="宋体"/>
                <w:kern w:val="0"/>
                <w:szCs w:val="21"/>
              </w:rPr>
              <w:t>三合一偏心连接件中偏心体与连接螺杆的扭矩≥8.5N·M。</w:t>
            </w:r>
            <w:r>
              <w:rPr>
                <w:rFonts w:hint="eastAsia" w:ascii="宋体" w:hAnsi="宋体" w:eastAsia="宋体" w:cs="宋体"/>
                <w:kern w:val="0"/>
                <w:szCs w:val="21"/>
              </w:rPr>
              <w:br w:type="textWrapping"/>
            </w:r>
            <w:r>
              <w:rPr>
                <w:rFonts w:hint="eastAsia" w:ascii="宋体" w:hAnsi="宋体" w:eastAsia="宋体" w:cs="宋体"/>
                <w:kern w:val="0"/>
                <w:szCs w:val="21"/>
              </w:rPr>
              <w:t>6、规格：1300W*350D*750H（误差±10mm)</w:t>
            </w:r>
          </w:p>
          <w:p w14:paraId="7C99D1D2">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45BB55F9">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522352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51</w:t>
            </w:r>
          </w:p>
        </w:tc>
        <w:tc>
          <w:tcPr>
            <w:tcW w:w="296" w:type="pct"/>
            <w:tcBorders>
              <w:top w:val="nil"/>
              <w:left w:val="nil"/>
              <w:bottom w:val="single" w:color="auto" w:sz="4" w:space="0"/>
              <w:right w:val="single" w:color="auto" w:sz="4" w:space="0"/>
            </w:tcBorders>
            <w:shd w:val="clear" w:color="auto" w:fill="auto"/>
            <w:vAlign w:val="center"/>
          </w:tcPr>
          <w:p w14:paraId="718B2CFE">
            <w:pPr>
              <w:widowControl/>
              <w:jc w:val="center"/>
              <w:rPr>
                <w:rFonts w:ascii="宋体" w:hAnsi="宋体" w:eastAsia="宋体" w:cs="宋体"/>
                <w:kern w:val="0"/>
                <w:szCs w:val="21"/>
              </w:rPr>
            </w:pPr>
            <w:r>
              <w:rPr>
                <w:rFonts w:hint="eastAsia" w:ascii="宋体" w:hAnsi="宋体" w:eastAsia="宋体" w:cs="宋体"/>
                <w:kern w:val="0"/>
                <w:szCs w:val="21"/>
              </w:rPr>
              <w:t>条桌</w:t>
            </w:r>
          </w:p>
        </w:tc>
        <w:tc>
          <w:tcPr>
            <w:tcW w:w="4508" w:type="pct"/>
            <w:tcBorders>
              <w:top w:val="nil"/>
              <w:left w:val="nil"/>
              <w:bottom w:val="single" w:color="auto" w:sz="4" w:space="0"/>
              <w:right w:val="single" w:color="auto" w:sz="4" w:space="0"/>
            </w:tcBorders>
            <w:shd w:val="clear" w:color="auto" w:fill="auto"/>
            <w:vAlign w:val="center"/>
          </w:tcPr>
          <w:p w14:paraId="46CA831E">
            <w:pPr>
              <w:widowControl/>
              <w:jc w:val="left"/>
              <w:rPr>
                <w:rFonts w:ascii="宋体" w:hAnsi="宋体" w:eastAsia="宋体" w:cs="宋体"/>
                <w:kern w:val="0"/>
                <w:szCs w:val="21"/>
              </w:rPr>
            </w:pPr>
            <w:r>
              <w:rPr>
                <w:rFonts w:hint="eastAsia" w:ascii="宋体" w:hAnsi="宋体" w:eastAsia="宋体" w:cs="宋体"/>
                <w:kern w:val="0"/>
                <w:szCs w:val="21"/>
              </w:rPr>
              <w:t>产品描述：钢木结合，四个钢脚。</w:t>
            </w:r>
            <w:r>
              <w:rPr>
                <w:rFonts w:hint="eastAsia" w:ascii="宋体" w:hAnsi="宋体" w:eastAsia="宋体" w:cs="宋体"/>
                <w:kern w:val="0"/>
                <w:szCs w:val="21"/>
              </w:rPr>
              <w:br w:type="textWrapping"/>
            </w:r>
            <w:r>
              <w:rPr>
                <w:rFonts w:hint="eastAsia" w:ascii="宋体" w:hAnsi="宋体" w:eastAsia="宋体" w:cs="宋体"/>
                <w:kern w:val="0"/>
                <w:szCs w:val="21"/>
              </w:rPr>
              <w:t>1、基材：采用不低于E0级的三聚氰胺饰面</w:t>
            </w:r>
            <w:r>
              <w:rPr>
                <w:rFonts w:hint="eastAsia" w:ascii="宋体" w:hAnsi="宋体" w:eastAsia="宋体"/>
                <w:color w:val="000000"/>
                <w:kern w:val="0"/>
                <w:sz w:val="24"/>
                <w:szCs w:val="24"/>
              </w:rPr>
              <w:t>★</w:t>
            </w:r>
            <w:r>
              <w:rPr>
                <w:rFonts w:hint="eastAsia" w:ascii="宋体" w:hAnsi="宋体" w:eastAsia="宋体" w:cs="宋体"/>
                <w:kern w:val="0"/>
                <w:szCs w:val="21"/>
              </w:rPr>
              <w:t>刨花板，</w:t>
            </w:r>
          </w:p>
          <w:p w14:paraId="4545A6B2">
            <w:pPr>
              <w:widowControl/>
              <w:jc w:val="left"/>
              <w:rPr>
                <w:rFonts w:ascii="宋体" w:hAnsi="宋体" w:eastAsia="宋体" w:cs="宋体"/>
                <w:kern w:val="0"/>
                <w:szCs w:val="21"/>
              </w:rPr>
            </w:pPr>
            <w:r>
              <w:rPr>
                <w:rFonts w:hint="eastAsia" w:ascii="宋体" w:hAnsi="宋体" w:eastAsia="宋体" w:cs="宋体"/>
                <w:kern w:val="0"/>
                <w:szCs w:val="21"/>
              </w:rPr>
              <w:t>符合GB/T 17657-2022《人造板及饰面人造板理化性能试验方法》、</w:t>
            </w:r>
          </w:p>
          <w:p w14:paraId="4F483F0C">
            <w:pPr>
              <w:widowControl/>
              <w:jc w:val="left"/>
              <w:rPr>
                <w:rFonts w:ascii="宋体" w:hAnsi="宋体" w:eastAsia="宋体" w:cs="宋体"/>
                <w:kern w:val="0"/>
                <w:szCs w:val="21"/>
              </w:rPr>
            </w:pPr>
            <w:r>
              <w:rPr>
                <w:rFonts w:hint="eastAsia" w:ascii="宋体" w:hAnsi="宋体" w:eastAsia="宋体" w:cs="宋体"/>
                <w:kern w:val="0"/>
                <w:szCs w:val="21"/>
              </w:rPr>
              <w:t>GB/T 39600-2021《人造板及其制品甲醛释放量分级》、</w:t>
            </w:r>
          </w:p>
          <w:p w14:paraId="27397750">
            <w:pPr>
              <w:widowControl/>
              <w:jc w:val="left"/>
              <w:rPr>
                <w:rFonts w:ascii="宋体" w:hAnsi="宋体" w:eastAsia="宋体" w:cs="宋体"/>
                <w:kern w:val="0"/>
                <w:szCs w:val="21"/>
              </w:rPr>
            </w:pPr>
            <w:r>
              <w:rPr>
                <w:rFonts w:hint="eastAsia" w:ascii="宋体" w:hAnsi="宋体" w:eastAsia="宋体" w:cs="宋体"/>
                <w:kern w:val="0"/>
                <w:szCs w:val="21"/>
              </w:rPr>
              <w:t>JC/T 2039-2010《抗菌防霉木质装饰板》、</w:t>
            </w:r>
          </w:p>
          <w:p w14:paraId="7627A23C">
            <w:pPr>
              <w:widowControl/>
              <w:jc w:val="left"/>
              <w:rPr>
                <w:rFonts w:ascii="宋体" w:hAnsi="宋体" w:eastAsia="宋体" w:cs="宋体"/>
                <w:kern w:val="0"/>
                <w:szCs w:val="21"/>
              </w:rPr>
            </w:pPr>
            <w:r>
              <w:rPr>
                <w:rFonts w:hint="eastAsia" w:ascii="宋体" w:hAnsi="宋体" w:eastAsia="宋体" w:cs="宋体"/>
                <w:kern w:val="0"/>
                <w:szCs w:val="21"/>
              </w:rPr>
              <w:t>GB/T 15102-2017《浸渍胶膜纸饰面纤维板和刨花板》等检测标准；</w:t>
            </w:r>
          </w:p>
          <w:p w14:paraId="06B4E0A6">
            <w:pPr>
              <w:widowControl/>
              <w:jc w:val="left"/>
              <w:rPr>
                <w:rFonts w:ascii="宋体" w:hAnsi="宋体" w:eastAsia="宋体" w:cs="宋体"/>
                <w:kern w:val="0"/>
                <w:szCs w:val="21"/>
              </w:rPr>
            </w:pPr>
            <w:r>
              <w:rPr>
                <w:rFonts w:hint="eastAsia" w:ascii="宋体" w:hAnsi="宋体" w:eastAsia="宋体" w:cs="宋体"/>
                <w:kern w:val="0"/>
                <w:szCs w:val="21"/>
              </w:rPr>
              <w:t>静曲强度≥20MPa，内结合强度≥0.80MPa，弹性模量≥3500MPa，表面胶合强度≥1.0Mpa；</w:t>
            </w:r>
          </w:p>
          <w:p w14:paraId="5600AF22">
            <w:pPr>
              <w:widowControl/>
              <w:jc w:val="left"/>
              <w:rPr>
                <w:rFonts w:ascii="宋体" w:hAnsi="宋体" w:eastAsia="宋体" w:cs="宋体"/>
                <w:kern w:val="0"/>
                <w:szCs w:val="21"/>
              </w:rPr>
            </w:pPr>
            <w:r>
              <w:rPr>
                <w:rFonts w:hint="eastAsia" w:ascii="宋体" w:hAnsi="宋体" w:eastAsia="宋体" w:cs="宋体"/>
                <w:kern w:val="0"/>
                <w:szCs w:val="21"/>
              </w:rPr>
              <w:t>含水率3.0%~13.0%；密度≥0.76g/cm3；表面划痕：≥1.5N试件表面无大于90%的连续划痕，且单项评价合格；</w:t>
            </w:r>
          </w:p>
          <w:p w14:paraId="233EAD7C">
            <w:pPr>
              <w:widowControl/>
              <w:jc w:val="left"/>
              <w:rPr>
                <w:rFonts w:ascii="宋体" w:hAnsi="宋体" w:eastAsia="宋体" w:cs="宋体"/>
                <w:kern w:val="0"/>
                <w:szCs w:val="21"/>
              </w:rPr>
            </w:pPr>
            <w:r>
              <w:rPr>
                <w:rFonts w:hint="eastAsia" w:ascii="宋体" w:hAnsi="宋体" w:eastAsia="宋体" w:cs="宋体"/>
                <w:kern w:val="0"/>
                <w:szCs w:val="21"/>
              </w:rPr>
              <w:t>甲醛释放量（1m3气候箱法）≤0.025mg/m3；</w:t>
            </w:r>
          </w:p>
          <w:p w14:paraId="29A2A38E">
            <w:pPr>
              <w:widowControl/>
              <w:jc w:val="left"/>
              <w:rPr>
                <w:rFonts w:ascii="宋体" w:hAnsi="宋体" w:eastAsia="宋体" w:cs="宋体"/>
                <w:kern w:val="0"/>
                <w:szCs w:val="21"/>
              </w:rPr>
            </w:pPr>
            <w:r>
              <w:rPr>
                <w:rFonts w:hint="eastAsia" w:ascii="宋体" w:hAnsi="宋体" w:eastAsia="宋体" w:cs="宋体"/>
                <w:kern w:val="0"/>
                <w:szCs w:val="21"/>
              </w:rPr>
              <w:t>防霉菌性能（包含但限于黑曲霉、出芽短梗霉、球毛壳霉等）防霉菌等级达到0级。</w:t>
            </w:r>
          </w:p>
          <w:p w14:paraId="782036A7">
            <w:pPr>
              <w:widowControl/>
              <w:jc w:val="left"/>
              <w:rPr>
                <w:rFonts w:ascii="宋体" w:hAnsi="宋体" w:eastAsia="宋体" w:cs="宋体"/>
                <w:kern w:val="0"/>
                <w:szCs w:val="21"/>
              </w:rPr>
            </w:pPr>
            <w:r>
              <w:rPr>
                <w:rFonts w:hint="eastAsia" w:ascii="宋体" w:hAnsi="宋体" w:eastAsia="宋体" w:cs="宋体"/>
                <w:kern w:val="0"/>
                <w:szCs w:val="21"/>
              </w:rPr>
              <w:t>2、封边条：采用</w:t>
            </w:r>
            <w:r>
              <w:rPr>
                <w:rFonts w:hint="eastAsia" w:ascii="宋体" w:hAnsi="宋体" w:eastAsia="宋体"/>
                <w:color w:val="000000"/>
                <w:kern w:val="0"/>
                <w:sz w:val="24"/>
                <w:szCs w:val="24"/>
              </w:rPr>
              <w:t>★</w:t>
            </w:r>
            <w:r>
              <w:rPr>
                <w:rFonts w:hint="eastAsia" w:ascii="宋体" w:hAnsi="宋体" w:eastAsia="宋体" w:cs="宋体"/>
                <w:kern w:val="0"/>
                <w:szCs w:val="21"/>
              </w:rPr>
              <w:t>ABS激光封边条：</w:t>
            </w:r>
          </w:p>
          <w:p w14:paraId="7FD8580C">
            <w:pPr>
              <w:widowControl/>
              <w:jc w:val="left"/>
              <w:rPr>
                <w:rFonts w:ascii="宋体" w:hAnsi="宋体" w:eastAsia="宋体" w:cs="宋体"/>
                <w:kern w:val="0"/>
                <w:szCs w:val="21"/>
              </w:rPr>
            </w:pPr>
            <w:r>
              <w:rPr>
                <w:rFonts w:hint="eastAsia" w:ascii="宋体" w:hAnsi="宋体" w:eastAsia="宋体" w:cs="宋体"/>
                <w:kern w:val="0"/>
                <w:szCs w:val="21"/>
              </w:rPr>
              <w:t>符合QB/T 4463-2013《家具用封边条技术要求》、</w:t>
            </w:r>
          </w:p>
          <w:p w14:paraId="72EB9703">
            <w:pPr>
              <w:widowControl/>
              <w:jc w:val="left"/>
              <w:rPr>
                <w:rFonts w:ascii="宋体" w:hAnsi="宋体" w:eastAsia="宋体" w:cs="宋体"/>
                <w:kern w:val="0"/>
                <w:szCs w:val="21"/>
              </w:rPr>
            </w:pPr>
            <w:r>
              <w:rPr>
                <w:rFonts w:hint="eastAsia" w:ascii="宋体" w:hAnsi="宋体" w:eastAsia="宋体" w:cs="宋体"/>
                <w:kern w:val="0"/>
                <w:szCs w:val="21"/>
              </w:rPr>
              <w:t>GB/T 24128-2018《塑料 塑料防霉剂的防霉效果评估》等检测标准；</w:t>
            </w:r>
          </w:p>
          <w:p w14:paraId="44FCF995">
            <w:pPr>
              <w:widowControl/>
              <w:jc w:val="left"/>
              <w:rPr>
                <w:rFonts w:ascii="宋体" w:hAnsi="宋体" w:eastAsia="宋体" w:cs="宋体"/>
                <w:kern w:val="0"/>
                <w:szCs w:val="21"/>
              </w:rPr>
            </w:pPr>
            <w:r>
              <w:rPr>
                <w:rFonts w:hint="eastAsia" w:ascii="宋体" w:hAnsi="宋体" w:eastAsia="宋体" w:cs="宋体"/>
                <w:kern w:val="0"/>
                <w:szCs w:val="21"/>
              </w:rPr>
              <w:t>理化性能：耐磨性、耐老化性、耐干热性、耐冷热循环性检测结果单项评价合格，耐光色牢度≥4级，耐开裂性≥2级；</w:t>
            </w:r>
          </w:p>
          <w:p w14:paraId="4B909376">
            <w:pPr>
              <w:widowControl/>
              <w:jc w:val="left"/>
              <w:rPr>
                <w:rFonts w:ascii="宋体" w:hAnsi="宋体" w:eastAsia="宋体" w:cs="宋体"/>
                <w:kern w:val="0"/>
                <w:szCs w:val="21"/>
              </w:rPr>
            </w:pPr>
            <w:r>
              <w:rPr>
                <w:rFonts w:hint="eastAsia" w:ascii="宋体" w:hAnsi="宋体" w:eastAsia="宋体" w:cs="宋体"/>
                <w:kern w:val="0"/>
                <w:szCs w:val="21"/>
              </w:rPr>
              <w:t>可迁移元素（可溶性重金属）铅Pb、镉Cd、铬Cr、汞Hg、砷As、钡Ba、锑Sb、硒Se均未检出；防霉等级达到0级。</w:t>
            </w:r>
            <w:r>
              <w:rPr>
                <w:rFonts w:hint="eastAsia" w:ascii="宋体" w:hAnsi="宋体" w:eastAsia="宋体" w:cs="宋体"/>
                <w:kern w:val="0"/>
                <w:szCs w:val="21"/>
              </w:rPr>
              <w:br w:type="textWrapping"/>
            </w:r>
            <w:r>
              <w:rPr>
                <w:rFonts w:hint="eastAsia" w:ascii="宋体" w:hAnsi="宋体" w:eastAsia="宋体" w:cs="宋体"/>
                <w:kern w:val="0"/>
                <w:szCs w:val="21"/>
              </w:rPr>
              <w:t>3、</w:t>
            </w:r>
            <w:r>
              <w:rPr>
                <w:rFonts w:hint="eastAsia" w:ascii="宋体" w:hAnsi="宋体" w:eastAsia="宋体"/>
                <w:color w:val="000000"/>
                <w:kern w:val="0"/>
                <w:sz w:val="24"/>
                <w:szCs w:val="24"/>
              </w:rPr>
              <w:t>★</w:t>
            </w:r>
            <w:r>
              <w:rPr>
                <w:rFonts w:hint="eastAsia" w:ascii="宋体" w:hAnsi="宋体" w:eastAsia="宋体" w:cs="宋体"/>
                <w:kern w:val="0"/>
                <w:szCs w:val="21"/>
              </w:rPr>
              <w:t>热熔胶：选用环保热熔胶，</w:t>
            </w:r>
          </w:p>
          <w:p w14:paraId="37C84A09">
            <w:pPr>
              <w:widowControl/>
              <w:jc w:val="left"/>
              <w:rPr>
                <w:rFonts w:ascii="宋体" w:hAnsi="宋体" w:eastAsia="宋体" w:cs="宋体"/>
                <w:kern w:val="0"/>
                <w:szCs w:val="21"/>
              </w:rPr>
            </w:pPr>
            <w:r>
              <w:rPr>
                <w:rFonts w:hint="eastAsia" w:ascii="宋体" w:hAnsi="宋体" w:eastAsia="宋体" w:cs="宋体"/>
                <w:kern w:val="0"/>
                <w:szCs w:val="21"/>
              </w:rPr>
              <w:t>符合GB 18583-2008《室内装饰装修材料在胶粘剂中有害物质限量》、</w:t>
            </w:r>
          </w:p>
          <w:p w14:paraId="0B46BB62">
            <w:pPr>
              <w:widowControl/>
              <w:jc w:val="left"/>
              <w:rPr>
                <w:rFonts w:ascii="宋体" w:hAnsi="宋体" w:eastAsia="宋体" w:cs="宋体"/>
                <w:kern w:val="0"/>
                <w:szCs w:val="21"/>
              </w:rPr>
            </w:pPr>
            <w:r>
              <w:rPr>
                <w:rFonts w:hint="eastAsia" w:ascii="宋体" w:hAnsi="宋体" w:eastAsia="宋体" w:cs="宋体"/>
                <w:kern w:val="0"/>
                <w:szCs w:val="21"/>
              </w:rPr>
              <w:t>HJ 2541-2016《环境标志产品技术要求 胶粘剂》等检测标准；</w:t>
            </w:r>
          </w:p>
          <w:p w14:paraId="0B01071C">
            <w:pPr>
              <w:widowControl/>
              <w:jc w:val="left"/>
              <w:rPr>
                <w:rFonts w:ascii="宋体" w:hAnsi="宋体" w:eastAsia="宋体" w:cs="宋体"/>
                <w:kern w:val="0"/>
                <w:szCs w:val="21"/>
              </w:rPr>
            </w:pPr>
            <w:r>
              <w:rPr>
                <w:rFonts w:hint="eastAsia" w:ascii="宋体" w:hAnsi="宋体" w:eastAsia="宋体" w:cs="宋体"/>
                <w:kern w:val="0"/>
                <w:szCs w:val="21"/>
              </w:rPr>
              <w:t>游离甲醛≤0.05g/kg；</w:t>
            </w:r>
          </w:p>
          <w:p w14:paraId="00569DAB">
            <w:pPr>
              <w:widowControl/>
              <w:jc w:val="left"/>
              <w:rPr>
                <w:rFonts w:ascii="宋体" w:hAnsi="宋体" w:eastAsia="宋体" w:cs="宋体"/>
                <w:kern w:val="0"/>
                <w:szCs w:val="21"/>
              </w:rPr>
            </w:pPr>
            <w:r>
              <w:rPr>
                <w:rFonts w:hint="eastAsia" w:ascii="宋体" w:hAnsi="宋体" w:eastAsia="宋体" w:cs="宋体"/>
                <w:kern w:val="0"/>
                <w:szCs w:val="21"/>
              </w:rPr>
              <w:t>苯、甲苯+二甲苯≤0.02 g/kg；</w:t>
            </w:r>
          </w:p>
          <w:p w14:paraId="1370BC03">
            <w:pPr>
              <w:widowControl/>
              <w:jc w:val="left"/>
              <w:rPr>
                <w:rFonts w:ascii="宋体" w:hAnsi="宋体" w:eastAsia="宋体" w:cs="宋体"/>
                <w:kern w:val="0"/>
                <w:szCs w:val="21"/>
              </w:rPr>
            </w:pPr>
            <w:r>
              <w:rPr>
                <w:rFonts w:hint="eastAsia" w:ascii="宋体" w:hAnsi="宋体" w:eastAsia="宋体" w:cs="宋体"/>
                <w:kern w:val="0"/>
                <w:szCs w:val="21"/>
              </w:rPr>
              <w:t>总挥发性有机物≤1g/L；</w:t>
            </w:r>
          </w:p>
          <w:p w14:paraId="39DE300C">
            <w:pPr>
              <w:widowControl/>
              <w:jc w:val="left"/>
              <w:rPr>
                <w:rFonts w:ascii="宋体" w:hAnsi="宋体" w:eastAsia="宋体" w:cs="宋体"/>
                <w:kern w:val="0"/>
                <w:szCs w:val="21"/>
              </w:rPr>
            </w:pPr>
            <w:r>
              <w:rPr>
                <w:rFonts w:hint="eastAsia" w:ascii="宋体" w:hAnsi="宋体" w:eastAsia="宋体" w:cs="宋体"/>
                <w:kern w:val="0"/>
                <w:szCs w:val="21"/>
              </w:rPr>
              <w:t>游离甲苯二异氰酸酯≤0.1g/kg。</w:t>
            </w:r>
            <w:r>
              <w:rPr>
                <w:rFonts w:hint="eastAsia" w:ascii="宋体" w:hAnsi="宋体" w:eastAsia="宋体" w:cs="宋体"/>
                <w:kern w:val="0"/>
                <w:szCs w:val="21"/>
              </w:rPr>
              <w:br w:type="textWrapping"/>
            </w:r>
            <w:r>
              <w:rPr>
                <w:rFonts w:hint="eastAsia" w:ascii="宋体" w:hAnsi="宋体" w:eastAsia="宋体" w:cs="宋体"/>
                <w:kern w:val="0"/>
                <w:szCs w:val="21"/>
              </w:rPr>
              <w:t>4、钢架：采用钢架，</w:t>
            </w:r>
          </w:p>
          <w:p w14:paraId="51214E26">
            <w:pPr>
              <w:widowControl/>
              <w:jc w:val="left"/>
              <w:rPr>
                <w:rFonts w:ascii="宋体" w:hAnsi="宋体" w:eastAsia="宋体" w:cs="宋体"/>
                <w:kern w:val="0"/>
                <w:szCs w:val="21"/>
              </w:rPr>
            </w:pPr>
            <w:r>
              <w:rPr>
                <w:rFonts w:hint="eastAsia" w:ascii="宋体" w:hAnsi="宋体" w:eastAsia="宋体" w:cs="宋体"/>
                <w:kern w:val="0"/>
                <w:szCs w:val="21"/>
              </w:rPr>
              <w:t>符合QB/T3832-1999《轻工产品金属镀层腐蚀试验结果的评价》、</w:t>
            </w:r>
          </w:p>
          <w:p w14:paraId="22BC30D3">
            <w:pPr>
              <w:widowControl/>
              <w:jc w:val="left"/>
              <w:rPr>
                <w:rFonts w:ascii="宋体" w:hAnsi="宋体" w:eastAsia="宋体" w:cs="宋体"/>
                <w:kern w:val="0"/>
                <w:szCs w:val="21"/>
              </w:rPr>
            </w:pPr>
            <w:r>
              <w:rPr>
                <w:rFonts w:hint="eastAsia" w:ascii="宋体" w:hAnsi="宋体" w:eastAsia="宋体" w:cs="宋体"/>
                <w:kern w:val="0"/>
                <w:szCs w:val="21"/>
              </w:rPr>
              <w:t>GB/T 1741-2020《漆膜耐霉菌性测定法》、</w:t>
            </w:r>
          </w:p>
          <w:p w14:paraId="3BA8F3FB">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w:t>
            </w:r>
          </w:p>
          <w:p w14:paraId="7C8FF55A">
            <w:pPr>
              <w:widowControl/>
              <w:jc w:val="left"/>
              <w:rPr>
                <w:rFonts w:ascii="宋体" w:hAnsi="宋体" w:eastAsia="宋体" w:cs="宋体"/>
                <w:kern w:val="0"/>
                <w:szCs w:val="21"/>
              </w:rPr>
            </w:pPr>
            <w:r>
              <w:rPr>
                <w:rFonts w:hint="eastAsia" w:ascii="宋体" w:hAnsi="宋体" w:eastAsia="宋体" w:cs="宋体"/>
                <w:kern w:val="0"/>
                <w:szCs w:val="21"/>
              </w:rPr>
              <w:t>GB/T 228.1-2021《金属材料拉伸试验 第1部分，室温试验方法》等检测标准；</w:t>
            </w:r>
          </w:p>
          <w:p w14:paraId="7ED29568">
            <w:pPr>
              <w:widowControl/>
              <w:jc w:val="left"/>
              <w:rPr>
                <w:rFonts w:ascii="宋体" w:hAnsi="宋体" w:eastAsia="宋体" w:cs="宋体"/>
                <w:kern w:val="0"/>
                <w:szCs w:val="21"/>
              </w:rPr>
            </w:pPr>
            <w:r>
              <w:rPr>
                <w:rFonts w:hint="eastAsia" w:ascii="宋体" w:hAnsi="宋体" w:eastAsia="宋体" w:cs="宋体"/>
                <w:kern w:val="0"/>
                <w:szCs w:val="21"/>
              </w:rPr>
              <w:t>乙酸盐雾试验（ASS）≥240h，镀（涂）层对基体的保护等级及镀（涂）层本身耐腐蚀等级达到10级。</w:t>
            </w:r>
          </w:p>
          <w:p w14:paraId="03ECA877">
            <w:pPr>
              <w:widowControl/>
              <w:jc w:val="left"/>
              <w:rPr>
                <w:rFonts w:ascii="宋体" w:hAnsi="宋体" w:eastAsia="宋体" w:cs="宋体"/>
                <w:kern w:val="0"/>
                <w:szCs w:val="21"/>
              </w:rPr>
            </w:pPr>
            <w:r>
              <w:rPr>
                <w:rFonts w:hint="eastAsia" w:ascii="宋体" w:hAnsi="宋体" w:eastAsia="宋体" w:cs="宋体"/>
                <w:kern w:val="0"/>
                <w:szCs w:val="21"/>
              </w:rPr>
              <w:t>耐霉菌性（包含但不限于黑曲霉、黄曲霉、宛氏拟青霉、桔青霉等）耐霉菌等级达到0级；</w:t>
            </w:r>
          </w:p>
          <w:p w14:paraId="2428693C">
            <w:pPr>
              <w:widowControl/>
              <w:jc w:val="left"/>
              <w:rPr>
                <w:rFonts w:ascii="宋体" w:hAnsi="宋体" w:eastAsia="宋体" w:cs="宋体"/>
                <w:kern w:val="0"/>
                <w:szCs w:val="21"/>
              </w:rPr>
            </w:pPr>
            <w:r>
              <w:rPr>
                <w:rFonts w:hint="eastAsia" w:ascii="宋体" w:hAnsi="宋体" w:eastAsia="宋体" w:cs="宋体"/>
                <w:kern w:val="0"/>
                <w:szCs w:val="21"/>
              </w:rPr>
              <w:t>断后伸长率A80mm达到45%；规定塑性延伸强度Rp0.2达到250Mpa。</w:t>
            </w:r>
            <w:r>
              <w:rPr>
                <w:rFonts w:hint="eastAsia" w:ascii="宋体" w:hAnsi="宋体" w:eastAsia="宋体" w:cs="宋体"/>
                <w:kern w:val="0"/>
                <w:szCs w:val="21"/>
              </w:rPr>
              <w:br w:type="textWrapping"/>
            </w:r>
            <w:r>
              <w:rPr>
                <w:rFonts w:hint="eastAsia" w:ascii="宋体" w:hAnsi="宋体" w:eastAsia="宋体" w:cs="宋体"/>
                <w:kern w:val="0"/>
                <w:szCs w:val="21"/>
              </w:rPr>
              <w:t>5、五金配件：</w:t>
            </w:r>
          </w:p>
          <w:p w14:paraId="77954E87">
            <w:pPr>
              <w:widowControl/>
              <w:jc w:val="left"/>
              <w:rPr>
                <w:rFonts w:ascii="宋体" w:hAnsi="宋体" w:eastAsia="宋体" w:cs="宋体"/>
                <w:kern w:val="0"/>
                <w:szCs w:val="21"/>
              </w:rPr>
            </w:pPr>
            <w:r>
              <w:rPr>
                <w:rFonts w:hint="eastAsia" w:ascii="宋体" w:hAnsi="宋体" w:eastAsia="宋体"/>
                <w:color w:val="000000"/>
                <w:kern w:val="0"/>
                <w:sz w:val="24"/>
                <w:szCs w:val="24"/>
              </w:rPr>
              <w:t>★</w:t>
            </w:r>
            <w:r>
              <w:rPr>
                <w:rFonts w:hint="eastAsia" w:ascii="宋体" w:hAnsi="宋体" w:eastAsia="宋体" w:cs="宋体"/>
                <w:kern w:val="0"/>
                <w:szCs w:val="21"/>
              </w:rPr>
              <w:t>三合一连接件：</w:t>
            </w:r>
          </w:p>
          <w:p w14:paraId="7C51AE73">
            <w:pPr>
              <w:widowControl/>
              <w:jc w:val="left"/>
              <w:rPr>
                <w:rFonts w:ascii="宋体" w:hAnsi="宋体" w:eastAsia="宋体" w:cs="宋体"/>
                <w:kern w:val="0"/>
                <w:szCs w:val="21"/>
              </w:rPr>
            </w:pPr>
            <w:r>
              <w:rPr>
                <w:rFonts w:hint="eastAsia" w:ascii="宋体" w:hAnsi="宋体" w:eastAsia="宋体" w:cs="宋体"/>
                <w:kern w:val="0"/>
                <w:szCs w:val="21"/>
              </w:rPr>
              <w:t>符合QB/T 3832-1999《轻工产品金属镀层腐蚀试验结果的评价》、</w:t>
            </w:r>
          </w:p>
          <w:p w14:paraId="4905ADC2">
            <w:pPr>
              <w:widowControl/>
              <w:jc w:val="left"/>
              <w:rPr>
                <w:rFonts w:ascii="宋体" w:hAnsi="宋体" w:eastAsia="宋体" w:cs="宋体"/>
                <w:kern w:val="0"/>
                <w:szCs w:val="21"/>
              </w:rPr>
            </w:pPr>
            <w:r>
              <w:rPr>
                <w:rFonts w:hint="eastAsia" w:ascii="宋体" w:hAnsi="宋体" w:eastAsia="宋体" w:cs="宋体"/>
                <w:kern w:val="0"/>
                <w:szCs w:val="21"/>
              </w:rPr>
              <w:t>GB/T 28203-2011《家具用连接件技术要求及试验方法》、</w:t>
            </w:r>
          </w:p>
          <w:p w14:paraId="534F7C94">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 盐雾试验》等检测标准；</w:t>
            </w:r>
          </w:p>
          <w:p w14:paraId="417F56D2">
            <w:pPr>
              <w:widowControl/>
              <w:jc w:val="left"/>
              <w:rPr>
                <w:rFonts w:ascii="宋体" w:hAnsi="宋体" w:eastAsia="宋体" w:cs="宋体"/>
                <w:kern w:val="0"/>
                <w:szCs w:val="21"/>
              </w:rPr>
            </w:pPr>
            <w:r>
              <w:rPr>
                <w:rFonts w:hint="eastAsia" w:ascii="宋体" w:hAnsi="宋体" w:eastAsia="宋体" w:cs="宋体"/>
                <w:kern w:val="0"/>
                <w:szCs w:val="21"/>
              </w:rPr>
              <w:t>中性盐雾试验（NSS）连续喷雾≥720h，镀（涂）层对基体的保护等级及镀（涂）层本身耐腐蚀等级达到10级；</w:t>
            </w:r>
          </w:p>
          <w:p w14:paraId="0C745C77">
            <w:pPr>
              <w:widowControl/>
              <w:jc w:val="left"/>
              <w:rPr>
                <w:rFonts w:ascii="宋体" w:hAnsi="宋体" w:eastAsia="宋体" w:cs="宋体"/>
                <w:kern w:val="0"/>
                <w:szCs w:val="21"/>
              </w:rPr>
            </w:pPr>
            <w:r>
              <w:rPr>
                <w:rFonts w:hint="eastAsia" w:ascii="宋体" w:hAnsi="宋体" w:eastAsia="宋体" w:cs="宋体"/>
                <w:kern w:val="0"/>
                <w:szCs w:val="21"/>
              </w:rPr>
              <w:t>乙酸盐雾试验（ASS）≥480h，镀（涂）层对基体的保护等级及镀（涂）层本身耐腐蚀等级达到10级。</w:t>
            </w:r>
          </w:p>
          <w:p w14:paraId="7FDE8409">
            <w:pPr>
              <w:widowControl/>
              <w:jc w:val="left"/>
              <w:rPr>
                <w:rFonts w:ascii="宋体" w:hAnsi="宋体" w:eastAsia="宋体" w:cs="宋体"/>
                <w:kern w:val="0"/>
                <w:szCs w:val="21"/>
              </w:rPr>
            </w:pPr>
            <w:r>
              <w:rPr>
                <w:rFonts w:hint="eastAsia" w:ascii="宋体" w:hAnsi="宋体" w:eastAsia="宋体" w:cs="宋体"/>
                <w:kern w:val="0"/>
                <w:szCs w:val="21"/>
              </w:rPr>
              <w:t>三合一连接件偏心体抗压强度≥350N，</w:t>
            </w:r>
          </w:p>
          <w:p w14:paraId="060F0A5A">
            <w:pPr>
              <w:widowControl/>
              <w:jc w:val="left"/>
              <w:rPr>
                <w:rFonts w:ascii="宋体" w:hAnsi="宋体" w:eastAsia="宋体" w:cs="宋体"/>
                <w:kern w:val="0"/>
                <w:szCs w:val="21"/>
              </w:rPr>
            </w:pPr>
            <w:r>
              <w:rPr>
                <w:rFonts w:hint="eastAsia" w:ascii="宋体" w:hAnsi="宋体" w:eastAsia="宋体" w:cs="宋体"/>
                <w:kern w:val="0"/>
                <w:szCs w:val="21"/>
              </w:rPr>
              <w:t>三合一偏心连接件预埋螺母抗拉强度≥800N，</w:t>
            </w:r>
          </w:p>
          <w:p w14:paraId="4A124D08">
            <w:pPr>
              <w:widowControl/>
              <w:jc w:val="left"/>
              <w:rPr>
                <w:rFonts w:ascii="宋体" w:hAnsi="宋体" w:eastAsia="宋体" w:cs="宋体"/>
                <w:kern w:val="0"/>
                <w:szCs w:val="21"/>
              </w:rPr>
            </w:pPr>
            <w:r>
              <w:rPr>
                <w:rFonts w:hint="eastAsia" w:ascii="宋体" w:hAnsi="宋体" w:eastAsia="宋体" w:cs="宋体"/>
                <w:kern w:val="0"/>
                <w:szCs w:val="21"/>
              </w:rPr>
              <w:t>三合一偏心连接件中连接螺杆螺纹与预埋螺母的抗拉强度≥950N，</w:t>
            </w:r>
          </w:p>
          <w:p w14:paraId="30573873">
            <w:pPr>
              <w:widowControl/>
              <w:jc w:val="left"/>
              <w:rPr>
                <w:rFonts w:ascii="宋体" w:hAnsi="宋体" w:eastAsia="宋体" w:cs="宋体"/>
                <w:kern w:val="0"/>
                <w:szCs w:val="21"/>
              </w:rPr>
            </w:pPr>
            <w:r>
              <w:rPr>
                <w:rFonts w:hint="eastAsia" w:ascii="宋体" w:hAnsi="宋体" w:eastAsia="宋体" w:cs="宋体"/>
                <w:kern w:val="0"/>
                <w:szCs w:val="21"/>
              </w:rPr>
              <w:t>三合一偏心连接件中偏心体与连接螺杆的扭矩≥8.5N·M。</w:t>
            </w:r>
            <w:r>
              <w:rPr>
                <w:rFonts w:hint="eastAsia" w:ascii="宋体" w:hAnsi="宋体" w:eastAsia="宋体" w:cs="宋体"/>
                <w:kern w:val="0"/>
                <w:szCs w:val="21"/>
              </w:rPr>
              <w:br w:type="textWrapping"/>
            </w:r>
            <w:r>
              <w:rPr>
                <w:rFonts w:hint="eastAsia" w:ascii="宋体" w:hAnsi="宋体" w:eastAsia="宋体" w:cs="宋体"/>
                <w:kern w:val="0"/>
                <w:szCs w:val="21"/>
              </w:rPr>
              <w:t>6、规格：1800W*500D*750H（误差±10mm)</w:t>
            </w:r>
          </w:p>
          <w:p w14:paraId="30CC8485">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09BD334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244C03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52</w:t>
            </w:r>
          </w:p>
        </w:tc>
        <w:tc>
          <w:tcPr>
            <w:tcW w:w="296" w:type="pct"/>
            <w:tcBorders>
              <w:top w:val="nil"/>
              <w:left w:val="nil"/>
              <w:bottom w:val="single" w:color="auto" w:sz="4" w:space="0"/>
              <w:right w:val="single" w:color="auto" w:sz="4" w:space="0"/>
            </w:tcBorders>
            <w:shd w:val="clear" w:color="auto" w:fill="auto"/>
            <w:vAlign w:val="center"/>
          </w:tcPr>
          <w:p w14:paraId="329CF3CA">
            <w:pPr>
              <w:widowControl/>
              <w:jc w:val="center"/>
              <w:rPr>
                <w:rFonts w:ascii="宋体" w:hAnsi="宋体" w:eastAsia="宋体" w:cs="宋体"/>
                <w:kern w:val="0"/>
                <w:szCs w:val="21"/>
              </w:rPr>
            </w:pPr>
            <w:r>
              <w:rPr>
                <w:rFonts w:hint="eastAsia" w:ascii="宋体" w:hAnsi="宋体" w:eastAsia="宋体" w:cs="宋体"/>
                <w:kern w:val="0"/>
                <w:szCs w:val="21"/>
              </w:rPr>
              <w:t>无菌柜</w:t>
            </w:r>
          </w:p>
        </w:tc>
        <w:tc>
          <w:tcPr>
            <w:tcW w:w="4508" w:type="pct"/>
            <w:tcBorders>
              <w:top w:val="nil"/>
              <w:left w:val="nil"/>
              <w:bottom w:val="single" w:color="auto" w:sz="4" w:space="0"/>
              <w:right w:val="single" w:color="auto" w:sz="4" w:space="0"/>
            </w:tcBorders>
            <w:shd w:val="clear" w:color="auto" w:fill="auto"/>
            <w:vAlign w:val="center"/>
          </w:tcPr>
          <w:p w14:paraId="48B6F9B8">
            <w:pPr>
              <w:widowControl/>
              <w:jc w:val="left"/>
              <w:rPr>
                <w:rFonts w:ascii="宋体" w:hAnsi="宋体" w:eastAsia="宋体" w:cs="宋体"/>
                <w:kern w:val="0"/>
                <w:szCs w:val="21"/>
              </w:rPr>
            </w:pPr>
            <w:r>
              <w:rPr>
                <w:rFonts w:hint="eastAsia" w:ascii="宋体" w:hAnsi="宋体" w:eastAsia="宋体" w:cs="宋体"/>
                <w:kern w:val="0"/>
                <w:szCs w:val="21"/>
              </w:rPr>
              <w:t>1、产品描述：全钢结构，上下对开门设计（上玻璃门），柜门内带活动层板。</w:t>
            </w:r>
            <w:r>
              <w:rPr>
                <w:rFonts w:hint="eastAsia" w:ascii="宋体" w:hAnsi="宋体" w:eastAsia="宋体" w:cs="宋体"/>
                <w:kern w:val="0"/>
                <w:szCs w:val="21"/>
              </w:rPr>
              <w:br w:type="textWrapping"/>
            </w:r>
            <w:r>
              <w:rPr>
                <w:rFonts w:hint="eastAsia" w:ascii="宋体" w:hAnsi="宋体" w:eastAsia="宋体" w:cs="宋体"/>
                <w:kern w:val="0"/>
                <w:szCs w:val="21"/>
              </w:rPr>
              <w:t>2、</w:t>
            </w:r>
            <w:r>
              <w:rPr>
                <w:rFonts w:hint="eastAsia" w:ascii="宋体" w:hAnsi="宋体" w:eastAsia="宋体" w:cs="宋体"/>
                <w:color w:val="000000"/>
                <w:kern w:val="0"/>
                <w:szCs w:val="21"/>
              </w:rPr>
              <w:t>采用厚度≥0.8mm的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冷轧钢板</w:t>
            </w:r>
            <w:r>
              <w:rPr>
                <w:rFonts w:hint="eastAsia" w:ascii="宋体" w:hAnsi="宋体" w:eastAsia="宋体" w:cs="宋体"/>
                <w:kern w:val="0"/>
                <w:szCs w:val="21"/>
              </w:rPr>
              <w:t>，</w:t>
            </w:r>
          </w:p>
          <w:p w14:paraId="66F70DA0">
            <w:pPr>
              <w:widowControl/>
              <w:jc w:val="left"/>
              <w:rPr>
                <w:rFonts w:ascii="宋体" w:hAnsi="宋体" w:eastAsia="宋体" w:cs="宋体"/>
                <w:kern w:val="0"/>
                <w:szCs w:val="21"/>
              </w:rPr>
            </w:pPr>
            <w:r>
              <w:rPr>
                <w:rFonts w:hint="eastAsia" w:ascii="宋体" w:hAnsi="宋体" w:eastAsia="宋体" w:cs="宋体"/>
                <w:kern w:val="0"/>
                <w:szCs w:val="21"/>
              </w:rPr>
              <w:t>符合QB/T 4371-2012《家具抗菌性能的评价》、</w:t>
            </w:r>
          </w:p>
          <w:p w14:paraId="7DB8438C">
            <w:pPr>
              <w:widowControl/>
              <w:jc w:val="left"/>
              <w:rPr>
                <w:rFonts w:ascii="宋体" w:hAnsi="宋体" w:eastAsia="宋体" w:cs="宋体"/>
                <w:kern w:val="0"/>
                <w:szCs w:val="21"/>
              </w:rPr>
            </w:pPr>
            <w:r>
              <w:rPr>
                <w:rFonts w:hint="eastAsia" w:ascii="宋体" w:hAnsi="宋体" w:eastAsia="宋体" w:cs="宋体"/>
                <w:kern w:val="0"/>
                <w:szCs w:val="21"/>
              </w:rPr>
              <w:t>QB/T 3832-1999《轻工产品金属镀层腐蚀试验结果的评价》、</w:t>
            </w:r>
          </w:p>
          <w:p w14:paraId="3BBF5EE3">
            <w:pPr>
              <w:widowControl/>
              <w:jc w:val="left"/>
              <w:rPr>
                <w:rFonts w:ascii="宋体" w:hAnsi="宋体" w:eastAsia="宋体" w:cs="宋体"/>
                <w:kern w:val="0"/>
                <w:szCs w:val="21"/>
              </w:rPr>
            </w:pPr>
            <w:r>
              <w:rPr>
                <w:rFonts w:hint="eastAsia" w:ascii="宋体" w:hAnsi="宋体" w:eastAsia="宋体" w:cs="宋体"/>
                <w:kern w:val="0"/>
                <w:szCs w:val="21"/>
              </w:rPr>
              <w:t>GB/T 10125-2021《人造气氛腐蚀试验盐雾试验》、</w:t>
            </w:r>
          </w:p>
          <w:p w14:paraId="29035572">
            <w:pPr>
              <w:widowControl/>
              <w:jc w:val="left"/>
              <w:rPr>
                <w:rFonts w:ascii="宋体" w:hAnsi="宋体" w:eastAsia="宋体" w:cs="宋体"/>
                <w:kern w:val="0"/>
                <w:szCs w:val="21"/>
              </w:rPr>
            </w:pPr>
            <w:r>
              <w:rPr>
                <w:rFonts w:hint="eastAsia" w:ascii="宋体" w:hAnsi="宋体" w:eastAsia="宋体" w:cs="宋体"/>
                <w:kern w:val="0"/>
                <w:szCs w:val="21"/>
              </w:rPr>
              <w:t>GB/T 11253-2019《碳素结构钢冷轧钢板及钢带》等检测标准；</w:t>
            </w:r>
          </w:p>
          <w:p w14:paraId="61818FB7">
            <w:pPr>
              <w:widowControl/>
              <w:jc w:val="left"/>
              <w:rPr>
                <w:rFonts w:ascii="宋体" w:hAnsi="宋体" w:eastAsia="宋体" w:cs="宋体"/>
                <w:kern w:val="0"/>
                <w:szCs w:val="21"/>
              </w:rPr>
            </w:pPr>
            <w:r>
              <w:rPr>
                <w:rFonts w:hint="eastAsia" w:ascii="宋体" w:hAnsi="宋体" w:eastAsia="宋体" w:cs="宋体"/>
                <w:kern w:val="0"/>
                <w:szCs w:val="21"/>
              </w:rPr>
              <w:t>乙酸盐雾试验（ASS）≥240h，镀（涂）层对基体的保护等级及镀（涂）层本身耐腐蚀等级为10级；</w:t>
            </w:r>
          </w:p>
          <w:p w14:paraId="61F0AB82">
            <w:pPr>
              <w:widowControl/>
              <w:jc w:val="left"/>
              <w:rPr>
                <w:rFonts w:ascii="宋体" w:hAnsi="宋体" w:eastAsia="宋体" w:cs="宋体"/>
                <w:kern w:val="0"/>
                <w:szCs w:val="21"/>
              </w:rPr>
            </w:pPr>
            <w:r>
              <w:rPr>
                <w:rFonts w:hint="eastAsia" w:ascii="宋体" w:hAnsi="宋体" w:eastAsia="宋体" w:cs="宋体"/>
                <w:kern w:val="0"/>
                <w:szCs w:val="21"/>
              </w:rPr>
              <w:t>中性盐雾试验（NSS）≥720h，镀（涂）层对基体的保护等级及镀（涂）层本身耐腐蚀等级为10级；</w:t>
            </w:r>
          </w:p>
          <w:p w14:paraId="637B0BDF">
            <w:pPr>
              <w:widowControl/>
              <w:jc w:val="left"/>
              <w:rPr>
                <w:rFonts w:ascii="宋体" w:hAnsi="宋体" w:eastAsia="宋体" w:cs="宋体"/>
                <w:kern w:val="0"/>
                <w:szCs w:val="21"/>
              </w:rPr>
            </w:pPr>
            <w:r>
              <w:rPr>
                <w:rFonts w:hint="eastAsia" w:ascii="宋体" w:hAnsi="宋体" w:eastAsia="宋体" w:cs="宋体"/>
                <w:kern w:val="0"/>
                <w:szCs w:val="21"/>
              </w:rPr>
              <w:t>抗菌性能（包含但不限于金黄色葡萄球菌、大肠埃希氏菌等）抑菌率达到99.90%以上；</w:t>
            </w:r>
          </w:p>
          <w:p w14:paraId="6BAA542E">
            <w:pPr>
              <w:widowControl/>
              <w:jc w:val="left"/>
              <w:rPr>
                <w:rFonts w:ascii="宋体" w:hAnsi="宋体" w:eastAsia="宋体" w:cs="宋体"/>
                <w:kern w:val="0"/>
                <w:szCs w:val="21"/>
              </w:rPr>
            </w:pPr>
            <w:r>
              <w:rPr>
                <w:rFonts w:hint="eastAsia" w:ascii="宋体" w:hAnsi="宋体" w:eastAsia="宋体" w:cs="宋体"/>
                <w:kern w:val="0"/>
                <w:szCs w:val="21"/>
              </w:rPr>
              <w:t>力学性能：下屈服强度Rel≥235MPa，抗拉强度Rm370-500MPa，断后伸长率A80mm≥45%。</w:t>
            </w:r>
            <w:r>
              <w:rPr>
                <w:rFonts w:hint="eastAsia" w:ascii="宋体" w:hAnsi="宋体" w:eastAsia="宋体" w:cs="宋体"/>
                <w:kern w:val="0"/>
                <w:szCs w:val="21"/>
              </w:rPr>
              <w:br w:type="textWrapping"/>
            </w:r>
            <w:r>
              <w:rPr>
                <w:rFonts w:hint="eastAsia" w:ascii="宋体" w:hAnsi="宋体" w:eastAsia="宋体" w:cs="宋体"/>
                <w:kern w:val="0"/>
                <w:szCs w:val="21"/>
              </w:rPr>
              <w:t>3、喷涂：钢板表面采用防腐抗菌喷涂粉末喷涂处理，</w:t>
            </w:r>
          </w:p>
          <w:p w14:paraId="0CAFC047">
            <w:pPr>
              <w:widowControl/>
              <w:jc w:val="left"/>
              <w:rPr>
                <w:rFonts w:ascii="宋体" w:hAnsi="宋体" w:eastAsia="宋体" w:cs="宋体"/>
                <w:kern w:val="0"/>
                <w:szCs w:val="21"/>
              </w:rPr>
            </w:pPr>
            <w:r>
              <w:rPr>
                <w:rFonts w:hint="eastAsia" w:ascii="宋体" w:hAnsi="宋体" w:eastAsia="宋体" w:cs="宋体"/>
                <w:kern w:val="0"/>
                <w:szCs w:val="21"/>
              </w:rPr>
              <w:t>防腐抗菌喷涂粉末符合HG/T 2006-2022《热固性和热塑性粉末涂料》、</w:t>
            </w:r>
          </w:p>
          <w:p w14:paraId="53400A85">
            <w:pPr>
              <w:widowControl/>
              <w:jc w:val="left"/>
              <w:rPr>
                <w:rFonts w:ascii="宋体" w:hAnsi="宋体" w:eastAsia="宋体" w:cs="宋体"/>
                <w:kern w:val="0"/>
                <w:szCs w:val="21"/>
              </w:rPr>
            </w:pPr>
            <w:r>
              <w:rPr>
                <w:rFonts w:hint="eastAsia" w:ascii="宋体" w:hAnsi="宋体" w:eastAsia="宋体" w:cs="宋体"/>
                <w:kern w:val="0"/>
                <w:szCs w:val="21"/>
              </w:rPr>
              <w:t>GB 18581-2020《木器涂料中有害物质限量》等检测标准；</w:t>
            </w:r>
          </w:p>
          <w:p w14:paraId="23FEBF12">
            <w:pPr>
              <w:widowControl/>
              <w:jc w:val="left"/>
              <w:rPr>
                <w:rFonts w:ascii="宋体" w:hAnsi="宋体" w:eastAsia="宋体" w:cs="宋体"/>
                <w:kern w:val="0"/>
                <w:szCs w:val="21"/>
              </w:rPr>
            </w:pPr>
            <w:r>
              <w:rPr>
                <w:rFonts w:hint="eastAsia" w:ascii="宋体" w:hAnsi="宋体" w:eastAsia="宋体" w:cs="宋体"/>
                <w:kern w:val="0"/>
                <w:szCs w:val="21"/>
              </w:rPr>
              <w:t>外观：色泽均匀，无异物，呈松散粉末状；</w:t>
            </w:r>
          </w:p>
          <w:p w14:paraId="6EB2A2E8">
            <w:pPr>
              <w:widowControl/>
              <w:jc w:val="left"/>
              <w:rPr>
                <w:rFonts w:ascii="宋体" w:hAnsi="宋体" w:eastAsia="宋体" w:cs="宋体"/>
                <w:kern w:val="0"/>
                <w:szCs w:val="21"/>
              </w:rPr>
            </w:pPr>
            <w:r>
              <w:rPr>
                <w:rFonts w:hint="eastAsia" w:ascii="宋体" w:hAnsi="宋体" w:eastAsia="宋体" w:cs="宋体"/>
                <w:kern w:val="0"/>
                <w:szCs w:val="21"/>
              </w:rPr>
              <w:t>耐磨性、耐酸性、耐碱性、耐沸水性、耐盐雾性、耐湿性通过检测，单项评价为达到合格；</w:t>
            </w:r>
          </w:p>
          <w:p w14:paraId="25144368">
            <w:pPr>
              <w:widowControl/>
              <w:jc w:val="left"/>
              <w:rPr>
                <w:rFonts w:ascii="宋体" w:hAnsi="宋体" w:eastAsia="宋体" w:cs="宋体"/>
                <w:kern w:val="0"/>
                <w:szCs w:val="21"/>
              </w:rPr>
            </w:pPr>
            <w:r>
              <w:rPr>
                <w:rFonts w:hint="eastAsia" w:ascii="宋体" w:hAnsi="宋体" w:eastAsia="宋体" w:cs="宋体"/>
                <w:kern w:val="0"/>
                <w:szCs w:val="21"/>
              </w:rPr>
              <w:t>总铅（Pb）含量、可溶性重金属镉（Cd）、铬（Cr）、汞（Hg）含量均未检出。</w:t>
            </w:r>
            <w:r>
              <w:rPr>
                <w:rFonts w:hint="eastAsia" w:ascii="宋体" w:hAnsi="宋体" w:eastAsia="宋体" w:cs="宋体"/>
                <w:kern w:val="0"/>
                <w:szCs w:val="21"/>
              </w:rPr>
              <w:br w:type="textWrapping"/>
            </w:r>
            <w:r>
              <w:rPr>
                <w:rFonts w:hint="eastAsia" w:ascii="宋体" w:hAnsi="宋体" w:eastAsia="宋体" w:cs="宋体"/>
                <w:kern w:val="0"/>
                <w:szCs w:val="21"/>
              </w:rPr>
              <w:t>4、规格：900W*400D*1850H（误差±2mm)</w:t>
            </w:r>
          </w:p>
          <w:p w14:paraId="43F4FEEB">
            <w:pPr>
              <w:widowControl/>
              <w:jc w:val="left"/>
              <w:rPr>
                <w:rFonts w:hint="eastAsia" w:ascii="宋体" w:hAnsi="宋体" w:eastAsia="宋体" w:cs="宋体"/>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69B0B2E6">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25686E1">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53</w:t>
            </w:r>
          </w:p>
        </w:tc>
        <w:tc>
          <w:tcPr>
            <w:tcW w:w="296" w:type="pct"/>
            <w:tcBorders>
              <w:top w:val="nil"/>
              <w:left w:val="nil"/>
              <w:bottom w:val="single" w:color="auto" w:sz="4" w:space="0"/>
              <w:right w:val="single" w:color="auto" w:sz="4" w:space="0"/>
            </w:tcBorders>
            <w:shd w:val="clear" w:color="auto" w:fill="auto"/>
            <w:vAlign w:val="center"/>
          </w:tcPr>
          <w:p w14:paraId="7EB359E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演讲台</w:t>
            </w:r>
          </w:p>
        </w:tc>
        <w:tc>
          <w:tcPr>
            <w:tcW w:w="4508" w:type="pct"/>
            <w:tcBorders>
              <w:top w:val="nil"/>
              <w:left w:val="nil"/>
              <w:bottom w:val="single" w:color="auto" w:sz="4" w:space="0"/>
              <w:right w:val="single" w:color="auto" w:sz="4" w:space="0"/>
            </w:tcBorders>
            <w:shd w:val="clear" w:color="auto" w:fill="auto"/>
            <w:vAlign w:val="center"/>
          </w:tcPr>
          <w:p w14:paraId="1103BB8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1、饰面：采用天然实木皮，厚度≥1.0mm。                                                                                                                                         2、基材：采用E0级高密度纤维板，</w:t>
            </w:r>
          </w:p>
          <w:p w14:paraId="03D115B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31765-2015《高密度纤维板》、</w:t>
            </w:r>
          </w:p>
          <w:p w14:paraId="3316BC0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17657-2022《人造板及饰面人造板理化性能试验方法》、</w:t>
            </w:r>
          </w:p>
          <w:p w14:paraId="28FDDD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696832F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35601-2024《绿色产品评价人造板和木质地板》、</w:t>
            </w:r>
          </w:p>
          <w:p w14:paraId="240136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5014E7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520A6B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8624-2012《建筑材料及制品燃烧性能分级》、</w:t>
            </w:r>
          </w:p>
          <w:p w14:paraId="1DD844F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36022-2018《木家具中氨释放量试验方法》、</w:t>
            </w:r>
          </w:p>
          <w:p w14:paraId="2EDAD01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44689-2024《人造板及其制品气味分级及评价方法》等检测标准；</w:t>
            </w:r>
          </w:p>
          <w:p w14:paraId="2CDBACB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密度≥0.85g/cm3，含水率3.0%~13.0%；</w:t>
            </w:r>
          </w:p>
          <w:p w14:paraId="2B0899F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弹性模量≥3200MPa，内结合强度≥1.0MPa，表面结合强度≥1.0Mpa；</w:t>
            </w:r>
          </w:p>
          <w:p w14:paraId="65DA6E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防潮性能：70°C浸泡后湿静曲强度≥15.0Mpa；</w:t>
            </w:r>
          </w:p>
          <w:p w14:paraId="36A5F3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甲醛释放量（1m3气候箱法）≤0.025mg/m3；总挥发性有机化合物（TVOC）≤50</w:t>
            </w:r>
            <w:r>
              <w:rPr>
                <w:rFonts w:ascii="Calibri" w:hAnsi="Calibri" w:eastAsia="宋体" w:cs="Calibri"/>
                <w:color w:val="000000"/>
                <w:kern w:val="0"/>
                <w:szCs w:val="21"/>
              </w:rPr>
              <w:t>μ</w:t>
            </w:r>
            <w:r>
              <w:rPr>
                <w:rFonts w:hint="eastAsia" w:ascii="宋体" w:hAnsi="宋体" w:eastAsia="宋体" w:cs="宋体"/>
                <w:color w:val="000000"/>
                <w:kern w:val="0"/>
                <w:szCs w:val="21"/>
              </w:rPr>
              <w:t>g/m3；</w:t>
            </w:r>
          </w:p>
          <w:p w14:paraId="4BD38C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防霉菌性能（包含但不限于黑曲霉、宛氏拟青霉、绳状青霉、出芽短梗霉、球毛壳霉等）防霉菌等级达到0级；</w:t>
            </w:r>
          </w:p>
          <w:p w14:paraId="4F4794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白色念珠菌等）抑菌率≥99.95%；平板状建筑材料及制品的燃烧性能等级B1（B）级，燃烧增长速度率指数FIGRA0.2MJ≤120W/s，600s的总放热量THR600s≤7.5MJ，60s内焰尖高度Fs≤150mm，气味分级（气味等级≤1级），氨释放量（干燥器法）≤0.01mg/L。</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3、封边：采用实木封边条，</w:t>
            </w:r>
          </w:p>
          <w:p w14:paraId="31EE1FD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6491C21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4371-2012《家具抗菌性能的评价》等检测标准</w:t>
            </w:r>
          </w:p>
          <w:p w14:paraId="2630674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；厚度≥3mm，含水率8%～11%，</w:t>
            </w:r>
          </w:p>
          <w:p w14:paraId="403229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甲醛释放量≤0.5mg/L，</w:t>
            </w:r>
          </w:p>
          <w:p w14:paraId="5A21B32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抗菌性能（抑菌率）≥99.5%。                                                                                                              4、油漆：采用环保水性漆（含水性底漆和水性面漆）：</w:t>
            </w:r>
          </w:p>
          <w:p w14:paraId="444592A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18581-2020《木器涂料中有害物质限量》、</w:t>
            </w:r>
          </w:p>
          <w:p w14:paraId="69D4FEF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w:t>
            </w:r>
          </w:p>
          <w:p w14:paraId="7960B0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23999-2009《室内装饰装修用水性木器涂料》、</w:t>
            </w:r>
          </w:p>
          <w:p w14:paraId="36189C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2537-2014《环境标志产品技术要求水性涂料》等检测标准；</w:t>
            </w:r>
          </w:p>
          <w:p w14:paraId="451B227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VOC含量≤5g/L，</w:t>
            </w:r>
          </w:p>
          <w:p w14:paraId="09D0D65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甲醛含量≤10mg/kg，</w:t>
            </w:r>
          </w:p>
          <w:p w14:paraId="0E2434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含量≤1mg/kg，镉含量≤2mg/kg，铬含量≤2mg/kg，汞含量≤2mg/kg，乙二醇醚及醚酯总和含量（限乙二醇甲醚、乙二醇甲醚醋酸酯、乙二醇乙醚、乙二醇乙醚醋酸酯、乙二醇二甲醚、乙二醇二乙醚、二乙二醇二甲醚、三乙二醇二甲醚）≤20mg/kg，苯系物总和含量≤30mg/kg，烷基酚聚氧乙烯醚总和含量≤20mg/kg，</w:t>
            </w:r>
          </w:p>
          <w:p w14:paraId="3BFBBF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耐霉菌性等级1级或0级，卤代烃未检出。                                                                                                        5、规格：800W*600D*1150H（误差±10mm)</w:t>
            </w:r>
          </w:p>
        </w:tc>
      </w:tr>
      <w:tr w14:paraId="2D3C1DF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EBFEDA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54</w:t>
            </w:r>
          </w:p>
        </w:tc>
        <w:tc>
          <w:tcPr>
            <w:tcW w:w="296" w:type="pct"/>
            <w:tcBorders>
              <w:top w:val="nil"/>
              <w:left w:val="nil"/>
              <w:bottom w:val="single" w:color="auto" w:sz="4" w:space="0"/>
              <w:right w:val="single" w:color="auto" w:sz="4" w:space="0"/>
            </w:tcBorders>
            <w:shd w:val="clear" w:color="auto" w:fill="auto"/>
            <w:noWrap/>
            <w:vAlign w:val="center"/>
          </w:tcPr>
          <w:p w14:paraId="15D2A04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实验台1</w:t>
            </w:r>
          </w:p>
        </w:tc>
        <w:tc>
          <w:tcPr>
            <w:tcW w:w="4508" w:type="pct"/>
            <w:tcBorders>
              <w:top w:val="nil"/>
              <w:left w:val="nil"/>
              <w:bottom w:val="single" w:color="auto" w:sz="4" w:space="0"/>
              <w:right w:val="single" w:color="auto" w:sz="4" w:space="0"/>
            </w:tcBorders>
            <w:shd w:val="clear" w:color="auto" w:fill="auto"/>
            <w:vAlign w:val="center"/>
          </w:tcPr>
          <w:p w14:paraId="1705ACC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1、理化板台面，钢制柜体，</w:t>
            </w:r>
            <w:r>
              <w:rPr>
                <w:rFonts w:hint="eastAsia" w:ascii="宋体" w:hAnsi="宋体" w:eastAsia="宋体" w:cs="宋体"/>
                <w:color w:val="000000"/>
                <w:kern w:val="0"/>
                <w:szCs w:val="21"/>
                <w:lang w:eastAsia="zh-CN"/>
              </w:rPr>
              <w:t>建议（灰色拉手和踢脚线）</w:t>
            </w:r>
            <w:r>
              <w:rPr>
                <w:rFonts w:hint="eastAsia" w:ascii="宋体" w:hAnsi="宋体" w:eastAsia="宋体" w:cs="宋体"/>
                <w:color w:val="000000"/>
                <w:kern w:val="0"/>
                <w:szCs w:val="21"/>
              </w:rPr>
              <w:t>。其中1张带洗手盆配脚踏式水龙头。</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2、全钢结构，≥12.7mm</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lang w:eastAsia="zh-CN"/>
              </w:rPr>
              <w:t>建议（</w:t>
            </w:r>
            <w:r>
              <w:rPr>
                <w:rFonts w:hint="eastAsia" w:ascii="宋体" w:hAnsi="宋体" w:eastAsia="宋体" w:cs="宋体"/>
                <w:color w:val="000000"/>
                <w:kern w:val="0"/>
                <w:szCs w:val="21"/>
              </w:rPr>
              <w:t>黑色实心理化板台面，</w:t>
            </w:r>
            <w:r>
              <w:rPr>
                <w:rFonts w:hint="eastAsia" w:ascii="宋体" w:hAnsi="宋体" w:eastAsia="宋体" w:cs="宋体"/>
                <w:color w:val="000000"/>
                <w:kern w:val="0"/>
                <w:szCs w:val="21"/>
                <w:lang w:eastAsia="zh-CN"/>
              </w:rPr>
              <w:t>灰色隐形扣手，白色柜门）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3、规格：1200W*800D*800H（误差±10mm)</w:t>
            </w:r>
          </w:p>
        </w:tc>
      </w:tr>
      <w:tr w14:paraId="3846FC5C">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A3FA87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55</w:t>
            </w:r>
          </w:p>
        </w:tc>
        <w:tc>
          <w:tcPr>
            <w:tcW w:w="296" w:type="pct"/>
            <w:tcBorders>
              <w:top w:val="nil"/>
              <w:left w:val="nil"/>
              <w:bottom w:val="single" w:color="auto" w:sz="4" w:space="0"/>
              <w:right w:val="single" w:color="auto" w:sz="4" w:space="0"/>
            </w:tcBorders>
            <w:shd w:val="clear" w:color="auto" w:fill="auto"/>
            <w:noWrap/>
            <w:vAlign w:val="center"/>
          </w:tcPr>
          <w:p w14:paraId="0D4ACBD2">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实验台2</w:t>
            </w:r>
          </w:p>
        </w:tc>
        <w:tc>
          <w:tcPr>
            <w:tcW w:w="4508" w:type="pct"/>
            <w:tcBorders>
              <w:top w:val="nil"/>
              <w:left w:val="nil"/>
              <w:bottom w:val="single" w:color="auto" w:sz="4" w:space="0"/>
              <w:right w:val="single" w:color="auto" w:sz="4" w:space="0"/>
            </w:tcBorders>
            <w:shd w:val="clear" w:color="auto" w:fill="auto"/>
            <w:vAlign w:val="center"/>
          </w:tcPr>
          <w:p w14:paraId="681213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1、理化板台面，钢制柜体，</w:t>
            </w:r>
            <w:r>
              <w:rPr>
                <w:rFonts w:hint="eastAsia" w:ascii="宋体" w:hAnsi="宋体" w:eastAsia="宋体" w:cs="宋体"/>
                <w:color w:val="000000"/>
                <w:kern w:val="0"/>
                <w:szCs w:val="21"/>
                <w:lang w:val="en-US" w:eastAsia="zh-CN"/>
              </w:rPr>
              <w:t>建议（</w:t>
            </w:r>
            <w:r>
              <w:rPr>
                <w:rFonts w:hint="eastAsia" w:ascii="宋体" w:hAnsi="宋体" w:eastAsia="宋体" w:cs="宋体"/>
                <w:color w:val="000000"/>
                <w:kern w:val="0"/>
                <w:szCs w:val="21"/>
              </w:rPr>
              <w:t>灰色拉手和踢脚线</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rPr>
              <w:t>。</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2、全钢结构，≥12.7mm</w:t>
            </w:r>
            <w:r>
              <w:rPr>
                <w:rFonts w:hint="eastAsia" w:ascii="宋体" w:hAnsi="宋体" w:eastAsia="宋体" w:cs="宋体"/>
                <w:color w:val="000000"/>
                <w:kern w:val="0"/>
                <w:szCs w:val="21"/>
                <w:lang w:eastAsia="zh-CN"/>
              </w:rPr>
              <w:t>建议（黑色实心理化板台面，灰色隐形扣手，白色柜门）</w:t>
            </w:r>
            <w:r>
              <w:rPr>
                <w:rFonts w:hint="eastAsia" w:ascii="宋体" w:hAnsi="宋体" w:eastAsia="宋体" w:cs="宋体"/>
                <w:color w:val="000000"/>
                <w:kern w:val="0"/>
                <w:szCs w:val="21"/>
              </w:rPr>
              <w:t>，带空位</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3、规格：1660W*800D*800H（误差±10mm)</w:t>
            </w:r>
          </w:p>
        </w:tc>
      </w:tr>
      <w:tr w14:paraId="3E8AE4C8">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6E3F0F3">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296" w:type="pct"/>
            <w:tcBorders>
              <w:top w:val="nil"/>
              <w:left w:val="nil"/>
              <w:bottom w:val="single" w:color="auto" w:sz="4" w:space="0"/>
              <w:right w:val="single" w:color="auto" w:sz="4" w:space="0"/>
            </w:tcBorders>
            <w:shd w:val="clear" w:color="auto" w:fill="auto"/>
            <w:noWrap/>
            <w:vAlign w:val="center"/>
          </w:tcPr>
          <w:p w14:paraId="7FDA2DF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实验台4</w:t>
            </w:r>
          </w:p>
        </w:tc>
        <w:tc>
          <w:tcPr>
            <w:tcW w:w="4508" w:type="pct"/>
            <w:tcBorders>
              <w:top w:val="nil"/>
              <w:left w:val="nil"/>
              <w:bottom w:val="single" w:color="auto" w:sz="4" w:space="0"/>
              <w:right w:val="single" w:color="auto" w:sz="4" w:space="0"/>
            </w:tcBorders>
            <w:shd w:val="clear" w:color="auto" w:fill="auto"/>
            <w:vAlign w:val="center"/>
          </w:tcPr>
          <w:p w14:paraId="77C2F1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1、理化板台面，钢制柜体，</w:t>
            </w:r>
            <w:r>
              <w:rPr>
                <w:rFonts w:hint="eastAsia" w:ascii="宋体" w:hAnsi="宋体" w:eastAsia="宋体" w:cs="宋体"/>
                <w:color w:val="000000"/>
                <w:kern w:val="0"/>
                <w:szCs w:val="21"/>
                <w:lang w:eastAsia="zh-CN"/>
              </w:rPr>
              <w:t>建议（灰色拉手和踢脚线）</w:t>
            </w:r>
            <w:r>
              <w:rPr>
                <w:rFonts w:hint="eastAsia" w:ascii="宋体" w:hAnsi="宋体" w:eastAsia="宋体" w:cs="宋体"/>
                <w:color w:val="000000"/>
                <w:kern w:val="0"/>
                <w:szCs w:val="21"/>
              </w:rPr>
              <w:t>。</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2、全钢结构，≥12.7mm</w:t>
            </w:r>
            <w:r>
              <w:rPr>
                <w:rFonts w:hint="eastAsia" w:ascii="宋体" w:hAnsi="宋体" w:eastAsia="宋体" w:cs="宋体"/>
                <w:color w:val="000000"/>
                <w:kern w:val="0"/>
                <w:szCs w:val="21"/>
                <w:lang w:eastAsia="zh-CN"/>
              </w:rPr>
              <w:t>建议（黑色实心理化板台面，灰色隐形扣手，白色柜门）</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3、规格：1000W*800D*800H（误差±10mm)</w:t>
            </w:r>
          </w:p>
        </w:tc>
      </w:tr>
      <w:tr w14:paraId="20DAFAAF">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542E12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57</w:t>
            </w:r>
          </w:p>
        </w:tc>
        <w:tc>
          <w:tcPr>
            <w:tcW w:w="296" w:type="pct"/>
            <w:tcBorders>
              <w:top w:val="nil"/>
              <w:left w:val="nil"/>
              <w:bottom w:val="single" w:color="auto" w:sz="4" w:space="0"/>
              <w:right w:val="single" w:color="auto" w:sz="4" w:space="0"/>
            </w:tcBorders>
            <w:shd w:val="clear" w:color="auto" w:fill="auto"/>
            <w:noWrap/>
            <w:vAlign w:val="center"/>
          </w:tcPr>
          <w:p w14:paraId="7B4EE58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实验台5</w:t>
            </w:r>
          </w:p>
        </w:tc>
        <w:tc>
          <w:tcPr>
            <w:tcW w:w="4508" w:type="pct"/>
            <w:tcBorders>
              <w:top w:val="nil"/>
              <w:left w:val="nil"/>
              <w:bottom w:val="single" w:color="auto" w:sz="4" w:space="0"/>
              <w:right w:val="single" w:color="auto" w:sz="4" w:space="0"/>
            </w:tcBorders>
            <w:shd w:val="clear" w:color="auto" w:fill="auto"/>
            <w:vAlign w:val="center"/>
          </w:tcPr>
          <w:p w14:paraId="6BCC3B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1、理化板台面，钢制柜体，</w:t>
            </w:r>
            <w:r>
              <w:rPr>
                <w:rFonts w:hint="eastAsia" w:ascii="宋体" w:hAnsi="宋体" w:eastAsia="宋体" w:cs="宋体"/>
                <w:color w:val="000000"/>
                <w:kern w:val="0"/>
                <w:szCs w:val="21"/>
                <w:lang w:eastAsia="zh-CN"/>
              </w:rPr>
              <w:t>建议（灰色拉手和踢脚线）</w:t>
            </w:r>
            <w:r>
              <w:rPr>
                <w:rFonts w:hint="eastAsia" w:ascii="宋体" w:hAnsi="宋体" w:eastAsia="宋体" w:cs="宋体"/>
                <w:color w:val="000000"/>
                <w:kern w:val="0"/>
                <w:szCs w:val="21"/>
              </w:rPr>
              <w:t>。其中4张带洗手盆配脚踏式水龙头。</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2、全钢结构，≥12.7mm</w:t>
            </w:r>
            <w:r>
              <w:rPr>
                <w:rFonts w:hint="eastAsia" w:ascii="宋体" w:hAnsi="宋体" w:eastAsia="宋体" w:cs="宋体"/>
                <w:color w:val="000000"/>
                <w:kern w:val="0"/>
                <w:szCs w:val="21"/>
                <w:lang w:eastAsia="zh-CN"/>
              </w:rPr>
              <w:t>建议（黑色实心理化板台面，灰色隐形扣手，白色柜门）</w:t>
            </w:r>
            <w:r>
              <w:rPr>
                <w:rFonts w:hint="eastAsia" w:ascii="宋体" w:hAnsi="宋体" w:eastAsia="宋体" w:cs="宋体"/>
                <w:color w:val="000000"/>
                <w:kern w:val="0"/>
                <w:szCs w:val="21"/>
              </w:rPr>
              <w:t>，带后背板封板，带支撑</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3、规格：1200W*1000D*800H（误差±10mm)</w:t>
            </w:r>
          </w:p>
        </w:tc>
      </w:tr>
      <w:tr w14:paraId="64E4FF5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4872025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w:t>
            </w:r>
          </w:p>
        </w:tc>
        <w:tc>
          <w:tcPr>
            <w:tcW w:w="296" w:type="pct"/>
            <w:tcBorders>
              <w:top w:val="nil"/>
              <w:left w:val="nil"/>
              <w:bottom w:val="single" w:color="auto" w:sz="4" w:space="0"/>
              <w:right w:val="single" w:color="auto" w:sz="4" w:space="0"/>
            </w:tcBorders>
            <w:shd w:val="clear" w:color="auto" w:fill="auto"/>
            <w:noWrap/>
            <w:vAlign w:val="center"/>
          </w:tcPr>
          <w:p w14:paraId="45D1916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实验台6</w:t>
            </w:r>
          </w:p>
        </w:tc>
        <w:tc>
          <w:tcPr>
            <w:tcW w:w="4508" w:type="pct"/>
            <w:tcBorders>
              <w:top w:val="nil"/>
              <w:left w:val="nil"/>
              <w:bottom w:val="single" w:color="auto" w:sz="4" w:space="0"/>
              <w:right w:val="single" w:color="auto" w:sz="4" w:space="0"/>
            </w:tcBorders>
            <w:shd w:val="clear" w:color="auto" w:fill="auto"/>
            <w:vAlign w:val="center"/>
          </w:tcPr>
          <w:p w14:paraId="40B1C0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1、理化板台面，钢制柜体，</w:t>
            </w:r>
            <w:r>
              <w:rPr>
                <w:rFonts w:hint="eastAsia" w:ascii="宋体" w:hAnsi="宋体" w:eastAsia="宋体" w:cs="宋体"/>
                <w:color w:val="000000"/>
                <w:kern w:val="0"/>
                <w:szCs w:val="21"/>
                <w:lang w:eastAsia="zh-CN"/>
              </w:rPr>
              <w:t>建议（灰色拉手和踢脚线）</w:t>
            </w:r>
            <w:r>
              <w:rPr>
                <w:rFonts w:hint="eastAsia" w:ascii="宋体" w:hAnsi="宋体" w:eastAsia="宋体" w:cs="宋体"/>
                <w:color w:val="000000"/>
                <w:kern w:val="0"/>
                <w:szCs w:val="21"/>
              </w:rPr>
              <w:t>。</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2、全钢结构，≥12.7mm</w:t>
            </w:r>
            <w:r>
              <w:rPr>
                <w:rFonts w:hint="eastAsia" w:ascii="宋体" w:hAnsi="宋体" w:eastAsia="宋体" w:cs="宋体"/>
                <w:color w:val="000000"/>
                <w:kern w:val="0"/>
                <w:szCs w:val="21"/>
                <w:lang w:eastAsia="zh-CN"/>
              </w:rPr>
              <w:t>建议（黑色实心理化板台面，灰色隐形扣手，白色柜门）</w:t>
            </w:r>
            <w:r>
              <w:rPr>
                <w:rFonts w:hint="eastAsia" w:ascii="宋体" w:hAnsi="宋体" w:eastAsia="宋体" w:cs="宋体"/>
                <w:color w:val="000000"/>
                <w:kern w:val="0"/>
                <w:szCs w:val="21"/>
              </w:rPr>
              <w:t>，带后背板封板，带支撑</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3、规格：1400W*100D*800H（误差±10mm)</w:t>
            </w:r>
          </w:p>
        </w:tc>
      </w:tr>
      <w:tr w14:paraId="2561C7B4">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1FF94A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59</w:t>
            </w:r>
          </w:p>
        </w:tc>
        <w:tc>
          <w:tcPr>
            <w:tcW w:w="296" w:type="pct"/>
            <w:tcBorders>
              <w:top w:val="nil"/>
              <w:left w:val="nil"/>
              <w:bottom w:val="single" w:color="auto" w:sz="4" w:space="0"/>
              <w:right w:val="single" w:color="auto" w:sz="4" w:space="0"/>
            </w:tcBorders>
            <w:shd w:val="clear" w:color="auto" w:fill="auto"/>
            <w:noWrap/>
            <w:vAlign w:val="center"/>
          </w:tcPr>
          <w:p w14:paraId="19BE0C5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圆凳</w:t>
            </w:r>
          </w:p>
        </w:tc>
        <w:tc>
          <w:tcPr>
            <w:tcW w:w="4508" w:type="pct"/>
            <w:tcBorders>
              <w:top w:val="nil"/>
              <w:left w:val="nil"/>
              <w:bottom w:val="single" w:color="auto" w:sz="4" w:space="0"/>
              <w:right w:val="single" w:color="auto" w:sz="4" w:space="0"/>
            </w:tcBorders>
            <w:shd w:val="clear" w:color="auto" w:fill="auto"/>
            <w:vAlign w:val="center"/>
          </w:tcPr>
          <w:p w14:paraId="509180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1、PU发泡（聚氨酯）一体成型凳座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w:t>
            </w:r>
            <w:r>
              <w:rPr>
                <w:rFonts w:ascii="Calibri" w:hAnsi="Calibri" w:eastAsia="宋体" w:cs="Calibri"/>
                <w:color w:val="000000"/>
                <w:kern w:val="0"/>
                <w:szCs w:val="21"/>
              </w:rPr>
              <w:t>φ</w:t>
            </w:r>
            <w:r>
              <w:rPr>
                <w:rFonts w:hint="eastAsia" w:ascii="宋体" w:hAnsi="宋体" w:eastAsia="宋体" w:cs="宋体"/>
                <w:color w:val="000000"/>
                <w:kern w:val="0"/>
                <w:szCs w:val="21"/>
              </w:rPr>
              <w:t>340*450-650H（误差±10mm)</w:t>
            </w:r>
          </w:p>
        </w:tc>
      </w:tr>
      <w:tr w14:paraId="33D1F25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32D0870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60</w:t>
            </w:r>
          </w:p>
        </w:tc>
        <w:tc>
          <w:tcPr>
            <w:tcW w:w="296" w:type="pct"/>
            <w:tcBorders>
              <w:top w:val="nil"/>
              <w:left w:val="nil"/>
              <w:bottom w:val="single" w:color="auto" w:sz="4" w:space="0"/>
              <w:right w:val="single" w:color="auto" w:sz="4" w:space="0"/>
            </w:tcBorders>
            <w:shd w:val="clear" w:color="auto" w:fill="auto"/>
            <w:noWrap/>
            <w:vAlign w:val="center"/>
          </w:tcPr>
          <w:p w14:paraId="5C0E6FF7">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采血柜</w:t>
            </w:r>
          </w:p>
        </w:tc>
        <w:tc>
          <w:tcPr>
            <w:tcW w:w="4508" w:type="pct"/>
            <w:tcBorders>
              <w:top w:val="nil"/>
              <w:left w:val="nil"/>
              <w:bottom w:val="single" w:color="auto" w:sz="4" w:space="0"/>
              <w:right w:val="single" w:color="auto" w:sz="4" w:space="0"/>
            </w:tcBorders>
            <w:shd w:val="clear" w:color="auto" w:fill="auto"/>
            <w:vAlign w:val="center"/>
          </w:tcPr>
          <w:p w14:paraId="22DF6DB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三胺板，带锁对开门，带一块层板，带刹车脚轮。</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6886A22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4D25AC5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3DCB3F2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577EE1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13AB81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7D002C7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11B7D8B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708B25C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w:t>
            </w:r>
          </w:p>
          <w:p w14:paraId="124786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密度≥0.76g/cm3；表面划痕：≥1.5N试件表面无大于90%的连续划痕，且单项评价合格；</w:t>
            </w:r>
          </w:p>
          <w:p w14:paraId="03D8FC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0173A8A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7B45B4A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25D868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p>
          <w:p w14:paraId="57C7196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2514A2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p>
          <w:p w14:paraId="611340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475202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314CDAE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00DC8E7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565FC49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0CC2A0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3B8F6B8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5、规格：800W*400D*700H（误差±10mm)</w:t>
            </w:r>
          </w:p>
          <w:p w14:paraId="014840CF">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6、</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75F1A79D">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EC3E8AB">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61</w:t>
            </w:r>
          </w:p>
        </w:tc>
        <w:tc>
          <w:tcPr>
            <w:tcW w:w="296" w:type="pct"/>
            <w:tcBorders>
              <w:top w:val="nil"/>
              <w:left w:val="nil"/>
              <w:bottom w:val="single" w:color="auto" w:sz="4" w:space="0"/>
              <w:right w:val="single" w:color="auto" w:sz="4" w:space="0"/>
            </w:tcBorders>
            <w:shd w:val="clear" w:color="auto" w:fill="auto"/>
            <w:noWrap/>
            <w:vAlign w:val="center"/>
          </w:tcPr>
          <w:p w14:paraId="72D0A3A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会议桌</w:t>
            </w:r>
          </w:p>
        </w:tc>
        <w:tc>
          <w:tcPr>
            <w:tcW w:w="4508" w:type="pct"/>
            <w:tcBorders>
              <w:top w:val="nil"/>
              <w:left w:val="nil"/>
              <w:bottom w:val="single" w:color="auto" w:sz="4" w:space="0"/>
              <w:right w:val="single" w:color="auto" w:sz="4" w:space="0"/>
            </w:tcBorders>
            <w:shd w:val="clear" w:color="auto" w:fill="auto"/>
            <w:vAlign w:val="center"/>
          </w:tcPr>
          <w:p w14:paraId="6AD070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钢木结合，台面带线盒（含底盒）</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33C522F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3FCE741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12F862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49711F3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12F6441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462330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259A4B9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4320EFF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49AF3D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静曲强度≥20MPa，内结合强度≥0.80MPa，弹性模量≥3500MPa，表面胶合强度≥1.0Mpa；含水率3.0%~13.0%；密度≥0.76g/cm3；表面划痕：≥1.5N试件表面无大于90%的连续划痕，且单项评价合格；</w:t>
            </w:r>
          </w:p>
          <w:p w14:paraId="329891B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7D97B61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67E4DA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4860787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7F70305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60F609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可迁移元素（可溶性重金属）铅Pb、镉Cd、铬Cr、汞Hg、砷As、钡Ba、锑Sb、硒Se均未检出；防霉等级达到0级。                                          </w:t>
            </w:r>
          </w:p>
          <w:p w14:paraId="492416E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3475AA4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19A0915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7F4A468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w:t>
            </w:r>
          </w:p>
          <w:p w14:paraId="061F4FE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苯、甲苯+二甲苯≤0.02 g/kg；</w:t>
            </w:r>
          </w:p>
          <w:p w14:paraId="1D88847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5D4E2CF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77FFE08F">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4DBFDA4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4F20C4D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7584D3A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43EBE2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3B4C727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44E2C35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6049D5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627D0A0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1C606C2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6、规格：2800W*1200D*750H（误差±10mm)</w:t>
            </w:r>
          </w:p>
          <w:p w14:paraId="267E201E">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539122A2">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0F77C6A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62</w:t>
            </w:r>
          </w:p>
        </w:tc>
        <w:tc>
          <w:tcPr>
            <w:tcW w:w="296" w:type="pct"/>
            <w:tcBorders>
              <w:top w:val="nil"/>
              <w:left w:val="nil"/>
              <w:bottom w:val="single" w:color="auto" w:sz="4" w:space="0"/>
              <w:right w:val="single" w:color="auto" w:sz="4" w:space="0"/>
            </w:tcBorders>
            <w:shd w:val="clear" w:color="auto" w:fill="auto"/>
            <w:noWrap/>
            <w:vAlign w:val="center"/>
          </w:tcPr>
          <w:p w14:paraId="3C43796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会议椅</w:t>
            </w:r>
          </w:p>
        </w:tc>
        <w:tc>
          <w:tcPr>
            <w:tcW w:w="4508" w:type="pct"/>
            <w:tcBorders>
              <w:top w:val="nil"/>
              <w:left w:val="nil"/>
              <w:bottom w:val="single" w:color="auto" w:sz="4" w:space="0"/>
              <w:right w:val="single" w:color="auto" w:sz="4" w:space="0"/>
            </w:tcBorders>
            <w:shd w:val="clear" w:color="auto" w:fill="auto"/>
            <w:vAlign w:val="center"/>
          </w:tcPr>
          <w:p w14:paraId="4C6E360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1、面料：选用网布，</w:t>
            </w:r>
          </w:p>
          <w:p w14:paraId="4EA873B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18401-2010《国家纺织产品基本安全技术规范》、</w:t>
            </w:r>
          </w:p>
          <w:p w14:paraId="711F0F7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24346-2009《纺织品 防霉性能的评价》、</w:t>
            </w:r>
          </w:p>
          <w:p w14:paraId="6E19AD7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31713-2015《抗菌纺织品安全性卫生要求》、</w:t>
            </w:r>
          </w:p>
          <w:p w14:paraId="57D6782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20944.2-2007《纺织品抗菌性能的评价第2部分：吸收法》、</w:t>
            </w:r>
          </w:p>
          <w:p w14:paraId="71BE5DA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17927.1-2011《软体家具床垫和沙发抗引燃特性的评定第1部分：阴燃的香烟》等检测标准；</w:t>
            </w:r>
          </w:p>
          <w:p w14:paraId="42E15B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异味、PH值，符合检测要求，且单项评价为合格；</w:t>
            </w:r>
          </w:p>
          <w:p w14:paraId="3DC729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甲醛含量（A类）≤20mg/kg；</w:t>
            </w:r>
          </w:p>
          <w:p w14:paraId="2295991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染色牢度：耐水、耐酸汗渍、耐碱汗渍、耐干摩擦、耐唾液等级A类≥4级；未检出被禁用的可分解致癌芳香胺染料；</w:t>
            </w:r>
          </w:p>
          <w:p w14:paraId="60357A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防霉性能（包含但不限于黑曲霉、绳状青霉、宛氏拟青霉、桔青霉等）防霉等级达到0级；</w:t>
            </w:r>
          </w:p>
          <w:p w14:paraId="6B7877E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抗菌性能（表皮葡萄球菌）抑菌圈宽度≤0.5mm；</w:t>
            </w:r>
          </w:p>
          <w:p w14:paraId="322B6B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                                                                                               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668E23B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690D250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010A0B7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4337F9B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05CA0B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1BB829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32FE90F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w:t>
            </w:r>
          </w:p>
          <w:p w14:paraId="6BAC532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回弹率≥50%，拉伸强度≥170KPa，伸长率≥200%，撕裂强度≥5.0N/cm；</w:t>
            </w:r>
          </w:p>
          <w:p w14:paraId="6E27AE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干热老化后拉伸强度≥160KPa，湿热老化后拉伸强度≥150KPa；</w:t>
            </w:r>
          </w:p>
          <w:p w14:paraId="07B06EB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w:t>
            </w:r>
          </w:p>
          <w:p w14:paraId="18C3C6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座面≥50kg/m3；</w:t>
            </w:r>
          </w:p>
          <w:p w14:paraId="61A1E0F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w:t>
            </w:r>
          </w:p>
          <w:p w14:paraId="27EE10A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抗引燃特性——阴燃的香烟阻燃等级Ⅰ级；抗菌性能（金黄色葡萄球菌）培养24h，抗菌率达到99.90%以上；防霉等级达到0级。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3、弓形脚：采用弓形脚，</w:t>
            </w:r>
          </w:p>
          <w:p w14:paraId="487D04E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10125-2021《人造气氛腐蚀试验 盐雾试验》、</w:t>
            </w:r>
          </w:p>
          <w:p w14:paraId="73F5353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4AA1D35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045664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1741-2020《漆膜耐霉菌性测定法》等检测标准；</w:t>
            </w:r>
          </w:p>
          <w:p w14:paraId="4DE8E9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乙酸盐雾试验（ASS）≥240H，镀（涂）层对基体的保护等级及镀（涂）层本身耐腐蚀等级达到10级；</w:t>
            </w:r>
          </w:p>
          <w:p w14:paraId="7E60946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抑菌率达到99.90%以上；</w:t>
            </w:r>
          </w:p>
          <w:p w14:paraId="549B092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耐霉菌性等级达到0级；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4、规格：660W*770D*1060H（误差±10mm)</w:t>
            </w:r>
          </w:p>
          <w:p w14:paraId="53735061">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5、</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6F8AACEE">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297A375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63</w:t>
            </w:r>
          </w:p>
        </w:tc>
        <w:tc>
          <w:tcPr>
            <w:tcW w:w="296" w:type="pct"/>
            <w:tcBorders>
              <w:top w:val="nil"/>
              <w:left w:val="nil"/>
              <w:bottom w:val="single" w:color="auto" w:sz="4" w:space="0"/>
              <w:right w:val="single" w:color="auto" w:sz="4" w:space="0"/>
            </w:tcBorders>
            <w:shd w:val="clear" w:color="auto" w:fill="auto"/>
            <w:vAlign w:val="center"/>
          </w:tcPr>
          <w:p w14:paraId="0167AE4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单人床</w:t>
            </w:r>
          </w:p>
        </w:tc>
        <w:tc>
          <w:tcPr>
            <w:tcW w:w="4508" w:type="pct"/>
            <w:tcBorders>
              <w:top w:val="nil"/>
              <w:left w:val="nil"/>
              <w:bottom w:val="single" w:color="auto" w:sz="4" w:space="0"/>
              <w:right w:val="single" w:color="auto" w:sz="4" w:space="0"/>
            </w:tcBorders>
            <w:shd w:val="clear" w:color="auto" w:fill="auto"/>
            <w:vAlign w:val="center"/>
          </w:tcPr>
          <w:p w14:paraId="76FC16F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1、配置：单人铁床，含床板和床垫。    </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2、采用厚度≥0.8mm的冷轧钢板，</w:t>
            </w:r>
          </w:p>
          <w:p w14:paraId="2612848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4371-2012《家具抗菌性能的评价》、</w:t>
            </w:r>
          </w:p>
          <w:p w14:paraId="20173F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3832-1999《轻工产品金属镀层腐蚀试验结果的评价》、</w:t>
            </w:r>
          </w:p>
          <w:p w14:paraId="1BBC0A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10125-2021《人造气氛腐蚀试验盐雾试验》、</w:t>
            </w:r>
          </w:p>
          <w:p w14:paraId="620FEA2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11253-2019《碳素结构钢冷轧钢板及钢带》等检测标准；</w:t>
            </w:r>
          </w:p>
          <w:p w14:paraId="7178DA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乙酸盐雾试验（ASS）≥240h，镀（涂）层对基体的保护等级及镀（涂）层本身耐腐蚀等级为10级；</w:t>
            </w:r>
          </w:p>
          <w:p w14:paraId="2B5362F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中性盐雾试验（NSS）≥720h，镀（涂）层对基体的保护等级及镀（涂）层本身耐腐蚀等级为10级；</w:t>
            </w:r>
          </w:p>
          <w:p w14:paraId="752BF41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抗菌性能（包含但不限于金黄色葡萄球菌、大肠埃希氏菌等）抑菌率达到99.90%以上；</w:t>
            </w:r>
          </w:p>
          <w:p w14:paraId="1AF8CD1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力学性能：下屈服强度Rel≥235MPa，抗拉强度Rm370-500MPa，断后伸长率A80mm≥45%。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3、喷涂：钢板表面采用防腐抗菌喷涂粉末喷涂处理，防腐抗菌喷涂粉末符合HG/T 2006-2022《热固性和热塑性粉末涂料》、</w:t>
            </w:r>
          </w:p>
          <w:p w14:paraId="006261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18581-2020《木器涂料中有害物质限量》等检测标准；</w:t>
            </w:r>
          </w:p>
          <w:p w14:paraId="778F014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外观：色泽均匀，无异物，呈松散粉末状；</w:t>
            </w:r>
          </w:p>
          <w:p w14:paraId="3E16205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耐磨性、耐酸性、耐碱性、耐沸水性、耐盐雾性、耐湿性通过检测，单项评价为达到合格；</w:t>
            </w:r>
          </w:p>
          <w:p w14:paraId="37FDA0B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总铅（Pb）含量、可溶性重金属镉（Cd）、铬（Cr）、汞（Hg）含量均未检出。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4、规格：2000W*900D*980H（误差±10mm)</w:t>
            </w:r>
          </w:p>
        </w:tc>
      </w:tr>
      <w:tr w14:paraId="583B9F79">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E863F69">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64</w:t>
            </w:r>
          </w:p>
        </w:tc>
        <w:tc>
          <w:tcPr>
            <w:tcW w:w="296" w:type="pct"/>
            <w:tcBorders>
              <w:top w:val="nil"/>
              <w:left w:val="nil"/>
              <w:bottom w:val="single" w:color="auto" w:sz="4" w:space="0"/>
              <w:right w:val="single" w:color="auto" w:sz="4" w:space="0"/>
            </w:tcBorders>
            <w:shd w:val="clear" w:color="auto" w:fill="auto"/>
            <w:noWrap/>
            <w:vAlign w:val="center"/>
          </w:tcPr>
          <w:p w14:paraId="79D4233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圆凳</w:t>
            </w:r>
          </w:p>
        </w:tc>
        <w:tc>
          <w:tcPr>
            <w:tcW w:w="4508" w:type="pct"/>
            <w:tcBorders>
              <w:top w:val="nil"/>
              <w:left w:val="nil"/>
              <w:bottom w:val="single" w:color="auto" w:sz="4" w:space="0"/>
              <w:right w:val="single" w:color="auto" w:sz="4" w:space="0"/>
            </w:tcBorders>
            <w:shd w:val="clear" w:color="auto" w:fill="auto"/>
            <w:vAlign w:val="center"/>
          </w:tcPr>
          <w:p w14:paraId="052BAE0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1、PU发泡（聚氨酯）一体成型凳座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w:t>
            </w:r>
            <w:r>
              <w:rPr>
                <w:rFonts w:ascii="Calibri" w:hAnsi="Calibri" w:eastAsia="宋体" w:cs="Calibri"/>
                <w:color w:val="000000"/>
                <w:kern w:val="0"/>
                <w:szCs w:val="21"/>
              </w:rPr>
              <w:t>φ</w:t>
            </w:r>
            <w:r>
              <w:rPr>
                <w:rFonts w:hint="eastAsia" w:ascii="宋体" w:hAnsi="宋体" w:eastAsia="宋体" w:cs="宋体"/>
                <w:color w:val="000000"/>
                <w:kern w:val="0"/>
                <w:szCs w:val="21"/>
              </w:rPr>
              <w:t>340*450-650H（误差±10mm)</w:t>
            </w:r>
          </w:p>
        </w:tc>
      </w:tr>
      <w:tr w14:paraId="5BE0280B">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5EC9F91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65</w:t>
            </w:r>
          </w:p>
        </w:tc>
        <w:tc>
          <w:tcPr>
            <w:tcW w:w="296" w:type="pct"/>
            <w:tcBorders>
              <w:top w:val="nil"/>
              <w:left w:val="nil"/>
              <w:bottom w:val="single" w:color="auto" w:sz="4" w:space="0"/>
              <w:right w:val="single" w:color="auto" w:sz="4" w:space="0"/>
            </w:tcBorders>
            <w:shd w:val="clear" w:color="auto" w:fill="auto"/>
            <w:vAlign w:val="center"/>
          </w:tcPr>
          <w:p w14:paraId="2E34C32E">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医用候诊椅</w:t>
            </w:r>
          </w:p>
        </w:tc>
        <w:tc>
          <w:tcPr>
            <w:tcW w:w="4508" w:type="pct"/>
            <w:tcBorders>
              <w:top w:val="nil"/>
              <w:left w:val="nil"/>
              <w:bottom w:val="single" w:color="auto" w:sz="4" w:space="0"/>
              <w:right w:val="single" w:color="auto" w:sz="4" w:space="0"/>
            </w:tcBorders>
            <w:shd w:val="clear" w:color="auto" w:fill="auto"/>
            <w:vAlign w:val="center"/>
          </w:tcPr>
          <w:p w14:paraId="2258B46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 产品标配尺寸：4人位</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2、座板宽：≥500，座深：≥430，座高：≥420；</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3、材质说明：</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3.1、PU为常规自结皮PU，椅座椅背为一体成型板（连体板），不存在任何拼接，内置铁架+铁板，内置铁架采用≥10*20*2.0Ｔ方管，通过模具冷压再焊接成型，铁板采用≥1.2T㎜冷</w:t>
            </w:r>
            <w:r>
              <w:rPr>
                <w:rFonts w:hint="eastAsia" w:ascii="宋体" w:hAnsi="宋体" w:eastAsia="宋体" w:cs="宋体"/>
                <w:color w:val="000000"/>
                <w:kern w:val="0"/>
                <w:szCs w:val="21"/>
                <w:lang w:val="en-US" w:eastAsia="zh-CN"/>
              </w:rPr>
              <w:t>扎</w:t>
            </w:r>
            <w:r>
              <w:rPr>
                <w:rFonts w:hint="eastAsia" w:ascii="宋体" w:hAnsi="宋体" w:eastAsia="宋体" w:cs="宋体"/>
                <w:color w:val="000000"/>
                <w:kern w:val="0"/>
                <w:szCs w:val="21"/>
              </w:rPr>
              <w:t xml:space="preserve">钢板，专用高速数控冲床配合专用冲孔模具冲孔，冷压成型后再与铁架焊接为一整体，使用专用精密发泡模具，配合成型座背铁板，采用高速压力PU机器一体发泡成型，椅板成型宽度500㎜/允许公差±3㎜，模内定型PU颜色； </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3.2、扶手和椅脚：采用铝合金压铸，表面做静电喷粉喷涂处理或高分子纳米处理，表面涂装喷漆，调节脚垫采用全新PP料及特定螺丝通过专用模具注塑成型，调节脚采用全新内置技术美观大方；</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3.3、承重支架采用≥4.0mm冷轧钢板，冲压、焊接成型，打磨抛光，除油除锈后表面静电喷粉处理；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3.4、承重梁采用直径≥60mm、厚度≥2.0mm六角钢管钻孔加工成型，除油除锈后表面静电喷粉处理；</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4、PU颜色：可选；</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5、金属颜色：可选（标配暂定闪银灰色，整椅金属同色）；</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6、坚固件（安装螺丝）：椅板与承重支架采用M8*20沉头内六角螺丝连接，承重支架与承重梁采用M10*70圆头内六角螺丝连接，扶手脚采用M10*80圆头内六角螺丝连接。</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7、规格：4人位联排</w:t>
            </w:r>
          </w:p>
        </w:tc>
      </w:tr>
      <w:tr w14:paraId="5B20EC80">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17396455">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66</w:t>
            </w:r>
          </w:p>
        </w:tc>
        <w:tc>
          <w:tcPr>
            <w:tcW w:w="296" w:type="pct"/>
            <w:tcBorders>
              <w:top w:val="nil"/>
              <w:left w:val="nil"/>
              <w:bottom w:val="single" w:color="auto" w:sz="4" w:space="0"/>
              <w:right w:val="single" w:color="auto" w:sz="4" w:space="0"/>
            </w:tcBorders>
            <w:shd w:val="clear" w:color="auto" w:fill="auto"/>
            <w:noWrap/>
            <w:vAlign w:val="center"/>
          </w:tcPr>
          <w:p w14:paraId="292FD32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圆凳</w:t>
            </w:r>
          </w:p>
        </w:tc>
        <w:tc>
          <w:tcPr>
            <w:tcW w:w="4508" w:type="pct"/>
            <w:tcBorders>
              <w:top w:val="nil"/>
              <w:left w:val="nil"/>
              <w:bottom w:val="single" w:color="auto" w:sz="4" w:space="0"/>
              <w:right w:val="single" w:color="auto" w:sz="4" w:space="0"/>
            </w:tcBorders>
            <w:shd w:val="clear" w:color="auto" w:fill="auto"/>
            <w:vAlign w:val="center"/>
          </w:tcPr>
          <w:p w14:paraId="5C6A322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1、PU发泡（聚氨酯）一体成型凳座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2、规格：</w:t>
            </w:r>
            <w:r>
              <w:rPr>
                <w:rFonts w:ascii="Calibri" w:hAnsi="Calibri" w:eastAsia="宋体" w:cs="Calibri"/>
                <w:color w:val="000000"/>
                <w:kern w:val="0"/>
                <w:szCs w:val="21"/>
              </w:rPr>
              <w:t>φ</w:t>
            </w:r>
            <w:r>
              <w:rPr>
                <w:rFonts w:hint="eastAsia" w:ascii="宋体" w:hAnsi="宋体" w:eastAsia="宋体" w:cs="宋体"/>
                <w:color w:val="000000"/>
                <w:kern w:val="0"/>
                <w:szCs w:val="21"/>
              </w:rPr>
              <w:t>340*450-650H（误差±10mm)</w:t>
            </w:r>
          </w:p>
        </w:tc>
      </w:tr>
      <w:tr w14:paraId="0EAB68FE">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7C384C4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67</w:t>
            </w:r>
          </w:p>
        </w:tc>
        <w:tc>
          <w:tcPr>
            <w:tcW w:w="296" w:type="pct"/>
            <w:tcBorders>
              <w:top w:val="nil"/>
              <w:left w:val="nil"/>
              <w:bottom w:val="single" w:color="auto" w:sz="4" w:space="0"/>
              <w:right w:val="single" w:color="auto" w:sz="4" w:space="0"/>
            </w:tcBorders>
            <w:shd w:val="clear" w:color="auto" w:fill="auto"/>
            <w:vAlign w:val="center"/>
          </w:tcPr>
          <w:p w14:paraId="7C4417B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办公椅</w:t>
            </w:r>
          </w:p>
        </w:tc>
        <w:tc>
          <w:tcPr>
            <w:tcW w:w="4508" w:type="pct"/>
            <w:tcBorders>
              <w:top w:val="nil"/>
              <w:left w:val="nil"/>
              <w:bottom w:val="single" w:color="auto" w:sz="4" w:space="0"/>
              <w:right w:val="single" w:color="auto" w:sz="4" w:space="0"/>
            </w:tcBorders>
            <w:shd w:val="clear" w:color="auto" w:fill="auto"/>
            <w:vAlign w:val="center"/>
          </w:tcPr>
          <w:p w14:paraId="4855603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1、面料：选用网布，</w:t>
            </w:r>
          </w:p>
          <w:p w14:paraId="0CD276C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18401-2010《国家纺织产品基本安全技术规范》、</w:t>
            </w:r>
          </w:p>
          <w:p w14:paraId="50B9A56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24346-2009《纺织品 防霉性能的评价》、</w:t>
            </w:r>
          </w:p>
          <w:p w14:paraId="00B7C53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31713-2015《抗菌纺织品安全性卫生要求》、</w:t>
            </w:r>
          </w:p>
          <w:p w14:paraId="6182E6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20944.2-2007《纺织品抗菌性能的评价第2部分：吸收法》、</w:t>
            </w:r>
          </w:p>
          <w:p w14:paraId="3403923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17927.1-2011《软体家具床垫和沙发抗引燃特性的评定第1部分：阴燃的香烟》等检测标准；</w:t>
            </w:r>
          </w:p>
          <w:p w14:paraId="0757263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异味、PH值，符合检测要求，且单项评价为合格；</w:t>
            </w:r>
          </w:p>
          <w:p w14:paraId="66F4BD6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甲醛含量（A类）≤20mg/kg；</w:t>
            </w:r>
          </w:p>
          <w:p w14:paraId="05A9DF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染色牢度：耐水、耐酸汗渍、耐碱汗渍、耐干摩擦、耐唾液等级A类≥4级；未检出被禁用的可分解致癌芳香胺染料；</w:t>
            </w:r>
          </w:p>
          <w:p w14:paraId="7BE89E8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防霉性能（包含但不限于黑曲霉、绳状青霉、宛氏拟青霉、桔青霉等）防霉等级达到0级；</w:t>
            </w:r>
          </w:p>
          <w:p w14:paraId="527353E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抗菌性能（表皮葡萄球菌）抑菌圈宽度≤0.5mm；</w:t>
            </w:r>
          </w:p>
          <w:p w14:paraId="303EB63F">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                                                                                                   2、</w:t>
            </w:r>
            <w:r>
              <w:rPr>
                <w:rFonts w:hint="eastAsia" w:ascii="宋体" w:hAnsi="宋体" w:eastAsia="宋体"/>
                <w:color w:val="000000"/>
                <w:kern w:val="0"/>
                <w:sz w:val="24"/>
                <w:szCs w:val="24"/>
              </w:rPr>
              <w:t>★</w:t>
            </w:r>
            <w:r>
              <w:rPr>
                <w:rFonts w:hint="eastAsia" w:ascii="宋体" w:hAnsi="宋体" w:eastAsia="宋体" w:cs="宋体"/>
                <w:color w:val="000000"/>
                <w:kern w:val="0"/>
                <w:szCs w:val="21"/>
              </w:rPr>
              <w:t>海绵：采用阻燃高弹海绵，</w:t>
            </w:r>
          </w:p>
          <w:p w14:paraId="432B1BC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2280-2016《办公家具办公椅》、</w:t>
            </w:r>
          </w:p>
          <w:p w14:paraId="4AE75A6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6343-2009《泡沫塑料及橡胶表观密度的测定》、</w:t>
            </w:r>
          </w:p>
          <w:p w14:paraId="656B80D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17927.1-2011《软体家具床垫和沙发抗引燃特性的评定第1部分：阴燃的香烟》、</w:t>
            </w:r>
          </w:p>
          <w:p w14:paraId="3DD7814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2547-2016 《环境标志产品技术要求家具》、</w:t>
            </w:r>
          </w:p>
          <w:p w14:paraId="025CB30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4371-2012《家具抗菌性能的评价》、</w:t>
            </w:r>
          </w:p>
          <w:p w14:paraId="63E970F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24128-2018《塑料塑料防霉剂的防霉效果评估》等检测标准；</w:t>
            </w:r>
          </w:p>
          <w:p w14:paraId="54FE064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65%/25%压陷比≥3.0；</w:t>
            </w:r>
          </w:p>
          <w:p w14:paraId="334E163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回弹率≥50%，拉伸强度≥170KPa，伸长率≥200%，撕裂强度≥5.0N/cm；</w:t>
            </w:r>
          </w:p>
          <w:p w14:paraId="53729F7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干热老化后拉伸强度≥160KPa，湿热老化后拉伸强度≥150KPa；</w:t>
            </w:r>
          </w:p>
          <w:p w14:paraId="546136D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软质聚氨酯泡沫塑料密度：座面≥50kg/m3；</w:t>
            </w:r>
          </w:p>
          <w:p w14:paraId="4E9660C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甲醛释放量≤0.005mg/m2h,TVOC≤0.05mg/m2h；</w:t>
            </w:r>
          </w:p>
          <w:p w14:paraId="629FA13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抗引燃特性——阴燃的香烟阻燃等级Ⅰ级；</w:t>
            </w:r>
          </w:p>
          <w:p w14:paraId="1810D3F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抗菌性能（金黄色葡萄球菌）培养24h，抗菌率达到99.90%以上；</w:t>
            </w:r>
          </w:p>
          <w:p w14:paraId="195829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3、气压棒：采用气压棒，</w:t>
            </w:r>
          </w:p>
          <w:p w14:paraId="286D69E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29525-2013《座椅升降气弹簧 技术条件》；</w:t>
            </w:r>
          </w:p>
          <w:p w14:paraId="4E85D28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2280-2016《办公家具办公椅》等检测标准；</w:t>
            </w:r>
          </w:p>
          <w:p w14:paraId="03D8ACC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金属件镀层应无烧焦、起泡、针孔、裂纹、毛刺、花斑（不包括镀彩锌）和划痕。</w:t>
            </w:r>
          </w:p>
          <w:p w14:paraId="785F029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气弹簧的启动力应小于1.5F3，气弹簧锁定在任意位置，经72h常温储存后，活塞杆不应产生位移。气弹簧经-30℃和60℃高低温储存后，公称力Fa衰减量应不大于5%。行程100mm，公称力Fa的总衰减量应不大于5%。</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4、脚架：尼龙五星脚架。</w:t>
            </w:r>
          </w:p>
          <w:p w14:paraId="5524E52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28481-2012《塑料家具中有害物质限量》、</w:t>
            </w:r>
          </w:p>
          <w:p w14:paraId="48CC376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32487-2016《塑料家具通用技术条件》、</w:t>
            </w:r>
          </w:p>
          <w:p w14:paraId="3A76EE2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w:t>
            </w:r>
          </w:p>
          <w:p w14:paraId="11AC512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塑料防霉剂的防霉效果评估》等检测标准；</w:t>
            </w:r>
          </w:p>
          <w:p w14:paraId="0781F1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外观性能要求：塑料件无裂纹、无明显缩孔、气泡、杂质、伤痕，外表光洁，无划痕，无污渍，无明显色差；</w:t>
            </w:r>
          </w:p>
          <w:p w14:paraId="1C37762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邻苯二甲酸酯（DBP、BBP、DEHP、DNOP、DINP、DIDP）≤0.01%；</w:t>
            </w:r>
          </w:p>
          <w:p w14:paraId="12E46EF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可溶性铅、可溶性镉、可溶性铬、可溶性汞均未检出；</w:t>
            </w:r>
          </w:p>
          <w:p w14:paraId="1A9CDB6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抗菌率达到99.50%以上；防霉等级达到0级。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5、脚轮：采用脚轮， </w:t>
            </w:r>
          </w:p>
          <w:p w14:paraId="744F3DC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4765-2014《家具用脚轮》；</w:t>
            </w:r>
          </w:p>
          <w:p w14:paraId="1FE343B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 28481-2012《塑料家具中有害物质限量》；</w:t>
            </w:r>
          </w:p>
          <w:p w14:paraId="4FA4F4C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16422.3-2022《塑料 实验室光源暴露试验方法 第3部分：荧光紫外灯》等检测标准；</w:t>
            </w:r>
          </w:p>
          <w:p w14:paraId="02B8447D">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脚轮的轮面光洁，无裂纹、伤痕、毛边等缺陷。</w:t>
            </w:r>
          </w:p>
          <w:p w14:paraId="573280C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抗冲击性、导电性、动载荷、滚动阻力检测合格，</w:t>
            </w:r>
          </w:p>
          <w:p w14:paraId="1C75236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实验室光源暴露试验：荧光紫外灯4-5级。</w:t>
            </w:r>
          </w:p>
          <w:p w14:paraId="548EE211">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可溶性铅、可溶性镉、可溶性铬、可溶性汞均未检出。</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6、规格：640W*595D*980-1080H（误差±5mm)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r w14:paraId="17567721">
        <w:tblPrEx>
          <w:tblCellMar>
            <w:top w:w="0" w:type="dxa"/>
            <w:left w:w="108" w:type="dxa"/>
            <w:bottom w:w="0" w:type="dxa"/>
            <w:right w:w="108" w:type="dxa"/>
          </w:tblCellMar>
        </w:tblPrEx>
        <w:trPr>
          <w:trHeight w:val="0" w:hRule="atLeast"/>
          <w:jc w:val="center"/>
        </w:trPr>
        <w:tc>
          <w:tcPr>
            <w:tcW w:w="194" w:type="pct"/>
            <w:tcBorders>
              <w:top w:val="nil"/>
              <w:left w:val="single" w:color="auto" w:sz="4" w:space="0"/>
              <w:bottom w:val="single" w:color="auto" w:sz="4" w:space="0"/>
              <w:right w:val="single" w:color="auto" w:sz="4" w:space="0"/>
            </w:tcBorders>
            <w:shd w:val="clear" w:color="auto" w:fill="auto"/>
            <w:noWrap/>
            <w:vAlign w:val="center"/>
          </w:tcPr>
          <w:p w14:paraId="6C3EB666">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68</w:t>
            </w:r>
          </w:p>
        </w:tc>
        <w:tc>
          <w:tcPr>
            <w:tcW w:w="296" w:type="pct"/>
            <w:tcBorders>
              <w:top w:val="nil"/>
              <w:left w:val="nil"/>
              <w:bottom w:val="single" w:color="auto" w:sz="4" w:space="0"/>
              <w:right w:val="single" w:color="auto" w:sz="4" w:space="0"/>
            </w:tcBorders>
            <w:shd w:val="clear" w:color="auto" w:fill="auto"/>
            <w:vAlign w:val="center"/>
          </w:tcPr>
          <w:p w14:paraId="697EDB5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诊桌</w:t>
            </w:r>
          </w:p>
        </w:tc>
        <w:tc>
          <w:tcPr>
            <w:tcW w:w="4508" w:type="pct"/>
            <w:tcBorders>
              <w:top w:val="nil"/>
              <w:left w:val="nil"/>
              <w:bottom w:val="single" w:color="auto" w:sz="4" w:space="0"/>
              <w:right w:val="single" w:color="auto" w:sz="4" w:space="0"/>
            </w:tcBorders>
            <w:shd w:val="clear" w:color="auto" w:fill="auto"/>
            <w:vAlign w:val="center"/>
          </w:tcPr>
          <w:p w14:paraId="71EE8F1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1、饰面：采用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三聚氰胺浸渍胶膜纸：</w:t>
            </w:r>
          </w:p>
          <w:p w14:paraId="15A9EF7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符合LY/T 1831-2009《人造板饰面专用装饰纸》、</w:t>
            </w:r>
          </w:p>
          <w:p w14:paraId="43AA666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31402-2015《塑料塑料表面抗菌性能试验方法》等检测标准；</w:t>
            </w:r>
          </w:p>
          <w:p w14:paraId="25678A6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理化性能：耐热性达到1级，耐光色牢度≥7级，挥发物含量5%-9%；</w:t>
            </w:r>
          </w:p>
          <w:p w14:paraId="0912AC1C">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抗菌率≥99.8%。</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2、基材：采用不低于E0级的</w:t>
            </w:r>
            <w:r>
              <w:rPr>
                <w:rFonts w:hint="eastAsia" w:ascii="宋体" w:hAnsi="宋体" w:eastAsia="宋体"/>
                <w:color w:val="000000"/>
                <w:kern w:val="0"/>
                <w:sz w:val="24"/>
                <w:szCs w:val="24"/>
              </w:rPr>
              <w:t>★</w:t>
            </w:r>
            <w:r>
              <w:rPr>
                <w:rFonts w:hint="eastAsia" w:ascii="宋体" w:hAnsi="宋体" w:eastAsia="宋体" w:cs="宋体"/>
                <w:color w:val="000000"/>
                <w:kern w:val="0"/>
                <w:szCs w:val="21"/>
              </w:rPr>
              <w:t>刨花板，</w:t>
            </w:r>
          </w:p>
          <w:p w14:paraId="604E31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符合GB/T 17657-2022《人造板及饰面人造板理化性能试验方法》、</w:t>
            </w:r>
          </w:p>
          <w:p w14:paraId="3E7A7E9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39600-2021《人造板及其制品甲醛释放量分级》、</w:t>
            </w:r>
          </w:p>
          <w:p w14:paraId="7AB9011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JC/T 2039-2010《抗菌防霉木质装饰板》、</w:t>
            </w:r>
          </w:p>
          <w:p w14:paraId="745481B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15102-2017《浸渍胶膜纸饰面纤维板和刨花板》等检测标准；</w:t>
            </w:r>
          </w:p>
          <w:p w14:paraId="3D4389B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静曲强度≥20MPa，内结合强度≥0.80MPa，弹性模量≥3500MPa，表面胶合强度≥1.0Mpa；</w:t>
            </w:r>
          </w:p>
          <w:p w14:paraId="3369DA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含水率3.0%~13.0%；密度≥0.76g/cm3；</w:t>
            </w:r>
          </w:p>
          <w:p w14:paraId="502DE6C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表面划痕：≥1.5N试件表面无大于90%的连续划痕，且单项评价合格；</w:t>
            </w:r>
          </w:p>
          <w:p w14:paraId="1ABF274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甲醛释放量（1m3气候箱法）≤0.025mg/m3；</w:t>
            </w:r>
          </w:p>
          <w:p w14:paraId="51DE45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防霉菌性能（包含但限于黑曲霉、出芽短梗霉、球毛壳霉等）防霉菌等级达到0级。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3、封边：采用</w:t>
            </w:r>
            <w:r>
              <w:rPr>
                <w:rFonts w:hint="eastAsia" w:ascii="宋体" w:hAnsi="宋体" w:eastAsia="宋体"/>
                <w:color w:val="000000"/>
                <w:kern w:val="0"/>
                <w:sz w:val="24"/>
                <w:szCs w:val="24"/>
              </w:rPr>
              <w:t>★</w:t>
            </w:r>
            <w:r>
              <w:rPr>
                <w:rFonts w:hint="eastAsia" w:ascii="宋体" w:hAnsi="宋体" w:eastAsia="宋体" w:cs="宋体"/>
                <w:color w:val="000000"/>
                <w:kern w:val="0"/>
                <w:szCs w:val="21"/>
              </w:rPr>
              <w:t>ABS激光封边条：</w:t>
            </w:r>
          </w:p>
          <w:p w14:paraId="73CCAEA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4463-2013《家具用封边条技术要求》、</w:t>
            </w:r>
          </w:p>
          <w:p w14:paraId="46BBB61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24128-2018《塑料 塑料防霉剂的防霉效果评估》</w:t>
            </w:r>
            <w:r>
              <w:rPr>
                <w:rFonts w:hint="eastAsia" w:ascii="宋体" w:hAnsi="宋体" w:eastAsia="宋体" w:cs="宋体"/>
                <w:kern w:val="0"/>
                <w:szCs w:val="21"/>
              </w:rPr>
              <w:t>等检测标准；</w:t>
            </w:r>
          </w:p>
          <w:p w14:paraId="79B650D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理化性能：耐磨性、耐老化性、耐干热性、耐冷热循环性检测结果单项评价合格，耐光色牢度≥4级，耐开裂性≥2级；</w:t>
            </w:r>
          </w:p>
          <w:p w14:paraId="616D2C55">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可迁移元素（可溶性重金属）铅Pb、镉Cd、铬Cr、汞Hg、砷As、钡Ba、锑Sb、硒Se均未检出；防霉等级达到0级。</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4、</w:t>
            </w:r>
            <w:r>
              <w:rPr>
                <w:rFonts w:hint="eastAsia" w:ascii="宋体" w:hAnsi="宋体" w:eastAsia="宋体"/>
                <w:color w:val="000000"/>
                <w:kern w:val="0"/>
                <w:sz w:val="24"/>
                <w:szCs w:val="24"/>
              </w:rPr>
              <w:t>★</w:t>
            </w:r>
            <w:r>
              <w:rPr>
                <w:rFonts w:hint="eastAsia" w:ascii="宋体" w:hAnsi="宋体" w:eastAsia="宋体" w:cs="宋体"/>
                <w:color w:val="000000"/>
                <w:kern w:val="0"/>
                <w:szCs w:val="21"/>
              </w:rPr>
              <w:t>热熔胶：</w:t>
            </w:r>
          </w:p>
          <w:p w14:paraId="233D888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符合GB 18583-2008《室内装饰装修材料在胶粘剂中有害物质限量》、</w:t>
            </w:r>
          </w:p>
          <w:p w14:paraId="07E1111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HJ 2541-2016《环境标志产品技术要求 胶粘剂》等检测标准；</w:t>
            </w:r>
          </w:p>
          <w:p w14:paraId="7FB555B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游离甲醛≤0.05g/kg；苯、甲苯+二甲苯≤0.02 g/kg；</w:t>
            </w:r>
          </w:p>
          <w:p w14:paraId="0C84CC3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总挥发性有机物≤1g/L；</w:t>
            </w:r>
          </w:p>
          <w:p w14:paraId="7A2588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游离甲苯二异氰酸酯≤0.1g/kg。</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5、五金配件：</w:t>
            </w:r>
          </w:p>
          <w:p w14:paraId="3DD98CCA">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导轨：</w:t>
            </w:r>
          </w:p>
          <w:p w14:paraId="47E5220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2454-2013《家具五金 抽屉导轨》、</w:t>
            </w:r>
          </w:p>
          <w:p w14:paraId="161A0C4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w:t>
            </w:r>
          </w:p>
          <w:p w14:paraId="1033C80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雾试验》等检测标准。</w:t>
            </w:r>
          </w:p>
          <w:p w14:paraId="46C4C65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操作力，当M&lt;40kg时，推力或拉力≤50N；</w:t>
            </w:r>
          </w:p>
          <w:p w14:paraId="5538579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抽屉导轨组件底部变形量不应超过内部尺寸（宽度和深度）最窄部分的1/75, 检测结果满足要求，单项评价为合格；</w:t>
            </w:r>
          </w:p>
          <w:p w14:paraId="207B89C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耐久性20万次，功能无损坏，垂直向下静载荷、水平侧向静载荷、拉出安全性、猛关或猛开检测结果满足要求，单项评价均为合格；</w:t>
            </w:r>
          </w:p>
          <w:p w14:paraId="6704115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下沉量不应超过抽屉导轨拉出长度的3%；耐腐蚀：18h，1.5mm以下锈点不超过20点/dm2,其中直径1.0mm以上锈点不超过5点/dm2（距离边缘棱角2mm以内的不计）无锈点；乙酸盐雾试验（ASS）≥480h，镀（涂）层对基体的保护等级及镀（涂）层本身耐腐蚀等级达到10级；</w:t>
            </w:r>
          </w:p>
          <w:p w14:paraId="136B09E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1CB59127">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铰链：</w:t>
            </w:r>
          </w:p>
          <w:p w14:paraId="1C387BD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2189-2013《家具五金 杯状暗铰链》、</w:t>
            </w:r>
          </w:p>
          <w:p w14:paraId="57AF27C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10125-2021《人造气氛腐蚀试验盐 雾试验》、</w:t>
            </w:r>
          </w:p>
          <w:p w14:paraId="2894DD86">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QB/T 3832-1999《轻工产品金属镀层腐蚀试验 结果的评价》等检测标准；</w:t>
            </w:r>
          </w:p>
          <w:p w14:paraId="76F13787">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过载：垂直静载荷30kg，水平静载荷70N，检测结果满足要求，单项评价均为合格；</w:t>
            </w:r>
          </w:p>
          <w:p w14:paraId="07712C8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耐久性20万次，功能无损坏；</w:t>
            </w:r>
          </w:p>
          <w:p w14:paraId="23782C3B">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42F5BC4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7741A173">
            <w:pPr>
              <w:widowControl/>
              <w:jc w:val="left"/>
              <w:rPr>
                <w:rFonts w:ascii="宋体" w:hAnsi="宋体" w:eastAsia="宋体" w:cs="宋体"/>
                <w:color w:val="000000"/>
                <w:kern w:val="0"/>
                <w:szCs w:val="21"/>
              </w:rPr>
            </w:pPr>
            <w:r>
              <w:rPr>
                <w:rFonts w:hint="eastAsia" w:ascii="宋体" w:hAnsi="宋体" w:eastAsia="宋体"/>
                <w:color w:val="000000"/>
                <w:kern w:val="0"/>
                <w:sz w:val="24"/>
                <w:szCs w:val="24"/>
              </w:rPr>
              <w:t>★</w:t>
            </w:r>
            <w:r>
              <w:rPr>
                <w:rFonts w:hint="eastAsia" w:ascii="宋体" w:hAnsi="宋体" w:eastAsia="宋体" w:cs="宋体"/>
                <w:color w:val="000000"/>
                <w:kern w:val="0"/>
                <w:szCs w:val="21"/>
              </w:rPr>
              <w:t>三合一连接件：</w:t>
            </w:r>
          </w:p>
          <w:p w14:paraId="49C94CA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符合QB/T 3832-1999《轻工产品金属镀层腐蚀试验结果的评价》、</w:t>
            </w:r>
          </w:p>
          <w:p w14:paraId="6107124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28203-2011《家具用连接件技术要求及试验方法》、</w:t>
            </w:r>
          </w:p>
          <w:p w14:paraId="58403B82">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GB/T 10125-2021《人造气氛腐蚀试验 盐雾试验》等检测标准；</w:t>
            </w:r>
          </w:p>
          <w:p w14:paraId="4D8752C4">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中性盐雾试验（NSS）连续喷雾≥720h，镀（涂）层对基体的保护等级及镀（涂）层本身耐腐蚀等级达到10级；</w:t>
            </w:r>
          </w:p>
          <w:p w14:paraId="75D309CA">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乙酸盐雾试验（ASS）≥480h，镀（涂）层对基体的保护等级及镀（涂）层本身耐腐蚀等级达到10级。</w:t>
            </w:r>
          </w:p>
          <w:p w14:paraId="753EBC0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三合一连接件偏心体抗压强度≥350N，</w:t>
            </w:r>
          </w:p>
          <w:p w14:paraId="5BEF1AA1">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三合一偏心连接件预埋螺母抗拉强度≥800N，</w:t>
            </w:r>
          </w:p>
          <w:p w14:paraId="7A0D04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三合一偏心连接件中连接螺杆螺纹与预埋螺母的抗拉强度≥950N，</w:t>
            </w:r>
          </w:p>
          <w:p w14:paraId="01FFE73F">
            <w:pPr>
              <w:keepNext w:val="0"/>
              <w:keepLines w:val="0"/>
              <w:pageBreakBefore w:val="0"/>
              <w:widowControl/>
              <w:kinsoku/>
              <w:wordWrap w:val="0"/>
              <w:overflowPunct/>
              <w:topLinePunct w:val="0"/>
              <w:autoSpaceDE/>
              <w:autoSpaceDN/>
              <w:bidi w:val="0"/>
              <w:adjustRightInd/>
              <w:snapToGrid/>
              <w:jc w:val="left"/>
              <w:textAlignment w:val="auto"/>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三合一偏心连接件中偏心体与连接螺杆的扭矩≥8.5N·M。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6、规格：1200W*600D*750H（误差±10mm)</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7、</w:t>
            </w:r>
            <w:r>
              <w:rPr>
                <w:rFonts w:hint="eastAsia" w:ascii="宋体" w:hAnsi="宋体" w:eastAsia="宋体" w:cs="宋体"/>
                <w:color w:val="000000"/>
                <w:kern w:val="0"/>
                <w:szCs w:val="21"/>
                <w:lang w:eastAsia="zh-CN"/>
              </w:rPr>
              <w:t>标★参数须提供经国家认可的第三方检验（测）机构出具的合格检测（验）报告为评审依据，检测（验）报告封面带有CNAS或CMA标志，报告须提供在全国认证认可信息公共服务平台（http://cx.cnca.cn）、检测机构官网查询截图，提供虚假信息的一经发现，按照法规相关规定处理。</w:t>
            </w:r>
          </w:p>
        </w:tc>
      </w:tr>
    </w:tbl>
    <w:p w14:paraId="65E575CD">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E425C"/>
    <w:multiLevelType w:val="singleLevel"/>
    <w:tmpl w:val="EF8E425C"/>
    <w:lvl w:ilvl="0" w:tentative="0">
      <w:start w:val="1"/>
      <w:numFmt w:val="decimal"/>
      <w:suff w:val="nothing"/>
      <w:lvlText w:val="%1、"/>
      <w:lvlJc w:val="left"/>
    </w:lvl>
  </w:abstractNum>
  <w:abstractNum w:abstractNumId="1">
    <w:nsid w:val="31F3D3EC"/>
    <w:multiLevelType w:val="singleLevel"/>
    <w:tmpl w:val="31F3D3EC"/>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279C7"/>
    <w:rsid w:val="46027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45</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2025-09-30T09:04:00Z</dcterms:created>
  <dcterms:modified xsi:type="dcterms:W3CDTF">2025-09-30T09:05:40Z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0B2A2616CF514A9D99982F334EAFBC14_11</vt:lpwstr>
  </property>
  <property fmtid="{D5CDD505-2E9C-101B-9397-08002B2CF9AE}" pid="4" name="KSOTemplateDocerSaveRecord">
    <vt:lpwstr>eyJoZGlkIjoiMjM3NDk2MmFkOWMwM2E2ZTUzZGU3ODdlYjA5NGJhZDIiLCJ1c2VySWQiOiI0MzA3MjQ5MTAifQ==</vt:lpwstr>
  </property>
</Properties>
</file>