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tabs>
          <w:tab w:val="left" w:pos="1080"/>
          <w:tab w:val="clear" w:pos="1260"/>
        </w:tabs>
        <w:spacing w:line="360" w:lineRule="auto"/>
        <w:ind w:left="0" w:firstLine="560" w:firstLineChars="200"/>
        <w:rPr>
          <w:rFonts w:hint="eastAsia" w:ascii="仿宋_GB2312" w:eastAsia="仿宋_GB231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0" w:leftChars="0" w:firstLine="0" w:firstLineChars="0"/>
        <w:jc w:val="center"/>
        <w:rPr>
          <w:rFonts w:hint="eastAsia" w:ascii="仿宋_GB2312" w:hAnsi="Times New Roman" w:eastAsia="仿宋_GB2312" w:cs="Times New Roman"/>
          <w:b/>
          <w:bCs/>
          <w:sz w:val="44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44"/>
          <w:lang w:eastAsia="zh-CN"/>
        </w:rPr>
        <w:t>项目维护</w:t>
      </w:r>
      <w:r>
        <w:rPr>
          <w:rFonts w:hint="eastAsia" w:ascii="仿宋_GB2312" w:hAnsi="Times New Roman" w:eastAsia="仿宋_GB2312" w:cs="Times New Roman"/>
          <w:b/>
          <w:bCs/>
          <w:sz w:val="44"/>
        </w:rPr>
        <w:t>服务承诺</w:t>
      </w:r>
      <w:r>
        <w:rPr>
          <w:rFonts w:hint="eastAsia" w:ascii="仿宋_GB2312" w:eastAsia="仿宋_GB2312" w:cs="Times New Roman"/>
          <w:b/>
          <w:bCs/>
          <w:sz w:val="44"/>
          <w:lang w:val="en-US" w:eastAsia="zh-CN"/>
        </w:rPr>
        <w:t>书</w:t>
      </w: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883" w:firstLineChars="200"/>
        <w:jc w:val="center"/>
        <w:rPr>
          <w:rFonts w:hint="eastAsia" w:ascii="仿宋_GB2312" w:eastAsia="仿宋_GB2312"/>
          <w:b/>
          <w:bCs/>
          <w:sz w:val="44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538" w:hanging="537" w:hangingChars="168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锡林郭勒盟卫生健康委员会</w:t>
      </w:r>
      <w:r>
        <w:rPr>
          <w:rFonts w:hint="eastAsia" w:ascii="仿宋_GB2312" w:eastAsia="仿宋_GB2312"/>
          <w:sz w:val="32"/>
        </w:rPr>
        <w:t>：</w:t>
      </w:r>
    </w:p>
    <w:p>
      <w:pPr>
        <w:pStyle w:val="5"/>
        <w:spacing w:before="89" w:line="209" w:lineRule="auto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z w:val="32"/>
          <w:lang w:eastAsia="zh-CN"/>
        </w:rPr>
        <w:t>我公司承诺(全盟基层医疗机构一体化信息系统项目)，项目编号:</w:t>
      </w:r>
      <w:r>
        <w:rPr>
          <w:rFonts w:hint="eastAsia" w:ascii="仿宋_GB2312" w:eastAsia="仿宋_GB2312" w:cs="Times New Roman"/>
          <w:sz w:val="32"/>
          <w:lang w:val="en-US" w:eastAsia="zh-CN"/>
        </w:rPr>
        <w:t>152500-XMZFCG-GK-20250002。</w:t>
      </w:r>
      <w:r>
        <w:rPr>
          <w:rFonts w:hint="eastAsia" w:ascii="仿宋_GB2312" w:hAnsi="Times New Roman" w:eastAsia="仿宋_GB2312" w:cs="Times New Roman"/>
          <w:sz w:val="32"/>
          <w:lang w:eastAsia="zh-CN"/>
        </w:rPr>
        <w:t>维护服务期</w:t>
      </w:r>
      <w:r>
        <w:rPr>
          <w:rFonts w:hint="eastAsia" w:ascii="仿宋_GB2312" w:eastAsia="仿宋_GB2312" w:cs="Times New Roman"/>
          <w:sz w:val="32"/>
          <w:lang w:val="en-US" w:eastAsia="zh-CN"/>
        </w:rPr>
        <w:t>(</w:t>
      </w:r>
      <w:r>
        <w:rPr>
          <w:rFonts w:hint="eastAsia" w:ascii="仿宋_GB2312" w:hAnsi="Times New Roman" w:eastAsia="仿宋_GB2312" w:cs="Times New Roman"/>
          <w:sz w:val="32"/>
          <w:lang w:eastAsia="zh-CN"/>
        </w:rPr>
        <w:t>维护服务期</w:t>
      </w:r>
      <w:r>
        <w:rPr>
          <w:rFonts w:hint="eastAsia" w:ascii="仿宋_GB2312" w:eastAsia="仿宋_GB2312" w:cs="Times New Roman"/>
          <w:sz w:val="32"/>
          <w:lang w:eastAsia="zh-CN"/>
        </w:rPr>
        <w:t>自</w:t>
      </w:r>
      <w:r>
        <w:rPr>
          <w:rFonts w:hint="eastAsia" w:ascii="仿宋_GB2312" w:hAnsi="Times New Roman" w:eastAsia="仿宋_GB2312" w:cs="Times New Roman"/>
          <w:sz w:val="32"/>
          <w:lang w:eastAsia="zh-CN"/>
        </w:rPr>
        <w:t>项目竣工验收完毕次日算起</w:t>
      </w:r>
      <w:r>
        <w:rPr>
          <w:rFonts w:hint="eastAsia" w:ascii="仿宋_GB2312" w:eastAsia="仿宋_GB2312" w:cs="Times New Roman"/>
          <w:sz w:val="32"/>
          <w:lang w:val="en-US" w:eastAsia="zh-CN"/>
        </w:rPr>
        <w:t>)</w:t>
      </w:r>
      <w:r>
        <w:rPr>
          <w:rFonts w:hint="eastAsia" w:ascii="仿宋_GB2312" w:hAnsi="Times New Roman" w:eastAsia="仿宋_GB2312" w:cs="Times New Roman"/>
          <w:sz w:val="32"/>
          <w:lang w:eastAsia="zh-CN"/>
        </w:rPr>
        <w:t>的三年内，我</w:t>
      </w:r>
      <w:r>
        <w:rPr>
          <w:rFonts w:hint="eastAsia" w:ascii="仿宋_GB2312" w:eastAsia="仿宋_GB2312" w:cs="Times New Roman"/>
          <w:sz w:val="32"/>
          <w:lang w:val="en-US" w:eastAsia="zh-CN"/>
        </w:rPr>
        <w:t>公</w:t>
      </w:r>
      <w:r>
        <w:rPr>
          <w:rFonts w:hint="eastAsia" w:ascii="仿宋_GB2312" w:hAnsi="Times New Roman" w:eastAsia="仿宋_GB2312" w:cs="Times New Roman"/>
          <w:sz w:val="32"/>
          <w:lang w:eastAsia="zh-CN"/>
        </w:rPr>
        <w:t>司将在现场派驻</w:t>
      </w: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lang w:eastAsia="zh-CN"/>
        </w:rPr>
        <w:t>名驻场运维服务工程师随时处理使用中存在的问题，并建立相应的运维档案。</w:t>
      </w:r>
      <w:r>
        <w:rPr>
          <w:rFonts w:hint="eastAsia" w:ascii="仿宋_GB2312" w:eastAsia="仿宋_GB2312" w:cs="Times New Roman"/>
          <w:sz w:val="32"/>
          <w:lang w:val="en-US" w:eastAsia="zh-CN"/>
        </w:rPr>
        <w:t>并</w:t>
      </w:r>
      <w:r>
        <w:rPr>
          <w:rFonts w:hint="eastAsia" w:ascii="仿宋_GB2312" w:hAnsi="Times New Roman" w:eastAsia="仿宋_GB2312" w:cs="Times New Roman"/>
          <w:sz w:val="32"/>
          <w:lang w:eastAsia="zh-CN"/>
        </w:rPr>
        <w:t>提供7*24小时远程维护服务，出现问题2小时内驻场运维服务工程到达现场维护。</w:t>
      </w: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  <w:t>若有不符合或未按承诺履行的，承担相应法律后果。</w:t>
      </w:r>
    </w:p>
    <w:p>
      <w:pPr>
        <w:pStyle w:val="5"/>
        <w:spacing w:before="89" w:line="209" w:lineRule="auto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特此承诺！</w:t>
      </w: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624"/>
        <w:rPr>
          <w:rFonts w:hint="eastAsia" w:ascii="仿宋_GB2312" w:eastAsia="仿宋_GB2312"/>
          <w:sz w:val="3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624"/>
        <w:rPr>
          <w:rFonts w:hint="eastAsia" w:ascii="仿宋_GB2312" w:eastAsia="仿宋_GB2312"/>
          <w:sz w:val="3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624"/>
        <w:rPr>
          <w:rFonts w:hint="eastAsia" w:ascii="仿宋_GB2312" w:eastAsia="仿宋_GB2312"/>
          <w:sz w:val="3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投标人名称(盖章)</w:t>
      </w: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3504" w:firstLineChars="1095"/>
        <w:rPr>
          <w:rFonts w:ascii="仿宋_GB2312" w:eastAsia="仿宋_GB2312"/>
          <w:b/>
          <w:bCs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>月</w:t>
      </w:r>
      <w:r>
        <w:rPr>
          <w:rFonts w:hint="eastAsia" w:asci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>日</w:t>
      </w:r>
    </w:p>
    <w:p/>
    <w:p/>
    <w:sectPr>
      <w:footnotePr>
        <w:numFmt w:val="decimal"/>
      </w:footnote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unhideWhenUsed="0" w:uiPriority="0" w:name="Default Paragraph Font"/>
    <w:lsdException w:unhideWhenUsed="0" w:uiPriority="1624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2457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nhideWhenUsed="0" w:uiPriority="99" w:semiHidden="0" w:name="annotation subject"/>
    <w:lsdException w:unhideWhenUsed="0" w:uiPriority="99" w:semiHidden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Body Text First Indent"/>
    <w:basedOn w:val="3"/>
    <w:uiPriority w:val="2457"/>
    <w:pPr>
      <w:tabs>
        <w:tab w:val="left" w:pos="1050"/>
        <w:tab w:val="left" w:pos="1260"/>
      </w:tabs>
      <w:spacing w:after="0" w:line="480" w:lineRule="atLeast"/>
      <w:ind w:left="1260" w:hanging="540"/>
    </w:pPr>
    <w:rPr>
      <w:sz w:val="28"/>
    </w:rPr>
  </w:style>
  <w:style w:type="paragraph" w:styleId="3">
    <w:name w:val="Body Text"/>
    <w:basedOn w:val="1"/>
    <w:uiPriority w:val="1624"/>
    <w:pPr>
      <w:spacing w:after="120"/>
    </w:p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147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2024-12-29T18:03:00Z</dcterms:created>
  <dc:creator>莫语</dc:creator>
  <cp:lastModifiedBy>lenovo</cp:lastModifiedBy>
  <dcterms:modified xsi:type="dcterms:W3CDTF">2025-01-23T03:15:33Z</dcterms:modified>
  <dc:title>项目维护服务承诺书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DBF31C6FDCC143E0ABD6A8494925E5C8_13</vt:lpwstr>
  </property>
</Properties>
</file>