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06BB52">
      <w:pPr>
        <w:spacing w:line="500" w:lineRule="exact"/>
        <w:jc w:val="left"/>
        <w:outlineLvl w:val="2"/>
        <w:rPr>
          <w:rFonts w:hint="eastAsia" w:ascii="宋体" w:hAnsi="宋体"/>
          <w:b/>
          <w:bCs/>
          <w:lang w:eastAsia="zh-CN"/>
        </w:rPr>
      </w:pPr>
      <w:r>
        <w:rPr>
          <w:rFonts w:hint="eastAsia" w:ascii="宋体" w:hAnsi="宋体"/>
          <w:b/>
          <w:bCs/>
          <w:lang w:eastAsia="zh-CN"/>
        </w:rPr>
        <w:t>附件三：</w:t>
      </w:r>
    </w:p>
    <w:tbl>
      <w:tblPr>
        <w:tblStyle w:val="2"/>
        <w:tblW w:w="950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1"/>
        <w:gridCol w:w="711"/>
        <w:gridCol w:w="5639"/>
        <w:gridCol w:w="1219"/>
      </w:tblGrid>
      <w:tr w14:paraId="4EC3E1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95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F462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电梯导乘考核表</w:t>
            </w:r>
          </w:p>
        </w:tc>
      </w:tr>
      <w:tr w14:paraId="79BD46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2C16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考核项目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AF60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分值</w:t>
            </w:r>
          </w:p>
        </w:tc>
        <w:tc>
          <w:tcPr>
            <w:tcW w:w="5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69DC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扣分标准</w:t>
            </w: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347D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得分</w:t>
            </w:r>
          </w:p>
        </w:tc>
      </w:tr>
      <w:tr w14:paraId="2CFF06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</w:trPr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ECCC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服务态度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016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30分</w:t>
            </w:r>
          </w:p>
        </w:tc>
        <w:tc>
          <w:tcPr>
            <w:tcW w:w="5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20F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对乘客冷漠、不耐烦，每次扣5分；与乘客发生争执，次项不得分。</w:t>
            </w: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E640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3D05F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3" w:hRule="atLeast"/>
        </w:trPr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314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专业知识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70C0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20分</w:t>
            </w:r>
          </w:p>
        </w:tc>
        <w:tc>
          <w:tcPr>
            <w:tcW w:w="5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F4EA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不熟悉电梯基本操作流程，每次扣5分；无法解答乘客关于电梯安全、运行等常见问题，每次扣3分</w:t>
            </w: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2ACE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27FC1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4" w:hRule="atLeast"/>
        </w:trPr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825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应急处理能力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EFE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20分</w:t>
            </w:r>
          </w:p>
        </w:tc>
        <w:tc>
          <w:tcPr>
            <w:tcW w:w="5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41C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发生电梯故障时，不能迅速采取正确措施安抚乘客，扣10分；不熟悉应急救援流程，扣10分。</w:t>
            </w: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1343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0B908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0" w:hRule="atLeast"/>
        </w:trPr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6C92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岗位纪律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AD5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15分</w:t>
            </w:r>
          </w:p>
        </w:tc>
        <w:tc>
          <w:tcPr>
            <w:tcW w:w="5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8E8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工作期间擅自离岗，每次扣10分；迟到、早退，每次扣5分</w:t>
            </w: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EC70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7F888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2" w:hRule="atLeast"/>
        </w:trPr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D723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形象礼仪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2D94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15分</w:t>
            </w:r>
          </w:p>
        </w:tc>
        <w:tc>
          <w:tcPr>
            <w:tcW w:w="5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E3E5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未按规定着装，每次扣5分；站姿、坐姿不端正，每次扣3分</w:t>
            </w: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9C5F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149DF3B7">
      <w:pPr>
        <w:jc w:val="left"/>
        <w:rPr>
          <w:rFonts w:hint="eastAsia" w:ascii="宋体" w:hAnsi="宋体" w:eastAsia="宋体" w:cs="Times New Roman"/>
        </w:rPr>
      </w:pPr>
      <w:r>
        <w:rPr>
          <w:rFonts w:hint="eastAsia" w:ascii="宋体" w:hAnsi="宋体" w:eastAsia="宋体" w:cs="Times New Roman"/>
          <w:lang w:eastAsia="zh-CN"/>
        </w:rPr>
        <w:t>注：</w:t>
      </w:r>
      <w:r>
        <w:rPr>
          <w:rFonts w:hint="eastAsia" w:ascii="宋体" w:hAnsi="宋体" w:eastAsia="宋体" w:cs="Times New Roman"/>
        </w:rPr>
        <w:t>在考核中，</w:t>
      </w:r>
      <w:r>
        <w:rPr>
          <w:rFonts w:hint="eastAsia" w:ascii="宋体" w:hAnsi="宋体" w:eastAsia="宋体" w:cs="Times New Roman"/>
          <w:lang w:eastAsia="zh-CN"/>
        </w:rPr>
        <w:t>医院电梯导乘考核表总分值</w:t>
      </w:r>
      <w:r>
        <w:rPr>
          <w:rFonts w:hint="eastAsia" w:ascii="宋体" w:hAnsi="宋体" w:eastAsia="宋体" w:cs="Times New Roman"/>
          <w:lang w:val="en-US" w:eastAsia="zh-CN"/>
        </w:rPr>
        <w:t>100分，考核</w:t>
      </w:r>
      <w:r>
        <w:rPr>
          <w:rFonts w:hint="eastAsia" w:ascii="宋体" w:hAnsi="宋体" w:eastAsia="宋体" w:cs="Times New Roman"/>
          <w:lang w:eastAsia="zh-CN"/>
        </w:rPr>
        <w:t>结果总分值</w:t>
      </w:r>
      <w:r>
        <w:rPr>
          <w:rFonts w:hint="eastAsia" w:ascii="宋体" w:hAnsi="宋体" w:eastAsia="宋体" w:cs="Times New Roman"/>
          <w:lang w:val="en-US" w:eastAsia="zh-CN"/>
        </w:rPr>
        <w:t>95分以上不予处罚。（含95分）考核分值95分以下，</w:t>
      </w:r>
      <w:r>
        <w:rPr>
          <w:rFonts w:hint="eastAsia" w:ascii="宋体" w:hAnsi="宋体" w:eastAsia="宋体" w:cs="Times New Roman"/>
        </w:rPr>
        <w:t>每扣1分罚款</w:t>
      </w:r>
      <w:r>
        <w:rPr>
          <w:rFonts w:hint="eastAsia" w:ascii="宋体" w:hAnsi="宋体" w:eastAsia="宋体" w:cs="Times New Roman"/>
          <w:lang w:val="en-US" w:eastAsia="zh-CN"/>
        </w:rPr>
        <w:t>50</w:t>
      </w:r>
      <w:r>
        <w:rPr>
          <w:rFonts w:hint="eastAsia" w:ascii="宋体" w:hAnsi="宋体" w:eastAsia="宋体" w:cs="Times New Roman"/>
        </w:rPr>
        <w:t>元，罚款在每月医院应付</w:t>
      </w:r>
      <w:r>
        <w:rPr>
          <w:rFonts w:hint="eastAsia" w:ascii="宋体" w:hAnsi="宋体" w:eastAsia="宋体" w:cs="Times New Roman"/>
          <w:lang w:eastAsia="zh-CN"/>
        </w:rPr>
        <w:t>物业服务</w:t>
      </w:r>
      <w:r>
        <w:rPr>
          <w:rFonts w:hint="eastAsia" w:ascii="宋体" w:hAnsi="宋体" w:eastAsia="宋体" w:cs="Times New Roman"/>
        </w:rPr>
        <w:t>费用中扣除。</w:t>
      </w:r>
      <w:r>
        <w:rPr>
          <w:rFonts w:hint="eastAsia" w:ascii="宋体" w:hAnsi="宋体" w:eastAsia="宋体" w:cs="Times New Roman"/>
          <w:lang w:val="en-US" w:eastAsia="zh-CN"/>
        </w:rPr>
        <w:t>95分以上合格；70-95分基本合格；70分以下不合格（70分以下当月不支付物业服务费）；</w:t>
      </w:r>
      <w:r>
        <w:rPr>
          <w:rFonts w:hint="eastAsia" w:ascii="宋体" w:hAnsi="宋体" w:eastAsia="宋体" w:cs="Times New Roman"/>
        </w:rPr>
        <w:t>如连续二个月月度考核</w:t>
      </w:r>
      <w:r>
        <w:rPr>
          <w:rFonts w:hint="eastAsia" w:ascii="宋体" w:hAnsi="宋体" w:eastAsia="宋体" w:cs="Times New Roman"/>
          <w:lang w:val="en-US" w:eastAsia="zh-CN"/>
        </w:rPr>
        <w:t>7</w:t>
      </w:r>
      <w:r>
        <w:rPr>
          <w:rFonts w:hint="eastAsia" w:ascii="宋体" w:hAnsi="宋体" w:eastAsia="宋体" w:cs="Times New Roman"/>
        </w:rPr>
        <w:t>0分以下医院将提出限期整改，如连续三个月月度考核</w:t>
      </w:r>
      <w:r>
        <w:rPr>
          <w:rFonts w:hint="eastAsia" w:ascii="宋体" w:hAnsi="宋体" w:eastAsia="宋体" w:cs="Times New Roman"/>
          <w:lang w:val="en-US" w:eastAsia="zh-CN"/>
        </w:rPr>
        <w:t>7</w:t>
      </w:r>
      <w:r>
        <w:rPr>
          <w:rFonts w:hint="eastAsia" w:ascii="宋体" w:hAnsi="宋体" w:eastAsia="宋体" w:cs="Times New Roman"/>
        </w:rPr>
        <w:t>0分以下，解除或终止承包协议，所造成的一切经济损失由承包方自行负责。</w:t>
      </w:r>
    </w:p>
    <w:p w14:paraId="3BC7D14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FF1929"/>
    <w:rsid w:val="2AFF1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2025-06-10T04:09:00Z</dcterms:created>
  <dc:creator>杨爱鑫</dc:creator>
  <cp:lastModifiedBy>杨爱鑫</cp:lastModifiedBy>
  <dcterms:modified xsi:type="dcterms:W3CDTF">2025-06-10T04:09:34Z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9805A1A1AA2342289E0B7EF7898DB58A_11</vt:lpwstr>
  </property>
  <property fmtid="{D5CDD505-2E9C-101B-9397-08002B2CF9AE}" pid="4" name="KSOTemplateDocerSaveRecord">
    <vt:lpwstr>eyJoZGlkIjoiN2Q2OWZiMjhlMGEyOTM5YTc3MmExZTVjZGEzNGIxODgifQ==</vt:lpwstr>
  </property>
</Properties>
</file>