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73B65">
      <w:pPr>
        <w:numPr>
          <w:ilvl w:val="0"/>
          <w:numId w:val="0"/>
        </w:numPr>
        <w:spacing w:line="500" w:lineRule="exact"/>
        <w:jc w:val="left"/>
        <w:outlineLvl w:val="2"/>
        <w:rPr>
          <w:rFonts w:hint="eastAsia" w:ascii="宋体" w:hAnsi="宋体" w:eastAsia="宋体" w:cs="Times New Roman"/>
          <w:b/>
          <w:bCs/>
          <w:lang w:eastAsia="zh-CN"/>
        </w:rPr>
      </w:pPr>
      <w:r>
        <w:rPr>
          <w:rFonts w:hint="eastAsia" w:ascii="宋体" w:hAnsi="宋体" w:cs="Times New Roman"/>
          <w:b/>
          <w:bCs/>
          <w:lang w:eastAsia="zh-CN"/>
        </w:rPr>
        <w:t>附件二：</w:t>
      </w:r>
    </w:p>
    <w:p w14:paraId="5229C1F0">
      <w:pPr>
        <w:widowControl/>
        <w:jc w:val="center"/>
        <w:rPr>
          <w:rFonts w:ascii="宋体" w:cs="宋体"/>
          <w:b/>
          <w:bCs/>
          <w:color w:val="565656"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  <w:lang w:val="zh-CN"/>
        </w:rPr>
        <w:t>医院零星维修考核标准及考核办法</w:t>
      </w:r>
    </w:p>
    <w:p w14:paraId="3D8E2092">
      <w:pPr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为进一步规范医院对零星维修的管理，加强对零星维修的监督检查，保证维修安全，提高维修质量，现依据《建筑工程安装质量检验评定统一标准》（GBJ300-88）、《建筑装饰工程施工及验收规范》（JGJ73-91）等国家制定的施工及验收规范为质量评定验收标准。具体办法如下：</w:t>
      </w:r>
    </w:p>
    <w:p w14:paraId="74C9702A">
      <w:pPr>
        <w:numPr>
          <w:ilvl w:val="0"/>
          <w:numId w:val="1"/>
        </w:numPr>
        <w:ind w:left="640" w:leftChars="0" w:firstLine="0" w:firstLineChars="0"/>
        <w:jc w:val="left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检查考核组人员的组成：总务基建科、资产管理科</w:t>
      </w:r>
    </w:p>
    <w:p w14:paraId="127B9B05">
      <w:pPr>
        <w:numPr>
          <w:ilvl w:val="0"/>
          <w:numId w:val="1"/>
        </w:numPr>
        <w:ind w:left="640" w:leftChars="0" w:firstLine="0" w:firstLineChars="0"/>
        <w:jc w:val="left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检查范围：</w:t>
      </w:r>
    </w:p>
    <w:p w14:paraId="7F5DCCBA">
      <w:pPr>
        <w:numPr>
          <w:ilvl w:val="0"/>
          <w:numId w:val="0"/>
        </w:num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地面、墙面、顶面、门、床（含病床）、桌、椅、（含轮椅）、沙发、柜、抽屉、锁具、门把手、护栏、外围道路修补、外墙石材补修、拆装门帘窗帘、楼顶除草、安装裁剪玻璃、拆装电视机架、电焊（氩弧焊）零星搬运等总务基建科交付的其他工作事宜。</w:t>
      </w:r>
    </w:p>
    <w:p w14:paraId="2F78B10E">
      <w:pPr>
        <w:numPr>
          <w:ilvl w:val="0"/>
          <w:numId w:val="1"/>
        </w:numPr>
        <w:ind w:left="640" w:leftChars="0" w:firstLine="0" w:firstLineChars="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处罚办法：</w:t>
      </w:r>
    </w:p>
    <w:p w14:paraId="2DD7229B">
      <w:pPr>
        <w:numPr>
          <w:ilvl w:val="0"/>
          <w:numId w:val="0"/>
        </w:num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由总务基建科、资产管理科、工会每月根据考核表内容现场随机抽查已维修项目进行考核打分。（每扣一分50元）</w:t>
      </w:r>
    </w:p>
    <w:p w14:paraId="2862F90B">
      <w:pPr>
        <w:numPr>
          <w:ilvl w:val="0"/>
          <w:numId w:val="0"/>
        </w:num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在考核中，医院零星维修质量考核表总分值100分，考核结果总分值95分以上不予处罚。（含95分）考核分值95分以下，每扣1分罚款50元，罚款在每月医院应付物业服务费用中扣除。95分以上合格；70-95分基本合格；70分以下不合格（70分以下当月不支付物业服务费）；如连续二个月月度考核70分以下医院将提出限期整改，如连续三个月月度考核70分以下，解除或终止承包协议，所造成的一切经济损失由承包方自行负责。</w:t>
      </w:r>
    </w:p>
    <w:p w14:paraId="35D428D8">
      <w:pPr>
        <w:numPr>
          <w:ilvl w:val="0"/>
          <w:numId w:val="0"/>
        </w:num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有以下情形的，实行一票否决制，认定为当月考核不合格。</w:t>
      </w:r>
    </w:p>
    <w:p w14:paraId="350B94FA">
      <w:pPr>
        <w:numPr>
          <w:ilvl w:val="0"/>
          <w:numId w:val="2"/>
        </w:numPr>
        <w:ind w:firstLine="640" w:firstLineChars="20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发生安全生产事故一票否决（扣除当月服务费）</w:t>
      </w:r>
    </w:p>
    <w:p w14:paraId="72D234D3">
      <w:pPr>
        <w:widowControl w:val="0"/>
        <w:numPr>
          <w:ilvl w:val="0"/>
          <w:numId w:val="0"/>
        </w:numPr>
        <w:jc w:val="left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03033B87">
      <w:pPr>
        <w:widowControl w:val="0"/>
        <w:numPr>
          <w:ilvl w:val="0"/>
          <w:numId w:val="0"/>
        </w:numPr>
        <w:jc w:val="left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tbl>
      <w:tblPr>
        <w:tblStyle w:val="2"/>
        <w:tblW w:w="95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2957"/>
        <w:gridCol w:w="870"/>
        <w:gridCol w:w="3345"/>
        <w:gridCol w:w="1499"/>
      </w:tblGrid>
      <w:tr w14:paraId="2BC81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B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零星维修考核表</w:t>
            </w:r>
          </w:p>
        </w:tc>
      </w:tr>
      <w:tr w14:paraId="635D3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B0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8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质量标准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F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A7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考核评分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A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 w14:paraId="6E01B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02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职业道德（10分）</w:t>
            </w:r>
          </w:p>
        </w:tc>
        <w:tc>
          <w:tcPr>
            <w:tcW w:w="2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53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着装整洁、服务热情、言行规范、文明礼貌、认真负责、符合管理要求。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72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着装、态度不符合要求。（扣2分）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F0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C5E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3D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B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78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24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态度生硬顶撞，受到患者、家属及同事投诉。（扣2分）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9B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2F5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A2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38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爱护公物，加强安全防范意识，注意维护医院和病人的利益。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1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4D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随意乱丢工作工具，发现问题不及时报告。（扣3分）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98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61A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E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5B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58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A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利用工作便利，为私人谋取利益。（扣3分）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B3D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988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1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工作纪律（20分）</w:t>
            </w:r>
          </w:p>
        </w:tc>
        <w:tc>
          <w:tcPr>
            <w:tcW w:w="2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F4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服从管理，认真履行工作职责，工作无错漏。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F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D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工作态度松懈，迟到、早退。旷工1次扣10分。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DB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D17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0A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68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F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DC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不服从工作安排，上班时间做私事。（扣5分）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1C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335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90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C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配备专业维修人员驻院负责日常维修，每周对住院区进行巡检，发现问题及时维修解决，服从工作调度，不得因维修不及时影响医院正常运行，遵守安全操作规程及各项管理制度，确保安全生产。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E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未认真履行工作职责，出现错漏。（扣5分）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3CB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BA6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2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3A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A8F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A7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不服从工作安排及调配。（扣5分）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FF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565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14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岗位质量要求  （60分）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C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严格执行规章制度，保质保量完成每次工作任务。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5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59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不严格执行相关规章制度，责任心不强，工作出现错漏。（扣20分）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C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CCD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9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3A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注意节约维修材料，管理好材料和工具。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78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2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将维修材料送他人，工具外借。（扣10分）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67E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471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D5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6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9D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DF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无原因停止维修工作30分钟以上。（扣10分）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9E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6E7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C9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3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接到电话报修服务后，及时包含但不限于对门、床(含病床)桌、（含餐桌）椅、( 含轮椅 )、沙发、柜（含消防栓、器材柜）、抽屉、锁具、门把手、护栏、瓷砖及石材地面更换修补、外围道路修补、外墙石材补修、拆装门帘窗帘、楼顶除草、安装裁剪玻璃、墙面拆装固定电视机、热水器、架、电焊(氩弧焊)进行维修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31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C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未及时修复（扣5分）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BB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5D5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AF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每日维修有记录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C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31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每日维修无记录。（扣5分）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E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48B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AA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E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维修质量有保障，无返工情况。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15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6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维修质量较差，需返工（扣10分）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E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61A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83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满意度（10分）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B5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尊重患者、同事间团结协作。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A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未能与科室做到良好沟通影响到正常的工作，造成有效投诉。（扣5分）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8D2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0A7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C2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DB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无投诉现象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C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2C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工作拖拉，消极怠工，受到投诉。（扣5分）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7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0F4C8DA">
      <w:pPr>
        <w:spacing w:line="500" w:lineRule="exact"/>
        <w:jc w:val="left"/>
        <w:outlineLvl w:val="2"/>
        <w:rPr>
          <w:rFonts w:hint="eastAsia" w:ascii="宋体" w:hAnsi="宋体"/>
        </w:rPr>
      </w:pPr>
    </w:p>
    <w:p w14:paraId="722ADA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9700DB4-81C1-419E-8EEB-8C1BA14A8D7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BE50429-8D3F-4739-82D5-03EC9FB5EE0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37B206"/>
    <w:multiLevelType w:val="singleLevel"/>
    <w:tmpl w:val="1537B206"/>
    <w:lvl w:ilvl="0" w:tentative="0">
      <w:start w:val="1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abstractNum w:abstractNumId="1">
    <w:nsid w:val="77AD4B12"/>
    <w:multiLevelType w:val="singleLevel"/>
    <w:tmpl w:val="77AD4B1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E529A"/>
    <w:rsid w:val="6DEE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2025-06-10T04:08:00Z</dcterms:created>
  <dc:creator>杨爱鑫</dc:creator>
  <cp:lastModifiedBy>杨爱鑫</cp:lastModifiedBy>
  <dcterms:modified xsi:type="dcterms:W3CDTF">2025-06-10T04:09:05Z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8755C0E10E6243A8B3A1F573B2BD4103_11</vt:lpwstr>
  </property>
  <property fmtid="{D5CDD505-2E9C-101B-9397-08002B2CF9AE}" pid="4" name="KSOTemplateDocerSaveRecord">
    <vt:lpwstr>eyJoZGlkIjoiN2Q2OWZiMjhlMGEyOTM5YTc3MmExZTVjZGEzNGIxODgifQ==</vt:lpwstr>
  </property>
</Properties>
</file>