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7E20B">
      <w:pPr>
        <w:jc w:val="center"/>
        <w:rPr>
          <w:rFonts w:hint="eastAsia" w:eastAsiaTheme="minorEastAsia"/>
          <w:lang w:eastAsia="zh-CN"/>
        </w:rPr>
      </w:pPr>
    </w:p>
    <w:p w14:paraId="59F0C837"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一、面料与材质</w:t>
      </w:r>
    </w:p>
    <w:p w14:paraId="6EC1C5A0"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- 主面料：</w:t>
      </w:r>
      <w:r>
        <w:rPr>
          <w:rFonts w:hint="eastAsia"/>
          <w:lang w:eastAsia="zh-CN"/>
        </w:rPr>
        <w:t>德绒</w:t>
      </w:r>
    </w:p>
    <w:p w14:paraId="55EDD61B"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- 一面</w:t>
      </w:r>
      <w:r>
        <w:rPr>
          <w:rFonts w:hint="eastAsia"/>
          <w:lang w:eastAsia="zh-CN"/>
        </w:rPr>
        <w:t>德绒，</w:t>
      </w:r>
      <w:r>
        <w:rPr>
          <w:rFonts w:hint="eastAsia" w:eastAsiaTheme="minorEastAsia"/>
          <w:lang w:eastAsia="zh-CN"/>
        </w:rPr>
        <w:t>具备</w:t>
      </w:r>
      <w:r>
        <w:rPr>
          <w:rFonts w:hint="eastAsia"/>
          <w:lang w:eastAsia="zh-CN"/>
        </w:rPr>
        <w:t>吸湿排汗，清爽透气，穿感舒适不黏腻</w:t>
      </w:r>
      <w:r>
        <w:rPr>
          <w:rFonts w:hint="eastAsia" w:eastAsiaTheme="minorEastAsia"/>
          <w:lang w:eastAsia="zh-CN"/>
        </w:rPr>
        <w:t>的特点；</w:t>
      </w:r>
    </w:p>
    <w:p w14:paraId="6BF25ED1"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 xml:space="preserve">- 里料：聚酯纤维。 </w:t>
      </w:r>
    </w:p>
    <w:p w14:paraId="4FA3DAF7"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二、结构与设计</w:t>
      </w:r>
    </w:p>
    <w:p w14:paraId="1076F882"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- 款式：无袖立领马甲，双面可穿</w:t>
      </w:r>
    </w:p>
    <w:p w14:paraId="16D3941A"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- 门襟：拉链开合</w:t>
      </w:r>
    </w:p>
    <w:p w14:paraId="36275322"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- 口袋：侧缝拉链插袋</w:t>
      </w:r>
    </w:p>
    <w:p w14:paraId="66749864"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- 工艺：双针锁边/四针六线拼接，缝线精密抗变形</w:t>
      </w:r>
    </w:p>
    <w:p w14:paraId="730554C4">
      <w:pPr>
        <w:jc w:val="both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加印公益林LOGO标识</w:t>
      </w:r>
      <w:bookmarkStart w:id="0" w:name="_GoBack"/>
      <w:bookmarkEnd w:id="0"/>
    </w:p>
    <w:p w14:paraId="777377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B10FEB"/>
    <w:rsid w:val="2F210157"/>
    <w:rsid w:val="5B17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2</TotalTime>
  <ScaleCrop>false</ScaleCrop>
  <LinksUpToDate>false</LinksUpToDate>
  <CharactersWithSpaces>123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2025-11-10T07:14:00Z</dcterms:created>
  <dc:creator>Lenovo</dc:creator>
  <cp:lastModifiedBy>粉色的玲</cp:lastModifiedBy>
  <dcterms:modified xsi:type="dcterms:W3CDTF">2025-11-10T07:19:49Z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eyJoZGlkIjoiZjkyYTk0ZTY5YjkwZjg1NzhiOGRlZmQxZGFlMjM5NmMiLCJ1c2VySWQiOiIzNjg0Nzg0MzMifQ==</vt:lpwstr>
  </property>
  <property fmtid="{D5CDD505-2E9C-101B-9397-08002B2CF9AE}" pid="4" name="ICV">
    <vt:lpwstr>5B2CD46A9DD14AF6A04BD5E6258521A2_12</vt:lpwstr>
  </property>
</Properties>
</file>