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3200C">
      <w:pPr>
        <w:spacing w:before="161" w:beforeLines="50" w:after="322" w:afterLines="100" w:line="360" w:lineRule="auto"/>
        <w:jc w:val="center"/>
        <w:rPr>
          <w:rFonts w:ascii="宋体" w:hAnsi="宋体" w:eastAsia="宋体" w:cs="宋体"/>
          <w:b/>
          <w:spacing w:val="20"/>
          <w:sz w:val="32"/>
          <w:szCs w:val="32"/>
        </w:rPr>
      </w:pPr>
      <w:r>
        <w:rPr>
          <w:rFonts w:hint="eastAsia" w:ascii="宋体" w:hAnsi="宋体" w:eastAsia="宋体" w:cs="宋体"/>
          <w:b/>
          <w:spacing w:val="20"/>
          <w:sz w:val="32"/>
          <w:szCs w:val="32"/>
        </w:rPr>
        <w:t>编制说明</w:t>
      </w:r>
    </w:p>
    <w:p w14:paraId="2E14A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一、工程概况</w:t>
      </w:r>
    </w:p>
    <w:p w14:paraId="7E536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工程名称：呼和浩特交通集团业扩配套电网项目（土建部分）</w:t>
      </w:r>
    </w:p>
    <w:p w14:paraId="1CB9D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建设单位：</w:t>
      </w:r>
      <w:r>
        <w:rPr>
          <w:rFonts w:hint="eastAsia" w:ascii="宋体" w:hAnsi="宋体" w:eastAsia="宋体" w:cs="宋体"/>
          <w:sz w:val="24"/>
          <w:lang w:val="en-US" w:eastAsia="zh-CN"/>
        </w:rPr>
        <w:t>呼和浩特市新城区住房和城乡建设局</w:t>
      </w:r>
    </w:p>
    <w:p w14:paraId="2303F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二、编制范围</w:t>
      </w:r>
    </w:p>
    <w:p w14:paraId="7FA72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B0F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呼和浩特交通集团业扩配套电网项目（土建部分）</w:t>
      </w:r>
      <w:r>
        <w:rPr>
          <w:rFonts w:hint="eastAsia" w:ascii="宋体" w:hAnsi="宋体" w:eastAsia="宋体" w:cs="宋体"/>
          <w:sz w:val="24"/>
          <w:lang w:val="en-US" w:eastAsia="zh-CN"/>
        </w:rPr>
        <w:t>施工图纸中的全部内容。</w:t>
      </w:r>
    </w:p>
    <w:p w14:paraId="74A58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三、编制依据</w:t>
      </w:r>
    </w:p>
    <w:p w14:paraId="46314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1.《建设工程工程量清单计价规范》GB/T50500-2024；；</w:t>
      </w:r>
    </w:p>
    <w:p w14:paraId="06520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2.《关于调整内蒙古自治区建设工程计价依据增值税税率的通知》（内建标[2019]113号）；</w:t>
      </w:r>
    </w:p>
    <w:p w14:paraId="4E7E7E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3.《内蒙古自治区建设工程费用定额》（DNM3-200-2017）；</w:t>
      </w:r>
    </w:p>
    <w:p w14:paraId="1C11F5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4.《内蒙古市政工程预算定额》（DNM3-10301-2017）共七册；</w:t>
      </w:r>
    </w:p>
    <w:p w14:paraId="1674EC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5.《内蒙古自治区房屋建筑与装饰工程预算定额》（DNM3-101-2017）；</w:t>
      </w:r>
    </w:p>
    <w:p w14:paraId="2B2B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6.《内蒙古自治区市政维修养护工程预算定额》(2021)。</w:t>
      </w:r>
    </w:p>
    <w:p w14:paraId="6B8396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其他说明</w:t>
      </w:r>
    </w:p>
    <w:p w14:paraId="7C8889C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1.规费执行内建标函【2025】340 号文件，关于执行《建设工程工程量清单计价标准》及配套工程量计算标准的通知，规费不再单独列项计价，按照相应费率以人工增加费计入其他项目费中；</w:t>
      </w:r>
    </w:p>
    <w:p w14:paraId="7E89F43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2.安全生产计提费依据内建标〔2025〕98号《关于调整建设工程安全文明施工费的通知》；</w:t>
      </w:r>
    </w:p>
    <w:p w14:paraId="18A6988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3.材料价格执行呼和浩特市造价管理站发布的市区2026年第二期材料价格信息，信息价没有的材料价格参考市场价格进行调整；</w:t>
      </w:r>
    </w:p>
    <w:p w14:paraId="469ADA9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4.暂列金130000元（含税）；</w:t>
      </w:r>
    </w:p>
    <w:p w14:paraId="28F5BF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5.弃土、垃圾运输运距按自行考虑，运输过程满足环保要求，含垃圾消纳费。</w:t>
      </w:r>
    </w:p>
    <w:p w14:paraId="37F3A11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lang w:val="en-US" w:eastAsia="zh-CN"/>
        </w:rPr>
      </w:pPr>
    </w:p>
    <w:p w14:paraId="4A9FD1E3">
      <w:pPr>
        <w:pStyle w:val="9"/>
        <w:numPr>
          <w:numId w:val="0"/>
        </w:num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777799"/>
    <w:multiLevelType w:val="singleLevel"/>
    <w:tmpl w:val="407777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06B3C"/>
    <w:rsid w:val="00240057"/>
    <w:rsid w:val="002B4BFE"/>
    <w:rsid w:val="006D5092"/>
    <w:rsid w:val="00705C81"/>
    <w:rsid w:val="0099115E"/>
    <w:rsid w:val="00A91504"/>
    <w:rsid w:val="00AA623C"/>
    <w:rsid w:val="0E094914"/>
    <w:rsid w:val="17406B3C"/>
    <w:rsid w:val="1C3A250E"/>
    <w:rsid w:val="244A72FE"/>
    <w:rsid w:val="2DD6761F"/>
    <w:rsid w:val="2FAB6600"/>
    <w:rsid w:val="35734084"/>
    <w:rsid w:val="4C6C6A83"/>
    <w:rsid w:val="5117341C"/>
    <w:rsid w:val="5ED52E57"/>
    <w:rsid w:val="670A07A5"/>
    <w:rsid w:val="68D47C56"/>
    <w:rsid w:val="7956298E"/>
    <w:rsid w:val="7F37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paragraph" w:customStyle="1" w:styleId="9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character" w:customStyle="1" w:styleId="10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786</Words>
  <Characters>1159</Characters>
  <Lines>1</Lines>
  <Paragraphs>1</Paragraphs>
  <TotalTime>0</TotalTime>
  <ScaleCrop>false</ScaleCrop>
  <LinksUpToDate>false</LinksUpToDate>
  <CharactersWithSpaces>1162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唱支山歌给党听</cp:lastModifiedBy>
  <cp:lastPrinted>2019-04-04T03:09:00Z</cp:lastPrinted>
  <dcterms:modified xsi:type="dcterms:W3CDTF">2026-08-06T01:03:36Z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E34DC1C6F6664863AD77CCDDC4BB18DF</vt:lpwstr>
  </property>
  <property fmtid="{D5CDD505-2E9C-101B-9397-08002B2CF9AE}" pid="4" name="KSOTemplateDocerSaveRecord">
    <vt:lpwstr>eyJoZGlkIjoiNzYyMWIwYWYzMzA4YWFhN2ZkOTA5MTk0ZWZjNWM3Y2UiLCJ1c2VySWQiOiIxNjk3ODU3NSJ9</vt:lpwstr>
  </property>
</Properties>
</file>