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202B8">
      <w:pPr>
        <w:pStyle w:val="2"/>
        <w:spacing w:before="247" w:line="220" w:lineRule="auto"/>
        <w:ind w:firstLine="3140" w:firstLineChars="1000"/>
        <w:rPr>
          <w:sz w:val="32"/>
          <w:szCs w:val="32"/>
        </w:rPr>
      </w:pPr>
      <w:r>
        <w:rPr>
          <w:spacing w:val="-3"/>
          <w:sz w:val="32"/>
          <w:szCs w:val="32"/>
        </w:rPr>
        <w:t>编制说明</w:t>
      </w:r>
    </w:p>
    <w:p w14:paraId="11818806">
      <w:pPr>
        <w:spacing w:line="361" w:lineRule="auto"/>
        <w:rPr>
          <w:rFonts w:ascii="Arial"/>
          <w:sz w:val="21"/>
        </w:rPr>
      </w:pPr>
    </w:p>
    <w:p w14:paraId="4F422FE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工程名称：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乌审旗 2026 年七一水库溢洪道及泄洪渠段水毁修复工程</w:t>
      </w:r>
    </w:p>
    <w:p w14:paraId="2A7E4CE7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二、编制依据及采用定额：</w:t>
      </w:r>
    </w:p>
    <w:p w14:paraId="405087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1、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水利部水总（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2024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）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 xml:space="preserve">323 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 xml:space="preserve">号文颁发的《水利工程设计概（估）编制 </w:t>
      </w:r>
    </w:p>
    <w:p w14:paraId="1BBB9A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规定》（工程部分）；</w:t>
      </w:r>
    </w:p>
    <w:p w14:paraId="35793F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2、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水利部水总〔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2024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〕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 xml:space="preserve">323 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号《水利建筑工程概算定额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(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上下册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)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》；</w:t>
      </w:r>
    </w:p>
    <w:p w14:paraId="0AE992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3、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水利部水总〔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2024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〕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 xml:space="preserve">323 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号《水土保持工程概算定额》；</w:t>
      </w:r>
    </w:p>
    <w:p w14:paraId="3619D8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4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、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水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利部水总〔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2024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〕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 xml:space="preserve">323 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号《水利工程施工机械台时费定额》</w:t>
      </w:r>
    </w:p>
    <w:p w14:paraId="607E7C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5、其他相关专业定额、设计图纸及工程量</w:t>
      </w:r>
    </w:p>
    <w:p w14:paraId="0859F3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6、基本预备费85800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元，属固定报价。</w:t>
      </w:r>
    </w:p>
    <w:p w14:paraId="66A1DA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</w:p>
    <w:p w14:paraId="1D5DD6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0CFCA"/>
    <w:multiLevelType w:val="singleLevel"/>
    <w:tmpl w:val="59B0CF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73A4E"/>
    <w:rsid w:val="04265AE7"/>
    <w:rsid w:val="06D4797A"/>
    <w:rsid w:val="0A6C1D2E"/>
    <w:rsid w:val="187D763D"/>
    <w:rsid w:val="287B49D3"/>
    <w:rsid w:val="2DFA19EF"/>
    <w:rsid w:val="38931A0C"/>
    <w:rsid w:val="431F3E89"/>
    <w:rsid w:val="4A1A5F66"/>
    <w:rsid w:val="4D4952BF"/>
    <w:rsid w:val="53054E8D"/>
    <w:rsid w:val="5C9A5733"/>
    <w:rsid w:val="6B0C1168"/>
    <w:rsid w:val="6C2555FA"/>
    <w:rsid w:val="73B80029"/>
    <w:rsid w:val="7A0C1C3A"/>
    <w:rsid w:val="7D5F6728"/>
    <w:rsid w:val="7E95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195</Characters>
  <Lines>0</Lines>
  <Paragraphs>0</Paragraphs>
  <TotalTime>9</TotalTime>
  <ScaleCrop>false</ScaleCrop>
  <LinksUpToDate>false</LinksUpToDate>
  <CharactersWithSpaces>195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2025-03-04T08:53:00Z</dcterms:created>
  <dc:creator>Administrator</dc:creator>
  <cp:lastModifiedBy>Jayus</cp:lastModifiedBy>
  <dcterms:modified xsi:type="dcterms:W3CDTF">2026-07-23T03:03:05Z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eyJoZGlkIjoiNjE4ZWZmMjVkMjdhMmIyNDRkZWVkNWUyZmEzNjE4MGQiLCJ1c2VySWQiOiI3MDYwMjU4NzgifQ==</vt:lpwstr>
  </property>
  <property fmtid="{D5CDD505-2E9C-101B-9397-08002B2CF9AE}" pid="4" name="ICV">
    <vt:lpwstr>BE8D90091A3B4BC69CCEC926B9334A33_13</vt:lpwstr>
  </property>
</Properties>
</file>