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A4B9C5">
      <w:pPr>
        <w:jc w:val="center"/>
        <w:rPr>
          <w:rFonts w:hint="eastAsia"/>
          <w:b/>
          <w:bCs/>
          <w:sz w:val="32"/>
          <w:szCs w:val="32"/>
          <w:lang w:val="en-US" w:eastAsia="zh-CN"/>
        </w:rPr>
      </w:pPr>
      <w:bookmarkStart w:id="0" w:name="_GoBack"/>
      <w:bookmarkEnd w:id="0"/>
      <w:r>
        <w:rPr>
          <w:rFonts w:hint="eastAsia"/>
          <w:b/>
          <w:bCs/>
          <w:sz w:val="32"/>
          <w:szCs w:val="32"/>
          <w:lang w:val="en-US" w:eastAsia="zh-CN"/>
        </w:rPr>
        <w:t>电子班牌采购需求表</w:t>
      </w:r>
    </w:p>
    <w:p w14:paraId="11EC9D63">
      <w:pPr>
        <w:rPr>
          <w:rFonts w:hint="eastAsia"/>
          <w:lang w:val="en-US" w:eastAsia="zh-CN"/>
        </w:rPr>
      </w:pPr>
    </w:p>
    <w:tbl>
      <w:tblPr>
        <w:tblStyle w:val="2"/>
        <w:tblW w:w="153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5"/>
        <w:gridCol w:w="1519"/>
        <w:gridCol w:w="11626"/>
        <w:gridCol w:w="753"/>
        <w:gridCol w:w="737"/>
      </w:tblGrid>
      <w:tr w14:paraId="58281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1C35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B8C4C">
            <w:pPr>
              <w:keepNext w:val="0"/>
              <w:keepLines w:val="0"/>
              <w:widowControl/>
              <w:suppressLineNumbers w:val="0"/>
              <w:jc w:val="center"/>
              <w:textAlignment w:val="center"/>
              <w:rPr>
                <w:rFonts w:hint="default" w:ascii="宋体" w:hAnsi="宋体" w:eastAsia="宋体" w:cs="宋体"/>
                <w:b/>
                <w:bCs/>
                <w:i w:val="0"/>
                <w:iCs w:val="0"/>
                <w:color w:val="000000"/>
                <w:sz w:val="22"/>
                <w:szCs w:val="22"/>
                <w:u w:val="none"/>
                <w:lang w:val="en-US"/>
              </w:rPr>
            </w:pPr>
            <w:r>
              <w:rPr>
                <w:rFonts w:hint="eastAsia" w:ascii="宋体" w:hAnsi="宋体" w:eastAsia="宋体" w:cs="宋体"/>
                <w:b/>
                <w:bCs/>
                <w:i w:val="0"/>
                <w:iCs w:val="0"/>
                <w:color w:val="000000"/>
                <w:kern w:val="0"/>
                <w:sz w:val="22"/>
                <w:szCs w:val="22"/>
                <w:u w:val="none"/>
                <w:lang w:val="en-US" w:eastAsia="zh-CN" w:bidi="ar"/>
              </w:rPr>
              <w:t>设备名称</w:t>
            </w:r>
          </w:p>
        </w:tc>
        <w:tc>
          <w:tcPr>
            <w:tcW w:w="1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D7F0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技  术  参  数</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7F48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636A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r>
      <w:tr w14:paraId="57720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8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21E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FA5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电子班牌</w:t>
            </w:r>
          </w:p>
        </w:tc>
        <w:tc>
          <w:tcPr>
            <w:tcW w:w="1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44E20">
            <w:pPr>
              <w:keepNext w:val="0"/>
              <w:keepLines w:val="0"/>
              <w:widowControl/>
              <w:suppressLineNumbers w:val="0"/>
              <w:spacing w:after="220" w:afterAutospacing="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一、硬件：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1.采用21.5英寸横屏式电容显示屏，支持10点触控，屏幕分辨率≥1920*1080，显示比例16:9；屏幕亮度≥500cd/㎡。</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2.整机采用防水防尘结构设计，适用于学校教室半户外环境，防护等级不低于IP65。</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3.整机背部与墙面微距全贴合，背面与平整墙面间隙最大处≤2.5mm，保障教学环境的安全性。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4.整机最大厚度不大于29mm。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5.整机正面覆盖钢化玻璃。</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6.整机正面不采用贴膜方式具备防眩光功能。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7.可拍摄不低于200W像素的照片，支持不少于5人同时进行人脸识别。可支持学生无卡考勤签到、查看个人课程表、家长留言等个人信息。</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8.整机在逆光（人像处于背景照度≥60000Lux）环境下距离≤0.5m可正常进行人脸识别</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9.内置高灵敏度的全向麦克风，拾音半径不小于0.5m，支持学生语音留言，留言内容同步发送至家长微信。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10.内置2.0立体声道功放，支持视频及家长留言的音频播放。</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11.具有内置IC卡刷卡器，支持14443协议。学生可佩带相应的终端设备完成刷卡签到、查看个人信息等操作。</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12.整机具备至少一路RJ45网络接口；具备不少于2路USB 2.0接口。</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13.整机采用内置天线设计，无任何天线外露。</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14.整机支持外接门禁控制。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15.整机CPU≥4核，最高主频≥1.9G。</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16.整机电源采用插墙式电源适配器，适配器无需悬挂，线材上出。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17.支持远程开关机功能，远程唤醒待机功耗≤2W。</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二、配套软件：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1.系统可在后台发布班牌展示信息内容，支持照片、视频、新闻、公告、电子欢迎横幅、PDF、第三方链接等类型，内容支持图文混合排版。</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2.信息发布具备定向发布功能，可按照全校、班级层级进行定向信息推送。</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3.发布的校级图片、视频、新闻、公告，可同时传到班牌和一体机（安装校园信息视窗软件）上展示。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4.设置屏保模式后，班牌长时间处于无人操作状态下将自动切换至屏幕保护模式，屏保模式下可选择全校、班级相册轮播、置顶已发布公告等多种内容展示。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5.系统内置超过200张屏保云图，分属于不同的云图库（如：卫生健康、党建文化、科普知识等），用户可以选择需要的云图库作为班牌屏保。</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6.新闻公告、相册、视频、海报功能均支持霸屏发布，在指定时间段内霸屏内容全屏展示。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7.公告发布支持家长提交回执设置，打开需要家长回执开关后，微信公众号会实时通知家长公告消息，老师可以在小程序实时查看家长提交回执明细。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8.支持发布校级重要公告，新增公告内容同步在全校班牌置顶展示。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9.系统内置超过20套公告模板（如：家长会通知、寒暑假通知等），可供用户发布公告时套用。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10.系统内置50+海报模板（如，欢迎模式，卫生健康，校园风采，通知公告等），支持用户自定义修改背景及文案。同时可以自定义管理海报分类。</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11.支持以校级或班级为单位发布事件倒计时，可编辑事件名称和倒计时截止时间，事件剩余时间在班牌实时显示，可同时发布不少于3个事件倒计时。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12.支持发布班级值日安排，可在班牌显示当日对应的值日生名单。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13.支持展示学校所在区域今日及明后两天的天气状况和今日空气质量指数，可详细查看当日PM10、PM2.5、NO2、SO2等常见污染物数据，并根据当前天气状态自动切换对应的主题插图。</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14.支持对信息发布进行审核权限管理，可同时设置不同审核人，用户进行信息发布时，需由指定用户审核后才可在设备上展示。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15.支持信息发布IP白名单管理，可将相关管理人员的办公网络IP地址纳入“IP白名单”，白名单外的IP地址无法获取信息发布权限。</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16.系统提供科目数据库，内置常见学科科目名称，且支持自定义增添科目。</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17.支持以电子表格形式快速导入全校课表或人工创建课程表，具备单科目快速排课功能，可将某科目在课程表中跨日跨时段快速复制，提高录入效率。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18.管理员可授权班主任自助管理本班课程表。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19.系统支持发布课程作息时间表，可按全校和年级层级进行分层执行。每天可执行不同的课程作息时间表，便于灵活管理教学作息时间。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20.学生、教师可在班牌查看对应课程表；班牌智能高亮标记显示今日课程及当前进行的课程，便于学生教师查看。</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21.系统提供学生日循环考勤、单次事件考勤、课程考勤等考勤规则模式，可设置考勤事件的名称、起始时间、考勤人员范围。考勤时间段内班牌显示内容自动切换为考勤模式，实时显示应到学生、已到学生的数量及名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22.人脸识别考勤功能支持离线识别，无网络环境下班牌仍可以进行人脸识别考勤。</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23.班牌可显示对应场地的历史考勤记录，可按日查看考勤事件的名称、考勤时间、考勤结果，考勤结果按准点、迟到、缺勤、请假等状态分类展示考勤名单，突出标识迟到或缺勤人员。</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24.学生考勤结果可自动推送至家长手机端，供家长查看学生考勤信息。支持考勤结束后自动推送考勤结果给管理员、班主任和任课老师，同时老师可设置关闭通知开关。</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25.支持教师授课考勤，教师通过人脸识别或手机扫描所在班级班牌的二维码完成授课考勤。考勤结果支持按日查询，可查看每名教师的打卡时间及考勤状态，总览教师授课出勤准点率等情况。针对指定课程，可设置教师与学生同时进行考勤，也可只对学生或教师单独进行考勤。</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26.教师可在手机端修改学生的考勤记录（并非使用浏览器打开指定网址）。</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27.高级考勤模式支持考勤对象在多个场地中的任意一个场地考勤。</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28.系统提供基础信息库，包含教师、班级、学生、场地、一卡通等数据，支持电子表格批量导入或手工导入。提供考试信息库，包含考场号、场地、考试时间、科目等数据，支持电子表格批量导入或手工导入。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29.系统支持家长通过老师分享的班级号、微信邀请链接或者二维码三种方式加入孩子的班级。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30.支持管理员、年级级长和班主任多层级角色和权限管理，可以自定义年级级长和管理员权限。</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31.一个班级可以设置不少于3位班主任。</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32.考场模式：班牌显示在进入考试时间段前1小时自动切换至考试预告模式；到达考试时间自动切换至考试模式，展示考场号、场地、考试时间段、科目等信息，考场模式下，学生无法操控班牌，需进行二维码扫描身份验证后才可进行操作。后台支持自定义编辑考场号、科目等字段的颜色、大小、位置等信息。</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33.支持在云班后台将可用来预约的场地开启场地预约，然后老师即可在云班后台发起场地预约。同时班牌端会显示当前场地近两周的预约占用情况。</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34.支持自定义德育督导班级评分标准，按全校、年级或班级设置评价维度，老师可以通过后台导入、手机小程序或班牌端扫码对班级进行评分。同时支持学生在班牌端刷脸或刷卡进行评分。可按日、周、月查看班级总分，可以柱状图查看各评价维度的分数。</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35.支持批量为班级颁发具备有效期限的流动红旗，获奖班级班牌界面使用荣誉班级专用主题风格。提升班级荣誉感，激励其他班级。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36.班牌可连接对应场地内的网络摄像头和录播设备，在班牌即可査看教室内的上课画面，实现电子可视化巡课；可在单个班牌切换查看多个班级部署可视化巡课系统的课堂画面。</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37.班牌巡课具备权限管理功能，需用户扫码验证教师后，方可使用该功能，避免无关人士使用。巡课界面下，当一段时间处于无人操作状态，班牌将自动退出巡课模式返回首页。</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38.支持班级名称更新，学年结束后管理员可一键升级全校班牌的班级名称，如“一年级一班”自动升级为“二年级一班”，管理员也可一键将毕业年级升级为毕业班。</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39.班牌投票：支持老师在手机端发布投票到班牌，然后学生可以在班牌端通过刷脸或刷卡进行投票表决。</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40.支持学校管理员或班主任在微信端编辑并发起问卷，家长在微信端填写问卷（如：体温打卡）后，即可实现信息回传给学校，学校老师可以在云班后台或微信端实时查看家长提交的数据。</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E99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23AD4">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10</w:t>
            </w:r>
          </w:p>
        </w:tc>
      </w:tr>
    </w:tbl>
    <w:p w14:paraId="79175A77">
      <w:pPr>
        <w:rPr>
          <w:rFonts w:hint="default"/>
          <w:lang w:val="en-US" w:eastAsia="zh-CN"/>
        </w:rPr>
      </w:pPr>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4402CB"/>
    <w:rsid w:val="0D507602"/>
    <w:rsid w:val="1D4402CB"/>
    <w:rsid w:val="6E8162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3002</Words>
  <Characters>3187</Characters>
  <Lines>0</Lines>
  <Paragraphs>0</Paragraphs>
  <TotalTime>3</TotalTime>
  <ScaleCrop>false</ScaleCrop>
  <LinksUpToDate>false</LinksUpToDate>
  <CharactersWithSpaces>3194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2026-09-05T10:59:00Z</dcterms:created>
  <dc:creator>.</dc:creator>
  <cp:lastModifiedBy>user</cp:lastModifiedBy>
  <dcterms:modified xsi:type="dcterms:W3CDTF">2026-09-08T13:37:48Z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8BE53866763745809C176A11167A691B_13</vt:lpwstr>
  </property>
  <property fmtid="{D5CDD505-2E9C-101B-9397-08002B2CF9AE}" pid="4" name="KSOTemplateDocerSaveRecord">
    <vt:lpwstr>eyJoZGlkIjoiMWFjZmJkODBhMjYzM2MwNDY5ZTIyMjRiMTM4OGU0OTkifQ==</vt:lpwstr>
  </property>
</Properties>
</file>