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D8FDA" w14:textId="77777777" w:rsidR="00241208" w:rsidRDefault="00000000">
      <w:pPr>
        <w:jc w:val="center"/>
        <w:rPr>
          <w:rFonts w:asciiTheme="minorEastAsia" w:hAnsiTheme="minorEastAsia" w:cstheme="minorEastAsia" w:hint="eastAsia"/>
          <w:color w:val="000000"/>
          <w:kern w:val="0"/>
          <w:sz w:val="32"/>
          <w:szCs w:val="32"/>
          <w:lang w:bidi="ar"/>
        </w:rPr>
      </w:pPr>
      <w:r>
        <w:rPr>
          <w:rFonts w:asciiTheme="minorEastAsia" w:hAnsiTheme="minorEastAsia" w:cstheme="minorEastAsia" w:hint="eastAsia"/>
          <w:b/>
          <w:bCs/>
          <w:color w:val="000000"/>
          <w:kern w:val="0"/>
          <w:sz w:val="32"/>
          <w:szCs w:val="32"/>
          <w:lang w:bidi="ar"/>
        </w:rPr>
        <w:t>AI分析主机采购需求表</w:t>
      </w:r>
    </w:p>
    <w:p w14:paraId="266BB856" w14:textId="77777777" w:rsidR="00241208" w:rsidRDefault="00000000">
      <w:pPr>
        <w:rPr>
          <w:rFonts w:asciiTheme="minorEastAsia" w:hAnsiTheme="minorEastAsia" w:cstheme="minorEastAsia" w:hint="eastAsia"/>
          <w:color w:val="000000"/>
          <w:kern w:val="0"/>
          <w:sz w:val="28"/>
          <w:szCs w:val="28"/>
          <w:lang w:bidi="ar"/>
        </w:rPr>
      </w:pPr>
      <w:r>
        <w:rPr>
          <w:rFonts w:asciiTheme="minorEastAsia" w:hAnsiTheme="minorEastAsia" w:cstheme="minorEastAsia" w:hint="eastAsia"/>
          <w:color w:val="000000"/>
          <w:kern w:val="0"/>
          <w:sz w:val="28"/>
          <w:szCs w:val="28"/>
          <w:lang w:bidi="ar"/>
        </w:rPr>
        <w:t>AI分析主机 1台</w:t>
      </w:r>
    </w:p>
    <w:p w14:paraId="26C709A1" w14:textId="77777777" w:rsidR="00241208" w:rsidRDefault="00000000">
      <w:pPr>
        <w:rPr>
          <w:rFonts w:asciiTheme="minorEastAsia" w:hAnsiTheme="minorEastAsia" w:cstheme="minorEastAsia" w:hint="eastAsia"/>
          <w:color w:val="000000"/>
          <w:kern w:val="0"/>
          <w:sz w:val="28"/>
          <w:szCs w:val="28"/>
          <w:lang w:bidi="ar"/>
        </w:rPr>
      </w:pPr>
      <w:r>
        <w:rPr>
          <w:rFonts w:asciiTheme="minorEastAsia" w:hAnsiTheme="minorEastAsia" w:cstheme="minorEastAsia" w:hint="eastAsia"/>
          <w:color w:val="000000"/>
          <w:kern w:val="0"/>
          <w:sz w:val="28"/>
          <w:szCs w:val="28"/>
          <w:lang w:bidi="ar"/>
        </w:rPr>
        <w:t>技术参数</w:t>
      </w:r>
    </w:p>
    <w:p w14:paraId="3F04E6C9"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1、主机配置要求：</w:t>
      </w:r>
    </w:p>
    <w:p w14:paraId="5F5EB398"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1）采用壁挂式设计，嵌入式架构，集成音视频信号采集、录制、直播及AI课堂实时分析等功能于一体，支持教室端本地实时录制及实时AI课堂分析并发同步运行；(提供由具备检测资质的第三方检测机构出具的检测报告复印件并加盖供应商公章)</w:t>
      </w:r>
    </w:p>
    <w:p w14:paraId="1791B62B"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2）主机内置独立的AI硬件分析模块，具备不低于4核ARM处理器、不低于双核的GPU或NPU或BPU处理器、，等效算力不低于5TOPS；支持实时监测AI硬件分析模块的CPU、内存及硬盘使用率等信息；(提供由具备检测资质的第三方检测机构出具的检测报告复印件并加盖供应商公章)</w:t>
      </w:r>
    </w:p>
    <w:p w14:paraId="0D601A49" w14:textId="53F64798"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3）机身具备不少于1路HDMI或DP输入接口、不少于1路音频输入接口、不少于5路10/100/1000Mbps自适应网口（包含不少于3路POE网口）；机身具备不少于1路弱电输出接口；</w:t>
      </w:r>
    </w:p>
    <w:p w14:paraId="251EAF9A"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 xml:space="preserve">4）支持H.264、AAC等主流音视频编码方式；支持TCP、RTMP、RTSP、FTP、MQTT等网络协议；支持终端直接上云，无需配置独立的代理服务器或映射公网IP地址，支持直接接入公有云部署的平台实现教室端本地化实时录制、直播、本地化AI课堂实时分析、AI巡课、AI无感考勤等； </w:t>
      </w:r>
    </w:p>
    <w:p w14:paraId="79381768"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2、内置AI硬件分析模块：</w:t>
      </w:r>
    </w:p>
    <w:p w14:paraId="772DC300"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1）主机采用分布式分析机制，支持教室端本地化AI实时分析，算力不低于5TOPS；支持DHCP自动获取IP地址,支持VISCA云台控制协议；</w:t>
      </w:r>
    </w:p>
    <w:p w14:paraId="011548F6"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2）主机内置AI模块具备自检和实时资监控功能，具备双模式运行能力（实时分析和人脸训练），支持远程进行模式切换；</w:t>
      </w:r>
    </w:p>
    <w:p w14:paraId="50D15A22"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3）支持Chrome、Firefox、Edge等主流浏览器访问内置AI模块，管理员可远程重启AI分析服务，界面响应时间≤500ms，支持多个并发用户实时查看；</w:t>
      </w:r>
    </w:p>
    <w:p w14:paraId="23E5FB27"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4）主机支持自定义AI硬件网络配置，支持设置教师及学生摄像机的IP、视频源分析区域等，提供实时状态监测与智能分析功能，满足教学行为精准识别需求；</w:t>
      </w:r>
    </w:p>
    <w:p w14:paraId="09223B05"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5）主机支持不少于8种行为分析的自定义显示调控，可监测音量状态与分析时长；支持查看视频分析状态，并生成课堂分析结果；(提供由具备检测资质的第三方检测机构出具的检测报告复印件并加盖供应商公章)</w:t>
      </w:r>
    </w:p>
    <w:p w14:paraId="540A508B" w14:textId="77777777" w:rsidR="00241208" w:rsidRDefault="00000000">
      <w:pPr>
        <w:rPr>
          <w:rFonts w:asciiTheme="minorEastAsia" w:hAnsiTheme="minorEastAsia" w:cstheme="minorEastAsia" w:hint="eastAsia"/>
          <w:color w:val="000000"/>
          <w:kern w:val="0"/>
          <w:sz w:val="24"/>
          <w:lang w:bidi="ar"/>
        </w:rPr>
      </w:pPr>
      <w:r>
        <w:rPr>
          <w:rFonts w:asciiTheme="minorEastAsia" w:hAnsiTheme="minorEastAsia" w:cstheme="minorEastAsia" w:hint="eastAsia"/>
          <w:color w:val="000000"/>
          <w:kern w:val="0"/>
          <w:sz w:val="24"/>
          <w:lang w:bidi="ar"/>
        </w:rPr>
        <w:t>6）主机支持按需开/关师生头部识别框、开/关课堂行为百分比信息呈现、开/关系统自动框选的学生分析范围，支持以多种颜色进行识别行为的分类标记，支持课堂教学场景VGA画面状态监测；</w:t>
      </w:r>
    </w:p>
    <w:p w14:paraId="21EE50E6" w14:textId="77777777" w:rsidR="00241208" w:rsidRDefault="00241208">
      <w:pPr>
        <w:rPr>
          <w:rFonts w:asciiTheme="minorEastAsia" w:hAnsiTheme="minorEastAsia" w:cstheme="minorEastAsia" w:hint="eastAsia"/>
          <w:color w:val="000000"/>
          <w:kern w:val="0"/>
          <w:sz w:val="24"/>
          <w:lang w:bidi="ar"/>
        </w:rPr>
      </w:pPr>
    </w:p>
    <w:p w14:paraId="3C8468DE" w14:textId="77777777" w:rsidR="00241208" w:rsidRDefault="00241208">
      <w:pPr>
        <w:rPr>
          <w:rFonts w:ascii="微软雅黑" w:eastAsia="微软雅黑" w:hAnsi="微软雅黑" w:cs="微软雅黑" w:hint="eastAsia"/>
          <w:color w:val="000000"/>
          <w:kern w:val="0"/>
          <w:sz w:val="18"/>
          <w:szCs w:val="18"/>
          <w:lang w:bidi="ar"/>
        </w:rPr>
      </w:pPr>
    </w:p>
    <w:sectPr w:rsidR="002412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CA600" w14:textId="77777777" w:rsidR="00197FF0" w:rsidRDefault="00197FF0" w:rsidP="007B66FC">
      <w:r>
        <w:separator/>
      </w:r>
    </w:p>
  </w:endnote>
  <w:endnote w:type="continuationSeparator" w:id="0">
    <w:p w14:paraId="77FAE2D0" w14:textId="77777777" w:rsidR="00197FF0" w:rsidRDefault="00197FF0" w:rsidP="007B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E5E73" w14:textId="77777777" w:rsidR="00197FF0" w:rsidRDefault="00197FF0" w:rsidP="007B66FC">
      <w:r>
        <w:separator/>
      </w:r>
    </w:p>
  </w:footnote>
  <w:footnote w:type="continuationSeparator" w:id="0">
    <w:p w14:paraId="42334E4A" w14:textId="77777777" w:rsidR="00197FF0" w:rsidRDefault="00197FF0" w:rsidP="007B66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0DA71A0"/>
    <w:rsid w:val="00197FF0"/>
    <w:rsid w:val="00241208"/>
    <w:rsid w:val="007B66FC"/>
    <w:rsid w:val="00D70D3E"/>
    <w:rsid w:val="10DA71A0"/>
    <w:rsid w:val="6AE65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013EC5"/>
  <w15:docId w15:val="{0275BE91-9CA3-4A06-B548-A230C560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B66FC"/>
    <w:pPr>
      <w:tabs>
        <w:tab w:val="center" w:pos="4153"/>
        <w:tab w:val="right" w:pos="8306"/>
      </w:tabs>
      <w:snapToGrid w:val="0"/>
      <w:jc w:val="center"/>
    </w:pPr>
    <w:rPr>
      <w:sz w:val="18"/>
      <w:szCs w:val="18"/>
    </w:rPr>
  </w:style>
  <w:style w:type="character" w:customStyle="1" w:styleId="a4">
    <w:name w:val="页眉 字符"/>
    <w:basedOn w:val="a0"/>
    <w:link w:val="a3"/>
    <w:rsid w:val="007B66FC"/>
    <w:rPr>
      <w:kern w:val="2"/>
      <w:sz w:val="18"/>
      <w:szCs w:val="18"/>
    </w:rPr>
  </w:style>
  <w:style w:type="paragraph" w:styleId="a5">
    <w:name w:val="footer"/>
    <w:basedOn w:val="a"/>
    <w:link w:val="a6"/>
    <w:rsid w:val="007B66FC"/>
    <w:pPr>
      <w:tabs>
        <w:tab w:val="center" w:pos="4153"/>
        <w:tab w:val="right" w:pos="8306"/>
      </w:tabs>
      <w:snapToGrid w:val="0"/>
      <w:jc w:val="left"/>
    </w:pPr>
    <w:rPr>
      <w:sz w:val="18"/>
      <w:szCs w:val="18"/>
    </w:rPr>
  </w:style>
  <w:style w:type="character" w:customStyle="1" w:styleId="a6">
    <w:name w:val="页脚 字符"/>
    <w:basedOn w:val="a0"/>
    <w:link w:val="a5"/>
    <w:rsid w:val="007B66F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484</Words>
  <Characters>518</Characters>
  <Application>Microsoft Office Word</Application>
  <DocSecurity>0</DocSecurity>
  <Lines>25</Lines>
  <Paragraphs>13</Paragraphs>
  <ScaleCrop>false</ScaleCrop>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双奇 郭</cp:lastModifiedBy>
  <cp:revision>2</cp:revision>
  <dcterms:created xsi:type="dcterms:W3CDTF">2026-09-05T11:11:00Z</dcterms:created>
  <dcterms:modified xsi:type="dcterms:W3CDTF">2026-09-08T12:55:00Z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0ACD8CD0797F43FB971A5B9B7A645202_11</vt:lpwstr>
  </property>
  <property fmtid="{D5CDD505-2E9C-101B-9397-08002B2CF9AE}" pid="4" name="KSOTemplateDocerSaveRecord">
    <vt:lpwstr>eyJoZGlkIjoiMTljYTJlNDkyOWUxMTBmNzhjNzg0NTdmYTkyMTc2NDAiLCJ1c2VySWQiOiIxMjMyOTg4NDM0In0=</vt:lpwstr>
  </property>
</Properties>
</file>