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88D0E" w14:textId="77777777" w:rsidR="00577790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智慧黑板采购需求表</w:t>
      </w:r>
    </w:p>
    <w:p w14:paraId="5A06A3CF" w14:textId="77777777" w:rsidR="00577790" w:rsidRDefault="00577790"/>
    <w:p w14:paraId="4966E8D6" w14:textId="77777777" w:rsidR="00577790" w:rsidRDefault="00577790"/>
    <w:tbl>
      <w:tblPr>
        <w:tblW w:w="15330" w:type="dxa"/>
        <w:tblInd w:w="93" w:type="dxa"/>
        <w:tblLook w:val="04A0" w:firstRow="1" w:lastRow="0" w:firstColumn="1" w:lastColumn="0" w:noHBand="0" w:noVBand="1"/>
      </w:tblPr>
      <w:tblGrid>
        <w:gridCol w:w="735"/>
        <w:gridCol w:w="1519"/>
        <w:gridCol w:w="11626"/>
        <w:gridCol w:w="753"/>
        <w:gridCol w:w="697"/>
      </w:tblGrid>
      <w:tr w:rsidR="00577790" w14:paraId="71F450E4" w14:textId="77777777">
        <w:trPr>
          <w:trHeight w:val="50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3ED73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F6EAA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设备名称</w:t>
            </w:r>
          </w:p>
        </w:tc>
        <w:tc>
          <w:tcPr>
            <w:tcW w:w="1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CACE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技  术  参   数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91BD2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5105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</w:tr>
      <w:tr w:rsidR="00577790" w14:paraId="1047D110" w14:textId="77777777">
        <w:trPr>
          <w:trHeight w:val="70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D841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BAAA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智慧黑板</w:t>
            </w:r>
          </w:p>
        </w:tc>
        <w:tc>
          <w:tcPr>
            <w:tcW w:w="1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5685" w14:textId="61A44290" w:rsidR="00577790" w:rsidRDefault="00000000">
            <w:pPr>
              <w:widowControl/>
              <w:spacing w:after="22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一、设备硬件：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1.整机采用全金属外壳，三拼接平面一体化设计，整体外观尺寸：宽≥4200mm，高≥1200mm，厚≤113mm。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2.整机屏幕采用16：9，86英寸液晶显示器。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3.整机采用电容触控技术，整机系统和嵌入式系统均支持≥50点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触控及书写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划线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4.整机CPU芯片，WIFI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与蓝牙芯片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、摄像头图像处理芯片、均采用国产自主芯片。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5.整机内置扬声器采用缝隙发声技术，扬声器无需打开背板即可单独拆卸。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6.▲整机听力模式下具备AI人声语言增强功能，支持三挡强弱调节，通过AI算法提取视频/音频中的语言进行效果增强，在不增加音量的情况下提升语言清晰度，扩声系统语言传输指数（STIPA）≥0.75。（</w:t>
            </w:r>
            <w:r w:rsidR="000E649F" w:rsidRPr="000E64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提供第三方检测机构出具的合格检验（检测）报告复印件并加盖投标企业公章或投标专用章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7.整机具备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熄屏扩声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功能，在关闭显示部分的情况下可播放音频及本地扩音。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8.整机内置语音助手，通过整机麦克风及智能笔以唤醒词调起语音助手，支持语音交互的方式调节整机音量、亮度，语音操控打开系统已安装应用，搜索指定网页内容，支持选择网页中的视频进行播放或暂停。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9.整机Wi-Fi和蓝牙，采用独立模块化设计，无需拆卸整机后壳即可独立拆装。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10.整机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支持蓝牙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Bluetooth 5.2及以上标准。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11.整机配套教学应用APP可通过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wifi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直连技术，近场发现附近教学大屏设备，无需扫码、账号密码输入步骤，即可直接连接并登录教学大屏设备，基于统一身份认证机制可实现其他教学软件免登录操作。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12.整机系统通道及安嵌入式系统通道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各具备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一颗WiFi6无线芯片，双通道均可通过大屏发送WiFi6热点以及连接WiFi6的路由器。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13.▲整机具备班级视力检测功能，学⽣站在距离屏幕前5m处，可通过⼿势识别方式来标识方向进行视力测试，测试完成后可直接⽣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成视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⼒检测结果，并建⽴学⽣视⼒档案，对学⽣视⼒情况进⾏管理。（</w:t>
            </w:r>
            <w:r w:rsidR="000E64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提供第三方检测机构出具的合格检验（检测）报告复印件并加盖投标企业公章或投标专用章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 xml:space="preserve">14.整机上边框内置摄像头，采用一体化集成设计，支持拍摄＞1600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万像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素数的照片和视频，支持输出 4k 分辨率的视频。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15.整机摄像头支持人脸识别、清点人数、随机抽人；识别所有学生，显示标记，然后随机抽选。同时显示标记不少于60人。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16.支持外接信号输入时自动唤醒功能，整机处于关机通电状态，外接电脑显示信号通过HDMI传输线连接至整机时，整机可智能识别外接电脑设备信号输入并自动开机。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17.整机设备支持多种身份识别方式，支持通过账号登录、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手机扫码登录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、人脸识别登录、声纹识别登录、近场发现登录，并支持账号安全登录检测。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18.整机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内置非三方应用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AI智能体，根据教学和学习需求可快速创建，支持个性化设定角色信息包括角色性格、技能与头像信息，支持语音和文字两种方式与智能体进行对话交互，创建的智能体可上传到本校资源进行共享使用。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19.整机内置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文字快剪功能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支持微课录制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结束后提取视频中的文字，按照提取出的文字，对视频进行快速视频剪辑。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20：ops模块：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（1）CPU：主频≥2.0Ghz，处理器核数≥8核，≥12线程。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（2）内存：16GB DDR4笔记本内存或以上配置。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（3）硬盘：512GB或以上SSD固态硬盘。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配套教学软件：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1.提供教师云存储空间功能，教师可在个人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云空间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中上传存储互动课件、云教案和其他教学资源。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2.具备个人账号功能，支持通过数字账号、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微信二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维码、硬件密钥方式登录教师个人账号。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3.具有互动式教学课件资源，包含学科教育各学段各地区教材版本不少于100个；互动式教学课件资源，有不少于十万份的互动课件。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.为便于教师备课具备AI智能备课功能，可以在备课场景中搜索课件库课件资源，具有至少十万份课件资源，支持整份课件或按照课件页插入课件中；能按照元素类型思维导图、课堂活动选取需要的部分补充课件缺失的部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5.采用备授课一体化框架设计，教师可根据教学场景自由切换类PPT界面的备课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模式与触控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交互教学模式。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6.互动课件内容的编辑修改无需人为保存即可自动同步至云空间。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7.支持PPT的原生解析，教师可将pptx课件转化为互动教学课件，支持单份导入和批量文件夹导入两种导入方式。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8.课件协同编辑：整机内置交互式白板软件支持课件多人在线协同编辑，支持以链接的形式进行课件分享、邀请协作，支持查看当前在线用户，针对邀请协同的用户可设置可编辑、可阅读权限，支持将PPT课件转化为交互式课件进行协同编辑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9.提供教案模板，方便老师撰写教案，预置模板不少于7个。支持校本模板，管理员在教研管理后台设置校本模板后，老师可在云教案模板调用，云教案与云课件可一对多关联绑定，产生绑定后，在课件页和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教案页均支持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在同一面板打开关联的云课件或云教案预览，便于老师备课时相互对照。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10.课堂互动游戏支持云储存，编辑完成的活动可一键存储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至教师云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空间，便于在不同课件中直接调用，无需反复编辑。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11.具有课堂活动智能填写功能，选词填空、判断对错和趣味选择三大课堂活动；输入文本后可以一键解析，自动将文本内容结构化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填充至题干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和正确选项，完成课堂活动的制作。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12.为便于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校园党建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文化宣传，提供100节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党建微课视频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微课内容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可在线点播，下载至课件播放。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微课视频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支持视频关键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帧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打点标记，播放过程中可一键跳转至标记位置，同时支持一键对视频内容进行截图插入课件。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13.支持教师自由添加古诗词教学资源，备课时可对原文进行注释、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标重点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等操作；提供原文朗读音频，全部诗词、古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文均配备专业朗读配音，朗读音频支持关键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帧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打点标记。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14.可自由绘制长方体、立方体、圆柱体、圆锥等几何图形。任意调节几何体的大小尺寸，支持几何图形按比例放大缩小和通过单独调整长宽高（半径/高）改变几何体大小。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15.软件内置的AI智能语义分析模块，可对输入的英文文本的拼写、句型、语法进行错误检查，并支持一键纠错。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16.▲整机白板软件支持智能图表绘制，可将手绘表格转化为智能表格，形成表格对象后表格中书写区域可根据书写内容自适应调整大小，支持将表格外书写内容一键拖动到表格中。（</w:t>
            </w:r>
            <w:r w:rsidR="000E64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提供第三方检测机构出具的合格检验（检测）报告复印件并加盖投标企业公章或投标专用章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17.提供化学方程式快速编辑工具，当输入一个化学元素时，软件界面将自动显示出和该元素相关的多个常用化学反应方程式，可直接选择使用。插入后的化学方程式可重新编辑。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18.支持授课过程中调用板中板辅助教学，可进行批注、加页及背景色切换；板中板支持插入图片、音视频素材进行独立讲解，不影响课件主画面。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19.为便于校本资源的建立，软件具备校本资源库，支持教师实现校本资源共建共享。支持课件、教案、胶囊以文件夹的形式批量上传，支持树形结构目录，可进行资源分类及查找，支持全局资源搜索，按年级、学科筛选资源，支持查找资源后定位到当前资源文件夹，支持获取校本多媒体资源到本地查看，也可选择插入校本资源库中的多媒体资源，实现校内资源的共建共享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20.▲交互式白板软件支持手写笔迹的智能编辑，支持通过手绘置换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符快速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置换前后文字语序，支持手动涂抹笔迹对象进行快速删除，支持圈选笔迹对象进行手写笔迹缩放，支持文字间手绘竖线进行文字间距的快速调整。（</w:t>
            </w:r>
            <w:r w:rsidR="000E64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提供第三方检测机构出具的合格检验（检测）报告复印件并加盖投标企业公章或投标专用章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）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7E74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119E4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</w:tr>
      <w:tr w:rsidR="00577790" w14:paraId="2DA34C07" w14:textId="77777777">
        <w:trPr>
          <w:trHeight w:val="39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11938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2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EC8F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视频展台</w:t>
            </w:r>
          </w:p>
        </w:tc>
        <w:tc>
          <w:tcPr>
            <w:tcW w:w="1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0997" w14:textId="77777777" w:rsidR="00577790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1、壁挂式安装，无锐角无利边设计，有效防止师生碰伤、划伤。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2、采用USB高速接口，单根USB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线实现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供电、高清数据传输需求。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3、≥800W像素自动对焦摄像头，可拍摄A4画幅。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4、支持通过双击屏幕画面任意位置，即时改变对焦位置，可对立体物体的局部进行精确对焦。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5、支持对展台实时画面进行放大、缩小、旋转、自适应、冻结画面等操作。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00A8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8DBEA" w14:textId="77777777" w:rsidR="00577790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</w:tr>
    </w:tbl>
    <w:p w14:paraId="63ED1C15" w14:textId="77777777" w:rsidR="00577790" w:rsidRDefault="00577790"/>
    <w:sectPr w:rsidR="0057779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0FC436E"/>
    <w:rsid w:val="000E649F"/>
    <w:rsid w:val="00577790"/>
    <w:rsid w:val="0072329F"/>
    <w:rsid w:val="0D597A15"/>
    <w:rsid w:val="5B8A0B3C"/>
    <w:rsid w:val="60FC436E"/>
    <w:rsid w:val="7931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BDEBC1"/>
  <w15:docId w15:val="{C0BD68A6-74F9-4BCC-8D6D-1B998CC4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1575</Words>
  <Characters>1670</Characters>
  <Application>Microsoft Office Word</Application>
  <DocSecurity>0</DocSecurity>
  <Lines>52</Lines>
  <Paragraphs>10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双奇 郭</cp:lastModifiedBy>
  <cp:revision>2</cp:revision>
  <dcterms:created xsi:type="dcterms:W3CDTF">2026-09-05T10:37:00Z</dcterms:created>
  <dcterms:modified xsi:type="dcterms:W3CDTF">2026-09-08T13:02:00Z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6B80E9097FFC48A9A60273344D9D6D5B_13</vt:lpwstr>
  </property>
  <property fmtid="{D5CDD505-2E9C-101B-9397-08002B2CF9AE}" pid="4" name="KSOTemplateDocerSaveRecord">
    <vt:lpwstr>eyJoZGlkIjoiMTljYTJlNDkyOWUxMTBmNzhjNzg0NTdmYTkyMTc2NDAiLCJ1c2VySWQiOiIxMjMyOTg4NDM0In0=</vt:lpwstr>
  </property>
</Properties>
</file>