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07ED4">
      <w:pPr>
        <w:rPr>
          <w:rFonts w:hint="eastAsia" w:ascii="新宋体" w:hAnsi="新宋体" w:eastAsia="新宋体" w:cs="新宋体"/>
          <w:sz w:val="28"/>
          <w:szCs w:val="28"/>
        </w:rPr>
      </w:pPr>
      <w:bookmarkStart w:id="0" w:name="_GoBack"/>
      <w:r>
        <w:rPr>
          <w:rFonts w:hint="eastAsia" w:ascii="新宋体" w:hAnsi="新宋体" w:eastAsia="新宋体" w:cs="新宋体"/>
          <w:sz w:val="28"/>
          <w:szCs w:val="28"/>
        </w:rPr>
        <w:t>编制说明：</w:t>
      </w:r>
    </w:p>
    <w:p w14:paraId="3AD8FAE7">
      <w:pPr>
        <w:rPr>
          <w:rFonts w:hint="eastAsia" w:ascii="新宋体" w:hAnsi="新宋体" w:eastAsia="新宋体" w:cs="新宋体"/>
          <w:sz w:val="28"/>
          <w:szCs w:val="28"/>
        </w:rPr>
      </w:pPr>
      <w:r>
        <w:rPr>
          <w:rFonts w:hint="eastAsia" w:ascii="新宋体" w:hAnsi="新宋体" w:eastAsia="新宋体" w:cs="新宋体"/>
          <w:sz w:val="28"/>
          <w:szCs w:val="28"/>
        </w:rPr>
        <w:t>一、项目基本信息：</w:t>
      </w:r>
    </w:p>
    <w:p w14:paraId="70DEAC28">
      <w:pPr>
        <w:ind w:firstLine="560" w:firstLineChars="200"/>
        <w:rPr>
          <w:rFonts w:hint="eastAsia" w:ascii="新宋体" w:hAnsi="新宋体" w:eastAsia="新宋体" w:cs="新宋体"/>
          <w:color w:val="auto"/>
          <w:sz w:val="28"/>
          <w:szCs w:val="28"/>
        </w:rPr>
      </w:pPr>
      <w:r>
        <w:rPr>
          <w:rFonts w:hint="eastAsia" w:ascii="新宋体" w:hAnsi="新宋体" w:eastAsia="新宋体" w:cs="新宋体"/>
          <w:color w:val="auto"/>
          <w:sz w:val="28"/>
          <w:szCs w:val="28"/>
          <w:highlight w:val="none"/>
          <w:lang w:val="en-US" w:eastAsia="zh-CN"/>
        </w:rPr>
        <w:t>新建双层出菇棚22栋，围栏5541米（含门扇），砂石路面，附属部分包含出菇棚所有的给水工程</w:t>
      </w:r>
      <w:r>
        <w:rPr>
          <w:rFonts w:hint="eastAsia" w:ascii="新宋体" w:hAnsi="新宋体" w:eastAsia="新宋体" w:cs="新宋体"/>
          <w:color w:val="auto"/>
          <w:sz w:val="28"/>
          <w:szCs w:val="28"/>
        </w:rPr>
        <w:t>。</w:t>
      </w:r>
    </w:p>
    <w:p w14:paraId="5698D700">
      <w:pPr>
        <w:rPr>
          <w:rFonts w:hint="eastAsia" w:ascii="新宋体" w:hAnsi="新宋体" w:eastAsia="新宋体" w:cs="新宋体"/>
          <w:sz w:val="28"/>
          <w:szCs w:val="28"/>
        </w:rPr>
      </w:pPr>
      <w:r>
        <w:rPr>
          <w:rFonts w:hint="eastAsia" w:ascii="新宋体" w:hAnsi="新宋体" w:eastAsia="新宋体" w:cs="新宋体"/>
          <w:sz w:val="28"/>
          <w:szCs w:val="28"/>
        </w:rPr>
        <w:t>二、编制依据：</w:t>
      </w:r>
    </w:p>
    <w:p w14:paraId="3F09DEFE">
      <w:pPr>
        <w:rPr>
          <w:rFonts w:hint="eastAsia" w:ascii="新宋体" w:hAnsi="新宋体" w:eastAsia="新宋体" w:cs="新宋体"/>
          <w:sz w:val="28"/>
          <w:szCs w:val="28"/>
        </w:rPr>
      </w:pPr>
      <w:r>
        <w:rPr>
          <w:rFonts w:hint="eastAsia" w:ascii="新宋体" w:hAnsi="新宋体" w:eastAsia="新宋体" w:cs="新宋体"/>
          <w:sz w:val="28"/>
          <w:szCs w:val="28"/>
        </w:rPr>
        <w:t>1、《建设工程工程量清单计价标准》（GB/T 50500-2024）；</w:t>
      </w:r>
    </w:p>
    <w:p w14:paraId="31F59D1F">
      <w:pPr>
        <w:rPr>
          <w:rFonts w:hint="eastAsia" w:ascii="新宋体" w:hAnsi="新宋体" w:eastAsia="新宋体" w:cs="新宋体"/>
          <w:sz w:val="28"/>
          <w:szCs w:val="28"/>
        </w:rPr>
      </w:pPr>
      <w:r>
        <w:rPr>
          <w:rFonts w:hint="eastAsia" w:ascii="新宋体" w:hAnsi="新宋体" w:eastAsia="新宋体" w:cs="新宋体"/>
          <w:sz w:val="28"/>
          <w:szCs w:val="28"/>
        </w:rPr>
        <w:t>2、《内蒙古房屋建筑与装饰工程预算定额(2017)》；</w:t>
      </w:r>
    </w:p>
    <w:p w14:paraId="55AB977E">
      <w:pPr>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3、</w:t>
      </w:r>
      <w:r>
        <w:rPr>
          <w:rFonts w:hint="eastAsia" w:ascii="新宋体" w:hAnsi="新宋体" w:eastAsia="新宋体" w:cs="新宋体"/>
          <w:sz w:val="28"/>
          <w:szCs w:val="28"/>
          <w:lang w:eastAsia="zh-CN"/>
        </w:rPr>
        <w:t>《</w:t>
      </w:r>
      <w:r>
        <w:rPr>
          <w:rFonts w:hint="eastAsia" w:ascii="新宋体" w:hAnsi="新宋体" w:eastAsia="新宋体" w:cs="新宋体"/>
          <w:kern w:val="2"/>
          <w:sz w:val="28"/>
          <w:szCs w:val="28"/>
          <w:lang w:val="en-US" w:eastAsia="zh-CN" w:bidi="ar-SA"/>
        </w:rPr>
        <w:t>内蒙古市政工程预算定额(2017)</w:t>
      </w:r>
      <w:r>
        <w:rPr>
          <w:rFonts w:hint="eastAsia" w:ascii="新宋体" w:hAnsi="新宋体" w:eastAsia="新宋体" w:cs="新宋体"/>
          <w:sz w:val="28"/>
          <w:szCs w:val="28"/>
          <w:lang w:val="en-US" w:eastAsia="zh-CN"/>
        </w:rPr>
        <w:t>》；</w:t>
      </w:r>
    </w:p>
    <w:p w14:paraId="27169A93">
      <w:pPr>
        <w:rPr>
          <w:rFonts w:hint="default"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4、《内蒙古通用安装工程预算定额(2017)》；</w:t>
      </w:r>
    </w:p>
    <w:p w14:paraId="2B9669FF">
      <w:pPr>
        <w:rPr>
          <w:rFonts w:hint="eastAsia" w:ascii="新宋体" w:hAnsi="新宋体" w:eastAsia="新宋体" w:cs="新宋体"/>
          <w:sz w:val="28"/>
          <w:szCs w:val="28"/>
        </w:rPr>
      </w:pPr>
      <w:r>
        <w:rPr>
          <w:rFonts w:hint="eastAsia" w:ascii="新宋体" w:hAnsi="新宋体" w:eastAsia="新宋体" w:cs="新宋体"/>
          <w:sz w:val="28"/>
          <w:szCs w:val="28"/>
          <w:lang w:val="en-US" w:eastAsia="zh-CN"/>
        </w:rPr>
        <w:t>5</w:t>
      </w:r>
      <w:r>
        <w:rPr>
          <w:rFonts w:hint="eastAsia" w:ascii="新宋体" w:hAnsi="新宋体" w:eastAsia="新宋体" w:cs="新宋体"/>
          <w:sz w:val="28"/>
          <w:szCs w:val="28"/>
        </w:rPr>
        <w:t>、相关的法律法规，政策性文件；</w:t>
      </w:r>
    </w:p>
    <w:p w14:paraId="7C3AE1A4">
      <w:pPr>
        <w:rPr>
          <w:rFonts w:hint="eastAsia" w:ascii="新宋体" w:hAnsi="新宋体" w:eastAsia="新宋体" w:cs="新宋体"/>
          <w:sz w:val="28"/>
          <w:szCs w:val="28"/>
        </w:rPr>
      </w:pPr>
      <w:r>
        <w:rPr>
          <w:rFonts w:hint="eastAsia" w:ascii="新宋体" w:hAnsi="新宋体" w:eastAsia="新宋体" w:cs="新宋体"/>
          <w:sz w:val="28"/>
          <w:szCs w:val="28"/>
          <w:lang w:val="en-US" w:eastAsia="zh-CN"/>
        </w:rPr>
        <w:t>6</w:t>
      </w:r>
      <w:r>
        <w:rPr>
          <w:rFonts w:hint="eastAsia" w:ascii="新宋体" w:hAnsi="新宋体" w:eastAsia="新宋体" w:cs="新宋体"/>
          <w:sz w:val="28"/>
          <w:szCs w:val="28"/>
        </w:rPr>
        <w:t>、相关的材料价格文件及相应的市场价格。</w:t>
      </w:r>
    </w:p>
    <w:p w14:paraId="0A38659D">
      <w:pPr>
        <w:rPr>
          <w:rFonts w:hint="eastAsia" w:ascii="新宋体" w:hAnsi="新宋体" w:eastAsia="新宋体" w:cs="新宋体"/>
          <w:sz w:val="28"/>
          <w:szCs w:val="28"/>
        </w:rPr>
      </w:pPr>
      <w:r>
        <w:rPr>
          <w:rFonts w:hint="eastAsia" w:ascii="新宋体" w:hAnsi="新宋体" w:eastAsia="新宋体" w:cs="新宋体"/>
          <w:sz w:val="28"/>
          <w:szCs w:val="28"/>
        </w:rPr>
        <w:t>三、编制本清单及控制价包含（且不仅限于）以下内容：</w:t>
      </w:r>
    </w:p>
    <w:p w14:paraId="07CA8A22">
      <w:pPr>
        <w:rPr>
          <w:rFonts w:hint="eastAsia" w:ascii="新宋体" w:hAnsi="新宋体" w:eastAsia="新宋体" w:cs="新宋体"/>
          <w:sz w:val="28"/>
          <w:szCs w:val="28"/>
        </w:rPr>
      </w:pPr>
      <w:r>
        <w:rPr>
          <w:rFonts w:hint="eastAsia" w:ascii="新宋体" w:hAnsi="新宋体" w:eastAsia="新宋体" w:cs="新宋体"/>
          <w:sz w:val="28"/>
          <w:szCs w:val="28"/>
        </w:rPr>
        <w:t>1、图纸包括的所有建设内容；</w:t>
      </w:r>
    </w:p>
    <w:p w14:paraId="5FDD4F39">
      <w:pPr>
        <w:rPr>
          <w:rFonts w:hint="eastAsia" w:ascii="新宋体" w:hAnsi="新宋体" w:eastAsia="新宋体" w:cs="新宋体"/>
          <w:sz w:val="28"/>
          <w:szCs w:val="28"/>
        </w:rPr>
      </w:pPr>
      <w:r>
        <w:rPr>
          <w:rFonts w:hint="eastAsia" w:ascii="新宋体" w:hAnsi="新宋体" w:eastAsia="新宋体" w:cs="新宋体"/>
          <w:sz w:val="28"/>
          <w:szCs w:val="28"/>
        </w:rPr>
        <w:t>2、建设单位对项目相关的要求（附建设单位签署文件）；</w:t>
      </w:r>
    </w:p>
    <w:p w14:paraId="122D91EA">
      <w:pPr>
        <w:rPr>
          <w:rFonts w:hint="eastAsia" w:ascii="新宋体" w:hAnsi="新宋体" w:eastAsia="新宋体" w:cs="新宋体"/>
          <w:sz w:val="28"/>
          <w:szCs w:val="28"/>
        </w:rPr>
      </w:pPr>
      <w:r>
        <w:rPr>
          <w:rFonts w:hint="eastAsia" w:ascii="新宋体" w:hAnsi="新宋体" w:eastAsia="新宋体" w:cs="新宋体"/>
          <w:sz w:val="28"/>
          <w:szCs w:val="28"/>
        </w:rPr>
        <w:t>3、行业规范要求；</w:t>
      </w:r>
    </w:p>
    <w:p w14:paraId="5FB08C6F">
      <w:pPr>
        <w:rPr>
          <w:rFonts w:hint="eastAsia" w:ascii="新宋体" w:hAnsi="新宋体" w:eastAsia="新宋体" w:cs="新宋体"/>
          <w:sz w:val="28"/>
          <w:szCs w:val="28"/>
        </w:rPr>
      </w:pPr>
      <w:r>
        <w:rPr>
          <w:rFonts w:hint="eastAsia" w:ascii="新宋体" w:hAnsi="新宋体" w:eastAsia="新宋体" w:cs="新宋体"/>
          <w:sz w:val="28"/>
          <w:szCs w:val="28"/>
        </w:rPr>
        <w:t>4、本控制价按《建设工程工程量清单计价标准》（GB/T50500-2024)规定已完全考虑了完成该项目所需措施项目，招标工程量清单中措施项目清单不再详细列措施项目清单，作为总价合同清单只列措施清单总价，投标人在投标工程量清单中根据自身条件和水平自行考虑措施项目明细及报价；</w:t>
      </w:r>
    </w:p>
    <w:p w14:paraId="1344EABE">
      <w:pPr>
        <w:rPr>
          <w:rFonts w:hint="eastAsia" w:ascii="新宋体" w:hAnsi="新宋体" w:eastAsia="新宋体" w:cs="新宋体"/>
          <w:sz w:val="28"/>
          <w:szCs w:val="28"/>
        </w:rPr>
      </w:pPr>
      <w:r>
        <w:rPr>
          <w:rFonts w:hint="eastAsia" w:ascii="新宋体" w:hAnsi="新宋体" w:eastAsia="新宋体" w:cs="新宋体"/>
          <w:sz w:val="28"/>
          <w:szCs w:val="28"/>
        </w:rPr>
        <w:t>5、其他项目清单中，有关材料检查费、安全生产计提费、人工调整按《内蒙古自治区建设工程计价依据（2017届）》及后续相关的法律法规文件计取，不作为竞争项目。待项目中标后结算时按实提供相关的依据计入结算总价。</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405B4E"/>
    <w:rsid w:val="760E3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430</Words>
  <Characters>462</Characters>
  <Lines>0</Lines>
  <Paragraphs>0</Paragraphs>
  <TotalTime>44</TotalTime>
  <ScaleCrop>false</ScaleCrop>
  <LinksUpToDate>false</LinksUpToDate>
  <CharactersWithSpaces>463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2026-04-24T06:14:00Z</dcterms:created>
  <dc:creator>Administrator</dc:creator>
  <cp:lastModifiedBy>WPS_1653025217</cp:lastModifiedBy>
  <dcterms:modified xsi:type="dcterms:W3CDTF">2026-07-15T02:11:30Z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eyJoZGlkIjoiZjgyNWZmNDExNDRiMjU0NTczMzMxY2Y5MDU0YjRjMjUiLCJ1c2VySWQiOiIxMzc2NDQzMzY5In0=</vt:lpwstr>
  </property>
  <property fmtid="{D5CDD505-2E9C-101B-9397-08002B2CF9AE}" pid="4" name="ICV">
    <vt:lpwstr>4181B0616519401D9CE19F2856CD45E5_12</vt:lpwstr>
  </property>
</Properties>
</file>