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987F">
      <w:pPr>
        <w:shd w:val="clear"/>
        <w:spacing w:line="560" w:lineRule="exact"/>
        <w:jc w:val="center"/>
        <w:rPr>
          <w:rFonts w:hint="eastAsia" w:ascii="宋体" w:hAnsi="宋体"/>
          <w:b/>
          <w:bCs/>
          <w:color w:val="auto"/>
          <w:kern w:val="2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kern w:val="2"/>
          <w:sz w:val="30"/>
          <w:szCs w:val="30"/>
          <w:highlight w:val="none"/>
          <w:lang w:val="en-US" w:eastAsia="zh-CN"/>
        </w:rPr>
        <w:t>鄂尔多斯市东胜区昆独龙川上游段水毁修复工程</w:t>
      </w:r>
    </w:p>
    <w:p w14:paraId="68776C28">
      <w:pPr>
        <w:shd w:val="clear"/>
        <w:spacing w:line="560" w:lineRule="exact"/>
        <w:jc w:val="center"/>
        <w:rPr>
          <w:rFonts w:hint="default" w:ascii="宋体" w:hAnsi="宋体"/>
          <w:b/>
          <w:bCs/>
          <w:color w:val="auto"/>
          <w:kern w:val="2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kern w:val="2"/>
          <w:sz w:val="30"/>
          <w:szCs w:val="30"/>
          <w:highlight w:val="none"/>
          <w:lang w:val="en-US" w:eastAsia="zh-CN"/>
        </w:rPr>
        <w:t>工程量清单编制说明</w:t>
      </w:r>
    </w:p>
    <w:p w14:paraId="4452562C">
      <w:pPr>
        <w:shd w:val="clear"/>
        <w:spacing w:line="560" w:lineRule="exact"/>
        <w:jc w:val="left"/>
        <w:rPr>
          <w:rFonts w:hint="eastAsia" w:ascii="宋体" w:hAnsi="宋体"/>
          <w:b/>
          <w:bCs/>
          <w:color w:val="auto"/>
          <w:kern w:val="2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kern w:val="2"/>
          <w:sz w:val="30"/>
          <w:szCs w:val="30"/>
          <w:highlight w:val="none"/>
          <w:lang w:val="en-US" w:eastAsia="zh-CN"/>
        </w:rPr>
        <w:t>一、编制原则依据</w:t>
      </w:r>
    </w:p>
    <w:p w14:paraId="01A1ABBE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（1）</w:t>
      </w:r>
      <w:r>
        <w:rPr>
          <w:rFonts w:hint="eastAsia"/>
        </w:rPr>
        <w:t>水利部水总〔2024〕323 号水利部关于发布《水利工程设计概(估)算编制规定》及水利工程系列定额的通知；</w:t>
      </w:r>
    </w:p>
    <w:p w14:paraId="364034F0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水利部水总〔2024〕323 号《水利建筑工程</w:t>
      </w:r>
      <w:r>
        <w:rPr>
          <w:rFonts w:hint="eastAsia"/>
          <w:lang w:val="en-US" w:eastAsia="zh-CN"/>
        </w:rPr>
        <w:t>概</w:t>
      </w:r>
      <w:r>
        <w:rPr>
          <w:rFonts w:hint="eastAsia"/>
        </w:rPr>
        <w:t xml:space="preserve">算定额》； </w:t>
      </w:r>
    </w:p>
    <w:p w14:paraId="66891686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水利部水总〔2024〕323 号《水利建筑工程预算定额》；</w:t>
      </w:r>
    </w:p>
    <w:p w14:paraId="6DD1038C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水利部水总〔2024〕323 号《水利设备安装工程</w:t>
      </w:r>
      <w:r>
        <w:rPr>
          <w:rFonts w:hint="eastAsia"/>
          <w:lang w:val="en-US" w:eastAsia="zh-CN"/>
        </w:rPr>
        <w:t>概</w:t>
      </w:r>
      <w:r>
        <w:rPr>
          <w:rFonts w:hint="eastAsia"/>
        </w:rPr>
        <w:t xml:space="preserve">算定额》； </w:t>
      </w:r>
    </w:p>
    <w:p w14:paraId="58370E5E">
      <w:pPr>
        <w:ind w:firstLine="547"/>
        <w:rPr>
          <w:rFonts w:hint="eastAsia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水利部水总〔2024〕323 号《水利设备安装工程预算定额》；</w:t>
      </w:r>
    </w:p>
    <w:p w14:paraId="3B2F3C22">
      <w:pPr>
        <w:ind w:firstLine="547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</w:t>
      </w:r>
      <w:r>
        <w:rPr>
          <w:rFonts w:hint="eastAsia"/>
        </w:rPr>
        <w:t>水利部水总〔2024〕323 号《水</w:t>
      </w:r>
      <w:bookmarkStart w:id="0" w:name="_GoBack"/>
      <w:bookmarkEnd w:id="0"/>
      <w:r>
        <w:rPr>
          <w:rFonts w:hint="eastAsia"/>
        </w:rPr>
        <w:t>利工程施工机械台时费定额》；</w:t>
      </w:r>
    </w:p>
    <w:p w14:paraId="02C92C2F">
      <w:pPr>
        <w:shd w:val="clear"/>
        <w:spacing w:line="360" w:lineRule="auto"/>
        <w:ind w:firstLine="600"/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  <w:t>7）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</w:rPr>
        <w:t>本项建设工程所需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  <w:t>主要材料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</w:rPr>
        <w:t>价格</w:t>
      </w: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  <w:t>按照当地信息价或市场询价；</w:t>
      </w:r>
    </w:p>
    <w:p w14:paraId="488A24BE">
      <w:pPr>
        <w:ind w:firstLine="547"/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（8）项目区有关部门提供的基础资料等。</w:t>
      </w:r>
    </w:p>
    <w:p w14:paraId="4D66DD45">
      <w:pPr>
        <w:shd w:val="clear"/>
        <w:spacing w:line="360" w:lineRule="auto"/>
        <w:ind w:left="0" w:leftChars="0" w:firstLine="0" w:firstLineChars="0"/>
        <w:rPr>
          <w:rFonts w:hint="default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1"/>
          <w:sz w:val="28"/>
          <w:szCs w:val="28"/>
          <w:highlight w:val="none"/>
          <w:lang w:val="en-US" w:eastAsia="zh-CN"/>
        </w:rPr>
        <w:t xml:space="preserve">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48"/>
      </w:pPr>
      <w:r>
        <w:separator/>
      </w:r>
    </w:p>
  </w:endnote>
  <w:endnote w:type="continuationSeparator" w:id="1">
    <w:p>
      <w:pPr>
        <w:spacing w:line="240" w:lineRule="auto"/>
        <w:ind w:firstLine="54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F61C5">
    <w:pPr>
      <w:pStyle w:val="13"/>
      <w:ind w:firstLine="35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AAE72">
    <w:pPr>
      <w:pStyle w:val="13"/>
      <w:ind w:firstLine="35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4DC2D">
    <w:pPr>
      <w:pStyle w:val="13"/>
      <w:ind w:firstLine="35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48"/>
      </w:pPr>
      <w:r>
        <w:separator/>
      </w:r>
    </w:p>
  </w:footnote>
  <w:footnote w:type="continuationSeparator" w:id="1">
    <w:p>
      <w:pPr>
        <w:spacing w:line="360" w:lineRule="auto"/>
        <w:ind w:firstLine="54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98599">
    <w:pPr>
      <w:pStyle w:val="14"/>
      <w:ind w:firstLine="35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5FCD2">
    <w:pPr>
      <w:pStyle w:val="14"/>
      <w:ind w:firstLine="35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4ADB8">
    <w:pPr>
      <w:pStyle w:val="14"/>
      <w:ind w:firstLine="35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E4F39A"/>
    <w:multiLevelType w:val="multilevel"/>
    <w:tmpl w:val="F9E4F39A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  <w:sz w:val="32"/>
        <w:szCs w:val="32"/>
      </w:rPr>
    </w:lvl>
    <w:lvl w:ilvl="1" w:tentative="0">
      <w:start w:val="1"/>
      <w:numFmt w:val="decimal"/>
      <w:pStyle w:val="3"/>
      <w:suff w:val="nothing"/>
      <w:lvlText w:val="%1.%2.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pStyle w:val="4"/>
      <w:suff w:val="nothing"/>
      <w:lvlText w:val="%1.%2.%3.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  <w:sz w:val="28"/>
        <w:szCs w:val="28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705"/>
    <w:rsid w:val="001420DA"/>
    <w:rsid w:val="00314E0F"/>
    <w:rsid w:val="0032566E"/>
    <w:rsid w:val="003E408B"/>
    <w:rsid w:val="00483DF2"/>
    <w:rsid w:val="005B5CA3"/>
    <w:rsid w:val="005F79FB"/>
    <w:rsid w:val="00772A78"/>
    <w:rsid w:val="008E354C"/>
    <w:rsid w:val="009E0EFE"/>
    <w:rsid w:val="00A3161D"/>
    <w:rsid w:val="00C12D89"/>
    <w:rsid w:val="00D30E5D"/>
    <w:rsid w:val="00D92D5E"/>
    <w:rsid w:val="00DD5F89"/>
    <w:rsid w:val="00E46705"/>
    <w:rsid w:val="04A41D32"/>
    <w:rsid w:val="05505FD8"/>
    <w:rsid w:val="0C955680"/>
    <w:rsid w:val="156F0C08"/>
    <w:rsid w:val="1DF61EC7"/>
    <w:rsid w:val="23140F9B"/>
    <w:rsid w:val="2479328F"/>
    <w:rsid w:val="25D32AED"/>
    <w:rsid w:val="2BBB2F7D"/>
    <w:rsid w:val="2DD262EC"/>
    <w:rsid w:val="2F012FBF"/>
    <w:rsid w:val="3135063C"/>
    <w:rsid w:val="46BD462E"/>
    <w:rsid w:val="4C556384"/>
    <w:rsid w:val="52385201"/>
    <w:rsid w:val="56A65531"/>
    <w:rsid w:val="595C3F8B"/>
    <w:rsid w:val="68A9582F"/>
    <w:rsid w:val="6E6E0812"/>
    <w:rsid w:val="6FCC2E7D"/>
    <w:rsid w:val="7735228D"/>
    <w:rsid w:val="77F34909"/>
    <w:rsid w:val="78EC2E1F"/>
    <w:rsid w:val="7ABE570E"/>
    <w:rsid w:val="7B8520B6"/>
    <w:rsid w:val="7C39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Times New Roman" w:hAnsi="Times New Roman" w:eastAsia="宋体" w:cstheme="minorBidi"/>
      <w:w w:val="98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ind w:firstLineChars="0"/>
      <w:jc w:val="center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ind w:firstLineChars="0"/>
      <w:jc w:val="left"/>
      <w:outlineLvl w:val="1"/>
    </w:pPr>
    <w:rPr>
      <w:rFonts w:ascii="Arial" w:hAnsi="Arial" w:eastAsia="黑体"/>
      <w:b/>
      <w:sz w:val="30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ind w:firstLineChars="0"/>
      <w:jc w:val="left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ind w:firstLineChars="0"/>
      <w:outlineLvl w:val="3"/>
    </w:pPr>
    <w:rPr>
      <w:rFonts w:ascii="Arial" w:hAnsi="Arial" w:eastAsia="黑体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ind w:firstLineChars="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ind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ind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ind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ind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before="157" w:line="240" w:lineRule="auto"/>
      <w:ind w:left="629" w:firstLine="0" w:firstLineChars="0"/>
      <w:jc w:val="left"/>
    </w:pPr>
    <w:rPr>
      <w:rFonts w:ascii="宋体" w:hAnsi="宋体"/>
      <w:kern w:val="0"/>
      <w:lang w:eastAsia="en-US"/>
    </w:rPr>
  </w:style>
  <w:style w:type="paragraph" w:styleId="12">
    <w:name w:val="Plain Text"/>
    <w:basedOn w:val="1"/>
    <w:qFormat/>
    <w:uiPriority w:val="0"/>
    <w:rPr>
      <w:rFonts w:ascii="宋体" w:hAnsi="Courier New"/>
      <w:sz w:val="21"/>
      <w:szCs w:val="20"/>
    </w:rPr>
  </w:style>
  <w:style w:type="paragraph" w:styleId="13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4">
    <w:name w:val="header"/>
    <w:basedOn w:val="1"/>
    <w:link w:val="2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7">
    <w:name w:val="List Paragraph"/>
    <w:basedOn w:val="1"/>
    <w:unhideWhenUsed/>
    <w:qFormat/>
    <w:uiPriority w:val="0"/>
    <w:pPr>
      <w:ind w:firstLine="420"/>
    </w:pPr>
    <w:rPr>
      <w:sz w:val="24"/>
      <w:szCs w:val="22"/>
    </w:rPr>
  </w:style>
  <w:style w:type="paragraph" w:customStyle="1" w:styleId="18">
    <w:name w:val="表头"/>
    <w:basedOn w:val="11"/>
    <w:qFormat/>
    <w:uiPriority w:val="0"/>
    <w:pPr>
      <w:adjustRightInd w:val="0"/>
      <w:snapToGrid w:val="0"/>
      <w:ind w:left="0"/>
      <w:jc w:val="center"/>
    </w:pPr>
    <w:rPr>
      <w:rFonts w:hint="eastAsia" w:eastAsia="黑体"/>
      <w:b/>
      <w:sz w:val="24"/>
    </w:rPr>
  </w:style>
  <w:style w:type="paragraph" w:customStyle="1" w:styleId="19">
    <w:name w:val="表图头"/>
    <w:basedOn w:val="1"/>
    <w:next w:val="1"/>
    <w:qFormat/>
    <w:uiPriority w:val="0"/>
    <w:pPr>
      <w:spacing w:line="240" w:lineRule="auto"/>
      <w:ind w:firstLine="0" w:firstLineChars="0"/>
      <w:jc w:val="center"/>
    </w:pPr>
    <w:rPr>
      <w:rFonts w:eastAsia="黑体"/>
      <w:sz w:val="24"/>
    </w:rPr>
  </w:style>
  <w:style w:type="character" w:customStyle="1" w:styleId="20">
    <w:name w:val="页眉 字符"/>
    <w:basedOn w:val="16"/>
    <w:link w:val="14"/>
    <w:qFormat/>
    <w:uiPriority w:val="0"/>
    <w:rPr>
      <w:rFonts w:ascii="Times New Roman" w:hAnsi="Times New Roman" w:eastAsia="宋体"/>
      <w:w w:val="98"/>
      <w:kern w:val="2"/>
      <w:sz w:val="18"/>
      <w:szCs w:val="18"/>
    </w:rPr>
  </w:style>
  <w:style w:type="character" w:customStyle="1" w:styleId="21">
    <w:name w:val="页脚 字符"/>
    <w:basedOn w:val="16"/>
    <w:link w:val="13"/>
    <w:qFormat/>
    <w:uiPriority w:val="0"/>
    <w:rPr>
      <w:rFonts w:ascii="Times New Roman" w:hAnsi="Times New Roman" w:eastAsia="宋体"/>
      <w:w w:val="98"/>
      <w:kern w:val="2"/>
      <w:sz w:val="18"/>
      <w:szCs w:val="18"/>
    </w:rPr>
  </w:style>
  <w:style w:type="character" w:customStyle="1" w:styleId="22">
    <w:name w:val="font21"/>
    <w:basedOn w:val="16"/>
    <w:qFormat/>
    <w:uiPriority w:val="0"/>
    <w:rPr>
      <w:rFonts w:hint="eastAsia" w:ascii="宋体" w:hAnsi="宋体" w:eastAsia="宋体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283</Characters>
  <Lines>50</Lines>
  <Paragraphs>52</Paragraphs>
  <TotalTime>26</TotalTime>
  <ScaleCrop>false</ScaleCrop>
  <LinksUpToDate>false</LinksUpToDate>
  <CharactersWithSpaces>294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2023-11-21T12:25:00Z</dcterms:created>
  <dc:creator>Administrator</dc:creator>
  <cp:lastModifiedBy>屈晓慧</cp:lastModifiedBy>
  <dcterms:modified xsi:type="dcterms:W3CDTF">2026-07-27T09:45:51Z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5798E5F1DEDB4BDA8024EC4D5535B4F3_13</vt:lpwstr>
  </property>
  <property fmtid="{D5CDD505-2E9C-101B-9397-08002B2CF9AE}" pid="4" name="KSOTemplateDocerSaveRecord">
    <vt:lpwstr>eyJoZGlkIjoiODRlNWZmZGQ5ODcyOTU1NTQ4NjU3MTZlOGU4YzkyM2QiLCJ1c2VySWQiOiI3MzU3ODYzNDMifQ==</vt:lpwstr>
  </property>
</Properties>
</file>