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5024"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94"/>
        <w:gridCol w:w="1641"/>
        <w:gridCol w:w="7333"/>
        <w:gridCol w:w="786"/>
        <w:gridCol w:w="570"/>
        <w:gridCol w:w="915"/>
        <w:gridCol w:w="915"/>
        <w:gridCol w:w="5"/>
        <w:gridCol w:w="850"/>
        <w:gridCol w:w="870"/>
        <w:gridCol w:w="645"/>
      </w:tblGrid>
      <w:tr w14:paraId="0A120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5024"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01C98418">
            <w:pPr>
              <w:keepNext w:val="0"/>
              <w:keepLines w:val="0"/>
              <w:widowControl/>
              <w:suppressLineNumbers w:val="0"/>
              <w:jc w:val="center"/>
              <w:textAlignment w:val="center"/>
              <w:rPr>
                <w:rFonts w:hint="default" w:ascii="宋体" w:hAnsi="宋体" w:eastAsia="宋体" w:cs="宋体"/>
                <w:b/>
                <w:bCs/>
                <w:i w:val="0"/>
                <w:iCs w:val="0"/>
                <w:color w:val="000000"/>
                <w:kern w:val="0"/>
                <w:sz w:val="32"/>
                <w:szCs w:val="32"/>
                <w:u w:val="none"/>
                <w:lang w:val="en-US" w:eastAsia="zh-CN" w:bidi="ar"/>
              </w:rPr>
            </w:pPr>
            <w:bookmarkStart w:id="0" w:name="_GoBack"/>
            <w:r>
              <w:rPr>
                <w:rFonts w:hint="eastAsia" w:ascii="宋体" w:hAnsi="宋体" w:eastAsia="宋体" w:cs="宋体"/>
                <w:b/>
                <w:bCs/>
                <w:i w:val="0"/>
                <w:iCs w:val="0"/>
                <w:color w:val="000000"/>
                <w:kern w:val="0"/>
                <w:sz w:val="32"/>
                <w:szCs w:val="32"/>
                <w:u w:val="none"/>
                <w:lang w:val="en-US" w:eastAsia="zh-CN" w:bidi="ar"/>
              </w:rPr>
              <w:t>物理数字化仪器</w:t>
            </w:r>
            <w:bookmarkEnd w:id="0"/>
          </w:p>
        </w:tc>
      </w:tr>
      <w:tr w14:paraId="338B0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F68A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B529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货物名称</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57F6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技术参数</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3FFD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F59F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6A94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预算单价（元）</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2941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预算总价（元）</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D51F83">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投标单价（元）</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4706B">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投标总价（元）</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D1D5A">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备注</w:t>
            </w:r>
          </w:p>
        </w:tc>
      </w:tr>
      <w:tr w14:paraId="4DDB3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44"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3D4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CB2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数据采集器</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top"/>
          </w:tcPr>
          <w:p w14:paraId="03E91204">
            <w:pPr>
              <w:keepNext w:val="0"/>
              <w:keepLines w:val="0"/>
              <w:widowControl/>
              <w:suppressLineNumbers w:val="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★1、数据采集器通过 SATA 高速数据接口与有线接口或无线接口连接；(提供第三方检测机构出具的检测报告复印件)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2、钻石外壳设计，内含状态、电源指示灯；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★3、四路全数字数据传输通道，数据采集器单通道最大采样速率20KHz，最大采样率80KHz。支持级联，可同时连接不少于10个声波/声级传感器测量声音波形。(提供第三方检测机构出具的检测报告复印件)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4、USB-B型接口供电，无需外接电源；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5、所有端口具备防静电保护功能；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6、双 CPU 主板，CPU 采用主频 48Mhz高频32位处理器；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7、采用BT自锁接口与传感器连接，接口具有方向性和自锁功能，可以防止传感器在使用过程中脱落，保证数据传输稳定；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8、支持数据采集器级联，可以实现12套数据采集器同时连接电脑使用，支持48通道有线/无线传感器数据采集；</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E48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49D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402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274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3600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4BC2F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EE02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6562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D627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0"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F33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C16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传感器数据显示模块</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top"/>
          </w:tcPr>
          <w:p w14:paraId="0CEBB9C5">
            <w:pPr>
              <w:keepNext w:val="0"/>
              <w:keepLines w:val="0"/>
              <w:widowControl/>
              <w:suppressLineNumbers w:val="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1、通过与各种传感器组合，具备独立数据显示、数据存储、数据上传功能。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kern w:val="0"/>
                <w:sz w:val="24"/>
                <w:szCs w:val="24"/>
                <w:u w:val="none"/>
                <w:lang w:val="en-US" w:eastAsia="zh-CN" w:bidi="ar"/>
              </w:rPr>
              <w:t>2、不小于1.8 寸彩色屏幕，通过自带屏幕显示蓝牙ID和该ID对应的二维码。(提供第三方检测机构出具的检测报告复印件)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3、可自动保存实验数据，并且可与计算机直接通讯（兼充电），导出实验 数据的功能，可充电锂电池供电</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kern w:val="0"/>
                <w:sz w:val="24"/>
                <w:szCs w:val="24"/>
                <w:u w:val="none"/>
                <w:lang w:val="en-US" w:eastAsia="zh-CN" w:bidi="ar"/>
              </w:rPr>
              <w:t>4、设有多功能按键，长按按键实现开机/关机功能，短按按键可切换数据显示和二维码界面。(提供第三方检测机构出具的检测报告复印件)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5、自动识别传感器，支持多值传感器数据显示及存储，数据刷新频率60Hz；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6、设有按键开关，工作状态下，可通过调动按键开关切换数据显示和二维码界面；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7、采用充电锂电供电，电池电压3.7V，容量1100mAh，待机时间10小时，采用micro充电接口；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8、数据存储频率5Hz，存储容量262,144个数据点。</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84F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DD8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3C4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1180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5E0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2360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C5E2B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5D0A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69FB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B5E8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9A5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60C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传感器转接模块</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5A8B6">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两端分别是BT接头与BT接口转换器，用于特种传感器与无线发射模块或数据显示模块的转接</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6B7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464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AC0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58A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B2026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3EC2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DB5E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1DA6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434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EDE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附件</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D1B8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含USB通讯线1条、传感器线4条、转接器4只、技术资料等</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411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B1B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56B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1A6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2CC7E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DFD2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FB9E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95B3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2CB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967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铝合金箱</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898A2">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尺寸：511*346*180（mm），由铝合金主架、铝塑板面构成，内设隔断海棉内衬</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7C8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B38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6C1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18C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CAF16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B6E2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0CD8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9644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2"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E8E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70D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软件包</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top"/>
          </w:tcPr>
          <w:p w14:paraId="17571D24">
            <w:pPr>
              <w:keepNext w:val="0"/>
              <w:keepLines w:val="0"/>
              <w:widowControl/>
              <w:suppressLineNumbers w:val="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1、为数字化实验分析软件软件。用于数据收集和结果分析。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2、包含教材通用软件、物理教材专用软件、化学专用软件、生物专用软件、传感器校准软件与数据导入软件六个部分。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2.1、通用软件：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可实现传感器数据的自动识别及控制：传感器接入后自动识别测量种类、测量范围、分度、单位、通道序号等。可改变传感器的显示方式：数字表、模拟表、示波。可根据实验调整传感器的采样频率、开始与暂停、字体颜色、字号大小、调零、示波图线的移动及大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组合图线：拥有2个完全相同的组合图线显示窗口，可并行使用。通过该功能的应用可完成基于传感器的实时数据变化的描绘和计算表格数据描绘及分析、处理等操作。数据的分析及处理包括：拟合、求导、积分、统计、包格线等。可通过回访功能重复观察实验的变化规律。对图像可根据实验进行放大、缩小。可对引用的传感器进行同步的停止和开始，达到很好的同时性；可对引用的传感器进行同步的调零，达到很好的一致性；可对引用的传感器进行同步采样频率调整，达到很好的精确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计算表格：可自动识别接入的传感器，并按照接入的通道自动标号。可通过变量、公式、求平均、绘图等按钮对数据进行处理。根据不同的实验要求可选择自动记录和手动记录。自动记录可调整时间间隔、选择采样条件，手动记录可根据需要进行点击记录，有效减少无效数据对实验结果的干扰。可引用现有实验模板也可DIY实验模板，并保存。支持表格的复制、粘贴、剪切。具备放大缩小功能，支持无需退出实验软件进行结果打印。实验结果可通过Excel形式进行保存。也可将保存的数据多次调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（4）实验录制：可同时将实验操作过程和软件的实验界面进行同屏录制，实现了实验现象和数据的对应。（为减少软件操作复杂性，用其他软件录屏视为功能性缺失。）</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2.2、物理专用软件：界面简洁、风格独特、一键OK的特点。涵盖了人教等教材的重点实验。明确了实验题目，使用时直接接入传感器即可。实验界面与多版本教材高度一致，完全符合现行教材。用户可直接根据教材进行实验操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2.3、传感器校准软件：根据国际计量公用应用规范，针对生物、化学传感器进行校准，以减少误差，提高精度。应用于PH、溶解氧、色度、浊度、氧化还原等传感器。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2.4、数据导入软件：和数据显示模块配合使用，将数据显示模块的数据导入电脑进行长期保存和数据处理。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3、应用平台：支持windows、Android、iOS系统、统信、麒麟、鸿蒙</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67A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96A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8BC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CE7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8B0CF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E11E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4607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2062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A41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673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分体式位移传感器</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top"/>
          </w:tcPr>
          <w:p w14:paraId="3BC76B53">
            <w:pPr>
              <w:keepNext w:val="0"/>
              <w:keepLines w:val="0"/>
              <w:widowControl/>
              <w:suppressLineNumbers w:val="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1、测量范围：0cm ~200cm，分度：1mm。准确度：0.8cm（≤100cm）、2cm（＞100cm）；最大采样率：50Hz；无测量盲区。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位移传感器（分体式）采用收发分体式结构。发射器同时发射超声波和红外线，接收器接收到红外线信号时开始计时，接收到超声波信号时停止计时。红外线传播速度忽略不计，声音传播时间乘以声速即可得到运动物体距离。</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由发射器与接收器构成，发射器由一节7号电池供电，中部设有M5螺丝孔位易与现有实验装置（运动小车、弹簧振子等）组合。接收器与采集器连接，接收发射器发出的信号，并显示与发射器前沿之间的距离，外端设有弹簧圈厚0.5mm，内径3.5mm，方便实验时连接挂钩进行牵引，完成各种移动类别的实验，中部设有M5螺丝孔位，可将传感器固定在多种操作平台和装置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4、发射器连接插口采用BT接口，具有方向性和自锁功能，可以防止传感器脱落保证数据传输稳定。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5、支持有线通讯、无线通讯和彩屏独立数据显示三种工作方式，支持热插拔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6、可在windows、统信、麒麟、iOS、安卓和鸿蒙系统（手机或平板）下进行实验</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A80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1B9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17C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1280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E82C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1280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56491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21E8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2B0B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AC81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8"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01E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FEA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一体式位移传感器</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top"/>
          </w:tcPr>
          <w:p w14:paraId="538D4784">
            <w:pPr>
              <w:keepNext w:val="0"/>
              <w:keepLines w:val="0"/>
              <w:widowControl/>
              <w:suppressLineNumbers w:val="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1、测量范围：0.15m~6m，分度：1mm；准确度：0.02m（0.15m~2m）；0.06m（2.01m~6m）；最大采样率：15Hz；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2、位移传感器（一体式）采用收发一体式结构。传感器发射超声波信号开始计时，超声波遇到物体后反射，传感器接收到超声波反射后信号时停止计时。声速乘以声音传播时间的1/2即可得到距运动物体距离。</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3、一体式位移传感器为六边形钻石风格，两个螺母分别位于外壳底面和侧面，多种固定方式，增加使用的灵活性。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4、发射器连接插口采用BT接口，具有方向性和自锁功能，可以防止传感器脱落保证数据传输稳定。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5、支持有线通讯、无线通讯和彩屏独立数据显示三种工作方式，支持热插拔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6、可在windows、统信、麒麟、iOS、安卓和鸿蒙系统（手机或平板）下进行实验</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89A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B72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9A2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1750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390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1750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81950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15E9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9478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0E43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8"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F3E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F3AF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光电门传感器</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top"/>
          </w:tcPr>
          <w:p w14:paraId="42A80C99">
            <w:pPr>
              <w:keepNext w:val="0"/>
              <w:keepLines w:val="0"/>
              <w:widowControl/>
              <w:suppressLineNumbers w:val="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1、分度：2μS；准确度：20uS；最大采样率：20KHz；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光电门传感器的敏感元件为光电管和发光管。A孔发光管发射红外线，B孔光电管接收红外线。当A、B之间无挡光物体（挡光片）时，传感器没有电信号输出（低电平）；反之有电信号输出（高电平），通过传感器电路处理后即可转换成断续变化的数字信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3、采用U型结构，在U型门两侧分别内置红外发光管和红外光电接收管，U型门间距为50mm；在侧边和顶端分别内置固定螺母，方便光电门多方位固定方式使用；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4、发射器连接插口采用BT接口，具有方向性和自锁功能，可以防止传感器脱落保证数据传输稳定。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5、支持有线通讯、无线通讯和彩屏独立数据显示三种工作方式，支持热插拔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6、可在windows、统信、麒麟、iOS、安卓和鸿蒙系统（手机或平板）下进行实验</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895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0A1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E21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095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1160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84885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B2A6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BFDE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3440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8F2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208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力传感器</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top"/>
          </w:tcPr>
          <w:p w14:paraId="163CF634">
            <w:pPr>
              <w:keepNext w:val="0"/>
              <w:keepLines w:val="0"/>
              <w:widowControl/>
              <w:suppressLineNumbers w:val="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1、测量范围：-20N~+20N；分度：0.01N；准确度：0.1N；最大采样率：5KHz；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2、传感器的敏感元件是电阻式应变计，它由电阻应变片、悬臂梁和传感器电路构成。悬臂梁受力后产生形变，应变片将悬臂梁的形变转换为电阻值的变化，通过传感器电路处理后即可转换为力的变化。</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3、手柄式结构，由传感器数据处理电路和金属测钩构成，通过螺纹连接；前端设有直径为12mm的通用孔及直径5mm、长18mm固定螺母，可将力传感器固定与物理方座或多用力学轨道等多种操作平台和装置上。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kern w:val="0"/>
                <w:sz w:val="24"/>
                <w:szCs w:val="24"/>
                <w:u w:val="none"/>
                <w:lang w:val="en-US" w:eastAsia="zh-CN" w:bidi="ar"/>
              </w:rPr>
              <w:t>4、连接插口采用BT接口，具有方向性和自锁功能，可以防止传感器脱落保证数据传输稳定。(提供第三方检测机构出具的检测报告复印件)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5、支持有线通讯、无线通讯和彩屏独立数据显示三种工作方式，支持热插拔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6、可在windows、统信、麒麟、iOS、安卓和鸿蒙系统（手机或平板）下进行实验</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kern w:val="0"/>
                <w:sz w:val="24"/>
                <w:szCs w:val="24"/>
                <w:u w:val="none"/>
                <w:lang w:val="en-US" w:eastAsia="zh-CN" w:bidi="ar"/>
              </w:rPr>
              <w:t>7、设有调零按键，支持硬件数据调零和软件数据调零。(提供第三方检测机构出具的检测报告复印件)</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91C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6C2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F60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640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B83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1280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68275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9EB8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D0CD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1870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8"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406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191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旋转运动传感器</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top"/>
          </w:tcPr>
          <w:p w14:paraId="378590AA">
            <w:pPr>
              <w:keepNext w:val="0"/>
              <w:keepLines w:val="0"/>
              <w:widowControl/>
              <w:suppressLineNumbers w:val="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1、转速：30转/秒，分度：0.2°；准确度：&lt;1%；最大采样率：5KHz；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传感器的敏感元件为小型光学编码器模块。发光管发出的光透过透镜变为平行光到达转盘。转盘旋转时，由于转盘间隙的遮挡，光电管接收到光线是不断变化的，通过传感器电路处理后即可转换为旋转方向及转速的变化。</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3、铝制旋转滑轮，半径27mm；不锈钢旋转轴承长度94mm，直径5mm。传感器顶端及两侧均内置固定螺母，方便多方位固定方式使用。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4、连接插口采用BT接口，具有方向性和自锁功能，可以防止传感器脱落保证数据传输稳定。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5、支持有线通讯、无线通讯和彩屏独立数据显示三种工作方式，支持热插拔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6、可在windows、统信、麒麟、iOS、安卓和鸿蒙系统（手机或平板）下进行实验</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781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C16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AC1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1780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000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1780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FEFE7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AA48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B1CD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7269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2"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F0E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BA6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静电计</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top"/>
          </w:tcPr>
          <w:p w14:paraId="20E928E9">
            <w:pPr>
              <w:keepNext w:val="0"/>
              <w:keepLines w:val="0"/>
              <w:widowControl/>
              <w:suppressLineNumbers w:val="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1、测量范围：-100nC~+100 nC；分度：1 nC，用于测量静电电荷电量。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2、自带不小于5寸液晶显示屏，可独立使用并显示测量结果。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3、自带硬件调零按钮，支持硬件调零和软件调零。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4、可通过无线传输方式与计算机进行通讯，显示屏与计算机可同时显示测量数据。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5、自带1000mAh以上锂电池。</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6、自带镀铬铁球，直径12mm</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BB6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BF1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36F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1390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932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1390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9E0EA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5AA3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058F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6D137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9A2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DC0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多量程电流传感器</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top"/>
          </w:tcPr>
          <w:p w14:paraId="4C783D04">
            <w:pPr>
              <w:keepNext w:val="0"/>
              <w:keepLines w:val="0"/>
              <w:widowControl/>
              <w:suppressLineNumbers w:val="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1、测量范围：-3A~+3A；分度：0.01A；测量范围：-300mA~+300mA；分度： 1mA；测量范围：-30mA ~+30mA；分度：0.1 mA； 准确度：±3A档：0.03A；±300mA档：2mA；±30mA档：1mA；最大采样率：5KHz；容抗：202pF，阻抗：0.05Ω；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2、带AVR0.75平的红黑鳄鱼夹线，长度0.6m。传感器侧方设计M5螺丝孔位，可将传感器固定在多种操作平台和装置上；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kern w:val="0"/>
                <w:sz w:val="24"/>
                <w:szCs w:val="24"/>
                <w:u w:val="none"/>
                <w:lang w:val="en-US" w:eastAsia="zh-CN" w:bidi="ar"/>
              </w:rPr>
              <w:t>3、支持硬件数据调零和软件数据调零，支持硬件切换传感器测量范围。(提供第三方检测机构出具的检测报告复印件)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kern w:val="0"/>
                <w:sz w:val="24"/>
                <w:szCs w:val="24"/>
                <w:u w:val="none"/>
                <w:lang w:val="en-US" w:eastAsia="zh-CN" w:bidi="ar"/>
              </w:rPr>
              <w:t>4、连接插口采用 BT 接口，具有方向性和自锁功能。(提供第三方检测机构出具的检测报告复印件)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5、支持有线通讯、无线通讯和彩屏独立数据显示三种工作方式，支持热插拔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6、可在windows、统信、麒麟、iOS、安卓和鸿蒙系统（手机或平板）下进行实验</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1F9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98F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F51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740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2800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B3899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F4BE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D5CF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5460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002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363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多量程电压传感器</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top"/>
          </w:tcPr>
          <w:p w14:paraId="4DCE3F02">
            <w:pPr>
              <w:keepNext w:val="0"/>
              <w:keepLines w:val="0"/>
              <w:widowControl/>
              <w:suppressLineNumbers w:val="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1、测量范围：-20V~+20V；分度：0.01V；测量范围：-2V~+2V；分度：0.001V；测量范围：-0.2V~+0.2V；分度：0.1mV；准确度：±2.0V档：0.01V；±20V档：0.04V；±200mV档：1.5mV；最大采样率：5KHz；容抗：202pF，阻抗：1MΩ；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2、带AVR0.75平的红黑鳄鱼夹线，长度0.6m。传感器侧方设计M5螺丝孔位，可将传感器固定在多种操作平台和装置上；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kern w:val="0"/>
                <w:sz w:val="24"/>
                <w:szCs w:val="24"/>
                <w:u w:val="none"/>
                <w:lang w:val="en-US" w:eastAsia="zh-CN" w:bidi="ar"/>
              </w:rPr>
              <w:t>3、支持硬件数据调零和软件数据调零，支持硬件切换传感器测量范围。(提供第三方检测机构出具的检测报告复印件)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kern w:val="0"/>
                <w:sz w:val="24"/>
                <w:szCs w:val="24"/>
                <w:u w:val="none"/>
                <w:lang w:val="en-US" w:eastAsia="zh-CN" w:bidi="ar"/>
              </w:rPr>
              <w:t>4、连接插口采用 BT 接口，具有方向性和自锁功能。(提供第三方检测机构出具的检测报告复印件)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5、支持有线通讯、无线通讯和彩屏独立数据显示三种工作方式，支持热插拔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6、可在windows、统信、麒麟、iOS、安卓和鸿蒙系统（手机或平板）下进行实验</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446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480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866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453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2800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A1FA2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01EE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2182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B217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89"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61BD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C1A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磁感应强度传感器</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top"/>
          </w:tcPr>
          <w:p w14:paraId="49FB791D">
            <w:pPr>
              <w:keepNext w:val="0"/>
              <w:keepLines w:val="0"/>
              <w:widowControl/>
              <w:suppressLineNumbers w:val="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1、测量范围：-15mT~+15mT；分度：0.01 mT；准确度：0.3mT；最大采样率：5KHz；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传感器内的敏感元件为霍尔元件。在霍尔元件薄片两端通以恒定电流I，当垂直方向感受到磁场B时，则在垂直于电流和磁场的方向上，将产生电势差为U的霍尔电压，通过传感器电路处理后即可转换为磁感应强度的变化。</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3、方形磁场管，探头探出11.6cm，方形边尺寸6mm，刻度尺寸为10cm，分度为0.5cm。传感器侧端设计M5螺丝孔位，可将传感器固定在多种操作平台和装置上；设有调零按键，支持硬件数据调零和软件数据调零；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4、连接插口采用BT接口，具有方向性和自锁功能，可以防止传感器脱落保证数据传输稳定。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5、支持有线通讯、无线通讯和彩屏独立数据显示三种工作方式，支持热插拔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6、可在windows、统信、麒麟、iOS、安卓和鸿蒙系统（手机或平板）下进行实验</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86A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C74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BD1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660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DDC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660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93D48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D53F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3585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EFCC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6"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C98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31B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微电流传感器</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top"/>
          </w:tcPr>
          <w:p w14:paraId="3FFBE021">
            <w:pPr>
              <w:keepNext w:val="0"/>
              <w:keepLines w:val="0"/>
              <w:widowControl/>
              <w:suppressLineNumbers w:val="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1、测量范围：-5μA~+5μA；分度：0.01μA；准确度：0.03μA；最大采样率：5KHz；容抗：202pF，阻抗：2KΩ；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与传感器连接处，使用线长50cm的2芯屏蔽线，避免干扰，另外使用长度10cm的红黑鳄鱼夹线与屏蔽线连接，方便各种实验。传感器侧方设计M5螺丝孔位，可将传感器固定在多种操作平台和装置上；设有调零按键，支持硬件数据调零和软件数据调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3、连接插口采用BT接口，具有方向性和自锁功能，可以防止传感器脱落保证数据传输稳定。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4、支持有线通讯、无线通讯和彩屏独立数据显示三种工作方式，支持热插拔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5、可在windows、统信、麒麟、iOS、安卓和鸿蒙系统（手机或平板）下进行实验</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721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F7E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A42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610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4D6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610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1E108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16AF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3951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5A0E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8"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F59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826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声波/声级传感器</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top"/>
          </w:tcPr>
          <w:p w14:paraId="6C91AF4F">
            <w:pPr>
              <w:keepNext w:val="0"/>
              <w:keepLines w:val="0"/>
              <w:widowControl/>
              <w:suppressLineNumbers w:val="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★1、设有功能切换按键，支持长按切换声波或声级测量。(提供第三方检测机构出具的检测报告复印件)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2、声波测量范围：20Hz~20kHz。声级测量范围：20 dB ~130dB，分度：0.1dB；准确度：声级：4dB；声波：10Hz；声波最大采样率：20KHz；声级最大采样率：5KHz；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3、传感器敏感元件为电容式驻极体话筒。声波使驻极体振动膜振动，导致其电容的变化，通过传感器电路处理后即可转换为声音（或声强）的图象。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4、连接插口采用 BT 接口，具有方向性和自锁功能，可以防止传感器脱落保 证数据传输稳定(提供第三方检测机构出具的检测报告复印件)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5、支持有线通讯、无线通讯和彩屏独立数据显示三种工作方式，支持热插拔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6、可在windows、统信、麒麟、iOS、安卓和鸿蒙系统（手机或平板）下进行实验</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B9F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3AA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723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E27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F1A55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1C34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9D18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245E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38"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DF6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EEE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微力传感器</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top"/>
          </w:tcPr>
          <w:p w14:paraId="6174251D">
            <w:pPr>
              <w:keepNext w:val="0"/>
              <w:keepLines w:val="0"/>
              <w:widowControl/>
              <w:suppressLineNumbers w:val="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1、测量范围：-2N~+2N；分度：0.001N；准确度：0.04N；最大采样率：5KHz；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2、传感器的敏感元件是电阻式应变计，它由电阻应变片、悬臂梁和传感器电路构成。悬臂梁受力后产生形变，应变片将悬臂梁的形变转换为电阻值的变化，通过传感器电路处理后即可转换为力的变化。</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3、手柄式结构，由传感器数据处理电路和金属测钩构成，通过螺纹连接；前端设有直径为12mm的通用孔及直径5mm、长18mm固定螺母，可将力传感器固定与物理方座或多用力学轨道等多种操作平台和装置上。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4、连接插口采用BT接口，具有方向性和自锁功能，可以防止传感器脱落保证数据传输稳定。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5、支持有线通讯、无线通讯和彩屏独立数据显示三种工作方式，支持热插拔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6、可在windows、统信、麒麟、iOS、安卓和鸿蒙系统（手机或平板）下进行实验</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7、自带硬件调零按钮实现数据硬件调零功能。</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7B6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24D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604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AA8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209E7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40E2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6AF3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7337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4"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BF2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7E4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交流电压传感器</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7C87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1、测量范围：0～36V；分度：0.1V；准确度：50Hz时：±0.04V；40~400Hz时：0.08V；最大采样率：5KHz；容抗：202pF，阻抗：1MΩ；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2、带AVR0.75平的红黑鳄鱼夹线，长度0.6m。传感器侧方设计M5螺丝孔位，可将传感器固定在多种操作平台和装置上；设有调零按键，支持硬件数据调零和软件数据调零；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3、连接插口采用BT接口，具有方向性和自锁功能，可以防止传感器脱落保证数据传输稳定。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4、支持有线通讯、无线通讯和彩屏独立数据显示三种工作方式，支持热插拔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5、可在windows、统信、麒麟、iOS、安卓和鸿蒙系统（手机或平板）下进行实验</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C97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D78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8F9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1BC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1292B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3019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385E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7778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6"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FF0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BED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温度传感器</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top"/>
          </w:tcPr>
          <w:p w14:paraId="6587DBDE">
            <w:pPr>
              <w:keepNext w:val="0"/>
              <w:keepLines w:val="0"/>
              <w:widowControl/>
              <w:suppressLineNumbers w:val="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1、测量范围：不小于-50℃~+200℃，分度：不大于0.1℃；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2、面板丝印清晰，至少包括产品名称、型号、品牌、测量范围，半透明PC材质外壳，后端设有多方位固定卡槽；不锈钢探针通过与传感器连接部分采用黑色两芯线；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3、双主板设计，芯片主频不低于64MHz，采样频率不低于5KHz；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4、接口具有方向性和自锁功能，支持热插拔；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5、支持有线、无线和屏幕数据显示三种工作方式；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6、传感器设有螺丝孔，可用于固定传感器。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7、支持Windows、Android、iOS、麒麟、统信、鸿蒙等操作系统。</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586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F73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2F1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680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DF7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680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4A8F6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2A4B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EF85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3FCB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4"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05E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FEF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压强传感器</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top"/>
          </w:tcPr>
          <w:p w14:paraId="7093E9D2">
            <w:pPr>
              <w:keepNext w:val="0"/>
              <w:keepLines w:val="0"/>
              <w:widowControl/>
              <w:suppressLineNumbers w:val="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1、测量范围：0  ~700 kPa；分度：0.1 kPa；准确度：1kPa；最大采样率：5KHz；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传感器敏感元件采用压阻式压力传感元件。当敏感元件受到气体压力时，硅膜片产生形变，并使4片应变片产生形变，应变片将形变转换为电阻值的变化，通过传感器电路处理后即可转换为压强（或呼吸率）的变化。</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3、连接插口采用BT接口，具有方向性和自锁功能，可以防止传感器脱落保证数据传输稳定。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4、支持有线通讯、无线通讯和彩屏独立数据显示三种工作方式，支持热插拔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5、可在windows、统信、麒麟、iOS、安卓和鸿蒙系统（手机或平板）下进行实验</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540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ABE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7B0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1280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488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1280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F8396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62B8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88F6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5E3A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A9A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E57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多用力学轨道</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10771">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75E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555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4FF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7B2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BEB18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FE05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4F70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8F1A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68"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C85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95C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电磁定位系统</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top"/>
          </w:tcPr>
          <w:p w14:paraId="3B83F5A5">
            <w:pPr>
              <w:keepNext w:val="0"/>
              <w:keepLines w:val="0"/>
              <w:widowControl/>
              <w:suppressLineNumbers w:val="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通过感应信号源产生的磁场对信号源进行二维平面内的定位，采用电磁定位原理（图像、超声、红外方式无效），定位准确、采集频率高，不受外部环境干扰。可完成平抛运动、自由落体、斜抛等研究二维平面内运动规律的实验。</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kern w:val="0"/>
                <w:sz w:val="24"/>
                <w:szCs w:val="24"/>
                <w:u w:val="none"/>
                <w:lang w:val="en-US" w:eastAsia="zh-CN" w:bidi="ar"/>
              </w:rPr>
              <w:t>2、面板尺寸不低于60*35cm；(提供第三方检测机构出具的检测报告复印件)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3、信号源自带Micro usb接口，可充电，直径小于3cm。定位偏差： ±1mm；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4、三速弹射器可以设定水平、垂直、向上倾斜等抛出方式，弹射器射速可调。弹射器角度调节范围：0-90°；分度：1°。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5、采样频率：0-200Hz；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材质：采用航空铝型材，高强度铝材框架式架构便于安装、结实耐用，面板采用高透明度亚克力材料方便观察，内置高集成度电磁感应基板可精确捕捉发射器轨迹，配以高弹性硅胶板作为缓冲装置用以回收发射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kern w:val="0"/>
                <w:sz w:val="24"/>
                <w:szCs w:val="24"/>
                <w:u w:val="none"/>
                <w:lang w:val="en-US" w:eastAsia="zh-CN" w:bidi="ar"/>
              </w:rPr>
              <w:t>7、软件可描绘信号源在电磁定位板的运动轨迹，可选择其中一段进行数据分析，通过“数据计算”计算该过程的实验数据，通过“清屏”功能可清除表格中的数据及坐标系里的曲线。(提供第三方检测机构出具的检测报告复印件)</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123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0DB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942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5200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C54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5200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47325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E5BE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8DDA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FE3E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2C4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B05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魔板</w:t>
            </w:r>
            <w:r>
              <w:rPr>
                <w:rStyle w:val="4"/>
                <w:lang w:val="en-US" w:eastAsia="zh-CN" w:bidi="ar"/>
              </w:rPr>
              <w:t>-自由落体实验器</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top"/>
          </w:tcPr>
          <w:p w14:paraId="53207AEA">
            <w:pPr>
              <w:keepNext w:val="0"/>
              <w:keepLines w:val="0"/>
              <w:widowControl/>
              <w:suppressLineNumbers w:val="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由手动释放器、信号源保护夹、缓冲筐及紧固件构成。与电磁定位板、信号源及软件配合使用，在定位范围578mm×330mm中，满足定位精度≤1mm的要求，在二维坐标系中能够以50Hz或100Hz精准定位物体自由下落过程中的轨迹点，同时以表格形式记录下落过程中轨迹点的坐标，能够绘制“s-t图线”以及“v-t图线”，并自动计算出物体下落的“加速度”值，从而揭示了自由落体运动的规律，支持实验数据的导出、导入、实验结果的保存等。</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40C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7BF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55A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F79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F5974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5F4C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FE68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7631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095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799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魔板-机械能守恒实验器</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top"/>
          </w:tcPr>
          <w:p w14:paraId="0E31BE08">
            <w:pPr>
              <w:keepNext w:val="0"/>
              <w:keepLines w:val="0"/>
              <w:widowControl/>
              <w:suppressLineNumbers w:val="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由支架总成（含60mm立杆、支架、角槽连接件）、摆杆（含转轴、T型连接杆、碳纤维杆、信号源夹）及紧固件构成，配备安装工具（含2.5mm内六角扳手1只，1.5mm内六角扳手1只）。与电磁定位板、信号源配合使用，可进行“机械能守恒定律”实验，系统自动记录信号源的运动轨迹，并给出这段运动区域内信号源动能、重力势能和机械能的变化图线。</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E17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0D3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251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19B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2B769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D100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816E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161B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614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4A5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魔板-离心轨道实验器</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top"/>
          </w:tcPr>
          <w:p w14:paraId="4908A4C8">
            <w:pPr>
              <w:keepNext w:val="0"/>
              <w:keepLines w:val="0"/>
              <w:widowControl/>
              <w:suppressLineNumbers w:val="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由轨道总成（含多功能支架、释放器、底部支架、轨道）、固定支架、回收筐及紧固件构成，有气泡水平仪，可根据气泡位置调整水平状态。与电磁定位板、信号源配合使用，可进行“离心轨道”实验，系统自动记录信号源的运动轨迹。</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7FD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C67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595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820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0B6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820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8C34D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DC9D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BC17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CE89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8C1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BEC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魔板-运动的合成实验器</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top"/>
          </w:tcPr>
          <w:p w14:paraId="19986E8E">
            <w:pPr>
              <w:keepNext w:val="0"/>
              <w:keepLines w:val="0"/>
              <w:widowControl/>
              <w:suppressLineNumbers w:val="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由轨道架（包含左连接块、线桩、水平轨道、刻度盘、右连接块、牵引线固定器、信号源固定座、竖直轨道、滑轮）、塑胶手拧螺栓、T型螺母、手拧螺栓、手拧螺母、绑线扣、拉环、牵引线构成与电磁定位板、信号源配合使用，可进行运动的合成实验。</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AAE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ECE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541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CDF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9CFBD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5384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8683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84F4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D61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2DF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魔板-单摆实验器</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4F39E">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由立柱、支架、摆杆（含转轴、T型连接杆、碳纤维杆、信号源夹、配重块）、刻度盘、角码及紧固件构成。与电磁定位板、信号源配合使用，可进行单摆实验。</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2FC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68C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D7B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660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445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660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9FA24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7268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EFB5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3E1F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58"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410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268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智能力盘</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top"/>
          </w:tcPr>
          <w:p w14:paraId="03D49950">
            <w:pPr>
              <w:keepNext w:val="0"/>
              <w:keepLines w:val="0"/>
              <w:widowControl/>
              <w:suppressLineNumbers w:val="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1、由力/倾角传感器、精密力盘、挂绳、固定装置组成，与铁架台、数据采集器配合使用；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2、力/倾角传感器测量范围：-20N~+20N/-180°~+180°；分度：0.01N/0.1°；准确度：力：0.1N，角度：3°；最大采样率：1KHz；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力/倾角传感器敏感元件分别是电阻式应变计和机械电容传感单元。悬臂梁受力后产生形变，应变片将悬臂梁的形变转换为电阻值的变化，通过传感器电路处理后即可转换为力的变化。倾斜角度的变化会影响机械电容传感单元的电容变化，通过传感器电路处理后即可转换为垂直平面角度的变化。</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力/倾角传感器为直柄式结构，同时可测得力与倾角数据，测力时拉力显示正值、压力显示负值；测倾角时，竖直向下方向定为0°，顺时针方向的角度为正值，逆时针方向的角度为负值。设有背夹，可将传感器固定于精密力盘边缘，方便调节倾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力/倾角传感器连接插口采用BT接口，具有方向性和自锁功能，可以防止传感器脱落保证数据传输稳定。支持有线通讯、无线通讯和彩屏独立数据显示三种工作方式，支持热插拔。可在windows、统信、麒麟、iOS、安卓和鸿蒙系统（手机或平板）下进行实验</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6、精密力盘外径320mm，厚度10mm。版面标有圆心及角度值。角度范围：0-180°，分度：5°。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7、挂绳两端系有挂扣，线身带调节扣，总长70cm。调节扣自带锁紧装置，用于确定节点位置。</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04B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19E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5D5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1980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557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1980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9B1F5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9C11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14A6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54E4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181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129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斜面上力的分解实验器</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E6F18">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由座架、L型旋臂和内置式力传感器、弧型角度标尺、环型物块构成。不需另配传感器</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D2F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FB8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53B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650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647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650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10CDB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3705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0297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FAD1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C5F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30D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作用力与反作用力实验器</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F8ECB">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由底座、可调滑台、调距旋钮、锁紧螺栓、固定柱构成，与两只力传感器配合使用，通过移动其中一个固定柱上力传感器来观看两个力传感器测量值变化。</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A68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A20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6FD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0EB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44AA2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860A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D550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98F1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7B56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439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机械能守恒实验器</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top"/>
          </w:tcPr>
          <w:p w14:paraId="13B16949">
            <w:pPr>
              <w:keepNext w:val="0"/>
              <w:keepLines w:val="0"/>
              <w:widowControl/>
              <w:suppressLineNumbers w:val="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由底座、金属刻度板（含释放装置、挡光片）、立柱、传感器电路、摆锤（为方便教学，摆锤内置光电门传感器，不接受外置）、摆杆、固定螺栓组成，直接与计算机USB口连接通讯，通过摆锤的一次运动，可获得摆锤在六个不同高度位置的速度数据，速度采集不能由角速度或转速换算而来，进一步得到动能和势能，研究机械能守恒定律。</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CBB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2CF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141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E2F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E3237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F6DA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3398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6581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6"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8BA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40D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无线向心力实验器（电机版）</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top"/>
          </w:tcPr>
          <w:p w14:paraId="6AD2241D">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1、由三角稳固底座、金属支架、旋臂、配重杆、平衡杆、挡光臂、旋臂座、砝码、连接装置、紧固件、无线接收器、电机控制系统构成。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2、旋臂内置光电门传感器、力传感器及无线发射电路，可自由旋转。                                                                                                                  3、无线接收器与计算机USB接口通讯，无需另配数据采集器与传感器，内置光电门传感器可以精确记录每次挡光时间，并通过软件计算出旋臂的角速度；力传感器同步测量向心力的大小。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4、可以选择手动与电机驱动两种旋转模式；电机转动速度（0~30挡位）及转动方向可调。                                                                                                                                                     5、可通过控制变量法，可描绘向心力与质量、角速度、运动半径的关系曲线，探究向心力与质量、角速度、角速度、运动半径的关系。</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7DF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9BC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969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91B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5E702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0F70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9718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3FF7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88"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273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643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等势线描绘仪</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top"/>
          </w:tcPr>
          <w:p w14:paraId="0700A0EB">
            <w:pPr>
              <w:keepNext w:val="0"/>
              <w:keepLines w:val="0"/>
              <w:widowControl/>
              <w:suppressLineNumbers w:val="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1、由智能定位板、导电纸（耗材）、测量笔、负极连线、正电极柱、负电极柱、电极定位助手、强磁铁、条形电极、环形电极、USB Type-C数据线构成。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导电纸可形成稳恒电流场来模拟静电场。利用硅胶套的弹性，将导电纸插入四周缝隙，使其平展并全面覆盖板体可见部分。可重复多次实验。正、负电极柱，正极为红色，负极为黑色。一端为强磁，便于吸附在智能定位板板体上，另一端为可叠插香蕉插头用于连接学生电源的“+”极、“-”极插口。配合其他电源接线柱，需要更换时可将可叠插香蕉插头插入鳄鱼夹的叠插孔中</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3、电极定位助手由透明有机玻璃加工而成。开展不同实验时，借助该板准确安放电极的位置。其中，A、B 两处半圆孔位，用于“描绘等量异种点电荷电场中的等势线”实验；C、D 两处半圆孔位，用于“描绘点电荷电场中的等势线”实验</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条形电极区分左、右侧，共两片，用于“描绘匀强电场中的等势线”实验。正面设有一处电极固定区、两处强磁铁压紧区，背面设有导电镀层，使用时在强磁铁的压覆下紧贴导电纸（提供第三方检测机构出具的检测报告复印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5、环形电极用于“描绘点电荷电场中的等势线”实验。正面设有一处电极固定区、四处强磁铁压紧区，背面设有环形导电镀层，使用时借助强磁铁确保该电极板背面的导电镀层紧贴导电纸。使用时，印刷LOGO 的一面朝上，放置在条形电极或环形电极正面的强磁铁压紧区，保证条形电极或环形电极背面的导电镀层与导电纸紧密贴合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6、支持有线数据传输和蓝牙无线数据传输。USB Type-C 数据线一端为USB 接口，用于连接计算机，另一端为Type C 接口，用于连接定位板顶部的Type-C接口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7、与多功能学生电源、等势线描绘专用软件配套使用，可完成等量异种点电荷电场、匀强电场、点电荷电场中的等势线描绘等实验</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8、支持Windows、Android、macOS、iPad OS、iOS、麒麟、统信、鸿蒙等操作系统。</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35BA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C17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38F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CCA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2200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A0606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33CB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2FAC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B308B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031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720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方块电路</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top"/>
          </w:tcPr>
          <w:p w14:paraId="691A5D81">
            <w:pPr>
              <w:keepNext w:val="0"/>
              <w:keepLines w:val="0"/>
              <w:widowControl/>
              <w:suppressLineNumbers w:val="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由13类46块电路模块及附件组成，模块尺寸为10cm×10cm×2cm，可吸附在金属板上。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1、电源类模块：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（1）电源模块×2：锂电池供电，输出：5V；USB Type-C接口充电，设有四级电量指示灯。（2）干电池模块×1：配一节5号电池使用。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2、仪表类模块：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两种模块彩屏显示测量数据。支持蓝牙通讯，上传到移动设备（手机、PAD等），或通过USB Type-C数据线连接计算机软件显示。按键切换量程。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（1）电压表模块×1：测量范围分度分别为：-20V~+20V、0.01V；-2V~+2V、0.001V；-0.2V~+0.2V、0.0001V。</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（2）电流表模块×1：测量范围分度分别为：-3A~+3A、0.01A；-300mA~+300mA、0.1mA；-30mA~+30mA、0.01mA。</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3、开关类模块：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（1）普通开关模块×1：单刀单掷开关。（2）双向开关模块×2：单刀双掷开关。（3）继电器模块×1：直流5V驱动。允许最大负载：DC 30V，2A 或AC 125V，1A。</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4、导线类模块：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按图示连接，导通电路。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（1）直线模块×3；（2）折线模块×8；（3）T型线模块×4。</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5、电位器类模块：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模块上三个连接端口对应电位器上的三个引脚，通过旋转模块上的手柄，改变阻值。</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有三种规格模块（22Ω、1kΩ、10kΩ）各×1。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6、可变电阻类模块：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旋转手柄，调节两个连接端口之间的阻值；顺时针旋转阻值变大，反之变小。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有三种规格模块（0~1kΩ、0~10kΩ、0~100kΩ）各×1。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7、敏感电阻类模块：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（1）光敏电阻模块×1：光照强度越大，阻值越小。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（2）热敏电阻模块×1：温度越大，阻值越小。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8、二极管类模块：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（1）二极管模块×1：导通电压为0.55V。</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（2）双向发光二极管模块×1：启动电压为1.5V，红绿双色代表电流方向。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9、三极管类模块：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模块上三个连接端口分别对应三极管的B、C、E引脚。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（1）NPN三极管模块×1； （2）PNP三极管模块×1。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10、电感类模块：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有两种规格模块（0.6H、1H）各×1。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11、用电器类模块：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（1）小灯泡模块×2：与附件中的灯泡组合使用；（2）电机模块×1：额定电压 DC 5V，驱动扇叶转动；（3）蜂鸣器模块×1：额定电压 DC 5V。</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12、扩展类模块：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本模块与附件中的各种插片组合使用。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（1）综合扩展模块×1：设有一个插座；（2）并联综合扩展模块×1：设有两个插座，并联设置。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13、接口类模块: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接口模块：设有香蕉插座，与附件中鳄鱼夹线配合使用，外接负载。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14、附件：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电阻插片：2.5Ω×1、500Ω×1、600Ω×1、1kΩ×2、1.5kΩ×1、2kΩ×2；（2）电容插片：10uF×1、100uF×1、470uF×1、1000uF××1；（3）线圈插片：线圈2匝×1、线圈50匝×1；（4）柱形磁铁×2：直径φ5mm和φ8mm两种规格各一根；（5）灯泡：绿色LED灯×1、蓝色LED灯×1、钨丝灯泡×2；（6）USB集线器×1、双头充电器×1、USB Type-C数据线×2、鳄鱼夹线×2、5号干电池×1。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可自由搭建高中课程标准中电学及控制电路实验电路，实时测量电流、电压数据，满足教师课堂演示实验需求。典型电路案例有：串联电路、并联电路、调光电路、调速电路、楼道灯、光控电路、温控电路、欧姆定律、电容充放电、测量水果电池的电动势和内阻、测干电池的电动势和内阻、描绘小灯泡的U-I特性曲线（分压法）、描绘电阻的U-I特性曲线（分压法）、描绘二极管的U-I特性曲线（分压法）、测量小灯泡的额定功率、LC振荡电路、楞次定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可自由搭建高中课程标准中电学及控制电路实验电路，实时测量流、电压数据，满足教师课堂演示实验需求。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单元之间可相互连接，通过金手指触点使电路导通，可竖直吸附在磁性物体表面。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电流表、电压表模块内置充电锂电池，配置1.8寸显示屏，可硬件清零，可显示二维码，无线连接手机或平板电脑。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电源模块内置可充电锂电池，带有短路保护功能。可脱离方块电路系统作为独立系统使用。</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F34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E7E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889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22D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12000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A601F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F1E5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F3F0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7334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88D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D57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电学实验板</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65A6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包含半波整流与滤波，全波整流与滤波，复杂电路分析， RC、RL 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可完成几十例中学电学实验</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F4E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ACF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602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1150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658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1150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CCD34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B6D7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BED8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DF36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247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666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电阻定律实验器</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2D393">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由底座、刻度板面膜、接线排端子、锁扣、脚垫、直径不同的康铜、铁铬、镍铬五种金属丝构成，配合多量程电流传感器和多量程电压传感器使用，可研究导体的电阻与长度、横截面积、材料的关系。</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A6F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13D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4C8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267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399AF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CF2F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EB8A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12CA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DE8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505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匀强磁场螺线管</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AE1FE">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可接学生电源，塑壳封装，产生匀强磁场</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9EE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D82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5DD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42E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279BD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2FEC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9921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F66B6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42C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F2E6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高灵敏线圈</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6C67D">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高灵敏度、无源、塑壳封装、带屏蔽，与微电流传感器配合，可测得切割地磁场产生的感生电流，也可测得不同电器的电磁辐射强度</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83E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C7E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9A8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334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E82A4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159D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97D6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CA12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919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8A0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电磁感应与楞次定律实验器</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D1710">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该实验器由档位开关、线圈、接线柱和电路板组成。与多量程电流传感器或微电流传感器配合使用，用于研究电磁感应现象。档位开关分别与不同匝数相的线圈连接，探究线圈匝数与感应电流的关系。可根据曲线的变化趋势分析感应电流的方向，并由此验证楞次定律</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88F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8B7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E6F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FBE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3AE2F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B9C2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82BA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2001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E91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7A7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电磁波传播实验器</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5218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1、发射模块内置电磁波发生器，可发射由频率为800Hz的载波与信号波调制或解调的电磁波，信号波的频率在1~8Hz范围内可调。供电电源：两节5号电池；自带2寸显示屏幕，可实时显示输出波形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2、接收模块可接插电压传感器，通过电脑观察接收到的特定电磁波波形。由2节5号电池供电</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DB5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B13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8FB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1380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0E6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1380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53EDB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900E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DE47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8881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0"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F23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1A5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智能小车系统</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E9550">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该系统包含智能小车、智能风扇模块、智能弹射模块、矢量显示模块、智能驱动模块、轨道及附件、配套软件等。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1、智能小车：含智能小车2辆（红色和蓝色）、USB充电线2根。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（1）智能小车内置多种测量电路，能够同时测量位移、速度、加速度、力、角速度物理量，（2）通过小车内置的蓝牙无线模块，与计算机、平板电脑或手机无线连接，在软件上显示出测量数据或图线。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kern w:val="0"/>
                <w:sz w:val="24"/>
                <w:szCs w:val="24"/>
                <w:u w:val="none"/>
                <w:lang w:val="en-US" w:eastAsia="zh-CN" w:bidi="ar"/>
              </w:rPr>
              <w:t>（3）内置弹射装置，可通过按键或软件启动，为小车提供三种初始速度。(提供第三方检测机构出具的检测报告复印件)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（4）智能小车有2个智能附件连接接口，可连接智能风扇模块、智能弹射模块、智能驱动模块、矢量显示模块。可在PC机专用软件上编程，对智能模块进行参数设置和控制。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（5）智能小车主要技术参数：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 1）力：测量范围：±20N；分辨率：0.001N；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 2）位移：分度：0.1cm；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 3）速度：最大速度：±3m/S；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 4）加速度：测量范围：±156.8m/S2 （±16g）；分度0.01m/S2；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 5）陀螺仪：测量范围：±2000°/S，分度1°/S；</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以上数据无线最高采样率：200Hz。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2、智能风扇模块：含风扇装置1套、挡风板1个及固定柱2个、紧固螺栓2只、专用连接线1条。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（1）风扇装置通过专用连接线与智能小车连接，可在PC机专用软件上进行运行控制和参数设置。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（2）风速：3档；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（3）风向：正向或反向。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3、智能弹射模块：含弹射装置1套、调平螺栓4只、紧固螺栓2只、弹簧2条、专用连接线1条。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（1）弹射装置通过专用连接线与智能小车连接，可在PC机专用软件上进行弹射控制和参数设置。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（2）弹射高度：50cm；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（3）弹射方式：可编程连续弹射次数及弹射间隔时间。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4、矢量显示模块：含矢量显示装置1套、紧固螺栓2个、专用连接线1条。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（1）矢量模块通过专用连接线与智能小车连接，并在专用软件上进行显示设置。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（2）显示数据：力、加速度或速度；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（3）显示方式：红色或绿色LED指示数据大小和方向，LED点亮的多少与小车的数据大小成正比，红色或绿色显示数据的方向；OLED屏显示当前数据类型；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（4）设置方式：按键或专用软件设置显示数据类型。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5、智能驱动模块：含驱动装置1套、专用连接线1条。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（1）驱动装置通过专用连接线与智能小车连接，可在PC机专用软件上进行运动控制和参数设置。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（2）速度范围：0~100；分度：1；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（3）运行方向：正向或反向。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轨道及附件：含1.2m专用轨道1条、、弹簧2条、固定柱2只、5克配重块4只、50克配重块2块、100克配重块2块、沙桶1只、滑轮1套、磁碰座架1只、轨道倾角调节器1套、T型支撑架1只、L型支架1只、I型支架1只、策动源1套、紧固件一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7、配套软件：包含在计算机运行的专用软件及在移动设备上运行的APP，配合智能小车及配套装置完成力学、运动学的多个实验。</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ECD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6F4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5CD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9800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525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9800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5078E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0919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3F03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E2FE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929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43</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305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光学实验系统</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8FA08">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由长度1.2米轨道、可调光源座、光缝座、光屏座、相对光照度分布传感器、单缝、双缝、USB数据线构成。可完成高中物理中光的干涉、衍射实验。</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8DE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CF2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3E3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C14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3200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EFC44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26C1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C0D2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38B3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41C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0F1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安培力实验器</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9763E">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由底座、磁铁组、标有角度的转盘、矩形线框、挂钩、支架组成，配合电流传感器或多量程电流传感器和微力传感器使用，研究安培力与导线长度、供电电流以及电流方向与磁场夹角的关系。矩形线框上线圈为6种匝数，50、100、150、200、250、300匝，可研究不同匝数下的安培力大小。</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4E9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9E3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5108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2A4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1400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B19A0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3775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D584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6418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E15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524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法拉第电磁感应实验器(动生E=nBLV)</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top"/>
          </w:tcPr>
          <w:p w14:paraId="5337C6F9">
            <w:pPr>
              <w:keepNext w:val="0"/>
              <w:keepLines w:val="0"/>
              <w:widowControl/>
              <w:suppressLineNumbers w:val="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1、由底座、活动线圈、磁铁、光电门传感器组成，挡光杆宽度：6mm±0.2mm，线框能卡在两条金属支架中间竖槽内</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2、通过内置传感器测量数据，直接与计算机USB口通讯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3、可完成在磁感强度不变的条件下，动生电动势与运动速度的关系实验。</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EF5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ABF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E58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2680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FE9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2680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827E6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5F1F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3D1F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50CC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55A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46</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5E1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法拉第电磁感应实验器(感生E=n△Φ/△t）</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top"/>
          </w:tcPr>
          <w:p w14:paraId="45E06AA8">
            <w:pPr>
              <w:keepNext w:val="0"/>
              <w:keepLines w:val="0"/>
              <w:widowControl/>
              <w:suppressLineNumbers w:val="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1、由底座、主线圈、次线圈、电动势测量传输系统组成；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2、直接与计算机USB口连接通讯，与智能电源、磁感应强度传感器配合使用，探究感生电动势与磁感强度的变化率关系底座内置电压传感器，底座能够固定I型支架。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3、主线圈匝数：三线200匝±2匝、副线圈匝数：单线200匝±2匝</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AD5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045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4DB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2360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99C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2360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3958A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0563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2BF9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91F6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928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47</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A40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智能电源</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top"/>
          </w:tcPr>
          <w:p w14:paraId="2C769A95">
            <w:pPr>
              <w:keepNext w:val="0"/>
              <w:keepLines w:val="0"/>
              <w:widowControl/>
              <w:suppressLineNumbers w:val="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1、分为手动模式和智能模式输出。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2、手动模式输出：直流输出：1.5V~10V连续可调。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智能模式输出：可分别调节单周期的梯形波、单周期三角波及多周期三角波三种模式输出，波形上升与下降斜率分别可调。是法拉第电磁感应定律实验器的必备模块，二者组合使用，可完成研究磁通量的变化率与感生电动势的关系实验。</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434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66D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C54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1370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F1A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1370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38D89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32D1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0026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133B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8"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E1F9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0B44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DIS超级模块</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top"/>
          </w:tcPr>
          <w:p w14:paraId="163E85E3">
            <w:pPr>
              <w:keepNext w:val="0"/>
              <w:keepLines w:val="0"/>
              <w:widowControl/>
              <w:suppressLineNumbers w:val="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由20种电路模块组成，根据模块的功能又分为核心模块（4种）、输入模块（4种）、输出模块（4种）、通信模块（3种）、扩展模块（5种）五个大类。各模块采用BTB接口连接，可通过磁吸的方式相互组合，无需焊接及导线连接。系统支持使用Mixly图形化编程、兼容ArduinoIDE、Blynk（手机控制软件），支持串口、蓝牙、WIFI和GSM通信。与传感器兼容</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92E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CE3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F8A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B18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044A1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48F3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FF14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A0C8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4EB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49</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C82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多向转接头</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top"/>
          </w:tcPr>
          <w:p w14:paraId="004A5768">
            <w:pPr>
              <w:keepNext w:val="0"/>
              <w:keepLines w:val="0"/>
              <w:widowControl/>
              <w:suppressLineNumbers w:val="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零件,双向交叉，孔内径适应于标准铁架台</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575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1B2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B87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2E1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6A136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1A60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25B4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E8E1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901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457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摩擦力实验器</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top"/>
          </w:tcPr>
          <w:p w14:paraId="20372311">
            <w:pPr>
              <w:keepNext w:val="0"/>
              <w:keepLines w:val="0"/>
              <w:widowControl/>
              <w:suppressLineNumbers w:val="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由轨道、摩擦台底座、多种摩擦块、电机组成，与力传感器配合使用，可实现摩擦物体做匀速直线运动</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C9E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480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CD0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680</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A4C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680</w:t>
            </w:r>
          </w:p>
        </w:tc>
        <w:tc>
          <w:tcPr>
            <w:tcW w:w="8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75B87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80CB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5294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B9C2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BCA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6E5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魔板</w:t>
            </w:r>
            <w:r>
              <w:rPr>
                <w:rStyle w:val="4"/>
                <w:lang w:val="en-US" w:eastAsia="zh-CN" w:bidi="ar"/>
              </w:rPr>
              <w:t>-凹凸桥实验器</w:t>
            </w:r>
          </w:p>
        </w:tc>
        <w:tc>
          <w:tcPr>
            <w:tcW w:w="7333" w:type="dxa"/>
            <w:tcBorders>
              <w:top w:val="single" w:color="000000" w:sz="4" w:space="0"/>
              <w:left w:val="single" w:color="000000" w:sz="4" w:space="0"/>
              <w:bottom w:val="single" w:color="000000" w:sz="4" w:space="0"/>
              <w:right w:val="single" w:color="000000" w:sz="4" w:space="0"/>
            </w:tcBorders>
            <w:shd w:val="clear" w:color="auto" w:fill="auto"/>
            <w:vAlign w:val="top"/>
          </w:tcPr>
          <w:p w14:paraId="1A768B0E">
            <w:pPr>
              <w:keepNext w:val="0"/>
              <w:keepLines w:val="0"/>
              <w:widowControl/>
              <w:suppressLineNumbers w:val="0"/>
              <w:jc w:val="both"/>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由桥形支架、滚轮、条形锁紧装置、USB Type-C数据线构成，是魔板系统的拓展实验装置之一，与魔板配合使用，可用于探究物体运动过程中受力与所处位置之间的关系，能够定量展示物体在凹桥、凸桥上的超重、失重状态，可以测量轨道任意位置的受力情况。</w:t>
            </w:r>
          </w:p>
        </w:tc>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0CC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F9B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8B8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2100</w:t>
            </w:r>
          </w:p>
        </w:tc>
        <w:tc>
          <w:tcPr>
            <w:tcW w:w="915" w:type="dxa"/>
            <w:tcBorders>
              <w:top w:val="single" w:color="000000" w:sz="4" w:space="0"/>
              <w:left w:val="single" w:color="000000" w:sz="4" w:space="0"/>
              <w:bottom w:val="single" w:color="000000" w:sz="4" w:space="0"/>
              <w:right w:val="single" w:color="auto" w:sz="4" w:space="0"/>
            </w:tcBorders>
            <w:shd w:val="clear" w:color="auto" w:fill="auto"/>
            <w:vAlign w:val="center"/>
          </w:tcPr>
          <w:p w14:paraId="504FFB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2100</w:t>
            </w:r>
          </w:p>
        </w:tc>
        <w:tc>
          <w:tcPr>
            <w:tcW w:w="855" w:type="dxa"/>
            <w:gridSpan w:val="2"/>
            <w:tcBorders>
              <w:top w:val="single" w:color="000000" w:sz="4" w:space="0"/>
              <w:left w:val="single" w:color="auto" w:sz="4" w:space="0"/>
              <w:bottom w:val="single" w:color="000000" w:sz="4" w:space="0"/>
              <w:right w:val="single" w:color="auto" w:sz="4" w:space="0"/>
            </w:tcBorders>
            <w:shd w:val="clear" w:color="auto" w:fill="auto"/>
            <w:vAlign w:val="center"/>
          </w:tcPr>
          <w:p w14:paraId="2C31708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870" w:type="dxa"/>
            <w:tcBorders>
              <w:top w:val="single" w:color="000000" w:sz="4" w:space="0"/>
              <w:left w:val="single" w:color="auto" w:sz="4" w:space="0"/>
              <w:bottom w:val="single" w:color="000000" w:sz="4" w:space="0"/>
              <w:right w:val="single" w:color="000000" w:sz="4" w:space="0"/>
            </w:tcBorders>
            <w:shd w:val="clear" w:color="auto" w:fill="auto"/>
            <w:vAlign w:val="center"/>
          </w:tcPr>
          <w:p w14:paraId="6FA8D3B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17E3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2AA2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73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ACB722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预算合计（元）</w:t>
            </w:r>
          </w:p>
        </w:tc>
        <w:tc>
          <w:tcPr>
            <w:tcW w:w="920"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5D0C724C">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93930</w:t>
            </w:r>
          </w:p>
        </w:tc>
        <w:tc>
          <w:tcPr>
            <w:tcW w:w="2365"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14:paraId="725A2041">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p>
        </w:tc>
      </w:tr>
    </w:tbl>
    <w:p w14:paraId="6F0BD91E"/>
    <w:sectPr>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zNzY1YWYyNTk0MTYzYjI1Mzk5MTM2OTk3OTVmZDUifQ=="/>
  </w:docVars>
  <w:rsids>
    <w:rsidRoot w:val="7F896DD7"/>
    <w:rsid w:val="199900BC"/>
    <w:rsid w:val="5F224C26"/>
    <w:rsid w:val="7F896D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0" w:line="240" w:lineRule="auto"/>
    </w:pPr>
    <w:rPr>
      <w:rFonts w:asciiTheme="minorAscii" w:hAnsiTheme="minorAscii" w:eastAsiaTheme="minorEastAsia" w:cstheme="minorBidi"/>
      <w:sz w:val="28"/>
      <w:szCs w:val="22"/>
      <w:lang w:val="en-US" w:eastAsia="en-US"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font31"/>
    <w:basedOn w:val="3"/>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4048</Words>
  <Characters>4498</Characters>
  <Lines>0</Lines>
  <Paragraphs>0</Paragraphs>
  <TotalTime>8</TotalTime>
  <ScaleCrop>false</ScaleCrop>
  <LinksUpToDate>false</LinksUpToDate>
  <CharactersWithSpaces>4517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2026-08-14T03:35:00Z</dcterms:created>
  <dc:creator>JCT</dc:creator>
  <cp:lastModifiedBy>JCT</cp:lastModifiedBy>
  <dcterms:modified xsi:type="dcterms:W3CDTF">2026-08-14T08:52:37Z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6B22ABEC653B436CB6E736D421FD85A2_11</vt:lpwstr>
  </property>
  <property fmtid="{D5CDD505-2E9C-101B-9397-08002B2CF9AE}" pid="4" name="KSOTemplateDocerSaveRecord">
    <vt:lpwstr>eyJoZGlkIjoiZmQxM2Y2NDRmNmNmODhlM2YxMTE4ZmRkYmUyM2I4NTEiLCJ1c2VySWQiOiIzNTY4NDkyMDMifQ==</vt:lpwstr>
  </property>
</Properties>
</file>