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840D16">
      <w:pPr>
        <w:keepNext w:val="0"/>
        <w:keepLines w:val="0"/>
        <w:widowControl/>
        <w:suppressLineNumbers w:val="0"/>
        <w:jc w:val="center"/>
        <w:rPr>
          <w:rFonts w:hint="eastAsia" w:ascii="宋体" w:hAnsi="宋体" w:eastAsia="宋体" w:cs="宋体"/>
          <w:b/>
          <w:bCs/>
          <w:color w:val="000000"/>
          <w:kern w:val="0"/>
          <w:sz w:val="28"/>
          <w:szCs w:val="28"/>
          <w:lang w:val="en-US" w:eastAsia="zh-CN" w:bidi="ar"/>
        </w:rPr>
      </w:pPr>
      <w:r>
        <w:rPr>
          <w:rFonts w:hint="eastAsia" w:ascii="宋体" w:hAnsi="宋体" w:eastAsia="宋体" w:cs="宋体"/>
          <w:b/>
          <w:bCs/>
          <w:color w:val="000000"/>
          <w:kern w:val="0"/>
          <w:sz w:val="28"/>
          <w:szCs w:val="28"/>
          <w:lang w:val="en-US" w:eastAsia="zh-CN" w:bidi="ar"/>
        </w:rPr>
        <w:t>城川镇糜地梁孵化场场平项目</w:t>
      </w:r>
    </w:p>
    <w:p w14:paraId="38F7F0A3">
      <w:pPr>
        <w:keepNext w:val="0"/>
        <w:keepLines w:val="0"/>
        <w:widowControl/>
        <w:suppressLineNumbers w:val="0"/>
        <w:jc w:val="center"/>
      </w:pPr>
      <w:r>
        <w:rPr>
          <w:rFonts w:hint="eastAsia" w:ascii="宋体" w:hAnsi="宋体" w:eastAsia="宋体" w:cs="宋体"/>
          <w:b/>
          <w:bCs/>
          <w:color w:val="000000"/>
          <w:kern w:val="0"/>
          <w:sz w:val="28"/>
          <w:szCs w:val="28"/>
          <w:lang w:val="en-US" w:eastAsia="zh-CN" w:bidi="ar"/>
        </w:rPr>
        <w:t>工程量清单编制说明</w:t>
      </w:r>
    </w:p>
    <w:p w14:paraId="2095141F">
      <w:pPr>
        <w:keepNext w:val="0"/>
        <w:keepLines w:val="0"/>
        <w:widowControl/>
        <w:suppressLineNumbers w:val="0"/>
        <w:jc w:val="left"/>
        <w:rPr>
          <w:sz w:val="28"/>
          <w:szCs w:val="28"/>
        </w:rPr>
      </w:pPr>
      <w:r>
        <w:rPr>
          <w:rFonts w:hint="eastAsia" w:ascii="宋体" w:hAnsi="宋体" w:eastAsia="宋体" w:cs="宋体"/>
          <w:b/>
          <w:bCs/>
          <w:color w:val="000000"/>
          <w:kern w:val="0"/>
          <w:sz w:val="28"/>
          <w:szCs w:val="28"/>
          <w:lang w:val="en-US" w:eastAsia="zh-CN" w:bidi="ar"/>
        </w:rPr>
        <w:t>一、工程名称：</w:t>
      </w:r>
      <w:r>
        <w:rPr>
          <w:rFonts w:hint="eastAsia" w:ascii="宋体" w:hAnsi="宋体" w:eastAsia="宋体" w:cs="宋体"/>
          <w:color w:val="000000"/>
          <w:kern w:val="0"/>
          <w:sz w:val="28"/>
          <w:szCs w:val="28"/>
          <w:lang w:val="en-US" w:eastAsia="zh-CN" w:bidi="ar"/>
        </w:rPr>
        <w:t xml:space="preserve">城川镇糜地梁孵化场场平项目 </w:t>
      </w:r>
    </w:p>
    <w:p w14:paraId="02F9101D">
      <w:pPr>
        <w:keepNext w:val="0"/>
        <w:keepLines w:val="0"/>
        <w:widowControl/>
        <w:suppressLineNumbers w:val="0"/>
        <w:jc w:val="left"/>
        <w:rPr>
          <w:rFonts w:hint="default"/>
          <w:sz w:val="28"/>
          <w:szCs w:val="28"/>
          <w:lang w:val="en-US"/>
        </w:rPr>
      </w:pPr>
      <w:r>
        <w:rPr>
          <w:rFonts w:hint="eastAsia" w:ascii="宋体" w:hAnsi="宋体" w:eastAsia="宋体" w:cs="宋体"/>
          <w:b/>
          <w:bCs/>
          <w:color w:val="000000"/>
          <w:kern w:val="0"/>
          <w:sz w:val="28"/>
          <w:szCs w:val="28"/>
          <w:lang w:val="en-US" w:eastAsia="zh-CN" w:bidi="ar"/>
        </w:rPr>
        <w:t>二、工程概况：</w:t>
      </w:r>
      <w:r>
        <w:rPr>
          <w:rFonts w:hint="eastAsia" w:ascii="宋体" w:hAnsi="宋体" w:eastAsia="宋体" w:cs="宋体"/>
          <w:b w:val="0"/>
          <w:bCs w:val="0"/>
          <w:color w:val="000000"/>
          <w:kern w:val="0"/>
          <w:sz w:val="28"/>
          <w:szCs w:val="28"/>
          <w:lang w:val="en-US" w:eastAsia="zh-CN" w:bidi="ar"/>
        </w:rPr>
        <w:t>依据现状标高及设计标高，进行</w:t>
      </w:r>
      <w:r>
        <w:rPr>
          <w:rFonts w:hint="eastAsia" w:ascii="宋体" w:hAnsi="宋体" w:eastAsia="宋体" w:cs="宋体"/>
          <w:color w:val="000000"/>
          <w:kern w:val="0"/>
          <w:sz w:val="28"/>
          <w:szCs w:val="28"/>
          <w:lang w:val="en-US" w:eastAsia="zh-CN" w:bidi="ar"/>
        </w:rPr>
        <w:t>场地的挖填找平、缺（余）土方部分、采用回运或弃土，进行场地土方平衡；新建424m2水泥混凝土路（180mm厚），基层300mm厚砂砾石</w:t>
      </w:r>
      <w:bookmarkStart w:id="0" w:name="_GoBack"/>
      <w:bookmarkEnd w:id="0"/>
      <w:r>
        <w:rPr>
          <w:rFonts w:hint="eastAsia" w:ascii="宋体" w:hAnsi="宋体" w:eastAsia="宋体" w:cs="宋体"/>
          <w:color w:val="000000"/>
          <w:kern w:val="0"/>
          <w:sz w:val="28"/>
          <w:szCs w:val="28"/>
          <w:lang w:val="en-US" w:eastAsia="zh-CN" w:bidi="ar"/>
        </w:rPr>
        <w:t>基层。</w:t>
      </w:r>
    </w:p>
    <w:p w14:paraId="6034CBA8">
      <w:pPr>
        <w:keepNext w:val="0"/>
        <w:keepLines w:val="0"/>
        <w:widowControl/>
        <w:suppressLineNumbers w:val="0"/>
        <w:jc w:val="left"/>
        <w:rPr>
          <w:sz w:val="28"/>
          <w:szCs w:val="28"/>
        </w:rPr>
      </w:pPr>
      <w:r>
        <w:rPr>
          <w:rFonts w:hint="eastAsia" w:ascii="宋体" w:hAnsi="宋体" w:eastAsia="宋体" w:cs="宋体"/>
          <w:b/>
          <w:bCs/>
          <w:color w:val="000000"/>
          <w:kern w:val="0"/>
          <w:sz w:val="28"/>
          <w:szCs w:val="28"/>
          <w:lang w:val="en-US" w:eastAsia="zh-CN" w:bidi="ar"/>
        </w:rPr>
        <w:t>三、编制范围：</w:t>
      </w:r>
      <w:r>
        <w:rPr>
          <w:rFonts w:hint="eastAsia" w:ascii="宋体" w:hAnsi="宋体" w:eastAsia="宋体" w:cs="宋体"/>
          <w:color w:val="000000"/>
          <w:kern w:val="0"/>
          <w:sz w:val="28"/>
          <w:szCs w:val="28"/>
          <w:lang w:val="en-US" w:eastAsia="zh-CN" w:bidi="ar"/>
        </w:rPr>
        <w:t xml:space="preserve">建设单位提供的土方测绘报告。 </w:t>
      </w:r>
    </w:p>
    <w:p w14:paraId="2AE7A4A8">
      <w:pPr>
        <w:keepNext w:val="0"/>
        <w:keepLines w:val="0"/>
        <w:widowControl/>
        <w:suppressLineNumbers w:val="0"/>
        <w:jc w:val="left"/>
        <w:rPr>
          <w:sz w:val="28"/>
          <w:szCs w:val="28"/>
        </w:rPr>
      </w:pPr>
      <w:r>
        <w:rPr>
          <w:rFonts w:hint="eastAsia" w:ascii="宋体" w:hAnsi="宋体" w:eastAsia="宋体" w:cs="宋体"/>
          <w:b/>
          <w:bCs/>
          <w:color w:val="000000"/>
          <w:kern w:val="0"/>
          <w:sz w:val="28"/>
          <w:szCs w:val="28"/>
          <w:lang w:val="en-US" w:eastAsia="zh-CN" w:bidi="ar"/>
        </w:rPr>
        <w:t>四、建设地点：</w:t>
      </w:r>
      <w:r>
        <w:rPr>
          <w:rFonts w:hint="eastAsia" w:ascii="宋体" w:hAnsi="宋体" w:eastAsia="宋体" w:cs="宋体"/>
          <w:color w:val="000000"/>
          <w:kern w:val="0"/>
          <w:sz w:val="28"/>
          <w:szCs w:val="28"/>
          <w:lang w:val="en-US" w:eastAsia="zh-CN" w:bidi="ar"/>
        </w:rPr>
        <w:t xml:space="preserve">鄂托克前旗境内 </w:t>
      </w:r>
    </w:p>
    <w:p w14:paraId="1C834987">
      <w:pPr>
        <w:keepNext w:val="0"/>
        <w:keepLines w:val="0"/>
        <w:widowControl/>
        <w:suppressLineNumbers w:val="0"/>
        <w:jc w:val="left"/>
        <w:rPr>
          <w:sz w:val="28"/>
          <w:szCs w:val="28"/>
        </w:rPr>
      </w:pPr>
      <w:r>
        <w:rPr>
          <w:rFonts w:hint="eastAsia" w:ascii="宋体" w:hAnsi="宋体" w:eastAsia="宋体" w:cs="宋体"/>
          <w:b/>
          <w:bCs/>
          <w:color w:val="000000"/>
          <w:kern w:val="0"/>
          <w:sz w:val="28"/>
          <w:szCs w:val="28"/>
          <w:lang w:val="en-US" w:eastAsia="zh-CN" w:bidi="ar"/>
        </w:rPr>
        <w:t xml:space="preserve">五、编制依据： </w:t>
      </w:r>
    </w:p>
    <w:p w14:paraId="49737C5F">
      <w:pPr>
        <w:keepNext w:val="0"/>
        <w:keepLines w:val="0"/>
        <w:widowControl/>
        <w:suppressLineNumbers w:val="0"/>
        <w:jc w:val="left"/>
        <w:rPr>
          <w:sz w:val="28"/>
          <w:szCs w:val="28"/>
        </w:rPr>
      </w:pPr>
      <w:r>
        <w:rPr>
          <w:rFonts w:hint="eastAsia" w:ascii="宋体" w:hAnsi="宋体" w:eastAsia="宋体" w:cs="宋体"/>
          <w:color w:val="000000"/>
          <w:kern w:val="0"/>
          <w:sz w:val="28"/>
          <w:szCs w:val="28"/>
          <w:lang w:val="en-US" w:eastAsia="zh-CN" w:bidi="ar"/>
        </w:rPr>
        <w:t xml:space="preserve">1.《2013 年建设工程工程量清单计价规范》GB50500-2013 及解释和勘误； </w:t>
      </w:r>
    </w:p>
    <w:p w14:paraId="19E3D0FA">
      <w:pPr>
        <w:keepNext w:val="0"/>
        <w:keepLines w:val="0"/>
        <w:widowControl/>
        <w:suppressLineNumbers w:val="0"/>
        <w:jc w:val="left"/>
        <w:rPr>
          <w:sz w:val="28"/>
          <w:szCs w:val="28"/>
        </w:rPr>
      </w:pPr>
      <w:r>
        <w:rPr>
          <w:rFonts w:hint="eastAsia" w:ascii="宋体" w:hAnsi="宋体" w:eastAsia="宋体" w:cs="宋体"/>
          <w:color w:val="000000"/>
          <w:kern w:val="0"/>
          <w:sz w:val="28"/>
          <w:szCs w:val="28"/>
          <w:lang w:val="en-US" w:eastAsia="zh-CN" w:bidi="ar"/>
        </w:rPr>
        <w:t xml:space="preserve">2.《房屋建筑和装饰工程工程量计算规范》GB50854-2013； </w:t>
      </w:r>
    </w:p>
    <w:p w14:paraId="355511F1">
      <w:pPr>
        <w:keepNext w:val="0"/>
        <w:keepLines w:val="0"/>
        <w:widowControl/>
        <w:suppressLineNumbers w:val="0"/>
        <w:jc w:val="left"/>
        <w:rPr>
          <w:sz w:val="28"/>
          <w:szCs w:val="28"/>
        </w:rPr>
      </w:pPr>
      <w:r>
        <w:rPr>
          <w:rFonts w:hint="eastAsia" w:ascii="宋体" w:hAnsi="宋体" w:eastAsia="宋体" w:cs="宋体"/>
          <w:color w:val="000000"/>
          <w:kern w:val="0"/>
          <w:sz w:val="28"/>
          <w:szCs w:val="28"/>
          <w:lang w:val="en-US" w:eastAsia="zh-CN" w:bidi="ar"/>
        </w:rPr>
        <w:t xml:space="preserve">3.《通用安装工程工程量计算规范》GB50856-2013； </w:t>
      </w:r>
    </w:p>
    <w:p w14:paraId="74F146CC">
      <w:pPr>
        <w:keepNext w:val="0"/>
        <w:keepLines w:val="0"/>
        <w:widowControl/>
        <w:suppressLineNumbers w:val="0"/>
        <w:jc w:val="left"/>
        <w:rPr>
          <w:sz w:val="28"/>
          <w:szCs w:val="28"/>
        </w:rPr>
      </w:pPr>
      <w:r>
        <w:rPr>
          <w:rFonts w:hint="eastAsia" w:ascii="宋体" w:hAnsi="宋体" w:eastAsia="宋体" w:cs="宋体"/>
          <w:color w:val="000000"/>
          <w:kern w:val="0"/>
          <w:sz w:val="28"/>
          <w:szCs w:val="28"/>
          <w:lang w:val="en-US" w:eastAsia="zh-CN" w:bidi="ar"/>
        </w:rPr>
        <w:t xml:space="preserve">4.《市政工程工程量计算规范》GB50857-2013； </w:t>
      </w:r>
    </w:p>
    <w:p w14:paraId="5FCA0D33">
      <w:pPr>
        <w:keepNext w:val="0"/>
        <w:keepLines w:val="0"/>
        <w:widowControl/>
        <w:suppressLineNumbers w:val="0"/>
        <w:jc w:val="left"/>
        <w:rPr>
          <w:sz w:val="28"/>
          <w:szCs w:val="28"/>
        </w:rPr>
      </w:pPr>
      <w:r>
        <w:rPr>
          <w:rFonts w:hint="eastAsia" w:ascii="宋体" w:hAnsi="宋体" w:eastAsia="宋体" w:cs="宋体"/>
          <w:color w:val="000000"/>
          <w:kern w:val="0"/>
          <w:sz w:val="28"/>
          <w:szCs w:val="28"/>
          <w:lang w:val="en-US" w:eastAsia="zh-CN" w:bidi="ar"/>
        </w:rPr>
        <w:t xml:space="preserve">5. 与本工程有关的标准 (包括标准图集) 、规范、技术资料。 </w:t>
      </w:r>
    </w:p>
    <w:p w14:paraId="5C7E220F">
      <w:pPr>
        <w:keepNext w:val="0"/>
        <w:keepLines w:val="0"/>
        <w:widowControl/>
        <w:suppressLineNumbers w:val="0"/>
        <w:jc w:val="left"/>
        <w:rPr>
          <w:sz w:val="28"/>
          <w:szCs w:val="28"/>
        </w:rPr>
      </w:pPr>
      <w:r>
        <w:rPr>
          <w:rFonts w:hint="eastAsia" w:ascii="宋体" w:hAnsi="宋体" w:eastAsia="宋体" w:cs="宋体"/>
          <w:b/>
          <w:bCs/>
          <w:color w:val="000000"/>
          <w:kern w:val="0"/>
          <w:sz w:val="28"/>
          <w:szCs w:val="28"/>
          <w:lang w:val="en-US" w:eastAsia="zh-CN" w:bidi="ar"/>
        </w:rPr>
        <w:t>六、计价方式：</w:t>
      </w:r>
      <w:r>
        <w:rPr>
          <w:rFonts w:hint="eastAsia" w:ascii="宋体" w:hAnsi="宋体" w:eastAsia="宋体" w:cs="宋体"/>
          <w:color w:val="000000"/>
          <w:kern w:val="0"/>
          <w:sz w:val="28"/>
          <w:szCs w:val="28"/>
          <w:lang w:val="en-US" w:eastAsia="zh-CN" w:bidi="ar"/>
        </w:rPr>
        <w:t xml:space="preserve">本工程采用 2013 工程量清单计价法。 </w:t>
      </w:r>
    </w:p>
    <w:p w14:paraId="6E97672B">
      <w:pPr>
        <w:keepNext w:val="0"/>
        <w:keepLines w:val="0"/>
        <w:widowControl/>
        <w:suppressLineNumbers w:val="0"/>
        <w:jc w:val="left"/>
        <w:rPr>
          <w:sz w:val="28"/>
          <w:szCs w:val="28"/>
        </w:rPr>
      </w:pPr>
      <w:r>
        <w:rPr>
          <w:rFonts w:hint="eastAsia" w:ascii="宋体" w:hAnsi="宋体" w:eastAsia="宋体" w:cs="宋体"/>
          <w:b/>
          <w:bCs/>
          <w:color w:val="000000"/>
          <w:kern w:val="0"/>
          <w:sz w:val="28"/>
          <w:szCs w:val="28"/>
          <w:lang w:val="en-US" w:eastAsia="zh-CN" w:bidi="ar"/>
        </w:rPr>
        <w:t xml:space="preserve">七、暂列金及其他项目 </w:t>
      </w:r>
    </w:p>
    <w:p w14:paraId="2809FA1B">
      <w:pPr>
        <w:keepNext w:val="0"/>
        <w:keepLines w:val="0"/>
        <w:widowControl/>
        <w:suppressLineNumbers w:val="0"/>
        <w:jc w:val="left"/>
        <w:rPr>
          <w:sz w:val="28"/>
          <w:szCs w:val="28"/>
        </w:rPr>
      </w:pPr>
      <w:r>
        <w:rPr>
          <w:rFonts w:hint="eastAsia" w:ascii="宋体" w:hAnsi="宋体" w:eastAsia="宋体" w:cs="宋体"/>
          <w:color w:val="000000"/>
          <w:kern w:val="0"/>
          <w:sz w:val="28"/>
          <w:szCs w:val="28"/>
          <w:lang w:val="en-US" w:eastAsia="zh-CN" w:bidi="ar"/>
        </w:rPr>
        <w:t>1.本工程</w:t>
      </w:r>
      <w:r>
        <w:rPr>
          <w:rFonts w:hint="eastAsia" w:ascii="宋体" w:hAnsi="宋体" w:eastAsia="宋体" w:cs="宋体"/>
          <w:color w:val="000000"/>
          <w:kern w:val="0"/>
          <w:sz w:val="28"/>
          <w:szCs w:val="28"/>
          <w:u w:val="single"/>
          <w:lang w:val="en-US" w:eastAsia="zh-CN" w:bidi="ar"/>
        </w:rPr>
        <w:t xml:space="preserve"> 无 </w:t>
      </w:r>
      <w:r>
        <w:rPr>
          <w:rFonts w:hint="eastAsia" w:ascii="宋体" w:hAnsi="宋体" w:eastAsia="宋体" w:cs="宋体"/>
          <w:color w:val="000000"/>
          <w:kern w:val="0"/>
          <w:sz w:val="28"/>
          <w:szCs w:val="28"/>
          <w:lang w:val="en-US" w:eastAsia="zh-CN" w:bidi="ar"/>
        </w:rPr>
        <w:t xml:space="preserve">暂列金额，暂列金额四舍五入取整为 / 元(含税) 。 </w:t>
      </w:r>
    </w:p>
    <w:p w14:paraId="0F293599">
      <w:pPr>
        <w:keepNext w:val="0"/>
        <w:keepLines w:val="0"/>
        <w:widowControl/>
        <w:suppressLineNumbers w:val="0"/>
        <w:jc w:val="left"/>
        <w:rPr>
          <w:sz w:val="28"/>
          <w:szCs w:val="28"/>
        </w:rPr>
      </w:pPr>
      <w:r>
        <w:rPr>
          <w:rFonts w:hint="eastAsia" w:ascii="宋体" w:hAnsi="宋体" w:eastAsia="宋体" w:cs="宋体"/>
          <w:color w:val="000000"/>
          <w:kern w:val="0"/>
          <w:sz w:val="28"/>
          <w:szCs w:val="28"/>
          <w:lang w:val="en-US" w:eastAsia="zh-CN" w:bidi="ar"/>
        </w:rPr>
        <w:t>2.本工程</w:t>
      </w:r>
      <w:r>
        <w:rPr>
          <w:rFonts w:hint="eastAsia" w:ascii="宋体" w:hAnsi="宋体" w:eastAsia="宋体" w:cs="宋体"/>
          <w:color w:val="000000"/>
          <w:kern w:val="0"/>
          <w:sz w:val="28"/>
          <w:szCs w:val="28"/>
          <w:u w:val="single"/>
          <w:lang w:val="en-US" w:eastAsia="zh-CN" w:bidi="ar"/>
        </w:rPr>
        <w:t xml:space="preserve"> 无 </w:t>
      </w:r>
      <w:r>
        <w:rPr>
          <w:rFonts w:hint="eastAsia" w:ascii="宋体" w:hAnsi="宋体" w:eastAsia="宋体" w:cs="宋体"/>
          <w:color w:val="000000"/>
          <w:kern w:val="0"/>
          <w:sz w:val="28"/>
          <w:szCs w:val="28"/>
          <w:lang w:val="en-US" w:eastAsia="zh-CN" w:bidi="ar"/>
        </w:rPr>
        <w:t xml:space="preserve">材料暂估单价，详见工程量清单。 </w:t>
      </w:r>
    </w:p>
    <w:p w14:paraId="6FF4576E">
      <w:pPr>
        <w:keepNext w:val="0"/>
        <w:keepLines w:val="0"/>
        <w:widowControl/>
        <w:suppressLineNumbers w:val="0"/>
        <w:jc w:val="left"/>
        <w:rPr>
          <w:sz w:val="28"/>
          <w:szCs w:val="28"/>
        </w:rPr>
      </w:pPr>
      <w:r>
        <w:rPr>
          <w:rFonts w:hint="eastAsia" w:ascii="宋体" w:hAnsi="宋体" w:eastAsia="宋体" w:cs="宋体"/>
          <w:color w:val="000000"/>
          <w:kern w:val="0"/>
          <w:sz w:val="28"/>
          <w:szCs w:val="28"/>
          <w:lang w:val="en-US" w:eastAsia="zh-CN" w:bidi="ar"/>
        </w:rPr>
        <w:t>3.本工程</w:t>
      </w:r>
      <w:r>
        <w:rPr>
          <w:rFonts w:hint="eastAsia" w:ascii="宋体" w:hAnsi="宋体" w:eastAsia="宋体" w:cs="宋体"/>
          <w:color w:val="000000"/>
          <w:kern w:val="0"/>
          <w:sz w:val="28"/>
          <w:szCs w:val="28"/>
          <w:u w:val="single"/>
          <w:lang w:val="en-US" w:eastAsia="zh-CN" w:bidi="ar"/>
        </w:rPr>
        <w:t xml:space="preserve"> 无 </w:t>
      </w:r>
      <w:r>
        <w:rPr>
          <w:rFonts w:hint="eastAsia" w:ascii="宋体" w:hAnsi="宋体" w:eastAsia="宋体" w:cs="宋体"/>
          <w:color w:val="000000"/>
          <w:kern w:val="0"/>
          <w:sz w:val="28"/>
          <w:szCs w:val="28"/>
          <w:lang w:val="en-US" w:eastAsia="zh-CN" w:bidi="ar"/>
        </w:rPr>
        <w:t xml:space="preserve">专业工程暂估，详见工程量清单。 </w:t>
      </w:r>
    </w:p>
    <w:p w14:paraId="7C611DF2">
      <w:pPr>
        <w:keepNext w:val="0"/>
        <w:keepLines w:val="0"/>
        <w:widowControl/>
        <w:suppressLineNumbers w:val="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4.计日工的数量及拟用子目的说明：</w:t>
      </w:r>
      <w:r>
        <w:rPr>
          <w:rFonts w:hint="eastAsia" w:ascii="宋体" w:hAnsi="宋体" w:eastAsia="宋体" w:cs="宋体"/>
          <w:color w:val="000000"/>
          <w:kern w:val="0"/>
          <w:sz w:val="28"/>
          <w:szCs w:val="28"/>
          <w:u w:val="single"/>
          <w:lang w:val="en-US" w:eastAsia="zh-CN" w:bidi="ar"/>
        </w:rPr>
        <w:t>无</w:t>
      </w:r>
      <w:r>
        <w:rPr>
          <w:rFonts w:hint="eastAsia" w:ascii="宋体" w:hAnsi="宋体" w:eastAsia="宋体" w:cs="宋体"/>
          <w:color w:val="000000"/>
          <w:kern w:val="0"/>
          <w:sz w:val="28"/>
          <w:szCs w:val="28"/>
          <w:lang w:val="en-US" w:eastAsia="zh-CN" w:bidi="ar"/>
        </w:rPr>
        <w:t xml:space="preserve">。(详见清单表12-4,投标人报价时必须按招标工程量清单中列出的暂定数量自主报价计入投标报价中) </w:t>
      </w:r>
    </w:p>
    <w:p w14:paraId="5630923E">
      <w:pPr>
        <w:keepNext w:val="0"/>
        <w:keepLines w:val="0"/>
        <w:widowControl/>
        <w:suppressLineNumbers w:val="0"/>
        <w:jc w:val="left"/>
        <w:rPr>
          <w:rFonts w:hint="default"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5.安全生产费：不单独计提</w:t>
      </w:r>
    </w:p>
    <w:p w14:paraId="2CCDB106">
      <w:pPr>
        <w:keepNext w:val="0"/>
        <w:keepLines w:val="0"/>
        <w:widowControl/>
        <w:suppressLineNumbers w:val="0"/>
        <w:jc w:val="left"/>
        <w:rPr>
          <w:sz w:val="28"/>
          <w:szCs w:val="28"/>
        </w:rPr>
      </w:pPr>
      <w:r>
        <w:rPr>
          <w:rFonts w:hint="eastAsia" w:ascii="宋体" w:hAnsi="宋体" w:eastAsia="宋体" w:cs="宋体"/>
          <w:b/>
          <w:bCs/>
          <w:color w:val="000000"/>
          <w:kern w:val="0"/>
          <w:sz w:val="28"/>
          <w:szCs w:val="28"/>
          <w:lang w:val="en-US" w:eastAsia="zh-CN" w:bidi="ar"/>
        </w:rPr>
        <w:t xml:space="preserve">八、规费、税金 </w:t>
      </w:r>
    </w:p>
    <w:p w14:paraId="6F5B5509">
      <w:pPr>
        <w:keepNext w:val="0"/>
        <w:keepLines w:val="0"/>
        <w:widowControl/>
        <w:suppressLineNumbers w:val="0"/>
        <w:jc w:val="left"/>
        <w:rPr>
          <w:sz w:val="28"/>
          <w:szCs w:val="28"/>
        </w:rPr>
      </w:pPr>
      <w:r>
        <w:rPr>
          <w:rFonts w:hint="eastAsia" w:ascii="宋体" w:hAnsi="宋体" w:eastAsia="宋体" w:cs="宋体"/>
          <w:color w:val="000000"/>
          <w:kern w:val="0"/>
          <w:sz w:val="28"/>
          <w:szCs w:val="28"/>
          <w:lang w:val="en-US" w:eastAsia="zh-CN" w:bidi="ar"/>
        </w:rPr>
        <w:t xml:space="preserve">1. 规费执行《关于调整内蒙古自治区建设工程计价依据规费中养老保险费率的通知》(内建标函【2019】468号)，规费为19% (养老失业保险10.5%、基本医疗保险3.7%、工伤保险费0.4%、生育保险费0.3%、住房公积金3.7%、水利建设基金0.4%)。 </w:t>
      </w:r>
    </w:p>
    <w:p w14:paraId="70EB3A58">
      <w:pPr>
        <w:keepNext w:val="0"/>
        <w:keepLines w:val="0"/>
        <w:widowControl/>
        <w:suppressLineNumbers w:val="0"/>
        <w:jc w:val="left"/>
        <w:rPr>
          <w:sz w:val="28"/>
          <w:szCs w:val="28"/>
        </w:rPr>
      </w:pPr>
      <w:r>
        <w:rPr>
          <w:rFonts w:hint="eastAsia" w:ascii="宋体" w:hAnsi="宋体" w:eastAsia="宋体" w:cs="宋体"/>
          <w:color w:val="000000"/>
          <w:kern w:val="0"/>
          <w:sz w:val="28"/>
          <w:szCs w:val="28"/>
          <w:lang w:val="en-US" w:eastAsia="zh-CN" w:bidi="ar"/>
        </w:rPr>
        <w:t xml:space="preserve">2. 税金执行(内建标[2019]113 号)《关于调整内蒙古自治区建设工程计 价依据增值税税率的通知文件，税金为9%。 </w:t>
      </w:r>
    </w:p>
    <w:p w14:paraId="05D831C8">
      <w:pPr>
        <w:keepNext w:val="0"/>
        <w:keepLines w:val="0"/>
        <w:widowControl/>
        <w:suppressLineNumbers w:val="0"/>
        <w:jc w:val="left"/>
        <w:rPr>
          <w:sz w:val="28"/>
          <w:szCs w:val="28"/>
        </w:rPr>
      </w:pPr>
      <w:r>
        <w:rPr>
          <w:rFonts w:hint="eastAsia" w:ascii="宋体" w:hAnsi="宋体" w:eastAsia="宋体" w:cs="宋体"/>
          <w:b/>
          <w:bCs/>
          <w:color w:val="000000"/>
          <w:kern w:val="0"/>
          <w:sz w:val="28"/>
          <w:szCs w:val="28"/>
          <w:lang w:val="en-US" w:eastAsia="zh-CN" w:bidi="ar"/>
        </w:rPr>
        <w:t>九、本说明未尽事项说明：</w:t>
      </w:r>
      <w:r>
        <w:rPr>
          <w:rFonts w:hint="eastAsia" w:ascii="宋体" w:hAnsi="宋体" w:eastAsia="宋体" w:cs="宋体"/>
          <w:color w:val="000000"/>
          <w:kern w:val="0"/>
          <w:sz w:val="28"/>
          <w:szCs w:val="28"/>
          <w:lang w:val="en-US" w:eastAsia="zh-CN" w:bidi="ar"/>
        </w:rPr>
        <w:t>本说明未尽事项，以计价规范、工程量计算规范、计价管理办法、招标文件以及有关的法律、法规、建设行政主管部门颁发的文件为准。</w:t>
      </w:r>
    </w:p>
    <w:p w14:paraId="5CAA059F">
      <w:pPr>
        <w:rPr>
          <w:sz w:val="28"/>
          <w:szCs w:val="28"/>
        </w:rPr>
      </w:pPr>
    </w:p>
    <w:sectPr>
      <w:pgSz w:w="11906" w:h="16838"/>
      <w:pgMar w:top="1417" w:right="1417" w:bottom="1417"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5E7DF5"/>
    <w:rsid w:val="06320837"/>
    <w:rsid w:val="1E3455B8"/>
    <w:rsid w:val="275E7DF5"/>
    <w:rsid w:val="2A3A7B71"/>
    <w:rsid w:val="680926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691</Words>
  <Characters>805</Characters>
  <Lines>0</Lines>
  <Paragraphs>0</Paragraphs>
  <TotalTime>11</TotalTime>
  <ScaleCrop>false</ScaleCrop>
  <LinksUpToDate>false</LinksUpToDate>
  <CharactersWithSpaces>844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2026-06-07T03:40:00Z</dcterms:created>
  <dc:creator>杨</dc:creator>
  <cp:lastModifiedBy>杨</cp:lastModifiedBy>
  <dcterms:modified xsi:type="dcterms:W3CDTF">2026-07-27T09:37:25Z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EE13FEA460624A159C7E380B275CC7B0_11</vt:lpwstr>
  </property>
  <property fmtid="{D5CDD505-2E9C-101B-9397-08002B2CF9AE}" pid="4" name="KSOTemplateDocerSaveRecord">
    <vt:lpwstr>eyJoZGlkIjoiYWYzNmM5NDFlYzY1MWIwMmExMDA2MGE5ZjBmNDliYTMiLCJ1c2VySWQiOiI0MzY1MDMyMzgifQ==</vt:lpwstr>
  </property>
</Properties>
</file>