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4ABD50">
      <w:pPr>
        <w:pStyle w:val="2"/>
        <w:keepNext w:val="0"/>
        <w:keepLines w:val="0"/>
        <w:widowControl/>
        <w:suppressLineNumbers w:val="0"/>
        <w:spacing w:before="0" w:beforeAutospacing="0" w:after="0" w:afterAutospacing="0"/>
        <w:ind w:left="0" w:right="0" w:firstLine="0"/>
        <w:jc w:val="center"/>
      </w:pPr>
      <w:r>
        <w:rPr>
          <w:rFonts w:hint="eastAsia" w:ascii="宋体" w:hAnsi="宋体" w:eastAsia="宋体" w:cs="宋体"/>
          <w:b/>
          <w:bCs/>
          <w:sz w:val="28"/>
          <w:szCs w:val="28"/>
        </w:rPr>
        <w:t>准格尔旗薛家湾第九小学体育馆屋顶维修和更换地板以及雨水管道等应急维修</w:t>
      </w:r>
      <w:r>
        <w:rPr>
          <w:rFonts w:hint="eastAsia" w:ascii="宋体" w:hAnsi="宋体" w:eastAsia="宋体" w:cs="宋体"/>
          <w:b/>
          <w:bCs/>
          <w:sz w:val="28"/>
          <w:szCs w:val="28"/>
          <w:lang w:val="en-US" w:eastAsia="zh-CN"/>
        </w:rPr>
        <w:t>清单</w:t>
      </w:r>
      <w:r>
        <w:rPr>
          <w:rFonts w:hint="eastAsia" w:ascii="宋体" w:hAnsi="宋体" w:eastAsia="宋体" w:cs="宋体"/>
          <w:b/>
          <w:bCs/>
          <w:sz w:val="28"/>
          <w:szCs w:val="28"/>
        </w:rPr>
        <w:t>编制说明</w:t>
      </w:r>
    </w:p>
    <w:p w14:paraId="187AAB2E">
      <w:pPr>
        <w:pStyle w:val="2"/>
        <w:keepNext w:val="0"/>
        <w:keepLines w:val="0"/>
        <w:widowControl/>
        <w:suppressLineNumbers w:val="0"/>
        <w:spacing w:before="180" w:beforeAutospacing="0" w:after="180" w:afterAutospacing="0" w:line="360" w:lineRule="auto"/>
        <w:ind w:left="0" w:right="0" w:firstLine="0"/>
      </w:pPr>
      <w:r>
        <w:rPr>
          <w:rFonts w:hint="eastAsia" w:ascii="宋体" w:hAnsi="宋体" w:eastAsia="宋体" w:cs="宋体"/>
          <w:sz w:val="24"/>
          <w:szCs w:val="24"/>
        </w:rPr>
        <w:t>一、</w:t>
      </w:r>
      <w:r>
        <w:rPr>
          <w:rFonts w:hint="eastAsia" w:ascii="宋体" w:hAnsi="宋体" w:eastAsia="宋体" w:cs="宋体"/>
          <w:b/>
          <w:bCs/>
          <w:sz w:val="24"/>
          <w:szCs w:val="24"/>
        </w:rPr>
        <w:t>工程概况：</w:t>
      </w:r>
    </w:p>
    <w:p w14:paraId="6239CE5D">
      <w:pPr>
        <w:pStyle w:val="2"/>
        <w:keepNext w:val="0"/>
        <w:keepLines w:val="0"/>
        <w:widowControl/>
        <w:suppressLineNumbers w:val="0"/>
        <w:spacing w:before="180" w:beforeAutospacing="0" w:after="180" w:afterAutospacing="0" w:line="360" w:lineRule="auto"/>
        <w:ind w:left="0" w:right="0" w:firstLine="0"/>
        <w:rPr>
          <w:rFonts w:hint="default" w:eastAsia="宋体"/>
          <w:lang w:val="en-US" w:eastAsia="zh-CN"/>
        </w:rPr>
      </w:pPr>
      <w:r>
        <w:rPr>
          <w:rFonts w:hint="eastAsia" w:ascii="宋体" w:hAnsi="宋体" w:eastAsia="宋体" w:cs="宋体"/>
          <w:sz w:val="24"/>
          <w:szCs w:val="24"/>
        </w:rPr>
        <w:t>1. 工程名称：准格尔旗薛家湾第九小学体育馆屋顶维修和更换地板以及雨水管道等应急维修</w:t>
      </w:r>
    </w:p>
    <w:p w14:paraId="7CC45A1D">
      <w:pPr>
        <w:pStyle w:val="2"/>
        <w:keepNext w:val="0"/>
        <w:keepLines w:val="0"/>
        <w:widowControl/>
        <w:suppressLineNumbers w:val="0"/>
        <w:spacing w:before="180" w:beforeAutospacing="0" w:after="180" w:afterAutospacing="0" w:line="360" w:lineRule="auto"/>
        <w:ind w:left="0" w:right="0" w:firstLine="0"/>
        <w:rPr>
          <w:rFonts w:hint="default" w:eastAsia="宋体"/>
          <w:lang w:val="en-US" w:eastAsia="zh-CN"/>
        </w:rPr>
      </w:pPr>
      <w:r>
        <w:rPr>
          <w:rFonts w:hint="eastAsia" w:ascii="宋体" w:hAnsi="宋体" w:eastAsia="宋体" w:cs="宋体"/>
          <w:sz w:val="24"/>
          <w:szCs w:val="24"/>
        </w:rPr>
        <w:t>2. 施工地点：准格尔旗薛家湾第九小学</w:t>
      </w:r>
    </w:p>
    <w:p w14:paraId="31E7C95D">
      <w:pPr>
        <w:pStyle w:val="2"/>
        <w:keepNext w:val="0"/>
        <w:keepLines w:val="0"/>
        <w:widowControl/>
        <w:suppressLineNumbers w:val="0"/>
        <w:spacing w:before="180" w:beforeAutospacing="0" w:after="180" w:afterAutospacing="0" w:line="360" w:lineRule="auto"/>
        <w:ind w:left="0" w:right="0" w:firstLine="0"/>
      </w:pPr>
      <w:r>
        <w:rPr>
          <w:rFonts w:hint="eastAsia" w:ascii="宋体" w:hAnsi="宋体" w:eastAsia="宋体" w:cs="宋体"/>
          <w:b/>
          <w:bCs/>
          <w:sz w:val="24"/>
          <w:szCs w:val="24"/>
        </w:rPr>
        <w:t>二、编制范围：</w:t>
      </w:r>
    </w:p>
    <w:p w14:paraId="6BC21457">
      <w:pPr>
        <w:pStyle w:val="2"/>
        <w:keepNext w:val="0"/>
        <w:keepLines w:val="0"/>
        <w:widowControl/>
        <w:suppressLineNumbers w:val="0"/>
        <w:spacing w:before="0" w:beforeAutospacing="0" w:after="0" w:afterAutospacing="0" w:line="360" w:lineRule="auto"/>
        <w:ind w:left="0" w:right="0" w:firstLine="0"/>
      </w:pPr>
      <w:r>
        <w:rPr>
          <w:rFonts w:hint="eastAsia" w:ascii="宋体" w:hAnsi="宋体" w:eastAsia="宋体" w:cs="宋体"/>
          <w:sz w:val="24"/>
          <w:szCs w:val="24"/>
        </w:rPr>
        <w:t>准格尔旗薛家湾第九小学体育馆屋顶维修和更换地板以及雨水管道等应急</w:t>
      </w:r>
      <w:r>
        <w:rPr>
          <w:rFonts w:hint="eastAsia" w:ascii="宋体" w:hAnsi="宋体" w:eastAsia="宋体" w:cs="宋体"/>
          <w:sz w:val="24"/>
          <w:szCs w:val="24"/>
          <w:lang w:val="en-US" w:eastAsia="zh-CN"/>
        </w:rPr>
        <w:t>维修</w:t>
      </w:r>
      <w:r>
        <w:rPr>
          <w:rFonts w:hint="eastAsia" w:ascii="宋体" w:hAnsi="宋体" w:eastAsia="宋体" w:cs="宋体"/>
          <w:sz w:val="24"/>
          <w:szCs w:val="24"/>
        </w:rPr>
        <w:t>图纸范围内全部内容。</w:t>
      </w:r>
    </w:p>
    <w:p w14:paraId="203E725B">
      <w:pPr>
        <w:pStyle w:val="2"/>
        <w:keepNext w:val="0"/>
        <w:keepLines w:val="0"/>
        <w:widowControl/>
        <w:suppressLineNumbers w:val="0"/>
        <w:spacing w:before="180" w:beforeAutospacing="0" w:after="180" w:afterAutospacing="0" w:line="360" w:lineRule="auto"/>
        <w:ind w:left="0" w:right="0" w:firstLine="0"/>
      </w:pPr>
      <w:r>
        <w:rPr>
          <w:rFonts w:hint="eastAsia" w:ascii="宋体" w:hAnsi="宋体" w:eastAsia="宋体" w:cs="宋体"/>
          <w:b/>
          <w:bCs/>
          <w:sz w:val="24"/>
          <w:szCs w:val="24"/>
        </w:rPr>
        <w:t>三、编制依据：</w:t>
      </w:r>
    </w:p>
    <w:p w14:paraId="03B669A4">
      <w:pPr>
        <w:pStyle w:val="2"/>
        <w:keepNext w:val="0"/>
        <w:keepLines w:val="0"/>
        <w:widowControl/>
        <w:suppressLineNumbers w:val="0"/>
        <w:spacing w:before="180" w:beforeAutospacing="0" w:after="180" w:afterAutospacing="0" w:line="360" w:lineRule="auto"/>
        <w:ind w:left="0" w:right="0" w:firstLine="0"/>
      </w:pPr>
      <w:r>
        <w:rPr>
          <w:rFonts w:hint="eastAsia" w:ascii="宋体" w:hAnsi="宋体" w:eastAsia="宋体" w:cs="宋体"/>
          <w:sz w:val="24"/>
          <w:szCs w:val="24"/>
        </w:rPr>
        <w:t>1.本工程执行《建设工程工程量清单计价规范（GB 50500-2013）》、《房屋建筑与装饰工程工程量计算规范（GB 50854-2013）》、《通用安装工程工程量计算规范（GB50856-2013）》、《市政工程工程量计算规范（GB 50857-2013）》</w:t>
      </w:r>
      <w:r>
        <w:rPr>
          <w:rFonts w:hint="eastAsia" w:ascii="宋体" w:hAnsi="宋体" w:eastAsia="宋体" w:cs="宋体"/>
          <w:sz w:val="24"/>
          <w:szCs w:val="24"/>
          <w:lang w:eastAsia="zh-CN"/>
        </w:rPr>
        <w:t>、</w:t>
      </w:r>
      <w:r>
        <w:rPr>
          <w:rFonts w:hint="eastAsia" w:ascii="宋体" w:hAnsi="宋体" w:eastAsia="宋体" w:cs="宋体"/>
          <w:sz w:val="24"/>
          <w:szCs w:val="24"/>
        </w:rPr>
        <w:t>《</w:t>
      </w:r>
      <w:r>
        <w:rPr>
          <w:rFonts w:hint="eastAsia" w:ascii="宋体" w:hAnsi="宋体" w:eastAsia="宋体" w:cs="宋体"/>
          <w:sz w:val="24"/>
          <w:szCs w:val="24"/>
          <w:lang w:val="en-US" w:eastAsia="zh-CN"/>
        </w:rPr>
        <w:t>园林绿化</w:t>
      </w:r>
      <w:r>
        <w:rPr>
          <w:rFonts w:hint="eastAsia" w:ascii="宋体" w:hAnsi="宋体" w:eastAsia="宋体" w:cs="宋体"/>
          <w:sz w:val="24"/>
          <w:szCs w:val="24"/>
        </w:rPr>
        <w:t>工程量计算规范（GB 50857-2013）》；</w:t>
      </w:r>
    </w:p>
    <w:p w14:paraId="34C55E03">
      <w:pPr>
        <w:pStyle w:val="2"/>
        <w:keepNext w:val="0"/>
        <w:keepLines w:val="0"/>
        <w:widowControl/>
        <w:suppressLineNumbers w:val="0"/>
        <w:spacing w:before="180" w:beforeAutospacing="0" w:after="180" w:afterAutospacing="0" w:line="360" w:lineRule="auto"/>
        <w:ind w:left="0" w:right="0" w:firstLine="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定额依据包括：执行2021届《内蒙古自治区房屋修缮工程预算定额》、2021届《内蒙古自治区市政维修养护工程预算定额》、20l7届《内蒙古房屋建筑与装饰工程预算定额》、20l7届《内蒙古房屋通用安装工程预算定额》、20l7届《内蒙古市政工程预算定额》、20l7届《内蒙古园林绿化工程预算定额》、20l7届《内蒙古自治区建设工程费用定额》以及相关法律法规及规范规定编制。</w:t>
      </w:r>
    </w:p>
    <w:p w14:paraId="4BD2838E">
      <w:pPr>
        <w:pStyle w:val="2"/>
        <w:keepNext w:val="0"/>
        <w:keepLines w:val="0"/>
        <w:widowControl/>
        <w:suppressLineNumbers w:val="0"/>
        <w:spacing w:before="180" w:beforeAutospacing="0" w:after="180" w:afterAutospacing="0" w:line="360" w:lineRule="auto"/>
        <w:ind w:left="0" w:right="0" w:firstLine="0"/>
      </w:pPr>
      <w:r>
        <w:rPr>
          <w:rFonts w:hint="eastAsia" w:ascii="宋体" w:hAnsi="宋体" w:eastAsia="宋体" w:cs="宋体"/>
          <w:sz w:val="24"/>
          <w:szCs w:val="24"/>
          <w:lang w:val="en-US" w:eastAsia="zh-CN"/>
        </w:rPr>
        <w:t>3</w:t>
      </w:r>
      <w:r>
        <w:rPr>
          <w:rFonts w:hint="eastAsia" w:ascii="宋体" w:hAnsi="宋体" w:eastAsia="宋体" w:cs="宋体"/>
          <w:sz w:val="24"/>
          <w:szCs w:val="24"/>
        </w:rPr>
        <w:t>.税金执行内蒙古自治区住房和城乡建设厅文件内建标〔2019〕113号文件，按9%计取；</w:t>
      </w:r>
    </w:p>
    <w:p w14:paraId="51F01D95">
      <w:pPr>
        <w:pStyle w:val="2"/>
        <w:keepNext w:val="0"/>
        <w:keepLines w:val="0"/>
        <w:widowControl/>
        <w:suppressLineNumbers w:val="0"/>
        <w:spacing w:before="180" w:beforeAutospacing="0" w:after="180" w:afterAutospacing="0" w:line="360" w:lineRule="auto"/>
        <w:ind w:left="0" w:right="0" w:firstLine="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安全文明施工费、安全生产费计提费用执行内蒙古自治区住房和城乡建设厅文件内建标〔2025〕98号文件；</w:t>
      </w:r>
    </w:p>
    <w:p w14:paraId="4D15A893">
      <w:pPr>
        <w:pStyle w:val="2"/>
        <w:keepNext w:val="0"/>
        <w:keepLines w:val="0"/>
        <w:widowControl/>
        <w:suppressLineNumbers w:val="0"/>
        <w:spacing w:before="180" w:beforeAutospacing="0" w:after="180" w:afterAutospacing="0" w:line="360" w:lineRule="auto"/>
        <w:ind w:left="0" w:right="0" w:firstLine="0"/>
        <w:rPr>
          <w:rFonts w:hint="eastAsia" w:ascii="宋体" w:hAnsi="宋体" w:eastAsia="宋体" w:cs="宋体"/>
          <w:sz w:val="24"/>
          <w:szCs w:val="24"/>
          <w:lang w:eastAsia="zh-CN"/>
        </w:rPr>
      </w:pPr>
      <w:r>
        <w:rPr>
          <w:rFonts w:hint="eastAsia" w:ascii="宋体" w:hAnsi="宋体" w:eastAsia="宋体" w:cs="宋体"/>
          <w:sz w:val="24"/>
          <w:szCs w:val="24"/>
          <w:lang w:val="en-US" w:eastAsia="zh-CN"/>
        </w:rPr>
        <w:t>5</w:t>
      </w:r>
      <w:r>
        <w:rPr>
          <w:rFonts w:hint="eastAsia" w:ascii="宋体" w:hAnsi="宋体" w:eastAsia="宋体" w:cs="宋体"/>
          <w:sz w:val="24"/>
          <w:szCs w:val="24"/>
        </w:rPr>
        <w:t>.工程量按图纸计入</w:t>
      </w:r>
      <w:r>
        <w:rPr>
          <w:rFonts w:hint="eastAsia" w:ascii="宋体" w:hAnsi="宋体" w:eastAsia="宋体" w:cs="宋体"/>
          <w:sz w:val="24"/>
          <w:szCs w:val="24"/>
          <w:lang w:eastAsia="zh-CN"/>
        </w:rPr>
        <w:t>；</w:t>
      </w:r>
    </w:p>
    <w:p w14:paraId="02AD6D51">
      <w:pPr>
        <w:pStyle w:val="2"/>
        <w:keepNext w:val="0"/>
        <w:keepLines w:val="0"/>
        <w:widowControl/>
        <w:suppressLineNumbers w:val="0"/>
        <w:spacing w:before="180" w:beforeAutospacing="0" w:after="180" w:afterAutospacing="0" w:line="360" w:lineRule="auto"/>
        <w:ind w:left="0" w:right="0" w:firstLine="0"/>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.与本工程有关的图集、规范、技术资料等。</w:t>
      </w:r>
    </w:p>
    <w:p w14:paraId="2D2570B5">
      <w:pPr>
        <w:pStyle w:val="2"/>
        <w:keepNext w:val="0"/>
        <w:keepLines w:val="0"/>
        <w:widowControl/>
        <w:suppressLineNumbers w:val="0"/>
        <w:spacing w:before="180" w:beforeAutospacing="0" w:after="180" w:afterAutospacing="0" w:line="360" w:lineRule="auto"/>
        <w:ind w:left="0" w:right="0" w:firstLine="0"/>
      </w:pPr>
      <w:r>
        <w:rPr>
          <w:rFonts w:hint="eastAsia" w:ascii="宋体" w:hAnsi="宋体" w:eastAsia="宋体" w:cs="宋体"/>
          <w:b/>
          <w:bCs/>
          <w:sz w:val="24"/>
          <w:szCs w:val="24"/>
          <w:lang w:val="en-US" w:eastAsia="zh-CN"/>
        </w:rPr>
        <w:t>四</w:t>
      </w:r>
      <w:r>
        <w:rPr>
          <w:rFonts w:hint="eastAsia" w:ascii="宋体" w:hAnsi="宋体" w:eastAsia="宋体" w:cs="宋体"/>
          <w:b/>
          <w:bCs/>
          <w:sz w:val="24"/>
          <w:szCs w:val="24"/>
        </w:rPr>
        <w:t>、其他说明</w:t>
      </w:r>
    </w:p>
    <w:p w14:paraId="7A0A897D">
      <w:pPr>
        <w:pStyle w:val="2"/>
        <w:keepNext w:val="0"/>
        <w:keepLines w:val="0"/>
        <w:widowControl/>
        <w:suppressLineNumbers w:val="0"/>
        <w:spacing w:before="180" w:beforeAutospacing="0" w:after="180" w:afterAutospacing="0" w:line="360" w:lineRule="auto"/>
        <w:ind w:left="0" w:right="0" w:firstLine="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暂列金额为75000元（不含税），详见单位工程准格尔旗薛家湾第九小学体育馆屋顶维修和更换地板以及雨水管道等应急维修-暂列金，招投标时不得作为竞争性费用，严格按清单计价规范计取税金9%后进行编制。若清单电子招标书中本项费用不显示金额，投标单位严格按照本说明执行。</w:t>
      </w:r>
    </w:p>
    <w:p w14:paraId="2D88490F">
      <w:pPr>
        <w:pStyle w:val="2"/>
        <w:keepNext w:val="0"/>
        <w:keepLines w:val="0"/>
        <w:widowControl/>
        <w:suppressLineNumbers w:val="0"/>
        <w:spacing w:before="180" w:beforeAutospacing="0" w:after="180" w:afterAutospacing="0" w:line="360" w:lineRule="auto"/>
        <w:ind w:left="0" w:right="0" w:firstLine="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2.建筑垃圾消纳综合单价暂估80元/m³</w:t>
      </w:r>
    </w:p>
    <w:p w14:paraId="2D7DCB27">
      <w:pPr>
        <w:pStyle w:val="2"/>
        <w:keepNext w:val="0"/>
        <w:keepLines w:val="0"/>
        <w:widowControl/>
        <w:suppressLineNumbers w:val="0"/>
        <w:spacing w:before="180" w:beforeAutospacing="0" w:after="180" w:afterAutospacing="0" w:line="360" w:lineRule="auto"/>
        <w:ind w:left="0" w:right="0" w:firstLine="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3.清单中与图纸设计不同的地方暂按此清单做法报价，最终在竣工结算时以建 设单位同施工单位共同签订的现场签证及设计变更为准。</w:t>
      </w:r>
    </w:p>
    <w:p w14:paraId="0965E0AB">
      <w:pPr>
        <w:pStyle w:val="2"/>
        <w:keepNext w:val="0"/>
        <w:keepLines w:val="0"/>
        <w:widowControl/>
        <w:suppressLineNumbers w:val="0"/>
        <w:spacing w:before="180" w:beforeAutospacing="0" w:after="180" w:afterAutospacing="0" w:line="360" w:lineRule="auto"/>
        <w:ind w:left="0" w:right="0" w:firstLine="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4.本说明未尽事项，以计价规范、计价管理办法、工程量计算规范、招标文件以及有关的法律、法规、建设行政主管部门颁发的文件为准。</w:t>
      </w:r>
    </w:p>
    <w:p w14:paraId="0CFCC1F0"/>
    <w:p w14:paraId="00BA5D89"/>
    <w:p w14:paraId="543DDDC4"/>
    <w:p w14:paraId="699C6149"/>
    <w:p w14:paraId="21197DBA"/>
    <w:p w14:paraId="1C5D61E0"/>
    <w:p w14:paraId="5A899D8C"/>
    <w:p w14:paraId="2F142B7C"/>
    <w:p w14:paraId="1F2C02EC"/>
    <w:p w14:paraId="7DF4FFCD"/>
    <w:p w14:paraId="1EA5B366"/>
    <w:p w14:paraId="07CA37E9"/>
    <w:p w14:paraId="5D5FC596"/>
    <w:p w14:paraId="3E38A6DD"/>
    <w:p w14:paraId="611900A4"/>
    <w:p w14:paraId="1CF05923"/>
    <w:p w14:paraId="6CF5A41E"/>
    <w:p w14:paraId="3DEFC5E2"/>
    <w:p w14:paraId="34B4C0DA"/>
    <w:p w14:paraId="332950F8"/>
    <w:p w14:paraId="4804E146"/>
    <w:p w14:paraId="3A283A7B"/>
    <w:p w14:paraId="2A5C2CAC"/>
    <w:p w14:paraId="3FBE321C"/>
    <w:p w14:paraId="5F1E3732">
      <w:pPr>
        <w:numPr>
          <w:ilvl w:val="0"/>
          <w:numId w:val="0"/>
        </w:numPr>
        <w:rPr>
          <w:rFonts w:hint="eastAsia"/>
        </w:rPr>
      </w:pPr>
      <w:bookmarkStart w:id="0" w:name="_GoBack"/>
      <w:bookmarkEnd w:id="0"/>
    </w:p>
    <w:p w14:paraId="073689F0">
      <w:pPr>
        <w:numPr>
          <w:ilvl w:val="0"/>
          <w:numId w:val="0"/>
        </w:numPr>
        <w:rPr>
          <w:rFonts w:hint="eastAsia"/>
        </w:rPr>
      </w:pPr>
    </w:p>
    <w:p w14:paraId="4D8359E7">
      <w:pPr>
        <w:numPr>
          <w:ilvl w:val="0"/>
          <w:numId w:val="0"/>
        </w:numPr>
        <w:rPr>
          <w:rFonts w:hint="eastAsia"/>
        </w:rPr>
      </w:pPr>
    </w:p>
    <w:p w14:paraId="5510E731">
      <w:pPr>
        <w:numPr>
          <w:ilvl w:val="0"/>
          <w:numId w:val="0"/>
        </w:numPr>
        <w:rPr>
          <w:rFonts w:hint="eastAsia"/>
        </w:rPr>
      </w:pPr>
    </w:p>
    <w:p w14:paraId="231A3481">
      <w:pPr>
        <w:numPr>
          <w:ilvl w:val="0"/>
          <w:numId w:val="0"/>
        </w:numPr>
        <w:rPr>
          <w:rFonts w:hint="eastAsia"/>
        </w:rPr>
      </w:pPr>
    </w:p>
    <w:p w14:paraId="4701AC1B">
      <w:pPr>
        <w:numPr>
          <w:ilvl w:val="0"/>
          <w:numId w:val="0"/>
        </w:numPr>
        <w:rPr>
          <w:rFonts w:hint="eastAsia"/>
        </w:rPr>
      </w:pPr>
    </w:p>
    <w:p w14:paraId="631E8905">
      <w:pPr>
        <w:rPr>
          <w:rFonts w:eastAsia="宋体" w:asciiTheme="minorEastAsia" w:hAnsiTheme="minorEastAsia" w:cstheme="minorEastAsia"/>
          <w:color w:val="000000"/>
          <w:kern w:val="0"/>
          <w:sz w:val="30"/>
          <w:szCs w:val="30"/>
          <w:lang w:bidi="ar"/>
        </w:rPr>
      </w:pPr>
    </w:p>
    <w:p w14:paraId="7A16724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D403DF"/>
    <w:rsid w:val="06953B90"/>
    <w:rsid w:val="0EF97BEC"/>
    <w:rsid w:val="13BA5B9C"/>
    <w:rsid w:val="175777F0"/>
    <w:rsid w:val="17F125B1"/>
    <w:rsid w:val="1A006829"/>
    <w:rsid w:val="1FD403DF"/>
    <w:rsid w:val="25843EA7"/>
    <w:rsid w:val="2A346202"/>
    <w:rsid w:val="310F1668"/>
    <w:rsid w:val="352F7FE7"/>
    <w:rsid w:val="3B41148B"/>
    <w:rsid w:val="3CF36A1C"/>
    <w:rsid w:val="3ED3273F"/>
    <w:rsid w:val="40815C5E"/>
    <w:rsid w:val="43EC504E"/>
    <w:rsid w:val="47100D66"/>
    <w:rsid w:val="47767A51"/>
    <w:rsid w:val="48BD520B"/>
    <w:rsid w:val="4CED2D0A"/>
    <w:rsid w:val="4EAF1A9A"/>
    <w:rsid w:val="512A321C"/>
    <w:rsid w:val="51556929"/>
    <w:rsid w:val="54295B69"/>
    <w:rsid w:val="55E629C2"/>
    <w:rsid w:val="567F06FA"/>
    <w:rsid w:val="59CA7788"/>
    <w:rsid w:val="5B6D0D13"/>
    <w:rsid w:val="5FDF6C2A"/>
    <w:rsid w:val="6007457E"/>
    <w:rsid w:val="62377985"/>
    <w:rsid w:val="633F4D43"/>
    <w:rsid w:val="67111976"/>
    <w:rsid w:val="6820168B"/>
    <w:rsid w:val="68ED147C"/>
    <w:rsid w:val="71C54FAD"/>
    <w:rsid w:val="71DC1887"/>
    <w:rsid w:val="791413BC"/>
    <w:rsid w:val="791D4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1047</Words>
  <Characters>1182</Characters>
  <Lines>0</Lines>
  <Paragraphs>0</Paragraphs>
  <TotalTime>20</TotalTime>
  <ScaleCrop>false</ScaleCrop>
  <LinksUpToDate>false</LinksUpToDate>
  <CharactersWithSpaces>1190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2025-06-10T08:02:00Z</dcterms:created>
  <dc:creator>wyl</dc:creator>
  <cp:lastModifiedBy>小妖</cp:lastModifiedBy>
  <dcterms:modified xsi:type="dcterms:W3CDTF">2026-06-26T08:06:19Z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1F6D08C6C4B6470D98E46AAB75BC942A_11</vt:lpwstr>
  </property>
  <property fmtid="{D5CDD505-2E9C-101B-9397-08002B2CF9AE}" pid="4" name="KSOTemplateDocerSaveRecord">
    <vt:lpwstr>eyJoZGlkIjoiMmU1NjkxZTE2M2U0ODMwNjU3ODJiZTVkNWRkMTVkMDAiLCJ1c2VySWQiOiI1NTI5NzQ3NTUifQ==</vt:lpwstr>
  </property>
</Properties>
</file>