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566" w:rsidRDefault="002720E9" w:rsidP="000A09D1">
      <w:pPr>
        <w:jc w:val="center"/>
        <w:rPr>
          <w:rFonts w:ascii="华文宋体" w:eastAsia="华文宋体" w:hAnsi="华文宋体"/>
          <w:b/>
          <w:sz w:val="32"/>
          <w:szCs w:val="32"/>
        </w:rPr>
      </w:pPr>
      <w:r w:rsidRPr="00057566">
        <w:rPr>
          <w:rFonts w:ascii="华文宋体" w:eastAsia="华文宋体" w:hAnsi="华文宋体" w:hint="eastAsia"/>
          <w:b/>
          <w:sz w:val="32"/>
          <w:szCs w:val="32"/>
        </w:rPr>
        <w:t>内蒙古经贸学校</w:t>
      </w:r>
      <w:r w:rsidR="00F665F6">
        <w:rPr>
          <w:rFonts w:ascii="华文宋体" w:eastAsia="华文宋体" w:hAnsi="华文宋体" w:hint="eastAsia"/>
          <w:b/>
          <w:sz w:val="32"/>
          <w:szCs w:val="32"/>
        </w:rPr>
        <w:t>旧教学楼</w:t>
      </w:r>
      <w:r w:rsidRPr="00057566">
        <w:rPr>
          <w:rFonts w:ascii="华文宋体" w:eastAsia="华文宋体" w:hAnsi="华文宋体" w:hint="eastAsia"/>
          <w:b/>
          <w:sz w:val="32"/>
          <w:szCs w:val="32"/>
        </w:rPr>
        <w:t>拆除项目</w:t>
      </w:r>
    </w:p>
    <w:p w:rsidR="002720E9" w:rsidRPr="00057566" w:rsidRDefault="00FE53D7" w:rsidP="000A09D1">
      <w:pPr>
        <w:jc w:val="center"/>
        <w:rPr>
          <w:rFonts w:ascii="华文宋体" w:eastAsia="华文宋体" w:hAnsi="华文宋体"/>
          <w:b/>
          <w:sz w:val="32"/>
          <w:szCs w:val="32"/>
        </w:rPr>
      </w:pPr>
      <w:r w:rsidRPr="00057566">
        <w:rPr>
          <w:rFonts w:ascii="华文宋体" w:eastAsia="华文宋体" w:hAnsi="华文宋体" w:hint="eastAsia"/>
          <w:b/>
          <w:sz w:val="32"/>
          <w:szCs w:val="32"/>
        </w:rPr>
        <w:t>工程量清单编制说明</w:t>
      </w:r>
    </w:p>
    <w:p w:rsidR="006E01E1" w:rsidRPr="00651F45" w:rsidRDefault="000943DA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一、项目概况</w:t>
      </w:r>
    </w:p>
    <w:p w:rsidR="000943DA" w:rsidRPr="00651F45" w:rsidRDefault="000943DA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1、工程名称：内蒙古经贸学校</w:t>
      </w:r>
      <w:r w:rsidR="00F665F6">
        <w:rPr>
          <w:rFonts w:ascii="华文宋体" w:eastAsia="华文宋体" w:hAnsi="华文宋体" w:hint="eastAsia"/>
          <w:sz w:val="28"/>
          <w:szCs w:val="28"/>
        </w:rPr>
        <w:t>旧教学楼</w:t>
      </w:r>
      <w:r w:rsidRPr="00651F45">
        <w:rPr>
          <w:rFonts w:ascii="华文宋体" w:eastAsia="华文宋体" w:hAnsi="华文宋体" w:hint="eastAsia"/>
          <w:sz w:val="28"/>
          <w:szCs w:val="28"/>
        </w:rPr>
        <w:t>拆除项目</w:t>
      </w:r>
      <w:bookmarkStart w:id="0" w:name="_GoBack"/>
      <w:bookmarkEnd w:id="0"/>
    </w:p>
    <w:p w:rsidR="000943DA" w:rsidRPr="00651F45" w:rsidRDefault="000943DA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2、施工地点：内蒙古经贸学校</w:t>
      </w:r>
    </w:p>
    <w:p w:rsidR="000943DA" w:rsidRPr="00651F45" w:rsidRDefault="000943DA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二</w:t>
      </w:r>
      <w:r w:rsidR="008E0FF2" w:rsidRPr="00651F45">
        <w:rPr>
          <w:rFonts w:ascii="华文宋体" w:eastAsia="华文宋体" w:hAnsi="华文宋体" w:hint="eastAsia"/>
          <w:sz w:val="28"/>
          <w:szCs w:val="28"/>
        </w:rPr>
        <w:t>、编制范围</w:t>
      </w:r>
    </w:p>
    <w:p w:rsidR="000943DA" w:rsidRPr="00651F45" w:rsidRDefault="008E0FF2" w:rsidP="008E0FF2">
      <w:pPr>
        <w:ind w:firstLineChars="100" w:firstLine="280"/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教学楼地上整体拆除（包括教学楼地上建筑装饰拆除工程、教学楼安装拆除工程）及教学楼地下基础拆除等教学楼整体拆除所需全部施工内容。</w:t>
      </w:r>
    </w:p>
    <w:p w:rsidR="000943DA" w:rsidRPr="00651F45" w:rsidRDefault="00860716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三、编制依据</w:t>
      </w:r>
    </w:p>
    <w:p w:rsidR="000943DA" w:rsidRPr="00651F45" w:rsidRDefault="00264ED8" w:rsidP="00264ED8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1、</w:t>
      </w:r>
      <w:r w:rsidR="005027A6" w:rsidRPr="00651F45">
        <w:rPr>
          <w:rFonts w:ascii="华文宋体" w:eastAsia="华文宋体" w:hAnsi="华文宋体" w:hint="eastAsia"/>
          <w:sz w:val="28"/>
          <w:szCs w:val="28"/>
        </w:rPr>
        <w:t>内蒙古自治区预算编审中心关于</w:t>
      </w:r>
      <w:r w:rsidRPr="00651F45">
        <w:rPr>
          <w:rFonts w:ascii="华文宋体" w:eastAsia="华文宋体" w:hAnsi="华文宋体" w:hint="eastAsia"/>
          <w:sz w:val="28"/>
          <w:szCs w:val="28"/>
        </w:rPr>
        <w:t xml:space="preserve">内蒙古经贸学校教学楼整体拆除项目预算评审意见的函 </w:t>
      </w:r>
      <w:r w:rsidRPr="00651F45">
        <w:rPr>
          <w:rFonts w:ascii="华文宋体" w:eastAsia="华文宋体" w:hAnsi="华文宋体"/>
          <w:sz w:val="28"/>
          <w:szCs w:val="28"/>
        </w:rPr>
        <w:t xml:space="preserve">  </w:t>
      </w:r>
      <w:r w:rsidRPr="00651F45">
        <w:rPr>
          <w:rFonts w:ascii="华文宋体" w:eastAsia="华文宋体" w:hAnsi="华文宋体" w:hint="eastAsia"/>
          <w:sz w:val="28"/>
          <w:szCs w:val="28"/>
        </w:rPr>
        <w:t>（内财预审函</w:t>
      </w:r>
      <w:r w:rsidRPr="00651F45">
        <w:rPr>
          <w:rFonts w:ascii="华文宋体" w:eastAsia="华文宋体" w:hAnsi="华文宋体"/>
          <w:sz w:val="28"/>
          <w:szCs w:val="28"/>
        </w:rPr>
        <w:t>﹝</w:t>
      </w:r>
      <w:r w:rsidRPr="00651F45">
        <w:rPr>
          <w:rFonts w:ascii="华文宋体" w:eastAsia="华文宋体" w:hAnsi="华文宋体" w:hint="eastAsia"/>
          <w:sz w:val="28"/>
          <w:szCs w:val="28"/>
        </w:rPr>
        <w:t>2</w:t>
      </w:r>
      <w:r w:rsidRPr="00651F45">
        <w:rPr>
          <w:rFonts w:ascii="华文宋体" w:eastAsia="华文宋体" w:hAnsi="华文宋体"/>
          <w:sz w:val="28"/>
          <w:szCs w:val="28"/>
        </w:rPr>
        <w:t>025﹞109</w:t>
      </w:r>
      <w:r w:rsidRPr="00651F45">
        <w:rPr>
          <w:rFonts w:ascii="华文宋体" w:eastAsia="华文宋体" w:hAnsi="华文宋体" w:hint="eastAsia"/>
          <w:sz w:val="28"/>
          <w:szCs w:val="28"/>
        </w:rPr>
        <w:t>号）。</w:t>
      </w:r>
    </w:p>
    <w:p w:rsidR="00D64AA3" w:rsidRPr="00651F45" w:rsidRDefault="00264ED8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2、</w:t>
      </w:r>
      <w:r w:rsidR="00D64AA3">
        <w:rPr>
          <w:rFonts w:ascii="华文宋体" w:eastAsia="华文宋体" w:hAnsi="华文宋体" w:hint="eastAsia"/>
          <w:sz w:val="28"/>
          <w:szCs w:val="28"/>
        </w:rPr>
        <w:t>执行</w:t>
      </w:r>
      <w:r w:rsidR="008B1144" w:rsidRPr="00651F45">
        <w:rPr>
          <w:rFonts w:ascii="华文宋体" w:eastAsia="华文宋体" w:hAnsi="华文宋体" w:hint="eastAsia"/>
          <w:sz w:val="28"/>
          <w:szCs w:val="28"/>
        </w:rPr>
        <w:t>《建设工程工程量清单项目计量标准（</w:t>
      </w:r>
      <w:r w:rsidR="008B1144" w:rsidRPr="00651F45">
        <w:rPr>
          <w:rFonts w:ascii="华文宋体" w:eastAsia="华文宋体" w:hAnsi="华文宋体"/>
          <w:sz w:val="28"/>
          <w:szCs w:val="28"/>
        </w:rPr>
        <w:t>2024）》</w:t>
      </w:r>
      <w:r w:rsidR="008B1144" w:rsidRPr="00651F45">
        <w:rPr>
          <w:rFonts w:ascii="华文宋体" w:eastAsia="华文宋体" w:hAnsi="华文宋体" w:hint="eastAsia"/>
          <w:sz w:val="28"/>
          <w:szCs w:val="28"/>
        </w:rPr>
        <w:t>（</w:t>
      </w:r>
      <w:r w:rsidR="008B1144" w:rsidRPr="00651F45">
        <w:rPr>
          <w:rFonts w:ascii="华文宋体" w:eastAsia="华文宋体" w:hAnsi="华文宋体"/>
          <w:sz w:val="28"/>
          <w:szCs w:val="28"/>
        </w:rPr>
        <w:t>GB/T50500-2024）</w:t>
      </w:r>
      <w:r w:rsidR="00D64AA3">
        <w:rPr>
          <w:rFonts w:ascii="华文宋体" w:eastAsia="华文宋体" w:hAnsi="华文宋体" w:hint="eastAsia"/>
          <w:sz w:val="28"/>
          <w:szCs w:val="28"/>
        </w:rPr>
        <w:t>，</w:t>
      </w:r>
      <w:r w:rsidR="00D64AA3">
        <w:rPr>
          <w:rFonts w:ascii="华文宋体" w:eastAsia="华文宋体" w:hAnsi="华文宋体"/>
          <w:sz w:val="28"/>
          <w:szCs w:val="28"/>
        </w:rPr>
        <w:t xml:space="preserve"> </w:t>
      </w:r>
      <w:r w:rsidR="00D64AA3">
        <w:rPr>
          <w:rFonts w:ascii="华文宋体" w:eastAsia="华文宋体" w:hAnsi="华文宋体" w:hint="eastAsia"/>
          <w:sz w:val="28"/>
          <w:szCs w:val="28"/>
        </w:rPr>
        <w:t>清单项目计量标准中没有项目按补充清单方式编制。</w:t>
      </w:r>
    </w:p>
    <w:p w:rsidR="008B1144" w:rsidRPr="00651F45" w:rsidRDefault="00612AE9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3、定额参照</w:t>
      </w:r>
      <w:r w:rsidRPr="00651F45">
        <w:rPr>
          <w:rFonts w:ascii="华文宋体" w:eastAsia="华文宋体" w:hAnsi="华文宋体"/>
          <w:sz w:val="28"/>
          <w:szCs w:val="28"/>
        </w:rPr>
        <w:t>2021年内蒙古自治区建设工程计价依据《内蒙古自治区房屋修缮工程预算定额》</w:t>
      </w:r>
      <w:r w:rsidR="00EF4BA3" w:rsidRPr="00651F45">
        <w:rPr>
          <w:rFonts w:ascii="华文宋体" w:eastAsia="华文宋体" w:hAnsi="华文宋体" w:hint="eastAsia"/>
          <w:sz w:val="28"/>
          <w:szCs w:val="28"/>
        </w:rPr>
        <w:t>及相应费率和</w:t>
      </w:r>
      <w:r w:rsidRPr="00651F45">
        <w:rPr>
          <w:rFonts w:ascii="华文宋体" w:eastAsia="华文宋体" w:hAnsi="华文宋体"/>
          <w:sz w:val="28"/>
          <w:szCs w:val="28"/>
        </w:rPr>
        <w:t>相关规定</w:t>
      </w:r>
      <w:r w:rsidRPr="00651F45">
        <w:rPr>
          <w:rFonts w:ascii="华文宋体" w:eastAsia="华文宋体" w:hAnsi="华文宋体" w:hint="eastAsia"/>
          <w:sz w:val="28"/>
          <w:szCs w:val="28"/>
        </w:rPr>
        <w:t>。</w:t>
      </w:r>
    </w:p>
    <w:p w:rsidR="008B1144" w:rsidRPr="00651F45" w:rsidRDefault="00612AE9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4、材料价依据呼和浩特市2</w:t>
      </w:r>
      <w:r w:rsidRPr="00651F45">
        <w:rPr>
          <w:rFonts w:ascii="华文宋体" w:eastAsia="华文宋体" w:hAnsi="华文宋体"/>
          <w:sz w:val="28"/>
          <w:szCs w:val="28"/>
        </w:rPr>
        <w:t>6</w:t>
      </w:r>
      <w:r w:rsidRPr="00651F45">
        <w:rPr>
          <w:rFonts w:ascii="华文宋体" w:eastAsia="华文宋体" w:hAnsi="华文宋体" w:hint="eastAsia"/>
          <w:sz w:val="28"/>
          <w:szCs w:val="28"/>
        </w:rPr>
        <w:t>年1期信息价。</w:t>
      </w:r>
    </w:p>
    <w:p w:rsidR="008B1144" w:rsidRDefault="00612AE9" w:rsidP="000943DA">
      <w:pPr>
        <w:rPr>
          <w:rFonts w:ascii="华文宋体" w:eastAsia="华文宋体" w:hAnsi="华文宋体"/>
          <w:sz w:val="28"/>
          <w:szCs w:val="28"/>
        </w:rPr>
      </w:pPr>
      <w:r w:rsidRPr="00651F45">
        <w:rPr>
          <w:rFonts w:ascii="华文宋体" w:eastAsia="华文宋体" w:hAnsi="华文宋体" w:hint="eastAsia"/>
          <w:sz w:val="28"/>
          <w:szCs w:val="28"/>
        </w:rPr>
        <w:t>5、税金执行内蒙古自治区住房和城乡建设厅文件内建标〔</w:t>
      </w:r>
      <w:r w:rsidRPr="00651F45">
        <w:rPr>
          <w:rFonts w:ascii="华文宋体" w:eastAsia="华文宋体" w:hAnsi="华文宋体"/>
          <w:sz w:val="28"/>
          <w:szCs w:val="28"/>
        </w:rPr>
        <w:t>2019〕113号文件，按9%计取</w:t>
      </w:r>
    </w:p>
    <w:p w:rsidR="00E057EE" w:rsidRPr="00E057EE" w:rsidRDefault="00E057EE" w:rsidP="000943DA">
      <w:pPr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/>
          <w:sz w:val="28"/>
          <w:szCs w:val="28"/>
        </w:rPr>
        <w:t>6</w:t>
      </w:r>
      <w:r>
        <w:rPr>
          <w:rFonts w:ascii="华文宋体" w:eastAsia="华文宋体" w:hAnsi="华文宋体" w:hint="eastAsia"/>
          <w:sz w:val="28"/>
          <w:szCs w:val="28"/>
        </w:rPr>
        <w:t>、本项目无暂列金、无专业工程估价、无总包服务。</w:t>
      </w:r>
    </w:p>
    <w:p w:rsidR="008B1144" w:rsidRPr="00651F45" w:rsidRDefault="00E057EE" w:rsidP="000943DA">
      <w:pPr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sz w:val="28"/>
          <w:szCs w:val="28"/>
        </w:rPr>
        <w:t>7</w:t>
      </w:r>
      <w:r w:rsidR="00612AE9" w:rsidRPr="00651F45">
        <w:rPr>
          <w:rFonts w:ascii="华文宋体" w:eastAsia="华文宋体" w:hAnsi="华文宋体" w:hint="eastAsia"/>
          <w:sz w:val="28"/>
          <w:szCs w:val="28"/>
        </w:rPr>
        <w:t>、编制软件：广联达G</w:t>
      </w:r>
      <w:r w:rsidR="00612AE9" w:rsidRPr="00651F45">
        <w:rPr>
          <w:rFonts w:ascii="华文宋体" w:eastAsia="华文宋体" w:hAnsi="华文宋体"/>
          <w:sz w:val="28"/>
          <w:szCs w:val="28"/>
        </w:rPr>
        <w:t>CCP7.0</w:t>
      </w:r>
    </w:p>
    <w:p w:rsidR="00D24646" w:rsidRPr="00651F45" w:rsidRDefault="00D24646" w:rsidP="0073519D">
      <w:pPr>
        <w:rPr>
          <w:rFonts w:ascii="华文宋体" w:eastAsia="华文宋体" w:hAnsi="华文宋体"/>
          <w:sz w:val="28"/>
          <w:szCs w:val="28"/>
        </w:rPr>
      </w:pPr>
    </w:p>
    <w:sectPr w:rsidR="00D24646" w:rsidRPr="00651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E29" w:rsidRDefault="00C81E29" w:rsidP="00FE53D7">
      <w:r>
        <w:separator/>
      </w:r>
    </w:p>
  </w:endnote>
  <w:endnote w:type="continuationSeparator" w:id="0">
    <w:p w:rsidR="00C81E29" w:rsidRDefault="00C81E29" w:rsidP="00FE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E29" w:rsidRDefault="00C81E29" w:rsidP="00FE53D7">
      <w:r>
        <w:separator/>
      </w:r>
    </w:p>
  </w:footnote>
  <w:footnote w:type="continuationSeparator" w:id="0">
    <w:p w:rsidR="00C81E29" w:rsidRDefault="00C81E29" w:rsidP="00FE5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D2AAD"/>
    <w:multiLevelType w:val="hybridMultilevel"/>
    <w:tmpl w:val="E08C07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1E6B47"/>
    <w:multiLevelType w:val="hybridMultilevel"/>
    <w:tmpl w:val="61A69786"/>
    <w:lvl w:ilvl="0" w:tplc="C93227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2324CE"/>
    <w:multiLevelType w:val="hybridMultilevel"/>
    <w:tmpl w:val="049294AC"/>
    <w:lvl w:ilvl="0" w:tplc="DC52D438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E4756A"/>
    <w:multiLevelType w:val="hybridMultilevel"/>
    <w:tmpl w:val="8C0E803C"/>
    <w:lvl w:ilvl="0" w:tplc="F08483A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263"/>
    <w:rsid w:val="00057566"/>
    <w:rsid w:val="000943DA"/>
    <w:rsid w:val="000A09D1"/>
    <w:rsid w:val="002302A0"/>
    <w:rsid w:val="00264ED8"/>
    <w:rsid w:val="002720E9"/>
    <w:rsid w:val="002D1638"/>
    <w:rsid w:val="002F4887"/>
    <w:rsid w:val="005027A6"/>
    <w:rsid w:val="005E1614"/>
    <w:rsid w:val="00612AE9"/>
    <w:rsid w:val="00651F45"/>
    <w:rsid w:val="006E01E1"/>
    <w:rsid w:val="0073519D"/>
    <w:rsid w:val="00805F82"/>
    <w:rsid w:val="00860716"/>
    <w:rsid w:val="008B1144"/>
    <w:rsid w:val="008E0FF2"/>
    <w:rsid w:val="00A22C43"/>
    <w:rsid w:val="00AB4F79"/>
    <w:rsid w:val="00B84BA2"/>
    <w:rsid w:val="00C81E29"/>
    <w:rsid w:val="00C92F31"/>
    <w:rsid w:val="00D24646"/>
    <w:rsid w:val="00D5292D"/>
    <w:rsid w:val="00D64AA3"/>
    <w:rsid w:val="00D74263"/>
    <w:rsid w:val="00E057EE"/>
    <w:rsid w:val="00E7108B"/>
    <w:rsid w:val="00EF4BA3"/>
    <w:rsid w:val="00F665F6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18F06"/>
  <w15:chartTrackingRefBased/>
  <w15:docId w15:val="{20DFA268-E97F-4402-A03B-1F2A2A44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19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E5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E53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5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E53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2026-05-11T06:48:00Z</dcterms:created>
  <dcterms:modified xsi:type="dcterms:W3CDTF">2026-05-29T06:45:00Z</dcterms:modified>
</cp:coreProperties>
</file>