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3D8EAE">
      <w:pPr>
        <w:jc w:val="center"/>
        <w:rPr>
          <w:rFonts w:hint="eastAsia" w:ascii="宋体" w:hAnsi="宋体" w:eastAsia="宋体" w:cs="宋体"/>
          <w:b/>
          <w:bCs/>
          <w:i w:val="0"/>
          <w:iCs w:val="0"/>
          <w:caps w:val="0"/>
          <w:color w:val="auto"/>
          <w:spacing w:val="0"/>
          <w:sz w:val="28"/>
          <w:szCs w:val="28"/>
          <w:shd w:val="clear" w:fill="FFFFFF"/>
          <w:lang w:val="en-US" w:eastAsia="zh-CN"/>
        </w:rPr>
      </w:pPr>
      <w:r>
        <w:rPr>
          <w:rFonts w:hint="eastAsia" w:ascii="宋体" w:hAnsi="宋体" w:eastAsia="宋体" w:cs="宋体"/>
          <w:b/>
          <w:bCs/>
          <w:i w:val="0"/>
          <w:iCs w:val="0"/>
          <w:caps w:val="0"/>
          <w:color w:val="auto"/>
          <w:spacing w:val="0"/>
          <w:sz w:val="28"/>
          <w:szCs w:val="28"/>
          <w:shd w:val="clear" w:fill="FFFFFF"/>
        </w:rPr>
        <w:t>内蒙古自治区包头黄河国家湿地公园候鸟关键栖息地保护修复项目昭君岛北片区柽柳植被恢复工程</w:t>
      </w:r>
      <w:r>
        <w:rPr>
          <w:rFonts w:hint="eastAsia" w:ascii="宋体" w:hAnsi="宋体" w:eastAsia="宋体" w:cs="宋体"/>
          <w:b/>
          <w:bCs/>
          <w:i w:val="0"/>
          <w:iCs w:val="0"/>
          <w:caps w:val="0"/>
          <w:color w:val="auto"/>
          <w:spacing w:val="0"/>
          <w:sz w:val="28"/>
          <w:szCs w:val="28"/>
          <w:shd w:val="clear" w:fill="FFFFFF"/>
          <w:lang w:val="en-US" w:eastAsia="zh-CN"/>
        </w:rPr>
        <w:t>磋商文件补充说明</w:t>
      </w:r>
    </w:p>
    <w:p w14:paraId="2A529A0B">
      <w:pPr>
        <w:jc w:val="both"/>
        <w:rPr>
          <w:rFonts w:hint="eastAsia" w:ascii="宋体" w:hAnsi="宋体" w:eastAsia="宋体" w:cs="宋体"/>
          <w:b/>
          <w:bCs/>
          <w:i w:val="0"/>
          <w:iCs w:val="0"/>
          <w:caps w:val="0"/>
          <w:color w:val="auto"/>
          <w:spacing w:val="0"/>
          <w:sz w:val="28"/>
          <w:szCs w:val="28"/>
          <w:shd w:val="clear" w:fill="FFFFFF"/>
          <w:lang w:val="en-US" w:eastAsia="zh-CN"/>
        </w:rPr>
      </w:pPr>
    </w:p>
    <w:p w14:paraId="555E4775">
      <w:pPr>
        <w:jc w:val="both"/>
        <w:rPr>
          <w:rFonts w:hint="default" w:ascii="宋体" w:hAnsi="宋体" w:eastAsia="宋体" w:cs="宋体"/>
          <w:b/>
          <w:bCs/>
          <w:i w:val="0"/>
          <w:iCs w:val="0"/>
          <w:caps w:val="0"/>
          <w:color w:val="auto"/>
          <w:spacing w:val="0"/>
          <w:sz w:val="28"/>
          <w:szCs w:val="28"/>
          <w:shd w:val="clear" w:fill="FFFFFF"/>
          <w:lang w:val="en-US" w:eastAsia="zh-CN"/>
        </w:rPr>
      </w:pPr>
      <w:r>
        <w:rPr>
          <w:rFonts w:hint="eastAsia" w:ascii="宋体" w:hAnsi="宋体" w:eastAsia="宋体" w:cs="宋体"/>
          <w:b/>
          <w:bCs/>
          <w:i w:val="0"/>
          <w:iCs w:val="0"/>
          <w:caps w:val="0"/>
          <w:color w:val="auto"/>
          <w:spacing w:val="0"/>
          <w:sz w:val="28"/>
          <w:szCs w:val="28"/>
          <w:shd w:val="clear" w:fill="FFFFFF"/>
          <w:lang w:val="en-US" w:eastAsia="zh-CN"/>
        </w:rPr>
        <w:t>各投标单位周知：</w:t>
      </w:r>
    </w:p>
    <w:p w14:paraId="109EFF01">
      <w:pPr>
        <w:jc w:val="both"/>
        <w:rPr>
          <w:rFonts w:hint="eastAsia" w:ascii="宋体" w:hAnsi="宋体" w:eastAsia="宋体" w:cs="宋体"/>
          <w:b w:val="0"/>
          <w:bCs w:val="0"/>
          <w:i w:val="0"/>
          <w:iCs w:val="0"/>
          <w:caps w:val="0"/>
          <w:color w:val="auto"/>
          <w:spacing w:val="0"/>
          <w:sz w:val="28"/>
          <w:szCs w:val="28"/>
          <w:shd w:val="clear" w:fill="FFFFFF"/>
          <w:lang w:val="en-US" w:eastAsia="zh-CN"/>
        </w:rPr>
      </w:pPr>
      <w:r>
        <w:rPr>
          <w:rFonts w:hint="eastAsia" w:ascii="宋体" w:hAnsi="宋体" w:eastAsia="宋体" w:cs="宋体"/>
          <w:b w:val="0"/>
          <w:bCs w:val="0"/>
          <w:i w:val="0"/>
          <w:iCs w:val="0"/>
          <w:caps w:val="0"/>
          <w:color w:val="auto"/>
          <w:spacing w:val="0"/>
          <w:sz w:val="28"/>
          <w:szCs w:val="28"/>
          <w:shd w:val="clear" w:fill="FFFFFF"/>
          <w:lang w:val="en-US" w:eastAsia="zh-CN"/>
        </w:rPr>
        <w:t>1.合同履行期限及标的提供时间为2027年12月31日前完工，养护期3年。具体开、竣工时间以实际签订合同内容为准。</w:t>
      </w:r>
    </w:p>
    <w:p w14:paraId="1EE61D88">
      <w:pPr>
        <w:jc w:val="both"/>
        <w:rPr>
          <w:rFonts w:hint="eastAsia" w:ascii="宋体" w:hAnsi="宋体" w:eastAsia="宋体" w:cs="宋体"/>
          <w:b w:val="0"/>
          <w:bCs w:val="0"/>
          <w:i w:val="0"/>
          <w:iCs w:val="0"/>
          <w:caps w:val="0"/>
          <w:color w:val="auto"/>
          <w:spacing w:val="0"/>
          <w:sz w:val="28"/>
          <w:szCs w:val="28"/>
          <w:shd w:val="clear" w:fill="FFFFFF"/>
          <w:lang w:val="en-US" w:eastAsia="zh-CN"/>
        </w:rPr>
      </w:pPr>
      <w:r>
        <w:rPr>
          <w:rFonts w:hint="eastAsia" w:ascii="宋体" w:hAnsi="宋体" w:eastAsia="宋体" w:cs="宋体"/>
          <w:b w:val="0"/>
          <w:bCs w:val="0"/>
          <w:i w:val="0"/>
          <w:iCs w:val="0"/>
          <w:caps w:val="0"/>
          <w:color w:val="auto"/>
          <w:spacing w:val="0"/>
          <w:sz w:val="28"/>
          <w:szCs w:val="28"/>
          <w:shd w:val="clear" w:fill="FFFFFF"/>
          <w:lang w:val="en-US" w:eastAsia="zh-CN"/>
        </w:rPr>
        <w:t>2.磋商文件附件中的图纸及工程量清单为本文件重要组成部分。投标单位须仔细研读。</w:t>
      </w:r>
    </w:p>
    <w:p w14:paraId="5C7A0E88">
      <w:pPr>
        <w:keepNext w:val="0"/>
        <w:keepLines w:val="0"/>
        <w:pageBreakBefore w:val="0"/>
        <w:widowControl/>
        <w:kinsoku/>
        <w:wordWrap/>
        <w:overflowPunct/>
        <w:topLinePunct w:val="0"/>
        <w:autoSpaceDE w:val="0"/>
        <w:autoSpaceDN w:val="0"/>
        <w:bidi w:val="0"/>
        <w:adjustRightInd/>
        <w:snapToGrid/>
        <w:spacing w:line="440" w:lineRule="exact"/>
        <w:textAlignment w:val="auto"/>
        <w:rPr>
          <w:rFonts w:hint="eastAsia" w:ascii="宋体" w:hAnsi="宋体" w:eastAsia="宋体" w:cs="宋体"/>
          <w:color w:val="auto"/>
          <w:kern w:val="0"/>
          <w:sz w:val="24"/>
          <w:szCs w:val="24"/>
          <w:highlight w:val="none"/>
          <w:lang w:val="zh-CN" w:eastAsia="zh-CN"/>
        </w:rPr>
      </w:pPr>
      <w:bookmarkStart w:id="0" w:name="_GoBack"/>
      <w:bookmarkEnd w:id="0"/>
    </w:p>
    <w:p w14:paraId="7A4A9860">
      <w:pPr>
        <w:keepNext w:val="0"/>
        <w:keepLines w:val="0"/>
        <w:pageBreakBefore w:val="0"/>
        <w:widowControl/>
        <w:kinsoku/>
        <w:wordWrap/>
        <w:overflowPunct/>
        <w:topLinePunct w:val="0"/>
        <w:autoSpaceDE w:val="0"/>
        <w:autoSpaceDN w:val="0"/>
        <w:bidi w:val="0"/>
        <w:adjustRightInd/>
        <w:snapToGrid/>
        <w:spacing w:line="440" w:lineRule="exact"/>
        <w:textAlignment w:val="auto"/>
        <w:rPr>
          <w:rFonts w:hint="default"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本说明为磋商文件的组成部分，具备同等效力。</w:t>
      </w:r>
    </w:p>
    <w:p w14:paraId="444DE8CE">
      <w:pPr>
        <w:keepNext w:val="0"/>
        <w:keepLines w:val="0"/>
        <w:pageBreakBefore w:val="0"/>
        <w:widowControl/>
        <w:kinsoku/>
        <w:wordWrap/>
        <w:overflowPunct/>
        <w:topLinePunct w:val="0"/>
        <w:autoSpaceDE w:val="0"/>
        <w:autoSpaceDN w:val="0"/>
        <w:bidi w:val="0"/>
        <w:adjustRightInd/>
        <w:snapToGrid/>
        <w:spacing w:line="440" w:lineRule="exact"/>
        <w:textAlignment w:val="auto"/>
        <w:rPr>
          <w:rFonts w:hint="eastAsia" w:ascii="宋体" w:hAnsi="宋体" w:eastAsia="宋体" w:cs="宋体"/>
          <w:color w:val="auto"/>
          <w:kern w:val="0"/>
          <w:sz w:val="28"/>
          <w:szCs w:val="28"/>
          <w:highlight w:val="none"/>
          <w:lang w:val="zh-CN" w:eastAsia="zh-CN"/>
        </w:rPr>
      </w:pPr>
    </w:p>
    <w:p w14:paraId="78B21C43">
      <w:pPr>
        <w:keepNext w:val="0"/>
        <w:keepLines w:val="0"/>
        <w:pageBreakBefore w:val="0"/>
        <w:widowControl/>
        <w:kinsoku/>
        <w:wordWrap/>
        <w:overflowPunct/>
        <w:topLinePunct w:val="0"/>
        <w:autoSpaceDE w:val="0"/>
        <w:autoSpaceDN w:val="0"/>
        <w:bidi w:val="0"/>
        <w:adjustRightInd/>
        <w:snapToGrid/>
        <w:spacing w:line="440" w:lineRule="exact"/>
        <w:textAlignment w:val="auto"/>
        <w:rPr>
          <w:rFonts w:hint="eastAsia" w:cs="宋体"/>
          <w:color w:val="auto"/>
          <w:kern w:val="0"/>
          <w:sz w:val="28"/>
          <w:szCs w:val="28"/>
          <w:highlight w:val="none"/>
          <w:lang w:val="zh-CN" w:eastAsia="zh-CN"/>
        </w:rPr>
      </w:pPr>
      <w:r>
        <w:rPr>
          <w:rFonts w:hint="eastAsia" w:ascii="宋体" w:hAnsi="宋体" w:eastAsia="宋体" w:cs="宋体"/>
          <w:color w:val="auto"/>
          <w:kern w:val="0"/>
          <w:sz w:val="28"/>
          <w:szCs w:val="28"/>
          <w:highlight w:val="none"/>
          <w:lang w:val="zh-CN" w:eastAsia="zh-CN"/>
        </w:rPr>
        <w:t>招标人：</w:t>
      </w:r>
      <w:r>
        <w:rPr>
          <w:rFonts w:hint="eastAsia" w:cs="宋体"/>
          <w:color w:val="auto"/>
          <w:kern w:val="0"/>
          <w:sz w:val="28"/>
          <w:szCs w:val="28"/>
          <w:highlight w:val="none"/>
          <w:lang w:val="zh-CN" w:eastAsia="zh-CN"/>
        </w:rPr>
        <w:t>包头市九原区林业和草原局</w:t>
      </w:r>
    </w:p>
    <w:p w14:paraId="6DE2A6B2">
      <w:pPr>
        <w:keepNext w:val="0"/>
        <w:keepLines w:val="0"/>
        <w:pageBreakBefore w:val="0"/>
        <w:widowControl/>
        <w:kinsoku/>
        <w:wordWrap/>
        <w:overflowPunct/>
        <w:topLinePunct w:val="0"/>
        <w:autoSpaceDE w:val="0"/>
        <w:autoSpaceDN w:val="0"/>
        <w:bidi w:val="0"/>
        <w:adjustRightInd/>
        <w:snapToGrid/>
        <w:spacing w:line="440" w:lineRule="exac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地址：九原区党政大楼西副楼</w:t>
      </w:r>
      <w:r>
        <w:rPr>
          <w:rFonts w:hint="eastAsia" w:cs="宋体"/>
          <w:color w:val="auto"/>
          <w:kern w:val="0"/>
          <w:sz w:val="28"/>
          <w:szCs w:val="28"/>
          <w:highlight w:val="none"/>
          <w:lang w:val="en-US" w:eastAsia="zh-CN"/>
        </w:rPr>
        <w:t xml:space="preserve"> </w:t>
      </w:r>
    </w:p>
    <w:p w14:paraId="0173736A">
      <w:pPr>
        <w:keepNext w:val="0"/>
        <w:keepLines w:val="0"/>
        <w:pageBreakBefore w:val="0"/>
        <w:widowControl/>
        <w:kinsoku/>
        <w:wordWrap/>
        <w:overflowPunct/>
        <w:topLinePunct w:val="0"/>
        <w:autoSpaceDE w:val="0"/>
        <w:autoSpaceDN w:val="0"/>
        <w:bidi w:val="0"/>
        <w:adjustRightInd/>
        <w:snapToGrid/>
        <w:spacing w:line="440" w:lineRule="exact"/>
        <w:textAlignment w:val="auto"/>
        <w:rPr>
          <w:rFonts w:hint="default"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联系人：周杰</w:t>
      </w:r>
      <w:r>
        <w:rPr>
          <w:rFonts w:hint="eastAsia" w:cs="宋体"/>
          <w:color w:val="auto"/>
          <w:kern w:val="0"/>
          <w:sz w:val="28"/>
          <w:szCs w:val="28"/>
          <w:highlight w:val="none"/>
          <w:lang w:val="en-US" w:eastAsia="zh-CN"/>
        </w:rPr>
        <w:t xml:space="preserve"> </w:t>
      </w:r>
    </w:p>
    <w:p w14:paraId="66E3CE65">
      <w:pPr>
        <w:keepNext w:val="0"/>
        <w:keepLines w:val="0"/>
        <w:pageBreakBefore w:val="0"/>
        <w:widowControl/>
        <w:kinsoku/>
        <w:wordWrap/>
        <w:overflowPunct/>
        <w:topLinePunct w:val="0"/>
        <w:autoSpaceDE w:val="0"/>
        <w:autoSpaceDN w:val="0"/>
        <w:bidi w:val="0"/>
        <w:adjustRightInd/>
        <w:snapToGrid/>
        <w:spacing w:line="440" w:lineRule="exac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电话：13847205830</w:t>
      </w:r>
      <w:r>
        <w:rPr>
          <w:rFonts w:hint="eastAsia" w:cs="宋体"/>
          <w:color w:val="auto"/>
          <w:kern w:val="0"/>
          <w:sz w:val="28"/>
          <w:szCs w:val="28"/>
          <w:highlight w:val="none"/>
          <w:lang w:val="en-US" w:eastAsia="zh-CN"/>
        </w:rPr>
        <w:t xml:space="preserve"> </w:t>
      </w:r>
    </w:p>
    <w:p w14:paraId="0CA2B105">
      <w:pPr>
        <w:keepNext w:val="0"/>
        <w:keepLines w:val="0"/>
        <w:pageBreakBefore w:val="0"/>
        <w:widowControl/>
        <w:kinsoku/>
        <w:wordWrap/>
        <w:overflowPunct/>
        <w:topLinePunct w:val="0"/>
        <w:autoSpaceDE w:val="0"/>
        <w:autoSpaceDN w:val="0"/>
        <w:bidi w:val="0"/>
        <w:adjustRightInd/>
        <w:snapToGrid/>
        <w:spacing w:line="440" w:lineRule="exact"/>
        <w:textAlignment w:val="auto"/>
        <w:rPr>
          <w:rFonts w:hint="eastAsia" w:ascii="宋体" w:hAnsi="宋体" w:eastAsia="宋体" w:cs="宋体"/>
          <w:color w:val="auto"/>
          <w:kern w:val="0"/>
          <w:sz w:val="28"/>
          <w:szCs w:val="28"/>
          <w:highlight w:val="none"/>
          <w:lang w:val="en-US" w:eastAsia="zh-CN"/>
        </w:rPr>
      </w:pPr>
    </w:p>
    <w:p w14:paraId="52E52289">
      <w:pPr>
        <w:keepNext w:val="0"/>
        <w:keepLines w:val="0"/>
        <w:pageBreakBefore w:val="0"/>
        <w:widowControl/>
        <w:kinsoku/>
        <w:wordWrap/>
        <w:overflowPunct/>
        <w:topLinePunct w:val="0"/>
        <w:autoSpaceDE w:val="0"/>
        <w:autoSpaceDN w:val="0"/>
        <w:bidi w:val="0"/>
        <w:adjustRightInd/>
        <w:snapToGrid/>
        <w:spacing w:line="440" w:lineRule="exac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招标代理：</w:t>
      </w:r>
      <w:r>
        <w:rPr>
          <w:rFonts w:hint="eastAsia" w:cs="宋体"/>
          <w:color w:val="auto"/>
          <w:sz w:val="28"/>
          <w:szCs w:val="28"/>
          <w:highlight w:val="none"/>
          <w:lang w:val="en-US" w:eastAsia="zh-CN"/>
        </w:rPr>
        <w:t>中鸿亿博集团有限公司</w:t>
      </w:r>
    </w:p>
    <w:p w14:paraId="1332D694">
      <w:pPr>
        <w:keepNext w:val="0"/>
        <w:keepLines w:val="0"/>
        <w:pageBreakBefore w:val="0"/>
        <w:widowControl/>
        <w:kinsoku/>
        <w:wordWrap/>
        <w:overflowPunct/>
        <w:topLinePunct w:val="0"/>
        <w:autoSpaceDE w:val="0"/>
        <w:autoSpaceDN w:val="0"/>
        <w:bidi w:val="0"/>
        <w:adjustRightInd/>
        <w:snapToGrid/>
        <w:spacing w:line="440" w:lineRule="exact"/>
        <w:textAlignment w:val="auto"/>
        <w:rPr>
          <w:rFonts w:hint="eastAsia" w:cs="宋体"/>
          <w:color w:val="auto"/>
          <w:sz w:val="28"/>
          <w:szCs w:val="28"/>
          <w:highlight w:val="none"/>
          <w:lang w:val="en-US" w:eastAsia="zh-CN"/>
        </w:rPr>
      </w:pPr>
      <w:r>
        <w:rPr>
          <w:rFonts w:hint="eastAsia" w:cs="宋体"/>
          <w:color w:val="auto"/>
          <w:sz w:val="28"/>
          <w:szCs w:val="28"/>
          <w:highlight w:val="none"/>
          <w:lang w:val="en-US" w:eastAsia="zh-CN"/>
        </w:rPr>
        <w:t xml:space="preserve">地址：包头市九原区天福广场1号楼6层 </w:t>
      </w:r>
    </w:p>
    <w:p w14:paraId="023DB85C">
      <w:pPr>
        <w:keepNext w:val="0"/>
        <w:keepLines w:val="0"/>
        <w:pageBreakBefore w:val="0"/>
        <w:widowControl/>
        <w:kinsoku/>
        <w:wordWrap/>
        <w:overflowPunct/>
        <w:topLinePunct w:val="0"/>
        <w:autoSpaceDE w:val="0"/>
        <w:autoSpaceDN w:val="0"/>
        <w:bidi w:val="0"/>
        <w:adjustRightInd/>
        <w:snapToGrid/>
        <w:spacing w:line="440" w:lineRule="exact"/>
        <w:textAlignment w:val="auto"/>
        <w:rPr>
          <w:rFonts w:hint="default" w:cs="宋体"/>
          <w:color w:val="auto"/>
          <w:sz w:val="28"/>
          <w:szCs w:val="28"/>
          <w:highlight w:val="none"/>
          <w:lang w:val="en-US" w:eastAsia="zh-CN"/>
        </w:rPr>
      </w:pPr>
      <w:r>
        <w:rPr>
          <w:rFonts w:hint="eastAsia" w:cs="宋体"/>
          <w:color w:val="auto"/>
          <w:sz w:val="28"/>
          <w:szCs w:val="28"/>
          <w:highlight w:val="none"/>
          <w:lang w:val="en-US" w:eastAsia="zh-CN"/>
        </w:rPr>
        <w:t>联系人：武女士</w:t>
      </w:r>
    </w:p>
    <w:p w14:paraId="12F46513">
      <w:pPr>
        <w:keepNext w:val="0"/>
        <w:keepLines w:val="0"/>
        <w:pageBreakBefore w:val="0"/>
        <w:widowControl/>
        <w:kinsoku/>
        <w:wordWrap/>
        <w:overflowPunct/>
        <w:topLinePunct w:val="0"/>
        <w:autoSpaceDE w:val="0"/>
        <w:autoSpaceDN w:val="0"/>
        <w:bidi w:val="0"/>
        <w:adjustRightInd/>
        <w:snapToGrid/>
        <w:spacing w:line="440" w:lineRule="exact"/>
        <w:textAlignment w:val="auto"/>
        <w:rPr>
          <w:rFonts w:hint="default" w:cs="宋体"/>
          <w:color w:val="auto"/>
          <w:sz w:val="28"/>
          <w:szCs w:val="28"/>
          <w:highlight w:val="none"/>
          <w:lang w:val="en-US" w:eastAsia="zh-CN"/>
        </w:rPr>
      </w:pPr>
      <w:r>
        <w:rPr>
          <w:rFonts w:hint="eastAsia" w:cs="宋体"/>
          <w:color w:val="auto"/>
          <w:sz w:val="28"/>
          <w:szCs w:val="28"/>
          <w:highlight w:val="none"/>
          <w:lang w:val="en-US" w:eastAsia="zh-CN"/>
        </w:rPr>
        <w:t>电话：15848232065</w:t>
      </w:r>
    </w:p>
    <w:p w14:paraId="35801612">
      <w:pPr>
        <w:jc w:val="both"/>
        <w:rPr>
          <w:rFonts w:hint="default" w:ascii="宋体" w:hAnsi="宋体" w:eastAsia="宋体" w:cs="宋体"/>
          <w:b/>
          <w:bCs/>
          <w:i w:val="0"/>
          <w:iCs w:val="0"/>
          <w:caps w:val="0"/>
          <w:color w:val="auto"/>
          <w:spacing w:val="0"/>
          <w:sz w:val="28"/>
          <w:szCs w:val="28"/>
          <w:shd w:val="clear" w:fill="FFFFFF"/>
          <w:lang w:val="en-US" w:eastAsia="zh-CN"/>
        </w:rPr>
      </w:pPr>
    </w:p>
    <w:p w14:paraId="78C0CC33">
      <w:pPr>
        <w:jc w:val="both"/>
        <w:rPr>
          <w:rFonts w:hint="eastAsia" w:ascii="宋体" w:hAnsi="宋体" w:eastAsia="宋体" w:cs="宋体"/>
          <w:b/>
          <w:bCs/>
          <w:i w:val="0"/>
          <w:iCs w:val="0"/>
          <w:caps w:val="0"/>
          <w:color w:val="auto"/>
          <w:spacing w:val="0"/>
          <w:sz w:val="28"/>
          <w:szCs w:val="28"/>
          <w:shd w:val="clear" w:fill="FFFFFF"/>
          <w:lang w:val="en-US" w:eastAsia="zh-CN"/>
        </w:rPr>
      </w:pPr>
    </w:p>
    <w:p w14:paraId="14DFDF8A">
      <w:pPr>
        <w:jc w:val="both"/>
        <w:rPr>
          <w:rFonts w:hint="eastAsia" w:ascii="宋体" w:hAnsi="宋体" w:eastAsia="宋体" w:cs="宋体"/>
          <w:b/>
          <w:bCs/>
          <w:i w:val="0"/>
          <w:iCs w:val="0"/>
          <w:caps w:val="0"/>
          <w:color w:val="auto"/>
          <w:spacing w:val="0"/>
          <w:sz w:val="28"/>
          <w:szCs w:val="28"/>
          <w:shd w:val="clear" w:fill="FFFFFF"/>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4D37B8"/>
    <w:rsid w:val="244C451B"/>
    <w:rsid w:val="2BEF7F55"/>
    <w:rsid w:val="4E9C0D60"/>
    <w:rsid w:val="7B4D37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Words>
  <Characters>3</Characters>
  <Lines>0</Lines>
  <Paragraphs>0</Paragraphs>
  <TotalTime>0</TotalTime>
  <ScaleCrop>false</ScaleCrop>
  <LinksUpToDate>false</LinksUpToDate>
  <CharactersWithSpaces>3</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2026-09-24T04:04:00Z</dcterms:created>
  <dc:creator>admin</dc:creator>
  <cp:lastModifiedBy>admin</cp:lastModifiedBy>
  <dcterms:modified xsi:type="dcterms:W3CDTF">2026-09-24T04:12:34Z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CB12DDC002094570AAD89214E3780AB5_11</vt:lpwstr>
  </property>
  <property fmtid="{D5CDD505-2E9C-101B-9397-08002B2CF9AE}" pid="4" name="KSOTemplateDocerSaveRecord">
    <vt:lpwstr>eyJoZGlkIjoiNjQwNDk2MzEzZDk3ZWI5ZjVhNTE2NDdhMjQ1MDU5ZTkiLCJ1c2VySWQiOiI1NDkwOTg5MDAifQ==</vt:lpwstr>
  </property>
</Properties>
</file>