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8.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17C" w:rsidRDefault="008D717C" w:rsidP="008D717C">
      <w:pPr>
        <w:spacing w:line="480" w:lineRule="auto"/>
        <w:ind w:firstLineChars="0" w:firstLine="0"/>
        <w:jc w:val="center"/>
        <w:rPr>
          <w:rFonts w:eastAsiaTheme="minorEastAsia"/>
          <w:b/>
          <w:spacing w:val="-16"/>
          <w:w w:val="80"/>
          <w:sz w:val="44"/>
          <w:szCs w:val="44"/>
        </w:rPr>
      </w:pPr>
    </w:p>
    <w:p w:rsidR="00066F21" w:rsidRPr="007024FB" w:rsidRDefault="00066F21" w:rsidP="008D717C">
      <w:pPr>
        <w:spacing w:line="480" w:lineRule="auto"/>
        <w:ind w:firstLineChars="0" w:firstLine="0"/>
        <w:jc w:val="center"/>
        <w:rPr>
          <w:rFonts w:eastAsiaTheme="minorEastAsia"/>
          <w:b/>
          <w:spacing w:val="-16"/>
          <w:w w:val="80"/>
          <w:sz w:val="44"/>
          <w:szCs w:val="44"/>
        </w:rPr>
      </w:pPr>
    </w:p>
    <w:p w:rsidR="008D717C" w:rsidRPr="00C160F1" w:rsidRDefault="002C274B" w:rsidP="008D717C">
      <w:pPr>
        <w:spacing w:line="480" w:lineRule="auto"/>
        <w:ind w:firstLineChars="0" w:firstLine="0"/>
        <w:jc w:val="center"/>
        <w:rPr>
          <w:rFonts w:eastAsiaTheme="minorEastAsia"/>
          <w:b/>
          <w:spacing w:val="-16"/>
          <w:w w:val="80"/>
          <w:sz w:val="44"/>
          <w:szCs w:val="44"/>
        </w:rPr>
      </w:pPr>
      <w:r w:rsidRPr="00C160F1">
        <w:rPr>
          <w:rFonts w:eastAsiaTheme="minorEastAsia" w:hint="eastAsia"/>
          <w:b/>
          <w:spacing w:val="-16"/>
          <w:w w:val="80"/>
          <w:sz w:val="44"/>
          <w:szCs w:val="44"/>
        </w:rPr>
        <w:t>鄂托克旗</w:t>
      </w:r>
      <w:proofErr w:type="gramStart"/>
      <w:r w:rsidRPr="00C160F1">
        <w:rPr>
          <w:rFonts w:eastAsiaTheme="minorEastAsia" w:hint="eastAsia"/>
          <w:b/>
          <w:spacing w:val="-16"/>
          <w:w w:val="80"/>
          <w:sz w:val="44"/>
          <w:szCs w:val="44"/>
        </w:rPr>
        <w:t>蒙西镇额格布拉格沟</w:t>
      </w:r>
      <w:proofErr w:type="gramEnd"/>
      <w:r w:rsidRPr="00C160F1">
        <w:rPr>
          <w:rFonts w:eastAsiaTheme="minorEastAsia" w:hint="eastAsia"/>
          <w:b/>
          <w:spacing w:val="-16"/>
          <w:w w:val="80"/>
          <w:sz w:val="44"/>
          <w:szCs w:val="44"/>
        </w:rPr>
        <w:t>山洪沟治理工程</w:t>
      </w:r>
    </w:p>
    <w:p w:rsidR="008D717C" w:rsidRPr="00C160F1" w:rsidRDefault="000D2EC8" w:rsidP="008D717C">
      <w:pPr>
        <w:spacing w:beforeLines="50" w:before="156" w:afterLines="100" w:after="312" w:line="480" w:lineRule="auto"/>
        <w:ind w:firstLineChars="0" w:firstLine="0"/>
        <w:jc w:val="center"/>
        <w:rPr>
          <w:rFonts w:eastAsiaTheme="minorEastAsia"/>
          <w:b/>
          <w:spacing w:val="40"/>
          <w:w w:val="90"/>
          <w:sz w:val="72"/>
          <w:szCs w:val="72"/>
        </w:rPr>
      </w:pPr>
      <w:r w:rsidRPr="00C160F1">
        <w:rPr>
          <w:rFonts w:eastAsiaTheme="minorEastAsia"/>
          <w:b/>
          <w:spacing w:val="40"/>
          <w:w w:val="90"/>
          <w:sz w:val="72"/>
          <w:szCs w:val="72"/>
        </w:rPr>
        <w:t>施工招标技术要求</w:t>
      </w:r>
    </w:p>
    <w:p w:rsidR="008D717C" w:rsidRPr="00C160F1" w:rsidRDefault="008D717C" w:rsidP="008D717C">
      <w:pPr>
        <w:adjustRightInd w:val="0"/>
        <w:spacing w:beforeLines="200" w:before="624" w:after="120"/>
        <w:ind w:firstLineChars="0" w:firstLine="0"/>
        <w:jc w:val="center"/>
        <w:rPr>
          <w:rFonts w:ascii="华文行楷" w:eastAsia="华文行楷"/>
          <w:b/>
          <w:sz w:val="36"/>
          <w:szCs w:val="52"/>
        </w:rPr>
      </w:pPr>
    </w:p>
    <w:p w:rsidR="00066F21" w:rsidRPr="00C160F1" w:rsidRDefault="00066F21" w:rsidP="008D717C">
      <w:pPr>
        <w:adjustRightInd w:val="0"/>
        <w:spacing w:after="120"/>
        <w:ind w:firstLine="560"/>
        <w:rPr>
          <w:rFonts w:eastAsiaTheme="minorEastAsia"/>
          <w:szCs w:val="52"/>
        </w:rPr>
      </w:pPr>
    </w:p>
    <w:p w:rsidR="008D717C" w:rsidRPr="00C160F1" w:rsidRDefault="008D717C" w:rsidP="008D717C">
      <w:pPr>
        <w:adjustRightInd w:val="0"/>
        <w:spacing w:after="120"/>
        <w:ind w:firstLine="560"/>
        <w:rPr>
          <w:rFonts w:eastAsiaTheme="minorEastAsia"/>
          <w:szCs w:val="52"/>
        </w:rPr>
      </w:pPr>
    </w:p>
    <w:p w:rsidR="008D717C" w:rsidRPr="00C160F1" w:rsidRDefault="008D717C" w:rsidP="008D717C">
      <w:pPr>
        <w:adjustRightInd w:val="0"/>
        <w:spacing w:after="120"/>
        <w:ind w:firstLine="560"/>
        <w:jc w:val="center"/>
        <w:rPr>
          <w:rFonts w:eastAsiaTheme="minorEastAsia"/>
          <w:szCs w:val="52"/>
        </w:rPr>
      </w:pPr>
    </w:p>
    <w:p w:rsidR="008D717C" w:rsidRPr="00C160F1" w:rsidRDefault="008D717C" w:rsidP="008D717C">
      <w:pPr>
        <w:adjustRightInd w:val="0"/>
        <w:spacing w:after="120"/>
        <w:ind w:firstLine="560"/>
        <w:jc w:val="center"/>
        <w:rPr>
          <w:rFonts w:eastAsiaTheme="minorEastAsia"/>
          <w:szCs w:val="52"/>
        </w:rPr>
      </w:pPr>
    </w:p>
    <w:p w:rsidR="008D717C" w:rsidRPr="00C160F1" w:rsidRDefault="008D717C" w:rsidP="008D717C">
      <w:pPr>
        <w:adjustRightInd w:val="0"/>
        <w:spacing w:after="120"/>
        <w:ind w:firstLine="560"/>
        <w:jc w:val="center"/>
        <w:rPr>
          <w:rFonts w:eastAsiaTheme="minorEastAsia"/>
          <w:szCs w:val="52"/>
        </w:rPr>
      </w:pPr>
    </w:p>
    <w:p w:rsidR="008D717C" w:rsidRPr="00C160F1" w:rsidRDefault="008D717C" w:rsidP="008D717C">
      <w:pPr>
        <w:adjustRightInd w:val="0"/>
        <w:spacing w:after="120"/>
        <w:ind w:firstLine="560"/>
        <w:jc w:val="center"/>
        <w:rPr>
          <w:rFonts w:eastAsiaTheme="minorEastAsia"/>
          <w:szCs w:val="52"/>
        </w:rPr>
      </w:pPr>
    </w:p>
    <w:p w:rsidR="008D717C" w:rsidRPr="00C160F1" w:rsidRDefault="008D717C" w:rsidP="008D717C">
      <w:pPr>
        <w:adjustRightInd w:val="0"/>
        <w:spacing w:after="120"/>
        <w:ind w:firstLine="560"/>
        <w:jc w:val="center"/>
        <w:rPr>
          <w:rFonts w:eastAsiaTheme="minorEastAsia"/>
          <w:szCs w:val="52"/>
        </w:rPr>
      </w:pPr>
    </w:p>
    <w:p w:rsidR="008D717C" w:rsidRPr="00C160F1" w:rsidRDefault="008D717C" w:rsidP="008D717C">
      <w:pPr>
        <w:adjustRightInd w:val="0"/>
        <w:spacing w:after="120" w:line="240" w:lineRule="exact"/>
        <w:ind w:firstLine="560"/>
        <w:jc w:val="center"/>
        <w:rPr>
          <w:rFonts w:eastAsiaTheme="minorEastAsia"/>
          <w:szCs w:val="52"/>
        </w:rPr>
      </w:pPr>
    </w:p>
    <w:p w:rsidR="008D717C" w:rsidRPr="00C160F1" w:rsidRDefault="008D717C" w:rsidP="008D717C">
      <w:pPr>
        <w:adjustRightInd w:val="0"/>
        <w:spacing w:after="120" w:line="240" w:lineRule="exact"/>
        <w:ind w:firstLine="560"/>
        <w:jc w:val="center"/>
        <w:rPr>
          <w:rFonts w:eastAsiaTheme="minorEastAsia"/>
          <w:szCs w:val="52"/>
        </w:rPr>
      </w:pPr>
    </w:p>
    <w:p w:rsidR="008D717C" w:rsidRPr="00C160F1" w:rsidRDefault="008D717C" w:rsidP="008D717C">
      <w:pPr>
        <w:adjustRightInd w:val="0"/>
        <w:spacing w:after="120" w:line="240" w:lineRule="exact"/>
        <w:ind w:firstLine="560"/>
        <w:jc w:val="center"/>
        <w:rPr>
          <w:rFonts w:eastAsiaTheme="minorEastAsia"/>
          <w:szCs w:val="52"/>
        </w:rPr>
      </w:pPr>
    </w:p>
    <w:p w:rsidR="008D717C" w:rsidRPr="00C160F1" w:rsidRDefault="008D717C" w:rsidP="008D717C">
      <w:pPr>
        <w:adjustRightInd w:val="0"/>
        <w:spacing w:after="120" w:line="240" w:lineRule="exact"/>
        <w:ind w:firstLine="560"/>
        <w:jc w:val="center"/>
        <w:rPr>
          <w:rFonts w:eastAsiaTheme="minorEastAsia"/>
          <w:szCs w:val="52"/>
        </w:rPr>
      </w:pPr>
    </w:p>
    <w:p w:rsidR="00066F21" w:rsidRPr="00C160F1" w:rsidRDefault="00066F21" w:rsidP="008D717C">
      <w:pPr>
        <w:adjustRightInd w:val="0"/>
        <w:spacing w:after="120" w:line="240" w:lineRule="exact"/>
        <w:ind w:firstLine="560"/>
        <w:jc w:val="center"/>
        <w:rPr>
          <w:rFonts w:eastAsiaTheme="minorEastAsia"/>
          <w:szCs w:val="52"/>
        </w:rPr>
      </w:pPr>
    </w:p>
    <w:p w:rsidR="008D717C" w:rsidRPr="00C160F1" w:rsidRDefault="008D717C" w:rsidP="008D717C">
      <w:pPr>
        <w:adjustRightInd w:val="0"/>
        <w:snapToGrid w:val="0"/>
        <w:spacing w:line="240" w:lineRule="auto"/>
        <w:jc w:val="center"/>
        <w:rPr>
          <w:rFonts w:eastAsiaTheme="minorEastAsia"/>
          <w:sz w:val="10"/>
          <w:szCs w:val="10"/>
        </w:rPr>
      </w:pPr>
    </w:p>
    <w:p w:rsidR="008D717C" w:rsidRPr="00C160F1" w:rsidRDefault="008D717C" w:rsidP="008D717C">
      <w:pPr>
        <w:adjustRightInd w:val="0"/>
        <w:snapToGrid w:val="0"/>
        <w:spacing w:line="240" w:lineRule="auto"/>
        <w:jc w:val="center"/>
        <w:rPr>
          <w:rFonts w:eastAsiaTheme="minorEastAsia"/>
          <w:sz w:val="10"/>
          <w:szCs w:val="10"/>
        </w:rPr>
      </w:pPr>
    </w:p>
    <w:p w:rsidR="008D717C" w:rsidRPr="00C160F1" w:rsidRDefault="008D717C" w:rsidP="008D717C">
      <w:pPr>
        <w:adjustRightInd w:val="0"/>
        <w:snapToGrid w:val="0"/>
        <w:spacing w:line="240" w:lineRule="auto"/>
        <w:jc w:val="center"/>
        <w:rPr>
          <w:rFonts w:eastAsiaTheme="minorEastAsia"/>
          <w:sz w:val="10"/>
          <w:szCs w:val="10"/>
        </w:rPr>
      </w:pPr>
    </w:p>
    <w:p w:rsidR="008D717C" w:rsidRPr="00C160F1" w:rsidRDefault="008D717C" w:rsidP="008D717C">
      <w:pPr>
        <w:adjustRightInd w:val="0"/>
        <w:snapToGrid w:val="0"/>
        <w:spacing w:line="240" w:lineRule="auto"/>
        <w:jc w:val="center"/>
        <w:rPr>
          <w:rFonts w:eastAsiaTheme="minorEastAsia"/>
          <w:sz w:val="10"/>
          <w:szCs w:val="10"/>
        </w:rPr>
      </w:pPr>
    </w:p>
    <w:p w:rsidR="008D717C" w:rsidRPr="00C160F1" w:rsidRDefault="008D717C" w:rsidP="008D717C">
      <w:pPr>
        <w:widowControl/>
        <w:tabs>
          <w:tab w:val="left" w:pos="8640"/>
        </w:tabs>
        <w:adjustRightInd w:val="0"/>
        <w:snapToGrid w:val="0"/>
        <w:ind w:firstLineChars="0" w:firstLine="0"/>
        <w:jc w:val="center"/>
        <w:rPr>
          <w:rFonts w:eastAsiaTheme="minorEastAsia"/>
          <w:sz w:val="32"/>
          <w:szCs w:val="32"/>
        </w:rPr>
      </w:pPr>
      <w:r w:rsidRPr="00C160F1">
        <w:rPr>
          <w:rFonts w:eastAsiaTheme="minorEastAsia"/>
          <w:b/>
          <w:szCs w:val="32"/>
        </w:rPr>
        <w:t>202</w:t>
      </w:r>
      <w:r w:rsidR="002C274B" w:rsidRPr="00C160F1">
        <w:rPr>
          <w:rFonts w:eastAsiaTheme="minorEastAsia"/>
          <w:b/>
          <w:szCs w:val="32"/>
        </w:rPr>
        <w:t>6</w:t>
      </w:r>
      <w:r w:rsidRPr="00C160F1">
        <w:rPr>
          <w:rFonts w:eastAsiaTheme="minorEastAsia"/>
          <w:b/>
          <w:szCs w:val="32"/>
        </w:rPr>
        <w:t>年</w:t>
      </w:r>
      <w:r w:rsidR="002C274B" w:rsidRPr="00C160F1">
        <w:rPr>
          <w:rFonts w:eastAsiaTheme="minorEastAsia"/>
          <w:b/>
          <w:szCs w:val="32"/>
        </w:rPr>
        <w:t>8</w:t>
      </w:r>
      <w:r w:rsidRPr="00C160F1">
        <w:rPr>
          <w:rFonts w:eastAsiaTheme="minorEastAsia"/>
          <w:b/>
          <w:szCs w:val="32"/>
        </w:rPr>
        <w:t>月</w:t>
      </w:r>
    </w:p>
    <w:p w:rsidR="008D717C" w:rsidRPr="00C160F1" w:rsidRDefault="008D717C" w:rsidP="008D717C">
      <w:pPr>
        <w:snapToGrid w:val="0"/>
        <w:spacing w:line="288" w:lineRule="auto"/>
        <w:ind w:firstLineChars="83" w:firstLine="232"/>
        <w:rPr>
          <w:rFonts w:eastAsiaTheme="minorEastAsia"/>
        </w:rPr>
        <w:sectPr w:rsidR="008D717C" w:rsidRPr="00C160F1">
          <w:headerReference w:type="even" r:id="rId8"/>
          <w:headerReference w:type="default" r:id="rId9"/>
          <w:footerReference w:type="even" r:id="rId10"/>
          <w:footerReference w:type="default" r:id="rId11"/>
          <w:headerReference w:type="first" r:id="rId12"/>
          <w:footerReference w:type="first" r:id="rId13"/>
          <w:pgSz w:w="11906" w:h="16838"/>
          <w:pgMar w:top="1588" w:right="1304" w:bottom="1588" w:left="1304" w:header="1247" w:footer="1247" w:gutter="454"/>
          <w:pgNumType w:start="1"/>
          <w:cols w:space="425"/>
          <w:docGrid w:type="lines" w:linePitch="312"/>
        </w:sectPr>
      </w:pPr>
    </w:p>
    <w:p w:rsidR="008D717C" w:rsidRPr="00C160F1" w:rsidRDefault="008D717C" w:rsidP="008D717C">
      <w:pPr>
        <w:adjustRightInd w:val="0"/>
        <w:snapToGrid w:val="0"/>
        <w:spacing w:afterLines="100" w:after="240" w:line="240" w:lineRule="auto"/>
        <w:ind w:firstLineChars="0" w:firstLine="0"/>
        <w:jc w:val="center"/>
        <w:rPr>
          <w:rFonts w:eastAsiaTheme="minorEastAsia"/>
          <w:b/>
          <w:sz w:val="36"/>
          <w:szCs w:val="36"/>
        </w:rPr>
      </w:pPr>
      <w:r w:rsidRPr="00C160F1">
        <w:rPr>
          <w:rFonts w:eastAsiaTheme="minorEastAsia"/>
          <w:b/>
          <w:sz w:val="36"/>
          <w:szCs w:val="36"/>
        </w:rPr>
        <w:lastRenderedPageBreak/>
        <w:t>目</w:t>
      </w:r>
      <w:r w:rsidRPr="00C160F1">
        <w:rPr>
          <w:rFonts w:eastAsiaTheme="minorEastAsia"/>
          <w:b/>
          <w:sz w:val="36"/>
          <w:szCs w:val="36"/>
        </w:rPr>
        <w:t xml:space="preserve">  </w:t>
      </w:r>
      <w:r w:rsidRPr="00C160F1">
        <w:rPr>
          <w:rFonts w:eastAsiaTheme="minorEastAsia"/>
          <w:b/>
          <w:sz w:val="36"/>
          <w:szCs w:val="36"/>
        </w:rPr>
        <w:t>录</w:t>
      </w:r>
    </w:p>
    <w:p w:rsidR="00A06424" w:rsidRDefault="00C93592">
      <w:pPr>
        <w:pStyle w:val="10"/>
        <w:rPr>
          <w:rFonts w:asciiTheme="minorHAnsi" w:hAnsiTheme="minorHAnsi" w:cstheme="minorBidi"/>
          <w:b w:val="0"/>
          <w:bCs w:val="0"/>
          <w:caps w:val="0"/>
          <w:sz w:val="21"/>
          <w:szCs w:val="22"/>
        </w:rPr>
      </w:pPr>
      <w:r w:rsidRPr="00C160F1">
        <w:rPr>
          <w:sz w:val="28"/>
          <w:szCs w:val="28"/>
        </w:rPr>
        <w:fldChar w:fldCharType="begin"/>
      </w:r>
      <w:r w:rsidRPr="00C160F1">
        <w:rPr>
          <w:sz w:val="28"/>
          <w:szCs w:val="28"/>
        </w:rPr>
        <w:instrText xml:space="preserve"> TOC \o "1-2" \u </w:instrText>
      </w:r>
      <w:r w:rsidRPr="00C160F1">
        <w:rPr>
          <w:sz w:val="28"/>
          <w:szCs w:val="28"/>
        </w:rPr>
        <w:fldChar w:fldCharType="separate"/>
      </w:r>
      <w:bookmarkStart w:id="0" w:name="_GoBack"/>
      <w:bookmarkEnd w:id="0"/>
      <w:r w:rsidR="00A06424" w:rsidRPr="00E8369C">
        <w:rPr>
          <w:kern w:val="44"/>
        </w:rPr>
        <w:t xml:space="preserve">1 </w:t>
      </w:r>
      <w:r w:rsidR="00A06424" w:rsidRPr="00E8369C">
        <w:rPr>
          <w:rFonts w:hint="eastAsia"/>
          <w:kern w:val="44"/>
        </w:rPr>
        <w:t>工程概况</w:t>
      </w:r>
      <w:r w:rsidR="00A06424">
        <w:tab/>
      </w:r>
      <w:r w:rsidR="00A06424">
        <w:fldChar w:fldCharType="begin"/>
      </w:r>
      <w:r w:rsidR="00A06424">
        <w:instrText xml:space="preserve"> PAGEREF _Toc238109820 \h </w:instrText>
      </w:r>
      <w:r w:rsidR="00A06424">
        <w:fldChar w:fldCharType="separate"/>
      </w:r>
      <w:r w:rsidR="00A06424">
        <w:t>1</w:t>
      </w:r>
      <w:r w:rsidR="00A06424">
        <w:fldChar w:fldCharType="end"/>
      </w:r>
    </w:p>
    <w:p w:rsidR="00A06424" w:rsidRDefault="00A06424">
      <w:pPr>
        <w:pStyle w:val="20"/>
        <w:rPr>
          <w:rFonts w:asciiTheme="minorHAnsi" w:hAnsiTheme="minorHAnsi" w:cstheme="minorBidi"/>
          <w:bCs w:val="0"/>
          <w:kern w:val="2"/>
          <w:sz w:val="21"/>
          <w:szCs w:val="22"/>
        </w:rPr>
      </w:pPr>
      <w:r w:rsidRPr="00E8369C">
        <w:t xml:space="preserve">1.1 </w:t>
      </w:r>
      <w:r w:rsidRPr="00E8369C">
        <w:rPr>
          <w:rFonts w:hint="eastAsia"/>
        </w:rPr>
        <w:t>自然及社会概况</w:t>
      </w:r>
      <w:r>
        <w:tab/>
      </w:r>
      <w:r>
        <w:fldChar w:fldCharType="begin"/>
      </w:r>
      <w:r>
        <w:instrText xml:space="preserve"> PAGEREF _Toc238109821 \h </w:instrText>
      </w:r>
      <w:r>
        <w:fldChar w:fldCharType="separate"/>
      </w:r>
      <w:r>
        <w:t>1</w:t>
      </w:r>
      <w:r>
        <w:fldChar w:fldCharType="end"/>
      </w:r>
    </w:p>
    <w:p w:rsidR="00A06424" w:rsidRDefault="00A06424">
      <w:pPr>
        <w:pStyle w:val="20"/>
        <w:rPr>
          <w:rFonts w:asciiTheme="minorHAnsi" w:hAnsiTheme="minorHAnsi" w:cstheme="minorBidi"/>
          <w:bCs w:val="0"/>
          <w:kern w:val="2"/>
          <w:sz w:val="21"/>
          <w:szCs w:val="22"/>
        </w:rPr>
      </w:pPr>
      <w:r w:rsidRPr="00E8369C">
        <w:t xml:space="preserve">1.2 </w:t>
      </w:r>
      <w:r w:rsidRPr="00E8369C">
        <w:rPr>
          <w:rFonts w:hint="eastAsia"/>
        </w:rPr>
        <w:t>工程现状</w:t>
      </w:r>
      <w:r>
        <w:tab/>
      </w:r>
      <w:r>
        <w:fldChar w:fldCharType="begin"/>
      </w:r>
      <w:r>
        <w:instrText xml:space="preserve"> PAGEREF _Toc238109822 \h </w:instrText>
      </w:r>
      <w:r>
        <w:fldChar w:fldCharType="separate"/>
      </w:r>
      <w:r>
        <w:t>1</w:t>
      </w:r>
      <w:r>
        <w:fldChar w:fldCharType="end"/>
      </w:r>
    </w:p>
    <w:p w:rsidR="00A06424" w:rsidRDefault="00A06424">
      <w:pPr>
        <w:pStyle w:val="20"/>
        <w:rPr>
          <w:rFonts w:asciiTheme="minorHAnsi" w:hAnsiTheme="minorHAnsi" w:cstheme="minorBidi"/>
          <w:bCs w:val="0"/>
          <w:kern w:val="2"/>
          <w:sz w:val="21"/>
          <w:szCs w:val="22"/>
        </w:rPr>
      </w:pPr>
      <w:r w:rsidRPr="00E8369C">
        <w:t xml:space="preserve">1.3 </w:t>
      </w:r>
      <w:r w:rsidRPr="00E8369C">
        <w:rPr>
          <w:rFonts w:hint="eastAsia"/>
        </w:rPr>
        <w:t>主要建设内容</w:t>
      </w:r>
      <w:r>
        <w:tab/>
      </w:r>
      <w:r>
        <w:fldChar w:fldCharType="begin"/>
      </w:r>
      <w:r>
        <w:instrText xml:space="preserve"> PAGEREF _Toc238109823 \h </w:instrText>
      </w:r>
      <w:r>
        <w:fldChar w:fldCharType="separate"/>
      </w:r>
      <w:r>
        <w:t>2</w:t>
      </w:r>
      <w:r>
        <w:fldChar w:fldCharType="end"/>
      </w:r>
    </w:p>
    <w:p w:rsidR="00A06424" w:rsidRDefault="00A06424">
      <w:pPr>
        <w:pStyle w:val="10"/>
        <w:rPr>
          <w:rFonts w:asciiTheme="minorHAnsi" w:hAnsiTheme="minorHAnsi" w:cstheme="minorBidi"/>
          <w:b w:val="0"/>
          <w:bCs w:val="0"/>
          <w:caps w:val="0"/>
          <w:sz w:val="21"/>
          <w:szCs w:val="22"/>
        </w:rPr>
      </w:pPr>
      <w:r w:rsidRPr="00E8369C">
        <w:t xml:space="preserve">2 </w:t>
      </w:r>
      <w:r w:rsidRPr="00E8369C">
        <w:rPr>
          <w:rFonts w:hint="eastAsia"/>
        </w:rPr>
        <w:t>工程建设条件</w:t>
      </w:r>
      <w:r>
        <w:tab/>
      </w:r>
      <w:r>
        <w:fldChar w:fldCharType="begin"/>
      </w:r>
      <w:r>
        <w:instrText xml:space="preserve"> PAGEREF _Toc238109824 \h </w:instrText>
      </w:r>
      <w:r>
        <w:fldChar w:fldCharType="separate"/>
      </w:r>
      <w:r>
        <w:t>3</w:t>
      </w:r>
      <w:r>
        <w:fldChar w:fldCharType="end"/>
      </w:r>
    </w:p>
    <w:p w:rsidR="00A06424" w:rsidRDefault="00A06424">
      <w:pPr>
        <w:pStyle w:val="20"/>
        <w:rPr>
          <w:rFonts w:asciiTheme="minorHAnsi" w:hAnsiTheme="minorHAnsi" w:cstheme="minorBidi"/>
          <w:bCs w:val="0"/>
          <w:kern w:val="2"/>
          <w:sz w:val="21"/>
          <w:szCs w:val="22"/>
        </w:rPr>
      </w:pPr>
      <w:r w:rsidRPr="00E8369C">
        <w:t xml:space="preserve">2.1 </w:t>
      </w:r>
      <w:r w:rsidRPr="00E8369C">
        <w:rPr>
          <w:rFonts w:hint="eastAsia"/>
        </w:rPr>
        <w:t>气象</w:t>
      </w:r>
      <w:r>
        <w:tab/>
      </w:r>
      <w:r>
        <w:fldChar w:fldCharType="begin"/>
      </w:r>
      <w:r>
        <w:instrText xml:space="preserve"> PAGEREF _Toc238109825 \h </w:instrText>
      </w:r>
      <w:r>
        <w:fldChar w:fldCharType="separate"/>
      </w:r>
      <w:r>
        <w:t>3</w:t>
      </w:r>
      <w:r>
        <w:fldChar w:fldCharType="end"/>
      </w:r>
    </w:p>
    <w:p w:rsidR="00A06424" w:rsidRDefault="00A06424">
      <w:pPr>
        <w:pStyle w:val="20"/>
        <w:rPr>
          <w:rFonts w:asciiTheme="minorHAnsi" w:hAnsiTheme="minorHAnsi" w:cstheme="minorBidi"/>
          <w:bCs w:val="0"/>
          <w:kern w:val="2"/>
          <w:sz w:val="21"/>
          <w:szCs w:val="22"/>
        </w:rPr>
      </w:pPr>
      <w:r w:rsidRPr="00E8369C">
        <w:t xml:space="preserve">2.2 </w:t>
      </w:r>
      <w:r w:rsidRPr="00E8369C">
        <w:rPr>
          <w:rFonts w:hint="eastAsia"/>
        </w:rPr>
        <w:t>水文</w:t>
      </w:r>
      <w:r>
        <w:tab/>
      </w:r>
      <w:r>
        <w:fldChar w:fldCharType="begin"/>
      </w:r>
      <w:r>
        <w:instrText xml:space="preserve"> PAGEREF _Toc238109826 \h </w:instrText>
      </w:r>
      <w:r>
        <w:fldChar w:fldCharType="separate"/>
      </w:r>
      <w:r>
        <w:t>3</w:t>
      </w:r>
      <w:r>
        <w:fldChar w:fldCharType="end"/>
      </w:r>
    </w:p>
    <w:p w:rsidR="00A06424" w:rsidRDefault="00A06424">
      <w:pPr>
        <w:pStyle w:val="20"/>
        <w:rPr>
          <w:rFonts w:asciiTheme="minorHAnsi" w:hAnsiTheme="minorHAnsi" w:cstheme="minorBidi"/>
          <w:bCs w:val="0"/>
          <w:kern w:val="2"/>
          <w:sz w:val="21"/>
          <w:szCs w:val="22"/>
        </w:rPr>
      </w:pPr>
      <w:r w:rsidRPr="00E8369C">
        <w:t xml:space="preserve">2.3 </w:t>
      </w:r>
      <w:r w:rsidRPr="00E8369C">
        <w:rPr>
          <w:rFonts w:hint="eastAsia"/>
        </w:rPr>
        <w:t>工程地质</w:t>
      </w:r>
      <w:r>
        <w:tab/>
      </w:r>
      <w:r>
        <w:fldChar w:fldCharType="begin"/>
      </w:r>
      <w:r>
        <w:instrText xml:space="preserve"> PAGEREF _Toc238109827 \h </w:instrText>
      </w:r>
      <w:r>
        <w:fldChar w:fldCharType="separate"/>
      </w:r>
      <w:r>
        <w:t>5</w:t>
      </w:r>
      <w:r>
        <w:fldChar w:fldCharType="end"/>
      </w:r>
    </w:p>
    <w:p w:rsidR="00A06424" w:rsidRDefault="00A06424">
      <w:pPr>
        <w:pStyle w:val="10"/>
        <w:rPr>
          <w:rFonts w:asciiTheme="minorHAnsi" w:hAnsiTheme="minorHAnsi" w:cstheme="minorBidi"/>
          <w:b w:val="0"/>
          <w:bCs w:val="0"/>
          <w:caps w:val="0"/>
          <w:sz w:val="21"/>
          <w:szCs w:val="22"/>
        </w:rPr>
      </w:pPr>
      <w:r w:rsidRPr="00E8369C">
        <w:t xml:space="preserve">3 </w:t>
      </w:r>
      <w:r w:rsidRPr="00E8369C">
        <w:rPr>
          <w:rFonts w:hint="eastAsia"/>
        </w:rPr>
        <w:t>工程任务和建设内容</w:t>
      </w:r>
      <w:r>
        <w:tab/>
      </w:r>
      <w:r>
        <w:fldChar w:fldCharType="begin"/>
      </w:r>
      <w:r>
        <w:instrText xml:space="preserve"> PAGEREF _Toc238109828 \h </w:instrText>
      </w:r>
      <w:r>
        <w:fldChar w:fldCharType="separate"/>
      </w:r>
      <w:r>
        <w:t>10</w:t>
      </w:r>
      <w:r>
        <w:fldChar w:fldCharType="end"/>
      </w:r>
    </w:p>
    <w:p w:rsidR="00A06424" w:rsidRDefault="00A06424">
      <w:pPr>
        <w:pStyle w:val="20"/>
        <w:rPr>
          <w:rFonts w:asciiTheme="minorHAnsi" w:hAnsiTheme="minorHAnsi" w:cstheme="minorBidi"/>
          <w:bCs w:val="0"/>
          <w:kern w:val="2"/>
          <w:sz w:val="21"/>
          <w:szCs w:val="22"/>
        </w:rPr>
      </w:pPr>
      <w:r w:rsidRPr="00E8369C">
        <w:t xml:space="preserve">3.1 </w:t>
      </w:r>
      <w:r w:rsidRPr="00E8369C">
        <w:rPr>
          <w:rFonts w:hint="eastAsia"/>
        </w:rPr>
        <w:t>工程任务</w:t>
      </w:r>
      <w:r>
        <w:tab/>
      </w:r>
      <w:r>
        <w:fldChar w:fldCharType="begin"/>
      </w:r>
      <w:r>
        <w:instrText xml:space="preserve"> PAGEREF _Toc238109829 \h </w:instrText>
      </w:r>
      <w:r>
        <w:fldChar w:fldCharType="separate"/>
      </w:r>
      <w:r>
        <w:t>10</w:t>
      </w:r>
      <w:r>
        <w:fldChar w:fldCharType="end"/>
      </w:r>
    </w:p>
    <w:p w:rsidR="00A06424" w:rsidRDefault="00A06424">
      <w:pPr>
        <w:pStyle w:val="20"/>
        <w:rPr>
          <w:rFonts w:asciiTheme="minorHAnsi" w:hAnsiTheme="minorHAnsi" w:cstheme="minorBidi"/>
          <w:bCs w:val="0"/>
          <w:kern w:val="2"/>
          <w:sz w:val="21"/>
          <w:szCs w:val="22"/>
        </w:rPr>
      </w:pPr>
      <w:r w:rsidRPr="00E8369C">
        <w:t xml:space="preserve">3.2 </w:t>
      </w:r>
      <w:r w:rsidRPr="00E8369C">
        <w:rPr>
          <w:rFonts w:hint="eastAsia"/>
        </w:rPr>
        <w:t>设计标准和建设内容</w:t>
      </w:r>
      <w:r>
        <w:tab/>
      </w:r>
      <w:r>
        <w:fldChar w:fldCharType="begin"/>
      </w:r>
      <w:r>
        <w:instrText xml:space="preserve"> PAGEREF _Toc238109830 \h </w:instrText>
      </w:r>
      <w:r>
        <w:fldChar w:fldCharType="separate"/>
      </w:r>
      <w:r>
        <w:t>10</w:t>
      </w:r>
      <w:r>
        <w:fldChar w:fldCharType="end"/>
      </w:r>
    </w:p>
    <w:p w:rsidR="00A06424" w:rsidRDefault="00A06424">
      <w:pPr>
        <w:pStyle w:val="10"/>
        <w:rPr>
          <w:rFonts w:asciiTheme="minorHAnsi" w:hAnsiTheme="minorHAnsi" w:cstheme="minorBidi"/>
          <w:b w:val="0"/>
          <w:bCs w:val="0"/>
          <w:caps w:val="0"/>
          <w:sz w:val="21"/>
          <w:szCs w:val="22"/>
        </w:rPr>
      </w:pPr>
      <w:r w:rsidRPr="00E8369C">
        <w:t xml:space="preserve">4 </w:t>
      </w:r>
      <w:r w:rsidRPr="00E8369C">
        <w:rPr>
          <w:rFonts w:hint="eastAsia"/>
        </w:rPr>
        <w:t>施工组织设计</w:t>
      </w:r>
      <w:r>
        <w:tab/>
      </w:r>
      <w:r>
        <w:fldChar w:fldCharType="begin"/>
      </w:r>
      <w:r>
        <w:instrText xml:space="preserve"> PAGEREF _Toc238109831 \h </w:instrText>
      </w:r>
      <w:r>
        <w:fldChar w:fldCharType="separate"/>
      </w:r>
      <w:r>
        <w:t>24</w:t>
      </w:r>
      <w:r>
        <w:fldChar w:fldCharType="end"/>
      </w:r>
    </w:p>
    <w:p w:rsidR="00A06424" w:rsidRDefault="00A06424">
      <w:pPr>
        <w:pStyle w:val="20"/>
        <w:rPr>
          <w:rFonts w:asciiTheme="minorHAnsi" w:hAnsiTheme="minorHAnsi" w:cstheme="minorBidi"/>
          <w:bCs w:val="0"/>
          <w:kern w:val="2"/>
          <w:sz w:val="21"/>
          <w:szCs w:val="22"/>
        </w:rPr>
      </w:pPr>
      <w:r w:rsidRPr="00E8369C">
        <w:t xml:space="preserve">4.1 </w:t>
      </w:r>
      <w:r w:rsidRPr="00E8369C">
        <w:rPr>
          <w:rFonts w:hint="eastAsia"/>
        </w:rPr>
        <w:t>施工条件</w:t>
      </w:r>
      <w:r>
        <w:tab/>
      </w:r>
      <w:r>
        <w:fldChar w:fldCharType="begin"/>
      </w:r>
      <w:r>
        <w:instrText xml:space="preserve"> PAGEREF _Toc238109832 \h </w:instrText>
      </w:r>
      <w:r>
        <w:fldChar w:fldCharType="separate"/>
      </w:r>
      <w:r>
        <w:t>24</w:t>
      </w:r>
      <w:r>
        <w:fldChar w:fldCharType="end"/>
      </w:r>
    </w:p>
    <w:p w:rsidR="00A06424" w:rsidRDefault="00A06424">
      <w:pPr>
        <w:pStyle w:val="20"/>
        <w:rPr>
          <w:rFonts w:asciiTheme="minorHAnsi" w:hAnsiTheme="minorHAnsi" w:cstheme="minorBidi"/>
          <w:bCs w:val="0"/>
          <w:kern w:val="2"/>
          <w:sz w:val="21"/>
          <w:szCs w:val="22"/>
        </w:rPr>
      </w:pPr>
      <w:r w:rsidRPr="00E8369C">
        <w:t xml:space="preserve">4.2 </w:t>
      </w:r>
      <w:r w:rsidRPr="00E8369C">
        <w:rPr>
          <w:rFonts w:hint="eastAsia"/>
        </w:rPr>
        <w:t>料场选择及开采</w:t>
      </w:r>
      <w:r>
        <w:tab/>
      </w:r>
      <w:r>
        <w:fldChar w:fldCharType="begin"/>
      </w:r>
      <w:r>
        <w:instrText xml:space="preserve"> PAGEREF _Toc238109833 \h </w:instrText>
      </w:r>
      <w:r>
        <w:fldChar w:fldCharType="separate"/>
      </w:r>
      <w:r>
        <w:t>25</w:t>
      </w:r>
      <w:r>
        <w:fldChar w:fldCharType="end"/>
      </w:r>
    </w:p>
    <w:p w:rsidR="00A06424" w:rsidRDefault="00A06424">
      <w:pPr>
        <w:pStyle w:val="20"/>
        <w:rPr>
          <w:rFonts w:asciiTheme="minorHAnsi" w:hAnsiTheme="minorHAnsi" w:cstheme="minorBidi"/>
          <w:bCs w:val="0"/>
          <w:kern w:val="2"/>
          <w:sz w:val="21"/>
          <w:szCs w:val="22"/>
        </w:rPr>
      </w:pPr>
      <w:r w:rsidRPr="00E8369C">
        <w:t xml:space="preserve">4.3 </w:t>
      </w:r>
      <w:r w:rsidRPr="00E8369C">
        <w:rPr>
          <w:rFonts w:hint="eastAsia"/>
        </w:rPr>
        <w:t>施工导流</w:t>
      </w:r>
      <w:r>
        <w:tab/>
      </w:r>
      <w:r>
        <w:fldChar w:fldCharType="begin"/>
      </w:r>
      <w:r>
        <w:instrText xml:space="preserve"> PAGEREF _Toc238109834 \h </w:instrText>
      </w:r>
      <w:r>
        <w:fldChar w:fldCharType="separate"/>
      </w:r>
      <w:r>
        <w:t>26</w:t>
      </w:r>
      <w:r>
        <w:fldChar w:fldCharType="end"/>
      </w:r>
    </w:p>
    <w:p w:rsidR="00A06424" w:rsidRDefault="00A06424">
      <w:pPr>
        <w:pStyle w:val="20"/>
        <w:rPr>
          <w:rFonts w:asciiTheme="minorHAnsi" w:hAnsiTheme="minorHAnsi" w:cstheme="minorBidi"/>
          <w:bCs w:val="0"/>
          <w:kern w:val="2"/>
          <w:sz w:val="21"/>
          <w:szCs w:val="22"/>
        </w:rPr>
      </w:pPr>
      <w:r w:rsidRPr="00E8369C">
        <w:t xml:space="preserve">4.4 </w:t>
      </w:r>
      <w:r w:rsidRPr="00E8369C">
        <w:rPr>
          <w:rFonts w:hint="eastAsia"/>
        </w:rPr>
        <w:t>主体工程施工</w:t>
      </w:r>
      <w:r>
        <w:tab/>
      </w:r>
      <w:r>
        <w:fldChar w:fldCharType="begin"/>
      </w:r>
      <w:r>
        <w:instrText xml:space="preserve"> PAGEREF _Toc238109835 \h </w:instrText>
      </w:r>
      <w:r>
        <w:fldChar w:fldCharType="separate"/>
      </w:r>
      <w:r>
        <w:t>26</w:t>
      </w:r>
      <w:r>
        <w:fldChar w:fldCharType="end"/>
      </w:r>
    </w:p>
    <w:p w:rsidR="00A06424" w:rsidRDefault="00A06424">
      <w:pPr>
        <w:pStyle w:val="20"/>
        <w:rPr>
          <w:rFonts w:asciiTheme="minorHAnsi" w:hAnsiTheme="minorHAnsi" w:cstheme="minorBidi"/>
          <w:bCs w:val="0"/>
          <w:kern w:val="2"/>
          <w:sz w:val="21"/>
          <w:szCs w:val="22"/>
        </w:rPr>
      </w:pPr>
      <w:r w:rsidRPr="00E8369C">
        <w:t xml:space="preserve">4.5 </w:t>
      </w:r>
      <w:r w:rsidRPr="00E8369C">
        <w:rPr>
          <w:rFonts w:hint="eastAsia"/>
        </w:rPr>
        <w:t>施工总体布置</w:t>
      </w:r>
      <w:r>
        <w:tab/>
      </w:r>
      <w:r>
        <w:fldChar w:fldCharType="begin"/>
      </w:r>
      <w:r>
        <w:instrText xml:space="preserve"> PAGEREF _Toc238109836 \h </w:instrText>
      </w:r>
      <w:r>
        <w:fldChar w:fldCharType="separate"/>
      </w:r>
      <w:r>
        <w:t>31</w:t>
      </w:r>
      <w:r>
        <w:fldChar w:fldCharType="end"/>
      </w:r>
    </w:p>
    <w:p w:rsidR="00A06424" w:rsidRDefault="00A06424">
      <w:pPr>
        <w:pStyle w:val="20"/>
        <w:rPr>
          <w:rFonts w:asciiTheme="minorHAnsi" w:hAnsiTheme="minorHAnsi" w:cstheme="minorBidi"/>
          <w:bCs w:val="0"/>
          <w:kern w:val="2"/>
          <w:sz w:val="21"/>
          <w:szCs w:val="22"/>
        </w:rPr>
      </w:pPr>
      <w:r w:rsidRPr="00E8369C">
        <w:t xml:space="preserve">4.6 </w:t>
      </w:r>
      <w:r w:rsidRPr="00E8369C">
        <w:rPr>
          <w:rFonts w:hint="eastAsia"/>
        </w:rPr>
        <w:t>施工进度计划</w:t>
      </w:r>
      <w:r>
        <w:tab/>
      </w:r>
      <w:r>
        <w:fldChar w:fldCharType="begin"/>
      </w:r>
      <w:r>
        <w:instrText xml:space="preserve"> PAGEREF _Toc238109837 \h </w:instrText>
      </w:r>
      <w:r>
        <w:fldChar w:fldCharType="separate"/>
      </w:r>
      <w:r>
        <w:t>35</w:t>
      </w:r>
      <w:r>
        <w:fldChar w:fldCharType="end"/>
      </w:r>
    </w:p>
    <w:p w:rsidR="00A06424" w:rsidRDefault="00A06424">
      <w:pPr>
        <w:pStyle w:val="10"/>
        <w:rPr>
          <w:rFonts w:asciiTheme="minorHAnsi" w:hAnsiTheme="minorHAnsi" w:cstheme="minorBidi"/>
          <w:b w:val="0"/>
          <w:bCs w:val="0"/>
          <w:caps w:val="0"/>
          <w:sz w:val="21"/>
          <w:szCs w:val="22"/>
        </w:rPr>
      </w:pPr>
      <w:r w:rsidRPr="00E8369C">
        <w:t xml:space="preserve">5 </w:t>
      </w:r>
      <w:r w:rsidRPr="00E8369C">
        <w:rPr>
          <w:rFonts w:hint="eastAsia"/>
        </w:rPr>
        <w:t>环境保护设计</w:t>
      </w:r>
      <w:r>
        <w:tab/>
      </w:r>
      <w:r>
        <w:fldChar w:fldCharType="begin"/>
      </w:r>
      <w:r>
        <w:instrText xml:space="preserve"> PAGEREF _Toc238109838 \h </w:instrText>
      </w:r>
      <w:r>
        <w:fldChar w:fldCharType="separate"/>
      </w:r>
      <w:r>
        <w:t>36</w:t>
      </w:r>
      <w:r>
        <w:fldChar w:fldCharType="end"/>
      </w:r>
    </w:p>
    <w:p w:rsidR="00A06424" w:rsidRDefault="00A06424">
      <w:pPr>
        <w:pStyle w:val="20"/>
        <w:rPr>
          <w:rFonts w:asciiTheme="minorHAnsi" w:hAnsiTheme="minorHAnsi" w:cstheme="minorBidi"/>
          <w:bCs w:val="0"/>
          <w:kern w:val="2"/>
          <w:sz w:val="21"/>
          <w:szCs w:val="22"/>
        </w:rPr>
      </w:pPr>
      <w:r w:rsidRPr="00E8369C">
        <w:t xml:space="preserve">5.1 </w:t>
      </w:r>
      <w:r w:rsidRPr="00E8369C">
        <w:rPr>
          <w:rFonts w:hint="eastAsia"/>
        </w:rPr>
        <w:t>设计依据</w:t>
      </w:r>
      <w:r>
        <w:tab/>
      </w:r>
      <w:r>
        <w:fldChar w:fldCharType="begin"/>
      </w:r>
      <w:r>
        <w:instrText xml:space="preserve"> PAGEREF _Toc238109839 \h </w:instrText>
      </w:r>
      <w:r>
        <w:fldChar w:fldCharType="separate"/>
      </w:r>
      <w:r>
        <w:t>36</w:t>
      </w:r>
      <w:r>
        <w:fldChar w:fldCharType="end"/>
      </w:r>
    </w:p>
    <w:p w:rsidR="00A06424" w:rsidRDefault="00A06424">
      <w:pPr>
        <w:pStyle w:val="20"/>
        <w:rPr>
          <w:rFonts w:asciiTheme="minorHAnsi" w:hAnsiTheme="minorHAnsi" w:cstheme="minorBidi"/>
          <w:bCs w:val="0"/>
          <w:kern w:val="2"/>
          <w:sz w:val="21"/>
          <w:szCs w:val="22"/>
        </w:rPr>
      </w:pPr>
      <w:r w:rsidRPr="00E8369C">
        <w:t xml:space="preserve">5.2 </w:t>
      </w:r>
      <w:r w:rsidRPr="00E8369C">
        <w:rPr>
          <w:rFonts w:hint="eastAsia"/>
        </w:rPr>
        <w:t>保护对象与保护标准</w:t>
      </w:r>
      <w:r>
        <w:tab/>
      </w:r>
      <w:r>
        <w:fldChar w:fldCharType="begin"/>
      </w:r>
      <w:r>
        <w:instrText xml:space="preserve"> PAGEREF _Toc238109840 \h </w:instrText>
      </w:r>
      <w:r>
        <w:fldChar w:fldCharType="separate"/>
      </w:r>
      <w:r>
        <w:t>37</w:t>
      </w:r>
      <w:r>
        <w:fldChar w:fldCharType="end"/>
      </w:r>
    </w:p>
    <w:p w:rsidR="00A06424" w:rsidRDefault="00A06424">
      <w:pPr>
        <w:pStyle w:val="20"/>
        <w:rPr>
          <w:rFonts w:asciiTheme="minorHAnsi" w:hAnsiTheme="minorHAnsi" w:cstheme="minorBidi"/>
          <w:bCs w:val="0"/>
          <w:kern w:val="2"/>
          <w:sz w:val="21"/>
          <w:szCs w:val="22"/>
        </w:rPr>
      </w:pPr>
      <w:r w:rsidRPr="00E8369C">
        <w:t xml:space="preserve">5.3 </w:t>
      </w:r>
      <w:r w:rsidRPr="00E8369C">
        <w:rPr>
          <w:rFonts w:hint="eastAsia"/>
        </w:rPr>
        <w:t>工程建设环境保护设计</w:t>
      </w:r>
      <w:r>
        <w:tab/>
      </w:r>
      <w:r>
        <w:fldChar w:fldCharType="begin"/>
      </w:r>
      <w:r>
        <w:instrText xml:space="preserve"> PAGEREF _Toc238109841 \h </w:instrText>
      </w:r>
      <w:r>
        <w:fldChar w:fldCharType="separate"/>
      </w:r>
      <w:r>
        <w:t>38</w:t>
      </w:r>
      <w:r>
        <w:fldChar w:fldCharType="end"/>
      </w:r>
    </w:p>
    <w:p w:rsidR="00A06424" w:rsidRDefault="00A06424">
      <w:pPr>
        <w:pStyle w:val="10"/>
        <w:rPr>
          <w:rFonts w:asciiTheme="minorHAnsi" w:hAnsiTheme="minorHAnsi" w:cstheme="minorBidi"/>
          <w:b w:val="0"/>
          <w:bCs w:val="0"/>
          <w:caps w:val="0"/>
          <w:sz w:val="21"/>
          <w:szCs w:val="22"/>
        </w:rPr>
      </w:pPr>
      <w:r w:rsidRPr="00E8369C">
        <w:t xml:space="preserve">6 </w:t>
      </w:r>
      <w:r w:rsidRPr="00E8369C">
        <w:rPr>
          <w:rFonts w:hint="eastAsia"/>
        </w:rPr>
        <w:t>水土保持设计</w:t>
      </w:r>
      <w:r>
        <w:tab/>
      </w:r>
      <w:r>
        <w:fldChar w:fldCharType="begin"/>
      </w:r>
      <w:r>
        <w:instrText xml:space="preserve"> PAGEREF _Toc238109842 \h </w:instrText>
      </w:r>
      <w:r>
        <w:fldChar w:fldCharType="separate"/>
      </w:r>
      <w:r>
        <w:t>43</w:t>
      </w:r>
      <w:r>
        <w:fldChar w:fldCharType="end"/>
      </w:r>
    </w:p>
    <w:p w:rsidR="00A06424" w:rsidRDefault="00A06424">
      <w:pPr>
        <w:pStyle w:val="20"/>
        <w:rPr>
          <w:rFonts w:asciiTheme="minorHAnsi" w:hAnsiTheme="minorHAnsi" w:cstheme="minorBidi"/>
          <w:bCs w:val="0"/>
          <w:kern w:val="2"/>
          <w:sz w:val="21"/>
          <w:szCs w:val="22"/>
        </w:rPr>
      </w:pPr>
      <w:r w:rsidRPr="00E8369C">
        <w:t xml:space="preserve">6.1 </w:t>
      </w:r>
      <w:r w:rsidRPr="00E8369C">
        <w:rPr>
          <w:rFonts w:hint="eastAsia"/>
        </w:rPr>
        <w:t>防治区划分</w:t>
      </w:r>
      <w:r>
        <w:tab/>
      </w:r>
      <w:r>
        <w:fldChar w:fldCharType="begin"/>
      </w:r>
      <w:r>
        <w:instrText xml:space="preserve"> PAGEREF _Toc238109843 \h </w:instrText>
      </w:r>
      <w:r>
        <w:fldChar w:fldCharType="separate"/>
      </w:r>
      <w:r>
        <w:t>43</w:t>
      </w:r>
      <w:r>
        <w:fldChar w:fldCharType="end"/>
      </w:r>
    </w:p>
    <w:p w:rsidR="00A06424" w:rsidRDefault="00A06424">
      <w:pPr>
        <w:pStyle w:val="20"/>
        <w:rPr>
          <w:rFonts w:asciiTheme="minorHAnsi" w:hAnsiTheme="minorHAnsi" w:cstheme="minorBidi"/>
          <w:bCs w:val="0"/>
          <w:kern w:val="2"/>
          <w:sz w:val="21"/>
          <w:szCs w:val="22"/>
        </w:rPr>
      </w:pPr>
      <w:r w:rsidRPr="00E8369C">
        <w:t xml:space="preserve">6.2 </w:t>
      </w:r>
      <w:r w:rsidRPr="00E8369C">
        <w:rPr>
          <w:rFonts w:hint="eastAsia"/>
        </w:rPr>
        <w:t>水土流失总体布局</w:t>
      </w:r>
      <w:r>
        <w:tab/>
      </w:r>
      <w:r>
        <w:fldChar w:fldCharType="begin"/>
      </w:r>
      <w:r>
        <w:instrText xml:space="preserve"> PAGEREF _Toc238109844 \h </w:instrText>
      </w:r>
      <w:r>
        <w:fldChar w:fldCharType="separate"/>
      </w:r>
      <w:r>
        <w:t>43</w:t>
      </w:r>
      <w:r>
        <w:fldChar w:fldCharType="end"/>
      </w:r>
    </w:p>
    <w:p w:rsidR="00A06424" w:rsidRDefault="00A06424">
      <w:pPr>
        <w:pStyle w:val="20"/>
        <w:rPr>
          <w:rFonts w:asciiTheme="minorHAnsi" w:hAnsiTheme="minorHAnsi" w:cstheme="minorBidi"/>
          <w:bCs w:val="0"/>
          <w:kern w:val="2"/>
          <w:sz w:val="21"/>
          <w:szCs w:val="22"/>
        </w:rPr>
      </w:pPr>
      <w:r w:rsidRPr="00E8369C">
        <w:t xml:space="preserve">6.3 </w:t>
      </w:r>
      <w:r w:rsidRPr="00E8369C">
        <w:rPr>
          <w:rFonts w:hint="eastAsia"/>
        </w:rPr>
        <w:t>主要工程量</w:t>
      </w:r>
      <w:r>
        <w:tab/>
      </w:r>
      <w:r>
        <w:fldChar w:fldCharType="begin"/>
      </w:r>
      <w:r>
        <w:instrText xml:space="preserve"> PAGEREF _Toc238109845 \h </w:instrText>
      </w:r>
      <w:r>
        <w:fldChar w:fldCharType="separate"/>
      </w:r>
      <w:r>
        <w:t>45</w:t>
      </w:r>
      <w:r>
        <w:fldChar w:fldCharType="end"/>
      </w:r>
    </w:p>
    <w:p w:rsidR="00A06424" w:rsidRDefault="00A06424">
      <w:pPr>
        <w:pStyle w:val="10"/>
        <w:rPr>
          <w:rFonts w:asciiTheme="minorHAnsi" w:hAnsiTheme="minorHAnsi" w:cstheme="minorBidi"/>
          <w:b w:val="0"/>
          <w:bCs w:val="0"/>
          <w:caps w:val="0"/>
          <w:sz w:val="21"/>
          <w:szCs w:val="22"/>
        </w:rPr>
      </w:pPr>
      <w:r>
        <w:t xml:space="preserve">7 </w:t>
      </w:r>
      <w:r>
        <w:rPr>
          <w:rFonts w:hint="eastAsia"/>
        </w:rPr>
        <w:t>劳动安全与工业卫生</w:t>
      </w:r>
      <w:r>
        <w:tab/>
      </w:r>
      <w:r>
        <w:fldChar w:fldCharType="begin"/>
      </w:r>
      <w:r>
        <w:instrText xml:space="preserve"> PAGEREF _Toc238109846 \h </w:instrText>
      </w:r>
      <w:r>
        <w:fldChar w:fldCharType="separate"/>
      </w:r>
      <w:r>
        <w:t>46</w:t>
      </w:r>
      <w:r>
        <w:fldChar w:fldCharType="end"/>
      </w:r>
    </w:p>
    <w:p w:rsidR="00A06424" w:rsidRDefault="00A06424">
      <w:pPr>
        <w:pStyle w:val="20"/>
        <w:rPr>
          <w:rFonts w:asciiTheme="minorHAnsi" w:hAnsiTheme="minorHAnsi" w:cstheme="minorBidi"/>
          <w:bCs w:val="0"/>
          <w:kern w:val="2"/>
          <w:sz w:val="21"/>
          <w:szCs w:val="22"/>
        </w:rPr>
      </w:pPr>
      <w:r>
        <w:t xml:space="preserve">7.1 </w:t>
      </w:r>
      <w:r>
        <w:rPr>
          <w:rFonts w:hint="eastAsia"/>
        </w:rPr>
        <w:t>设计依据</w:t>
      </w:r>
      <w:r>
        <w:tab/>
      </w:r>
      <w:r>
        <w:fldChar w:fldCharType="begin"/>
      </w:r>
      <w:r>
        <w:instrText xml:space="preserve"> PAGEREF _Toc238109847 \h </w:instrText>
      </w:r>
      <w:r>
        <w:fldChar w:fldCharType="separate"/>
      </w:r>
      <w:r>
        <w:t>46</w:t>
      </w:r>
      <w:r>
        <w:fldChar w:fldCharType="end"/>
      </w:r>
    </w:p>
    <w:p w:rsidR="00A06424" w:rsidRDefault="00A06424">
      <w:pPr>
        <w:pStyle w:val="20"/>
        <w:rPr>
          <w:rFonts w:asciiTheme="minorHAnsi" w:hAnsiTheme="minorHAnsi" w:cstheme="minorBidi"/>
          <w:bCs w:val="0"/>
          <w:kern w:val="2"/>
          <w:sz w:val="21"/>
          <w:szCs w:val="22"/>
        </w:rPr>
      </w:pPr>
      <w:r>
        <w:lastRenderedPageBreak/>
        <w:t xml:space="preserve">7.2 </w:t>
      </w:r>
      <w:r>
        <w:rPr>
          <w:rFonts w:hint="eastAsia"/>
        </w:rPr>
        <w:t>劳动安全措施</w:t>
      </w:r>
      <w:r>
        <w:tab/>
      </w:r>
      <w:r>
        <w:fldChar w:fldCharType="begin"/>
      </w:r>
      <w:r>
        <w:instrText xml:space="preserve"> PAGEREF _Toc238109848 \h </w:instrText>
      </w:r>
      <w:r>
        <w:fldChar w:fldCharType="separate"/>
      </w:r>
      <w:r>
        <w:t>47</w:t>
      </w:r>
      <w:r>
        <w:fldChar w:fldCharType="end"/>
      </w:r>
    </w:p>
    <w:p w:rsidR="00A06424" w:rsidRDefault="00A06424">
      <w:pPr>
        <w:pStyle w:val="20"/>
        <w:rPr>
          <w:rFonts w:asciiTheme="minorHAnsi" w:hAnsiTheme="minorHAnsi" w:cstheme="minorBidi"/>
          <w:bCs w:val="0"/>
          <w:kern w:val="2"/>
          <w:sz w:val="21"/>
          <w:szCs w:val="22"/>
        </w:rPr>
      </w:pPr>
      <w:r>
        <w:t xml:space="preserve">7.3 </w:t>
      </w:r>
      <w:r>
        <w:rPr>
          <w:rFonts w:hint="eastAsia"/>
        </w:rPr>
        <w:t>工业卫生措施</w:t>
      </w:r>
      <w:r>
        <w:tab/>
      </w:r>
      <w:r>
        <w:fldChar w:fldCharType="begin"/>
      </w:r>
      <w:r>
        <w:instrText xml:space="preserve"> PAGEREF _Toc238109849 \h </w:instrText>
      </w:r>
      <w:r>
        <w:fldChar w:fldCharType="separate"/>
      </w:r>
      <w:r>
        <w:t>50</w:t>
      </w:r>
      <w:r>
        <w:fldChar w:fldCharType="end"/>
      </w:r>
    </w:p>
    <w:p w:rsidR="00D67031" w:rsidRPr="00C160F1" w:rsidRDefault="00C93592" w:rsidP="00D67031">
      <w:pPr>
        <w:adjustRightInd w:val="0"/>
        <w:snapToGrid w:val="0"/>
        <w:spacing w:beforeLines="100" w:before="240"/>
        <w:ind w:firstLineChars="0" w:firstLine="0"/>
        <w:rPr>
          <w:rFonts w:eastAsiaTheme="minorEastAsia"/>
          <w:noProof/>
          <w:szCs w:val="28"/>
        </w:rPr>
        <w:sectPr w:rsidR="00D67031" w:rsidRPr="00C160F1" w:rsidSect="007024FB">
          <w:headerReference w:type="even" r:id="rId14"/>
          <w:headerReference w:type="default" r:id="rId15"/>
          <w:footerReference w:type="even" r:id="rId16"/>
          <w:footerReference w:type="default" r:id="rId17"/>
          <w:pgSz w:w="11907" w:h="16840" w:code="9"/>
          <w:pgMar w:top="1418" w:right="1418" w:bottom="1418" w:left="1418" w:header="964" w:footer="964" w:gutter="0"/>
          <w:cols w:space="720"/>
          <w:noEndnote/>
          <w:docGrid w:linePitch="381"/>
        </w:sectPr>
      </w:pPr>
      <w:r w:rsidRPr="00C160F1">
        <w:rPr>
          <w:rFonts w:eastAsiaTheme="minorEastAsia"/>
          <w:noProof/>
          <w:szCs w:val="28"/>
        </w:rPr>
        <w:fldChar w:fldCharType="end"/>
      </w:r>
    </w:p>
    <w:p w:rsidR="008D717C" w:rsidRPr="00C160F1" w:rsidRDefault="008D717C" w:rsidP="008D717C">
      <w:pPr>
        <w:keepNext/>
        <w:keepLines/>
        <w:pageBreakBefore/>
        <w:tabs>
          <w:tab w:val="num" w:pos="720"/>
        </w:tabs>
        <w:spacing w:line="415" w:lineRule="auto"/>
        <w:ind w:firstLineChars="0" w:firstLine="0"/>
        <w:jc w:val="center"/>
        <w:outlineLvl w:val="0"/>
        <w:rPr>
          <w:rFonts w:eastAsiaTheme="minorEastAsia"/>
          <w:b/>
          <w:kern w:val="44"/>
          <w:sz w:val="44"/>
          <w:szCs w:val="44"/>
        </w:rPr>
      </w:pPr>
      <w:bookmarkStart w:id="3" w:name="_Toc238109820"/>
      <w:r w:rsidRPr="00C160F1">
        <w:rPr>
          <w:rFonts w:eastAsiaTheme="minorEastAsia"/>
          <w:b/>
          <w:kern w:val="44"/>
          <w:sz w:val="44"/>
          <w:szCs w:val="44"/>
        </w:rPr>
        <w:lastRenderedPageBreak/>
        <w:t xml:space="preserve">1 </w:t>
      </w:r>
      <w:r w:rsidR="000D2EC8" w:rsidRPr="00C160F1">
        <w:rPr>
          <w:rFonts w:eastAsiaTheme="minorEastAsia" w:hint="eastAsia"/>
          <w:b/>
          <w:kern w:val="44"/>
          <w:sz w:val="44"/>
          <w:szCs w:val="44"/>
        </w:rPr>
        <w:t>工程</w:t>
      </w:r>
      <w:r w:rsidR="000D2EC8" w:rsidRPr="00C160F1">
        <w:rPr>
          <w:rFonts w:eastAsiaTheme="minorEastAsia"/>
          <w:b/>
          <w:kern w:val="44"/>
          <w:sz w:val="44"/>
          <w:szCs w:val="44"/>
        </w:rPr>
        <w:t>概况</w:t>
      </w:r>
      <w:bookmarkEnd w:id="3"/>
    </w:p>
    <w:p w:rsidR="00386E9C" w:rsidRPr="00C160F1" w:rsidRDefault="00386E9C" w:rsidP="00A0569B">
      <w:pPr>
        <w:pStyle w:val="2"/>
        <w:spacing w:beforeLines="100" w:before="240" w:after="120"/>
        <w:rPr>
          <w:rFonts w:eastAsiaTheme="minorEastAsia"/>
        </w:rPr>
      </w:pPr>
      <w:bookmarkStart w:id="4" w:name="_Toc238109821"/>
      <w:r w:rsidRPr="00C160F1">
        <w:rPr>
          <w:rFonts w:eastAsiaTheme="minorEastAsia"/>
        </w:rPr>
        <w:t>1.1</w:t>
      </w:r>
      <w:r w:rsidR="0013657C" w:rsidRPr="00C160F1">
        <w:rPr>
          <w:rFonts w:eastAsiaTheme="minorEastAsia"/>
        </w:rPr>
        <w:t xml:space="preserve"> </w:t>
      </w:r>
      <w:r w:rsidR="000D2EC8" w:rsidRPr="00C160F1">
        <w:rPr>
          <w:rFonts w:eastAsiaTheme="minorEastAsia" w:hint="eastAsia"/>
        </w:rPr>
        <w:t>自然</w:t>
      </w:r>
      <w:r w:rsidR="000D2EC8" w:rsidRPr="00C160F1">
        <w:rPr>
          <w:rFonts w:eastAsiaTheme="minorEastAsia"/>
        </w:rPr>
        <w:t>及社会概况</w:t>
      </w:r>
      <w:bookmarkEnd w:id="4"/>
    </w:p>
    <w:p w:rsidR="000D2EC8" w:rsidRPr="00C160F1" w:rsidRDefault="000D2EC8" w:rsidP="000D2EC8">
      <w:pPr>
        <w:ind w:firstLine="560"/>
        <w:rPr>
          <w:rFonts w:eastAsiaTheme="minorEastAsia"/>
          <w:szCs w:val="28"/>
        </w:rPr>
      </w:pPr>
      <w:r w:rsidRPr="00C160F1">
        <w:rPr>
          <w:rFonts w:eastAsiaTheme="minorEastAsia"/>
          <w:szCs w:val="28"/>
        </w:rPr>
        <w:t>鄂托克</w:t>
      </w:r>
      <w:proofErr w:type="gramStart"/>
      <w:r w:rsidRPr="00C160F1">
        <w:rPr>
          <w:rFonts w:eastAsiaTheme="minorEastAsia"/>
          <w:szCs w:val="28"/>
        </w:rPr>
        <w:t>旗位于</w:t>
      </w:r>
      <w:proofErr w:type="gramEnd"/>
      <w:r w:rsidR="002C274B" w:rsidRPr="00C160F1">
        <w:fldChar w:fldCharType="begin"/>
      </w:r>
      <w:r w:rsidR="002C274B" w:rsidRPr="00C160F1">
        <w:instrText xml:space="preserve"> HYPERLINK "https://baike.so.com/doc/315829.html" \t "_blank" </w:instrText>
      </w:r>
      <w:r w:rsidR="002C274B" w:rsidRPr="00C160F1">
        <w:fldChar w:fldCharType="separate"/>
      </w:r>
      <w:r w:rsidRPr="00C160F1">
        <w:rPr>
          <w:rFonts w:eastAsiaTheme="minorEastAsia"/>
          <w:szCs w:val="28"/>
        </w:rPr>
        <w:t>内蒙古自治区</w:t>
      </w:r>
      <w:r w:rsidR="002C274B" w:rsidRPr="00C160F1">
        <w:rPr>
          <w:rFonts w:eastAsiaTheme="minorEastAsia"/>
          <w:szCs w:val="28"/>
        </w:rPr>
        <w:fldChar w:fldCharType="end"/>
      </w:r>
      <w:hyperlink r:id="rId18" w:tgtFrame="_blank" w:history="1">
        <w:r w:rsidRPr="00C160F1">
          <w:rPr>
            <w:rFonts w:eastAsiaTheme="minorEastAsia"/>
            <w:szCs w:val="28"/>
          </w:rPr>
          <w:t>鄂尔多斯市</w:t>
        </w:r>
      </w:hyperlink>
      <w:r w:rsidRPr="00C160F1">
        <w:rPr>
          <w:rFonts w:eastAsiaTheme="minorEastAsia"/>
          <w:szCs w:val="28"/>
        </w:rPr>
        <w:t>西部，地处东经</w:t>
      </w:r>
      <w:r w:rsidRPr="00C160F1">
        <w:rPr>
          <w:rFonts w:eastAsiaTheme="minorEastAsia"/>
          <w:szCs w:val="28"/>
        </w:rPr>
        <w:t>106°41′~108°54′</w:t>
      </w:r>
      <w:r w:rsidRPr="00C160F1">
        <w:rPr>
          <w:rFonts w:eastAsiaTheme="minorEastAsia"/>
          <w:szCs w:val="28"/>
        </w:rPr>
        <w:t>，北纬</w:t>
      </w:r>
      <w:r w:rsidRPr="00C160F1">
        <w:rPr>
          <w:rFonts w:eastAsiaTheme="minorEastAsia"/>
          <w:szCs w:val="28"/>
        </w:rPr>
        <w:t>38°18′~40°11′</w:t>
      </w:r>
      <w:r w:rsidRPr="00C160F1">
        <w:rPr>
          <w:rFonts w:eastAsiaTheme="minorEastAsia"/>
          <w:szCs w:val="28"/>
        </w:rPr>
        <w:t>之间。北邻</w:t>
      </w:r>
      <w:hyperlink r:id="rId19" w:tgtFrame="_blank" w:history="1">
        <w:r w:rsidRPr="00C160F1">
          <w:rPr>
            <w:rFonts w:eastAsiaTheme="minorEastAsia"/>
            <w:szCs w:val="28"/>
          </w:rPr>
          <w:t>杭锦旗</w:t>
        </w:r>
      </w:hyperlink>
      <w:r w:rsidRPr="00C160F1">
        <w:rPr>
          <w:rFonts w:eastAsiaTheme="minorEastAsia"/>
          <w:szCs w:val="28"/>
        </w:rPr>
        <w:t>，西连宁夏</w:t>
      </w:r>
      <w:hyperlink r:id="rId20" w:tgtFrame="_blank" w:history="1">
        <w:r w:rsidRPr="00C160F1">
          <w:rPr>
            <w:rFonts w:eastAsiaTheme="minorEastAsia"/>
            <w:szCs w:val="28"/>
          </w:rPr>
          <w:t>陶乐县</w:t>
        </w:r>
      </w:hyperlink>
      <w:hyperlink r:id="rId21" w:tgtFrame="_blank" w:history="1">
        <w:proofErr w:type="gramStart"/>
        <w:r w:rsidRPr="00C160F1">
          <w:rPr>
            <w:rFonts w:eastAsiaTheme="minorEastAsia"/>
            <w:szCs w:val="28"/>
          </w:rPr>
          <w:t>并隔</w:t>
        </w:r>
        <w:proofErr w:type="gramEnd"/>
      </w:hyperlink>
      <w:r w:rsidRPr="00C160F1">
        <w:rPr>
          <w:rFonts w:eastAsiaTheme="minorEastAsia"/>
          <w:szCs w:val="28"/>
        </w:rPr>
        <w:t>黄河与</w:t>
      </w:r>
      <w:hyperlink r:id="rId22" w:tgtFrame="_blank" w:history="1">
        <w:r w:rsidRPr="00C160F1">
          <w:rPr>
            <w:rFonts w:eastAsiaTheme="minorEastAsia"/>
            <w:szCs w:val="28"/>
          </w:rPr>
          <w:t>石嘴山市</w:t>
        </w:r>
      </w:hyperlink>
      <w:r w:rsidRPr="00C160F1">
        <w:rPr>
          <w:rFonts w:eastAsiaTheme="minorEastAsia"/>
          <w:szCs w:val="28"/>
        </w:rPr>
        <w:t>和</w:t>
      </w:r>
      <w:hyperlink r:id="rId23" w:tgtFrame="_blank" w:history="1">
        <w:r w:rsidRPr="00C160F1">
          <w:rPr>
            <w:rFonts w:eastAsiaTheme="minorEastAsia"/>
            <w:szCs w:val="28"/>
          </w:rPr>
          <w:t>阿拉善盟</w:t>
        </w:r>
      </w:hyperlink>
      <w:r w:rsidRPr="00C160F1">
        <w:rPr>
          <w:rFonts w:eastAsiaTheme="minorEastAsia"/>
          <w:szCs w:val="28"/>
        </w:rPr>
        <w:t>相望，东连</w:t>
      </w:r>
      <w:hyperlink r:id="rId24" w:tgtFrame="_blank" w:history="1">
        <w:r w:rsidRPr="00C160F1">
          <w:rPr>
            <w:rFonts w:eastAsiaTheme="minorEastAsia"/>
            <w:szCs w:val="28"/>
          </w:rPr>
          <w:t>乌审旗</w:t>
        </w:r>
      </w:hyperlink>
      <w:r w:rsidRPr="00C160F1">
        <w:rPr>
          <w:rFonts w:eastAsiaTheme="minorEastAsia"/>
          <w:szCs w:val="28"/>
        </w:rPr>
        <w:t>，南接</w:t>
      </w:r>
      <w:hyperlink r:id="rId25" w:tgtFrame="_blank" w:history="1">
        <w:r w:rsidRPr="00C160F1">
          <w:rPr>
            <w:rFonts w:eastAsiaTheme="minorEastAsia"/>
            <w:szCs w:val="28"/>
          </w:rPr>
          <w:t>鄂托克前旗</w:t>
        </w:r>
      </w:hyperlink>
      <w:r w:rsidRPr="00C160F1">
        <w:rPr>
          <w:rFonts w:eastAsiaTheme="minorEastAsia"/>
          <w:szCs w:val="28"/>
        </w:rPr>
        <w:t>，西北界乌海市，是</w:t>
      </w:r>
      <w:hyperlink r:id="rId26" w:tgtFrame="_blank" w:history="1">
        <w:r w:rsidRPr="00C160F1">
          <w:rPr>
            <w:rFonts w:eastAsiaTheme="minorEastAsia"/>
            <w:szCs w:val="28"/>
          </w:rPr>
          <w:t>鄂尔多斯高原</w:t>
        </w:r>
      </w:hyperlink>
      <w:r w:rsidRPr="00C160F1">
        <w:rPr>
          <w:rFonts w:eastAsiaTheme="minorEastAsia"/>
          <w:szCs w:val="28"/>
        </w:rPr>
        <w:t>的重要组成部分。</w:t>
      </w:r>
      <w:proofErr w:type="gramStart"/>
      <w:r w:rsidRPr="00C160F1">
        <w:rPr>
          <w:rFonts w:eastAsiaTheme="minorEastAsia"/>
          <w:szCs w:val="28"/>
        </w:rPr>
        <w:t>辖</w:t>
      </w:r>
      <w:proofErr w:type="gramEnd"/>
      <w:r w:rsidRPr="00C160F1">
        <w:rPr>
          <w:rFonts w:eastAsiaTheme="minorEastAsia"/>
          <w:szCs w:val="28"/>
        </w:rPr>
        <w:t>4</w:t>
      </w:r>
      <w:r w:rsidRPr="00C160F1">
        <w:rPr>
          <w:rFonts w:eastAsiaTheme="minorEastAsia"/>
          <w:szCs w:val="28"/>
        </w:rPr>
        <w:t>个镇，</w:t>
      </w:r>
      <w:r w:rsidRPr="00C160F1">
        <w:rPr>
          <w:rFonts w:eastAsiaTheme="minorEastAsia"/>
          <w:szCs w:val="28"/>
        </w:rPr>
        <w:t>2</w:t>
      </w:r>
      <w:r w:rsidRPr="00C160F1">
        <w:rPr>
          <w:rFonts w:eastAsiaTheme="minorEastAsia"/>
          <w:szCs w:val="28"/>
        </w:rPr>
        <w:t>个苏木，全旗南北长</w:t>
      </w:r>
      <w:r w:rsidRPr="00C160F1">
        <w:rPr>
          <w:rFonts w:eastAsiaTheme="minorEastAsia"/>
          <w:szCs w:val="28"/>
        </w:rPr>
        <w:t>209km</w:t>
      </w:r>
      <w:r w:rsidRPr="00C160F1">
        <w:rPr>
          <w:rFonts w:eastAsiaTheme="minorEastAsia"/>
          <w:szCs w:val="28"/>
        </w:rPr>
        <w:t>，东西宽</w:t>
      </w:r>
      <w:r w:rsidRPr="00C160F1">
        <w:rPr>
          <w:rFonts w:eastAsiaTheme="minorEastAsia"/>
          <w:szCs w:val="28"/>
        </w:rPr>
        <w:t>188km</w:t>
      </w:r>
      <w:r w:rsidRPr="00C160F1">
        <w:rPr>
          <w:rFonts w:eastAsiaTheme="minorEastAsia"/>
          <w:szCs w:val="28"/>
        </w:rPr>
        <w:t>，总面积</w:t>
      </w:r>
      <w:r w:rsidRPr="00C160F1">
        <w:rPr>
          <w:rFonts w:eastAsiaTheme="minorEastAsia"/>
          <w:szCs w:val="28"/>
        </w:rPr>
        <w:t>2.1</w:t>
      </w:r>
      <w:r w:rsidRPr="00C160F1">
        <w:rPr>
          <w:rFonts w:eastAsiaTheme="minorEastAsia"/>
          <w:szCs w:val="28"/>
        </w:rPr>
        <w:t>万</w:t>
      </w:r>
      <w:r w:rsidRPr="00C160F1">
        <w:rPr>
          <w:rFonts w:eastAsiaTheme="minorEastAsia"/>
          <w:szCs w:val="28"/>
        </w:rPr>
        <w:t>km</w:t>
      </w:r>
      <w:r w:rsidRPr="00C160F1">
        <w:rPr>
          <w:rFonts w:eastAsiaTheme="minorEastAsia"/>
          <w:szCs w:val="28"/>
          <w:vertAlign w:val="superscript"/>
        </w:rPr>
        <w:t>2</w:t>
      </w:r>
      <w:r w:rsidRPr="00C160F1">
        <w:rPr>
          <w:rFonts w:eastAsiaTheme="minorEastAsia"/>
          <w:szCs w:val="28"/>
        </w:rPr>
        <w:t>。全旗</w:t>
      </w:r>
      <w:proofErr w:type="gramStart"/>
      <w:r w:rsidRPr="00C160F1">
        <w:rPr>
          <w:rFonts w:eastAsiaTheme="minorEastAsia"/>
          <w:szCs w:val="28"/>
        </w:rPr>
        <w:t>旗</w:t>
      </w:r>
      <w:proofErr w:type="gramEnd"/>
      <w:r w:rsidRPr="00C160F1">
        <w:rPr>
          <w:rFonts w:eastAsiaTheme="minorEastAsia"/>
          <w:szCs w:val="28"/>
        </w:rPr>
        <w:t>人民政府所在地</w:t>
      </w:r>
      <w:hyperlink r:id="rId27" w:tgtFrame="_blank" w:history="1">
        <w:proofErr w:type="gramStart"/>
        <w:r w:rsidRPr="00C160F1">
          <w:rPr>
            <w:rFonts w:eastAsiaTheme="minorEastAsia"/>
            <w:szCs w:val="28"/>
          </w:rPr>
          <w:t>乌兰镇</w:t>
        </w:r>
        <w:proofErr w:type="gramEnd"/>
      </w:hyperlink>
      <w:proofErr w:type="gramStart"/>
      <w:r w:rsidRPr="00C160F1">
        <w:rPr>
          <w:rFonts w:eastAsiaTheme="minorEastAsia"/>
          <w:szCs w:val="28"/>
        </w:rPr>
        <w:t>位于旗境中部</w:t>
      </w:r>
      <w:proofErr w:type="gramEnd"/>
      <w:r w:rsidRPr="00C160F1">
        <w:rPr>
          <w:rFonts w:eastAsiaTheme="minorEastAsia"/>
          <w:szCs w:val="28"/>
        </w:rPr>
        <w:t>偏东南，距鄂尔多斯</w:t>
      </w:r>
      <w:hyperlink r:id="rId28" w:tgtFrame="_blank" w:history="1">
        <w:r w:rsidRPr="00C160F1">
          <w:rPr>
            <w:rFonts w:eastAsiaTheme="minorEastAsia"/>
            <w:szCs w:val="28"/>
          </w:rPr>
          <w:t>市人民政府</w:t>
        </w:r>
      </w:hyperlink>
      <w:r w:rsidRPr="00C160F1">
        <w:rPr>
          <w:rFonts w:eastAsiaTheme="minorEastAsia"/>
          <w:szCs w:val="28"/>
        </w:rPr>
        <w:t>所在地</w:t>
      </w:r>
      <w:hyperlink r:id="rId29" w:tgtFrame="_blank" w:history="1">
        <w:r w:rsidR="00FB4DE4" w:rsidRPr="00C160F1">
          <w:rPr>
            <w:rFonts w:eastAsiaTheme="minorEastAsia" w:hint="eastAsia"/>
            <w:szCs w:val="28"/>
          </w:rPr>
          <w:t>康巴</w:t>
        </w:r>
        <w:r w:rsidR="00FB4DE4" w:rsidRPr="00C160F1">
          <w:rPr>
            <w:rFonts w:eastAsiaTheme="minorEastAsia"/>
            <w:szCs w:val="28"/>
          </w:rPr>
          <w:t>什</w:t>
        </w:r>
        <w:r w:rsidRPr="00C160F1">
          <w:rPr>
            <w:rFonts w:eastAsiaTheme="minorEastAsia"/>
            <w:szCs w:val="28"/>
          </w:rPr>
          <w:t>区</w:t>
        </w:r>
      </w:hyperlink>
      <w:r w:rsidRPr="00C160F1">
        <w:rPr>
          <w:rFonts w:eastAsiaTheme="minorEastAsia"/>
          <w:szCs w:val="28"/>
        </w:rPr>
        <w:t>237 km</w:t>
      </w:r>
      <w:r w:rsidRPr="00C160F1">
        <w:rPr>
          <w:rFonts w:eastAsiaTheme="minorEastAsia"/>
          <w:szCs w:val="28"/>
        </w:rPr>
        <w:t>。行政区划图见图</w:t>
      </w:r>
      <w:r w:rsidRPr="00C160F1">
        <w:rPr>
          <w:rFonts w:eastAsiaTheme="minorEastAsia"/>
          <w:szCs w:val="28"/>
        </w:rPr>
        <w:t>1.1-1</w:t>
      </w:r>
      <w:r w:rsidRPr="00C160F1">
        <w:rPr>
          <w:rFonts w:eastAsiaTheme="minorEastAsia"/>
          <w:szCs w:val="28"/>
        </w:rPr>
        <w:t>。</w:t>
      </w:r>
    </w:p>
    <w:p w:rsidR="000D2EC8" w:rsidRPr="00C160F1" w:rsidRDefault="000D2EC8" w:rsidP="000D2EC8">
      <w:pPr>
        <w:ind w:firstLine="560"/>
        <w:rPr>
          <w:rFonts w:eastAsiaTheme="minorEastAsia"/>
          <w:szCs w:val="28"/>
        </w:rPr>
      </w:pPr>
      <w:r w:rsidRPr="00C160F1">
        <w:rPr>
          <w:rFonts w:eastAsiaTheme="minorEastAsia"/>
          <w:szCs w:val="28"/>
        </w:rPr>
        <w:t>蒙西镇坐落在鄂尔多斯市西部边缘的鄂托克旗境内。地理坐标为北纬</w:t>
      </w:r>
      <w:r w:rsidRPr="00C160F1">
        <w:rPr>
          <w:rFonts w:eastAsiaTheme="minorEastAsia"/>
          <w:szCs w:val="28"/>
        </w:rPr>
        <w:t>39°51′</w:t>
      </w:r>
      <w:r w:rsidRPr="00C160F1">
        <w:rPr>
          <w:rFonts w:eastAsiaTheme="minorEastAsia"/>
          <w:szCs w:val="28"/>
        </w:rPr>
        <w:t>～</w:t>
      </w:r>
      <w:r w:rsidRPr="00C160F1">
        <w:rPr>
          <w:rFonts w:eastAsiaTheme="minorEastAsia"/>
          <w:szCs w:val="28"/>
        </w:rPr>
        <w:t>40°23′</w:t>
      </w:r>
      <w:r w:rsidRPr="00C160F1">
        <w:rPr>
          <w:rFonts w:eastAsiaTheme="minorEastAsia"/>
          <w:szCs w:val="28"/>
        </w:rPr>
        <w:t>之间，东经</w:t>
      </w:r>
      <w:r w:rsidRPr="00C160F1">
        <w:rPr>
          <w:rFonts w:eastAsiaTheme="minorEastAsia"/>
          <w:szCs w:val="28"/>
        </w:rPr>
        <w:t>106°43′</w:t>
      </w:r>
      <w:r w:rsidRPr="00C160F1">
        <w:rPr>
          <w:rFonts w:eastAsiaTheme="minorEastAsia"/>
          <w:szCs w:val="28"/>
        </w:rPr>
        <w:t>～</w:t>
      </w:r>
      <w:r w:rsidRPr="00C160F1">
        <w:rPr>
          <w:rFonts w:eastAsiaTheme="minorEastAsia"/>
          <w:szCs w:val="28"/>
        </w:rPr>
        <w:t>106° 52′</w:t>
      </w:r>
      <w:r w:rsidRPr="00C160F1">
        <w:rPr>
          <w:rFonts w:eastAsiaTheme="minorEastAsia"/>
          <w:szCs w:val="28"/>
        </w:rPr>
        <w:t>之间。海拔高度为</w:t>
      </w:r>
      <w:r w:rsidRPr="00C160F1">
        <w:rPr>
          <w:rFonts w:eastAsiaTheme="minorEastAsia"/>
          <w:szCs w:val="28"/>
        </w:rPr>
        <w:t>1080</w:t>
      </w:r>
      <w:r w:rsidRPr="00C160F1">
        <w:rPr>
          <w:rFonts w:eastAsiaTheme="minorEastAsia"/>
          <w:szCs w:val="28"/>
        </w:rPr>
        <w:t>～</w:t>
      </w:r>
      <w:r w:rsidRPr="00C160F1">
        <w:rPr>
          <w:rFonts w:eastAsiaTheme="minorEastAsia"/>
          <w:szCs w:val="28"/>
        </w:rPr>
        <w:t>1165m</w:t>
      </w:r>
      <w:r w:rsidRPr="00C160F1">
        <w:rPr>
          <w:rFonts w:eastAsiaTheme="minorEastAsia"/>
          <w:szCs w:val="28"/>
        </w:rPr>
        <w:t>。地处</w:t>
      </w:r>
      <w:r w:rsidRPr="00C160F1">
        <w:rPr>
          <w:rFonts w:eastAsiaTheme="minorEastAsia" w:hint="eastAsia"/>
          <w:szCs w:val="28"/>
        </w:rPr>
        <w:t>“</w:t>
      </w:r>
      <w:proofErr w:type="gramStart"/>
      <w:r w:rsidRPr="00C160F1">
        <w:rPr>
          <w:rFonts w:eastAsiaTheme="minorEastAsia"/>
          <w:szCs w:val="28"/>
        </w:rPr>
        <w:t>一盟三</w:t>
      </w:r>
      <w:proofErr w:type="gramEnd"/>
      <w:r w:rsidRPr="00C160F1">
        <w:rPr>
          <w:rFonts w:eastAsiaTheme="minorEastAsia"/>
          <w:szCs w:val="28"/>
        </w:rPr>
        <w:t>市</w:t>
      </w:r>
      <w:r w:rsidRPr="00C160F1">
        <w:rPr>
          <w:rFonts w:eastAsiaTheme="minorEastAsia" w:hint="eastAsia"/>
          <w:szCs w:val="28"/>
        </w:rPr>
        <w:t>”</w:t>
      </w:r>
      <w:r w:rsidRPr="00C160F1">
        <w:rPr>
          <w:rFonts w:eastAsiaTheme="minorEastAsia"/>
          <w:szCs w:val="28"/>
        </w:rPr>
        <w:t>（阿拉善盟、鄂尔多斯市、乌海市和巴彦淖尔市）的交汇处，南依新型工业城市乌海市、北靠全国商品粮基地巴彦淖尔河套平原，东连驰名中外的绒山羊基地阿尔巴斯，西与广裹无垠的骆驼之乡阿拉善隔河相望，素有</w:t>
      </w:r>
      <w:r w:rsidRPr="00C160F1">
        <w:rPr>
          <w:rFonts w:eastAsiaTheme="minorEastAsia" w:hint="eastAsia"/>
          <w:szCs w:val="28"/>
        </w:rPr>
        <w:t>“</w:t>
      </w:r>
      <w:r w:rsidRPr="00C160F1">
        <w:rPr>
          <w:rFonts w:eastAsiaTheme="minorEastAsia"/>
          <w:szCs w:val="28"/>
        </w:rPr>
        <w:t>鄂尔多斯之窗口，乌海之咽喉，巴彦淖尔之屏障，阿拉善之外局</w:t>
      </w:r>
      <w:r w:rsidRPr="00C160F1">
        <w:rPr>
          <w:rFonts w:eastAsiaTheme="minorEastAsia" w:hint="eastAsia"/>
          <w:szCs w:val="28"/>
        </w:rPr>
        <w:t>”</w:t>
      </w:r>
      <w:r w:rsidRPr="00C160F1">
        <w:rPr>
          <w:rFonts w:eastAsiaTheme="minorEastAsia"/>
          <w:szCs w:val="28"/>
        </w:rPr>
        <w:t>的美称。</w:t>
      </w:r>
    </w:p>
    <w:p w:rsidR="000D2EC8" w:rsidRPr="00C160F1" w:rsidRDefault="000D2EC8" w:rsidP="000D2EC8">
      <w:pPr>
        <w:pStyle w:val="2"/>
        <w:spacing w:beforeLines="100" w:before="240" w:after="120"/>
        <w:rPr>
          <w:rFonts w:eastAsiaTheme="minorEastAsia"/>
        </w:rPr>
      </w:pPr>
      <w:bookmarkStart w:id="5" w:name="_Toc238109822"/>
      <w:r w:rsidRPr="00C160F1">
        <w:rPr>
          <w:rFonts w:eastAsiaTheme="minorEastAsia" w:hint="eastAsia"/>
        </w:rPr>
        <w:t>1</w:t>
      </w:r>
      <w:r w:rsidRPr="00C160F1">
        <w:rPr>
          <w:rFonts w:eastAsiaTheme="minorEastAsia"/>
        </w:rPr>
        <w:t xml:space="preserve">.2 </w:t>
      </w:r>
      <w:r w:rsidRPr="00C160F1">
        <w:rPr>
          <w:rFonts w:eastAsiaTheme="minorEastAsia"/>
        </w:rPr>
        <w:t>工程现状</w:t>
      </w:r>
      <w:bookmarkEnd w:id="5"/>
    </w:p>
    <w:p w:rsidR="002C274B" w:rsidRPr="00C160F1" w:rsidRDefault="002C274B" w:rsidP="002C274B">
      <w:pPr>
        <w:ind w:firstLine="560"/>
        <w:rPr>
          <w:rFonts w:eastAsiaTheme="minorEastAsia"/>
          <w:szCs w:val="28"/>
        </w:rPr>
      </w:pPr>
      <w:proofErr w:type="gramStart"/>
      <w:r w:rsidRPr="00C160F1">
        <w:rPr>
          <w:rFonts w:eastAsiaTheme="minorEastAsia"/>
          <w:szCs w:val="28"/>
        </w:rPr>
        <w:t>额格布拉格沟</w:t>
      </w:r>
      <w:proofErr w:type="gramEnd"/>
      <w:r w:rsidRPr="00C160F1">
        <w:rPr>
          <w:rFonts w:eastAsiaTheme="minorEastAsia"/>
          <w:szCs w:val="28"/>
        </w:rPr>
        <w:t>及其支沟现状河道整体未进行系统治理，河槽受长期洪水冲刷影响，局部河段沟槽摆动明显，岸坡稳定性较差。由于项目区地处干旱半干旱地区，植被覆盖度较低，暴雨期间地表径流汇集迅速，洪水具有历时短、涨落快、含沙量大的特点，河道冲刷及淤积问题较为突出。</w:t>
      </w:r>
    </w:p>
    <w:p w:rsidR="002C274B" w:rsidRPr="00C160F1" w:rsidRDefault="002C274B" w:rsidP="002C274B">
      <w:pPr>
        <w:ind w:firstLine="560"/>
        <w:rPr>
          <w:rFonts w:eastAsiaTheme="minorEastAsia"/>
          <w:szCs w:val="28"/>
        </w:rPr>
      </w:pPr>
      <w:proofErr w:type="gramStart"/>
      <w:r w:rsidRPr="00C160F1">
        <w:rPr>
          <w:rFonts w:eastAsiaTheme="minorEastAsia"/>
          <w:szCs w:val="28"/>
        </w:rPr>
        <w:t>额格布拉格沟</w:t>
      </w:r>
      <w:proofErr w:type="gramEnd"/>
      <w:r w:rsidRPr="00C160F1">
        <w:rPr>
          <w:rFonts w:eastAsiaTheme="minorEastAsia"/>
          <w:szCs w:val="28"/>
        </w:rPr>
        <w:t>治理段位于与</w:t>
      </w:r>
      <w:r w:rsidRPr="00C160F1">
        <w:rPr>
          <w:rFonts w:eastAsiaTheme="minorEastAsia"/>
          <w:szCs w:val="28"/>
        </w:rPr>
        <w:t>110</w:t>
      </w:r>
      <w:r w:rsidRPr="00C160F1">
        <w:rPr>
          <w:rFonts w:eastAsiaTheme="minorEastAsia"/>
          <w:szCs w:val="28"/>
        </w:rPr>
        <w:t>国道交汇处下游至河口段，现状河道宽窄不一，部分河段主槽不明显，河岸</w:t>
      </w:r>
      <w:proofErr w:type="gramStart"/>
      <w:r w:rsidRPr="00C160F1">
        <w:rPr>
          <w:rFonts w:eastAsiaTheme="minorEastAsia"/>
          <w:szCs w:val="28"/>
        </w:rPr>
        <w:t>岸</w:t>
      </w:r>
      <w:proofErr w:type="gramEnd"/>
      <w:r w:rsidRPr="00C160F1">
        <w:rPr>
          <w:rFonts w:eastAsiaTheme="minorEastAsia"/>
          <w:szCs w:val="28"/>
        </w:rPr>
        <w:t>坎较低，洪水来临时存在漫溢出槽</w:t>
      </w:r>
      <w:r w:rsidRPr="00C160F1">
        <w:rPr>
          <w:rFonts w:eastAsiaTheme="minorEastAsia"/>
          <w:szCs w:val="28"/>
        </w:rPr>
        <w:lastRenderedPageBreak/>
        <w:t>风险；局部河段由于河道淤积、过流断面不足，导致行洪能力降低。额格布拉格支沟现状河道两岸部分区域分布有村庄、耕地等保护对象，现状岸坡防护措施缺失，洪水冲刷易造成岸坡失稳，对沿岸居民生命财产安全及耕地安全构成威胁。</w:t>
      </w:r>
    </w:p>
    <w:p w:rsidR="002C274B" w:rsidRPr="00C160F1" w:rsidRDefault="002C274B" w:rsidP="002C274B">
      <w:pPr>
        <w:ind w:firstLine="560"/>
        <w:rPr>
          <w:rFonts w:eastAsiaTheme="minorEastAsia"/>
          <w:szCs w:val="28"/>
        </w:rPr>
      </w:pPr>
      <w:r w:rsidRPr="00C160F1">
        <w:rPr>
          <w:rFonts w:eastAsiaTheme="minorEastAsia"/>
          <w:szCs w:val="28"/>
        </w:rPr>
        <w:t>目前，治理河段缺少完善的防洪工程体系，河道防洪能力不能满足沿岸保护对象的防洪需求。随着区域经济发展和沿线生产生活活动增加，洪水灾害风险进一步加大，亟需通过实施堤防建设、河道疏浚及岸坡防护等工程措施，提高河道行洪能力，增强山洪灾害防御能力，保障沿岸村庄、耕地及基础设施防洪安全。</w:t>
      </w:r>
    </w:p>
    <w:p w:rsidR="000D2EC8" w:rsidRPr="00C160F1" w:rsidRDefault="000D2EC8" w:rsidP="000D2EC8">
      <w:pPr>
        <w:pStyle w:val="2"/>
        <w:spacing w:beforeLines="100" w:before="240" w:after="120"/>
        <w:rPr>
          <w:rFonts w:eastAsiaTheme="minorEastAsia"/>
        </w:rPr>
      </w:pPr>
      <w:bookmarkStart w:id="6" w:name="_Toc238109823"/>
      <w:r w:rsidRPr="00C160F1">
        <w:rPr>
          <w:rFonts w:eastAsiaTheme="minorEastAsia" w:hint="eastAsia"/>
        </w:rPr>
        <w:t>1</w:t>
      </w:r>
      <w:r w:rsidRPr="00C160F1">
        <w:rPr>
          <w:rFonts w:eastAsiaTheme="minorEastAsia"/>
        </w:rPr>
        <w:t xml:space="preserve">.3 </w:t>
      </w:r>
      <w:r w:rsidRPr="00C160F1">
        <w:rPr>
          <w:rFonts w:eastAsiaTheme="minorEastAsia"/>
        </w:rPr>
        <w:t>主要建设内容</w:t>
      </w:r>
      <w:bookmarkEnd w:id="6"/>
    </w:p>
    <w:p w:rsidR="002C274B" w:rsidRPr="00C160F1" w:rsidRDefault="002C274B" w:rsidP="002C274B">
      <w:pPr>
        <w:ind w:firstLine="560"/>
        <w:rPr>
          <w:rFonts w:eastAsiaTheme="minorEastAsia"/>
        </w:rPr>
      </w:pPr>
      <w:r w:rsidRPr="00C160F1">
        <w:rPr>
          <w:rFonts w:eastAsiaTheme="minorEastAsia"/>
          <w:kern w:val="0"/>
          <w:szCs w:val="28"/>
          <w:lang w:val="zh-CN"/>
        </w:rPr>
        <w:t>本次工程主要治理河道</w:t>
      </w:r>
      <w:proofErr w:type="gramStart"/>
      <w:r w:rsidRPr="00C160F1">
        <w:rPr>
          <w:rFonts w:eastAsiaTheme="minorEastAsia"/>
          <w:kern w:val="0"/>
          <w:szCs w:val="28"/>
          <w:lang w:val="zh-CN"/>
        </w:rPr>
        <w:t>为额格布拉格沟</w:t>
      </w:r>
      <w:proofErr w:type="gramEnd"/>
      <w:r w:rsidRPr="00C160F1">
        <w:rPr>
          <w:rFonts w:eastAsiaTheme="minorEastAsia" w:hint="eastAsia"/>
          <w:kern w:val="0"/>
          <w:szCs w:val="28"/>
          <w:lang w:val="zh-CN"/>
        </w:rPr>
        <w:t>及其支沟</w:t>
      </w:r>
      <w:r w:rsidRPr="00C160F1">
        <w:rPr>
          <w:rFonts w:eastAsiaTheme="minorEastAsia"/>
          <w:kern w:val="0"/>
          <w:szCs w:val="28"/>
          <w:lang w:val="zh-CN"/>
        </w:rPr>
        <w:t>，</w:t>
      </w:r>
      <w:r w:rsidRPr="00C160F1">
        <w:rPr>
          <w:rFonts w:eastAsiaTheme="minorEastAsia"/>
        </w:rPr>
        <w:t>治理河道总长度为</w:t>
      </w:r>
      <w:r w:rsidRPr="00C160F1">
        <w:rPr>
          <w:rFonts w:eastAsiaTheme="minorEastAsia" w:hint="eastAsia"/>
        </w:rPr>
        <w:t>2.013</w:t>
      </w:r>
      <w:r w:rsidRPr="00C160F1">
        <w:rPr>
          <w:rFonts w:eastAsiaTheme="minorEastAsia"/>
        </w:rPr>
        <w:t>km</w:t>
      </w:r>
      <w:r w:rsidRPr="00C160F1">
        <w:rPr>
          <w:rFonts w:eastAsiaTheme="minorEastAsia" w:hint="eastAsia"/>
        </w:rPr>
        <w:t>，</w:t>
      </w:r>
      <w:proofErr w:type="gramStart"/>
      <w:r w:rsidRPr="00C160F1">
        <w:rPr>
          <w:rFonts w:eastAsiaTheme="minorEastAsia" w:hint="eastAsia"/>
        </w:rPr>
        <w:t>其中额格</w:t>
      </w:r>
      <w:proofErr w:type="gramEnd"/>
      <w:r w:rsidRPr="00C160F1">
        <w:rPr>
          <w:rFonts w:eastAsiaTheme="minorEastAsia" w:hint="eastAsia"/>
        </w:rPr>
        <w:t>布拉格沟治理长度</w:t>
      </w:r>
      <w:r w:rsidRPr="00C160F1">
        <w:rPr>
          <w:rFonts w:eastAsiaTheme="minorEastAsia" w:hint="eastAsia"/>
        </w:rPr>
        <w:t>1.648km</w:t>
      </w:r>
      <w:r w:rsidRPr="00C160F1">
        <w:rPr>
          <w:rFonts w:eastAsiaTheme="minorEastAsia" w:hint="eastAsia"/>
        </w:rPr>
        <w:t>，支沟治理长度</w:t>
      </w:r>
      <w:r w:rsidRPr="00C160F1">
        <w:rPr>
          <w:rFonts w:eastAsiaTheme="minorEastAsia" w:hint="eastAsia"/>
        </w:rPr>
        <w:t>0.365km</w:t>
      </w:r>
      <w:r w:rsidRPr="00C160F1">
        <w:rPr>
          <w:rFonts w:eastAsiaTheme="minorEastAsia" w:hint="eastAsia"/>
        </w:rPr>
        <w:t>。</w:t>
      </w:r>
      <w:proofErr w:type="gramStart"/>
      <w:r w:rsidRPr="00C160F1">
        <w:rPr>
          <w:rFonts w:eastAsiaTheme="minorEastAsia" w:hint="eastAsia"/>
          <w:kern w:val="0"/>
          <w:szCs w:val="28"/>
          <w:lang w:val="zh-CN"/>
        </w:rPr>
        <w:t>额格布拉格沟</w:t>
      </w:r>
      <w:proofErr w:type="gramEnd"/>
      <w:r w:rsidRPr="00C160F1">
        <w:rPr>
          <w:rFonts w:eastAsiaTheme="minorEastAsia"/>
          <w:kern w:val="0"/>
          <w:szCs w:val="28"/>
          <w:lang w:val="zh-CN"/>
        </w:rPr>
        <w:t>治理起点为</w:t>
      </w:r>
      <w:r w:rsidRPr="00C160F1">
        <w:rPr>
          <w:rFonts w:eastAsiaTheme="minorEastAsia" w:hint="eastAsia"/>
          <w:kern w:val="0"/>
          <w:szCs w:val="28"/>
          <w:lang w:val="zh-CN"/>
        </w:rPr>
        <w:t>河道</w:t>
      </w:r>
      <w:r w:rsidRPr="00C160F1">
        <w:rPr>
          <w:rFonts w:eastAsiaTheme="minorEastAsia"/>
          <w:kern w:val="0"/>
          <w:szCs w:val="28"/>
          <w:lang w:val="zh-CN"/>
        </w:rPr>
        <w:t>与</w:t>
      </w:r>
      <w:r w:rsidRPr="00C160F1">
        <w:rPr>
          <w:rFonts w:eastAsiaTheme="minorEastAsia" w:hint="eastAsia"/>
          <w:kern w:val="0"/>
          <w:szCs w:val="28"/>
          <w:lang w:val="zh-CN"/>
        </w:rPr>
        <w:t>110</w:t>
      </w:r>
      <w:r w:rsidRPr="00C160F1">
        <w:rPr>
          <w:rFonts w:eastAsiaTheme="minorEastAsia" w:hint="eastAsia"/>
          <w:kern w:val="0"/>
          <w:szCs w:val="28"/>
          <w:lang w:val="zh-CN"/>
        </w:rPr>
        <w:t>国道</w:t>
      </w:r>
      <w:r w:rsidRPr="00C160F1">
        <w:rPr>
          <w:rFonts w:eastAsiaTheme="minorEastAsia"/>
          <w:kern w:val="0"/>
          <w:szCs w:val="28"/>
          <w:lang w:val="zh-CN"/>
        </w:rPr>
        <w:t>交汇</w:t>
      </w:r>
      <w:r w:rsidRPr="00C160F1">
        <w:rPr>
          <w:rFonts w:eastAsiaTheme="minorEastAsia" w:hint="eastAsia"/>
          <w:kern w:val="0"/>
          <w:szCs w:val="28"/>
        </w:rPr>
        <w:t>处</w:t>
      </w:r>
      <w:r w:rsidRPr="00C160F1">
        <w:rPr>
          <w:rFonts w:eastAsiaTheme="minorEastAsia"/>
          <w:kern w:val="0"/>
          <w:szCs w:val="28"/>
          <w:lang w:val="zh-CN"/>
        </w:rPr>
        <w:t>，治理终点</w:t>
      </w:r>
      <w:proofErr w:type="gramStart"/>
      <w:r w:rsidRPr="00C160F1">
        <w:rPr>
          <w:rFonts w:eastAsiaTheme="minorEastAsia"/>
          <w:kern w:val="0"/>
          <w:szCs w:val="28"/>
          <w:lang w:val="zh-CN"/>
        </w:rPr>
        <w:t>为额格布拉格沟</w:t>
      </w:r>
      <w:proofErr w:type="gramEnd"/>
      <w:r w:rsidRPr="00C160F1">
        <w:rPr>
          <w:rFonts w:eastAsiaTheme="minorEastAsia" w:hint="eastAsia"/>
          <w:kern w:val="0"/>
          <w:szCs w:val="28"/>
        </w:rPr>
        <w:t>河口</w:t>
      </w:r>
      <w:r w:rsidRPr="00C160F1">
        <w:rPr>
          <w:rFonts w:eastAsiaTheme="minorEastAsia" w:hint="eastAsia"/>
          <w:kern w:val="0"/>
          <w:szCs w:val="28"/>
          <w:lang w:val="zh-CN"/>
        </w:rPr>
        <w:t>；支沟</w:t>
      </w:r>
      <w:r w:rsidRPr="00C160F1">
        <w:rPr>
          <w:rFonts w:eastAsiaTheme="minorEastAsia"/>
          <w:kern w:val="0"/>
          <w:szCs w:val="28"/>
          <w:lang w:val="zh-CN"/>
        </w:rPr>
        <w:t>治理起点为</w:t>
      </w:r>
      <w:r w:rsidRPr="00C160F1">
        <w:rPr>
          <w:rFonts w:eastAsiaTheme="minorEastAsia" w:hint="eastAsia"/>
          <w:kern w:val="0"/>
          <w:szCs w:val="28"/>
          <w:lang w:val="zh-CN"/>
        </w:rPr>
        <w:t>支沟河道</w:t>
      </w:r>
      <w:r w:rsidRPr="00C160F1">
        <w:rPr>
          <w:rFonts w:eastAsiaTheme="minorEastAsia"/>
          <w:kern w:val="0"/>
          <w:szCs w:val="28"/>
          <w:lang w:val="zh-CN"/>
        </w:rPr>
        <w:t>与</w:t>
      </w:r>
      <w:r w:rsidRPr="00C160F1">
        <w:rPr>
          <w:rFonts w:eastAsiaTheme="minorEastAsia" w:hint="eastAsia"/>
          <w:kern w:val="0"/>
          <w:szCs w:val="28"/>
          <w:lang w:val="zh-CN"/>
        </w:rPr>
        <w:t>110</w:t>
      </w:r>
      <w:r w:rsidRPr="00C160F1">
        <w:rPr>
          <w:rFonts w:eastAsiaTheme="minorEastAsia" w:hint="eastAsia"/>
          <w:kern w:val="0"/>
          <w:szCs w:val="28"/>
          <w:lang w:val="zh-CN"/>
        </w:rPr>
        <w:t>国道</w:t>
      </w:r>
      <w:r w:rsidRPr="00C160F1">
        <w:rPr>
          <w:rFonts w:eastAsiaTheme="minorEastAsia"/>
          <w:kern w:val="0"/>
          <w:szCs w:val="28"/>
          <w:lang w:val="zh-CN"/>
        </w:rPr>
        <w:t>交汇</w:t>
      </w:r>
      <w:r w:rsidRPr="00C160F1">
        <w:rPr>
          <w:rFonts w:eastAsiaTheme="minorEastAsia" w:hint="eastAsia"/>
          <w:kern w:val="0"/>
          <w:szCs w:val="28"/>
        </w:rPr>
        <w:t>处</w:t>
      </w:r>
      <w:r w:rsidRPr="00C160F1">
        <w:rPr>
          <w:rFonts w:eastAsiaTheme="minorEastAsia"/>
          <w:kern w:val="0"/>
          <w:szCs w:val="28"/>
          <w:lang w:val="zh-CN"/>
        </w:rPr>
        <w:t>，治理终点为</w:t>
      </w:r>
      <w:r w:rsidRPr="00C160F1">
        <w:rPr>
          <w:rFonts w:eastAsiaTheme="minorEastAsia" w:hint="eastAsia"/>
          <w:kern w:val="0"/>
          <w:szCs w:val="28"/>
          <w:lang w:val="zh-CN"/>
        </w:rPr>
        <w:t>支</w:t>
      </w:r>
      <w:r w:rsidRPr="00C160F1">
        <w:rPr>
          <w:rFonts w:eastAsiaTheme="minorEastAsia"/>
          <w:kern w:val="0"/>
          <w:szCs w:val="28"/>
          <w:lang w:val="zh-CN"/>
        </w:rPr>
        <w:t>沟</w:t>
      </w:r>
      <w:r w:rsidRPr="00C160F1">
        <w:rPr>
          <w:rFonts w:eastAsiaTheme="minorEastAsia" w:hint="eastAsia"/>
          <w:kern w:val="0"/>
          <w:szCs w:val="28"/>
        </w:rPr>
        <w:t>汇入口</w:t>
      </w:r>
      <w:r w:rsidRPr="00C160F1">
        <w:rPr>
          <w:rFonts w:eastAsiaTheme="minorEastAsia"/>
        </w:rPr>
        <w:t>。</w:t>
      </w:r>
    </w:p>
    <w:p w:rsidR="002C274B" w:rsidRPr="00C160F1" w:rsidRDefault="002C274B" w:rsidP="002C274B">
      <w:pPr>
        <w:ind w:firstLine="560"/>
        <w:rPr>
          <w:rFonts w:eastAsiaTheme="minorEastAsia"/>
        </w:rPr>
      </w:pPr>
      <w:r w:rsidRPr="00C160F1">
        <w:rPr>
          <w:rFonts w:eastAsiaTheme="minorEastAsia"/>
        </w:rPr>
        <w:t>工程总计主沟堤防工程</w:t>
      </w:r>
      <w:r w:rsidRPr="00C160F1">
        <w:rPr>
          <w:rFonts w:eastAsiaTheme="minorEastAsia"/>
        </w:rPr>
        <w:t>1</w:t>
      </w:r>
      <w:r w:rsidRPr="00C160F1">
        <w:rPr>
          <w:rFonts w:eastAsiaTheme="minorEastAsia"/>
        </w:rPr>
        <w:t>处，堤防全长</w:t>
      </w:r>
      <w:r w:rsidRPr="00C160F1">
        <w:rPr>
          <w:rFonts w:eastAsiaTheme="minorEastAsia"/>
        </w:rPr>
        <w:t>0.605km</w:t>
      </w:r>
      <w:r w:rsidRPr="00C160F1">
        <w:rPr>
          <w:rFonts w:eastAsiaTheme="minorEastAsia"/>
        </w:rPr>
        <w:t>，全部在左岸；支沟堤防工程</w:t>
      </w:r>
      <w:r w:rsidRPr="00C160F1">
        <w:rPr>
          <w:rFonts w:eastAsiaTheme="minorEastAsia"/>
        </w:rPr>
        <w:t>2</w:t>
      </w:r>
      <w:r w:rsidRPr="00C160F1">
        <w:rPr>
          <w:rFonts w:eastAsiaTheme="minorEastAsia"/>
        </w:rPr>
        <w:t>处，其中左岸</w:t>
      </w:r>
      <w:r w:rsidRPr="00C160F1">
        <w:rPr>
          <w:rFonts w:eastAsiaTheme="minorEastAsia"/>
        </w:rPr>
        <w:t>1</w:t>
      </w:r>
      <w:r w:rsidRPr="00C160F1">
        <w:rPr>
          <w:rFonts w:eastAsiaTheme="minorEastAsia"/>
        </w:rPr>
        <w:t>处，长度为</w:t>
      </w:r>
      <w:r w:rsidRPr="00C160F1">
        <w:rPr>
          <w:rFonts w:eastAsiaTheme="minorEastAsia"/>
        </w:rPr>
        <w:t>0.174km</w:t>
      </w:r>
      <w:r w:rsidRPr="00C160F1">
        <w:rPr>
          <w:rFonts w:eastAsiaTheme="minorEastAsia"/>
        </w:rPr>
        <w:t>，右岸</w:t>
      </w:r>
      <w:r w:rsidRPr="00C160F1">
        <w:rPr>
          <w:rFonts w:eastAsiaTheme="minorEastAsia"/>
        </w:rPr>
        <w:t>1</w:t>
      </w:r>
      <w:r w:rsidRPr="00C160F1">
        <w:rPr>
          <w:rFonts w:eastAsiaTheme="minorEastAsia"/>
        </w:rPr>
        <w:t>处，长度为</w:t>
      </w:r>
      <w:r w:rsidRPr="00C160F1">
        <w:rPr>
          <w:rFonts w:eastAsiaTheme="minorEastAsia"/>
        </w:rPr>
        <w:t>0.390km</w:t>
      </w:r>
      <w:r w:rsidRPr="00C160F1">
        <w:rPr>
          <w:rFonts w:eastAsiaTheme="minorEastAsia"/>
        </w:rPr>
        <w:t>；河道疏浚</w:t>
      </w:r>
      <w:r w:rsidRPr="00C160F1">
        <w:rPr>
          <w:rFonts w:eastAsiaTheme="minorEastAsia"/>
        </w:rPr>
        <w:t>1.256km</w:t>
      </w:r>
      <w:r w:rsidRPr="00C160F1">
        <w:rPr>
          <w:rFonts w:eastAsiaTheme="minorEastAsia"/>
        </w:rPr>
        <w:t>；扩建渡槽</w:t>
      </w:r>
      <w:r w:rsidRPr="00C160F1">
        <w:rPr>
          <w:rFonts w:eastAsiaTheme="minorEastAsia"/>
        </w:rPr>
        <w:t>1</w:t>
      </w:r>
      <w:r w:rsidRPr="00C160F1">
        <w:rPr>
          <w:rFonts w:eastAsiaTheme="minorEastAsia"/>
        </w:rPr>
        <w:t>处；拆除重建水泥路</w:t>
      </w:r>
      <w:r w:rsidRPr="00C160F1">
        <w:rPr>
          <w:rFonts w:eastAsiaTheme="minorEastAsia"/>
        </w:rPr>
        <w:t>2</w:t>
      </w:r>
      <w:r w:rsidRPr="00C160F1">
        <w:rPr>
          <w:rFonts w:eastAsiaTheme="minorEastAsia"/>
        </w:rPr>
        <w:t>处。</w:t>
      </w:r>
    </w:p>
    <w:p w:rsidR="000D2EC8" w:rsidRPr="00C160F1" w:rsidRDefault="000D2EC8" w:rsidP="0057323C">
      <w:pPr>
        <w:ind w:firstLine="560"/>
        <w:rPr>
          <w:rFonts w:eastAsiaTheme="minorEastAsia"/>
          <w:szCs w:val="28"/>
        </w:rPr>
      </w:pPr>
    </w:p>
    <w:p w:rsidR="00142DCD" w:rsidRPr="00C160F1" w:rsidRDefault="00142DCD" w:rsidP="00550F12">
      <w:pPr>
        <w:ind w:firstLine="560"/>
        <w:rPr>
          <w:rFonts w:eastAsiaTheme="minorEastAsia"/>
          <w:szCs w:val="28"/>
        </w:rPr>
        <w:sectPr w:rsidR="00142DCD" w:rsidRPr="00C160F1" w:rsidSect="00D67031">
          <w:footerReference w:type="even" r:id="rId30"/>
          <w:footerReference w:type="default" r:id="rId31"/>
          <w:pgSz w:w="11907" w:h="16840" w:code="9"/>
          <w:pgMar w:top="1418" w:right="1418" w:bottom="1418" w:left="1418" w:header="964" w:footer="964" w:gutter="0"/>
          <w:pgNumType w:start="1"/>
          <w:cols w:space="720"/>
          <w:noEndnote/>
          <w:docGrid w:linePitch="381"/>
        </w:sectPr>
      </w:pPr>
    </w:p>
    <w:p w:rsidR="00FD2417" w:rsidRPr="00C160F1" w:rsidRDefault="008523D8" w:rsidP="00EF5035">
      <w:pPr>
        <w:pStyle w:val="1"/>
        <w:spacing w:before="240" w:after="240"/>
        <w:ind w:leftChars="-2" w:left="-6"/>
        <w:rPr>
          <w:rFonts w:eastAsiaTheme="minorEastAsia"/>
        </w:rPr>
      </w:pPr>
      <w:bookmarkStart w:id="7" w:name="_Toc238109824"/>
      <w:r w:rsidRPr="00C160F1">
        <w:rPr>
          <w:rFonts w:eastAsiaTheme="minorEastAsia"/>
        </w:rPr>
        <w:lastRenderedPageBreak/>
        <w:t xml:space="preserve">2 </w:t>
      </w:r>
      <w:r w:rsidR="000D2EC8" w:rsidRPr="00C160F1">
        <w:rPr>
          <w:rFonts w:eastAsiaTheme="minorEastAsia" w:hint="eastAsia"/>
        </w:rPr>
        <w:t>工程建设条件</w:t>
      </w:r>
      <w:bookmarkEnd w:id="7"/>
    </w:p>
    <w:p w:rsidR="00493CA5" w:rsidRPr="00C160F1" w:rsidRDefault="00493CA5" w:rsidP="00493CA5">
      <w:pPr>
        <w:pStyle w:val="2"/>
        <w:spacing w:before="120" w:after="120"/>
        <w:rPr>
          <w:rFonts w:eastAsiaTheme="minorEastAsia"/>
        </w:rPr>
      </w:pPr>
      <w:bookmarkStart w:id="8" w:name="_Toc86856566"/>
      <w:bookmarkStart w:id="9" w:name="_Toc238109825"/>
      <w:r w:rsidRPr="00C160F1">
        <w:rPr>
          <w:rFonts w:eastAsiaTheme="minorEastAsia"/>
        </w:rPr>
        <w:t>2.1</w:t>
      </w:r>
      <w:r w:rsidR="00C44A76" w:rsidRPr="00C160F1">
        <w:rPr>
          <w:rFonts w:eastAsiaTheme="minorEastAsia"/>
        </w:rPr>
        <w:t xml:space="preserve"> </w:t>
      </w:r>
      <w:bookmarkEnd w:id="8"/>
      <w:r w:rsidR="000D2EC8" w:rsidRPr="00C160F1">
        <w:rPr>
          <w:rFonts w:eastAsiaTheme="minorEastAsia" w:hint="eastAsia"/>
        </w:rPr>
        <w:t>气象</w:t>
      </w:r>
      <w:bookmarkEnd w:id="9"/>
    </w:p>
    <w:p w:rsidR="002C274B" w:rsidRPr="00C160F1" w:rsidRDefault="002C274B" w:rsidP="002C274B">
      <w:pPr>
        <w:spacing w:line="348" w:lineRule="auto"/>
        <w:ind w:firstLine="560"/>
        <w:rPr>
          <w:rFonts w:eastAsiaTheme="minorEastAsia"/>
        </w:rPr>
      </w:pPr>
      <w:r w:rsidRPr="00C160F1">
        <w:rPr>
          <w:rFonts w:eastAsiaTheme="minorEastAsia"/>
        </w:rPr>
        <w:t>项目区流域属于中温带大陆性干旱季风气候区，具有干旱少雨，四季多风，冬季严寒，夏季炎热，日温差大等气候特征。</w:t>
      </w:r>
    </w:p>
    <w:p w:rsidR="00AE71C0" w:rsidRPr="00C160F1" w:rsidRDefault="002C274B" w:rsidP="002C274B">
      <w:pPr>
        <w:ind w:firstLine="560"/>
        <w:rPr>
          <w:rFonts w:eastAsiaTheme="minorEastAsia"/>
        </w:rPr>
      </w:pPr>
      <w:r w:rsidRPr="00C160F1">
        <w:rPr>
          <w:rFonts w:eastAsiaTheme="minorEastAsia"/>
        </w:rPr>
        <w:t>蒙西镇靠近乌海市海勃湾气象站，本次采用乌海市海勃湾气象站资料，根据乌海市海勃湾气象站资料统计分析，该区多年平均降水量</w:t>
      </w:r>
      <w:r w:rsidRPr="00C160F1">
        <w:rPr>
          <w:rFonts w:eastAsiaTheme="minorEastAsia"/>
        </w:rPr>
        <w:t>159.9 mm</w:t>
      </w:r>
      <w:r w:rsidRPr="00C160F1">
        <w:rPr>
          <w:rFonts w:eastAsiaTheme="minorEastAsia"/>
        </w:rPr>
        <w:t>，降水年际变化较大，历年最大降水量</w:t>
      </w:r>
      <w:r w:rsidRPr="00C160F1">
        <w:rPr>
          <w:rFonts w:eastAsiaTheme="minorEastAsia"/>
        </w:rPr>
        <w:t>264.4 mm</w:t>
      </w:r>
      <w:r w:rsidRPr="00C160F1">
        <w:rPr>
          <w:rFonts w:eastAsiaTheme="minorEastAsia"/>
        </w:rPr>
        <w:t>（</w:t>
      </w:r>
      <w:r w:rsidRPr="00C160F1">
        <w:rPr>
          <w:rFonts w:eastAsiaTheme="minorEastAsia"/>
        </w:rPr>
        <w:t>1979</w:t>
      </w:r>
      <w:r w:rsidRPr="00C160F1">
        <w:rPr>
          <w:rFonts w:eastAsiaTheme="minorEastAsia"/>
        </w:rPr>
        <w:t>年），历年最小降水量</w:t>
      </w:r>
      <w:r w:rsidRPr="00C160F1">
        <w:rPr>
          <w:rFonts w:eastAsiaTheme="minorEastAsia"/>
        </w:rPr>
        <w:t>71.8 mm</w:t>
      </w:r>
      <w:r w:rsidRPr="00C160F1">
        <w:rPr>
          <w:rFonts w:eastAsiaTheme="minorEastAsia"/>
        </w:rPr>
        <w:t>（</w:t>
      </w:r>
      <w:r w:rsidRPr="00C160F1">
        <w:rPr>
          <w:rFonts w:eastAsiaTheme="minorEastAsia"/>
        </w:rPr>
        <w:t>1972</w:t>
      </w:r>
      <w:r w:rsidRPr="00C160F1">
        <w:rPr>
          <w:rFonts w:eastAsiaTheme="minorEastAsia"/>
        </w:rPr>
        <w:t>年），极端最低气温</w:t>
      </w:r>
      <w:r w:rsidRPr="00C160F1">
        <w:rPr>
          <w:rFonts w:eastAsiaTheme="minorEastAsia"/>
        </w:rPr>
        <w:t>-32.6℃</w:t>
      </w:r>
      <w:r w:rsidRPr="00C160F1">
        <w:rPr>
          <w:rFonts w:eastAsiaTheme="minorEastAsia"/>
        </w:rPr>
        <w:t>（</w:t>
      </w:r>
      <w:r w:rsidRPr="00C160F1">
        <w:rPr>
          <w:rFonts w:eastAsiaTheme="minorEastAsia"/>
        </w:rPr>
        <w:t>1971</w:t>
      </w:r>
      <w:r w:rsidRPr="00C160F1">
        <w:rPr>
          <w:rFonts w:eastAsiaTheme="minorEastAsia"/>
        </w:rPr>
        <w:t>年</w:t>
      </w:r>
      <w:r w:rsidRPr="00C160F1">
        <w:rPr>
          <w:rFonts w:eastAsiaTheme="minorEastAsia"/>
        </w:rPr>
        <w:t>1</w:t>
      </w:r>
      <w:r w:rsidRPr="00C160F1">
        <w:rPr>
          <w:rFonts w:eastAsiaTheme="minorEastAsia"/>
        </w:rPr>
        <w:t>月</w:t>
      </w:r>
      <w:r w:rsidRPr="00C160F1">
        <w:rPr>
          <w:rFonts w:eastAsiaTheme="minorEastAsia"/>
        </w:rPr>
        <w:t>22</w:t>
      </w:r>
      <w:r w:rsidRPr="00C160F1">
        <w:rPr>
          <w:rFonts w:eastAsiaTheme="minorEastAsia"/>
        </w:rPr>
        <w:t>日），年温度变差近</w:t>
      </w:r>
      <w:r w:rsidRPr="00C160F1">
        <w:rPr>
          <w:rFonts w:eastAsiaTheme="minorEastAsia"/>
        </w:rPr>
        <w:t>72.8℃</w:t>
      </w:r>
      <w:r w:rsidRPr="00C160F1">
        <w:rPr>
          <w:rFonts w:eastAsiaTheme="minorEastAsia"/>
        </w:rPr>
        <w:t>，日温度变化剧烈可达</w:t>
      </w:r>
      <w:r w:rsidRPr="00C160F1">
        <w:rPr>
          <w:rFonts w:eastAsiaTheme="minorEastAsia"/>
        </w:rPr>
        <w:t>20℃</w:t>
      </w:r>
      <w:r w:rsidRPr="00C160F1">
        <w:rPr>
          <w:rFonts w:eastAsiaTheme="minorEastAsia"/>
        </w:rPr>
        <w:t>。该地区年内风大沙多，多年平均风速</w:t>
      </w:r>
      <w:r w:rsidRPr="00C160F1">
        <w:rPr>
          <w:rFonts w:eastAsiaTheme="minorEastAsia"/>
        </w:rPr>
        <w:t>2.9 m/s</w:t>
      </w:r>
      <w:r w:rsidRPr="00C160F1">
        <w:rPr>
          <w:rFonts w:eastAsiaTheme="minorEastAsia"/>
        </w:rPr>
        <w:t>，最大风速达</w:t>
      </w:r>
      <w:r w:rsidRPr="00C160F1">
        <w:rPr>
          <w:rFonts w:eastAsiaTheme="minorEastAsia"/>
        </w:rPr>
        <w:t>24.0 m/s</w:t>
      </w:r>
      <w:r w:rsidRPr="00C160F1">
        <w:rPr>
          <w:rFonts w:eastAsiaTheme="minorEastAsia"/>
        </w:rPr>
        <w:t>（</w:t>
      </w:r>
      <w:r w:rsidRPr="00C160F1">
        <w:rPr>
          <w:rFonts w:eastAsiaTheme="minorEastAsia"/>
        </w:rPr>
        <w:t>1979</w:t>
      </w:r>
      <w:r w:rsidRPr="00C160F1">
        <w:rPr>
          <w:rFonts w:eastAsiaTheme="minorEastAsia"/>
        </w:rPr>
        <w:t>年</w:t>
      </w:r>
      <w:r w:rsidRPr="00C160F1">
        <w:rPr>
          <w:rFonts w:eastAsiaTheme="minorEastAsia"/>
        </w:rPr>
        <w:t>2</w:t>
      </w:r>
      <w:r w:rsidRPr="00C160F1">
        <w:rPr>
          <w:rFonts w:eastAsiaTheme="minorEastAsia"/>
        </w:rPr>
        <w:t>月</w:t>
      </w:r>
      <w:r w:rsidRPr="00C160F1">
        <w:rPr>
          <w:rFonts w:eastAsiaTheme="minorEastAsia"/>
        </w:rPr>
        <w:t>20</w:t>
      </w:r>
      <w:r w:rsidRPr="00C160F1">
        <w:rPr>
          <w:rFonts w:eastAsiaTheme="minorEastAsia"/>
        </w:rPr>
        <w:t>日），最大风速相应风向</w:t>
      </w:r>
      <w:r w:rsidRPr="00C160F1">
        <w:rPr>
          <w:rFonts w:eastAsiaTheme="minorEastAsia"/>
        </w:rPr>
        <w:t>ENE</w:t>
      </w:r>
      <w:r w:rsidRPr="00C160F1">
        <w:rPr>
          <w:rFonts w:eastAsiaTheme="minorEastAsia"/>
        </w:rPr>
        <w:t>。多年平均年最大风速为</w:t>
      </w:r>
      <w:r w:rsidRPr="00C160F1">
        <w:rPr>
          <w:rFonts w:eastAsiaTheme="minorEastAsia"/>
        </w:rPr>
        <w:t>16.8m/s</w:t>
      </w:r>
      <w:r w:rsidRPr="00C160F1">
        <w:rPr>
          <w:rFonts w:eastAsiaTheme="minorEastAsia"/>
        </w:rPr>
        <w:t>，多年平均汛期（</w:t>
      </w:r>
      <w:r w:rsidRPr="00C160F1">
        <w:rPr>
          <w:rFonts w:eastAsiaTheme="minorEastAsia"/>
        </w:rPr>
        <w:t>6</w:t>
      </w:r>
      <w:r w:rsidRPr="00C160F1">
        <w:rPr>
          <w:rFonts w:eastAsiaTheme="minorEastAsia"/>
        </w:rPr>
        <w:t>～</w:t>
      </w:r>
      <w:r w:rsidRPr="00C160F1">
        <w:rPr>
          <w:rFonts w:eastAsiaTheme="minorEastAsia"/>
        </w:rPr>
        <w:t>9</w:t>
      </w:r>
      <w:r w:rsidRPr="00C160F1">
        <w:rPr>
          <w:rFonts w:eastAsiaTheme="minorEastAsia"/>
        </w:rPr>
        <w:t>月）最大风速为</w:t>
      </w:r>
      <w:r w:rsidRPr="00C160F1">
        <w:rPr>
          <w:rFonts w:eastAsiaTheme="minorEastAsia"/>
        </w:rPr>
        <w:t>14.4m/s</w:t>
      </w:r>
      <w:r w:rsidRPr="00C160F1">
        <w:rPr>
          <w:rFonts w:eastAsiaTheme="minorEastAsia"/>
        </w:rPr>
        <w:t>，全年</w:t>
      </w:r>
      <w:r w:rsidRPr="00C160F1">
        <w:rPr>
          <w:rFonts w:eastAsiaTheme="minorEastAsia"/>
        </w:rPr>
        <w:t>8</w:t>
      </w:r>
      <w:r w:rsidRPr="00C160F1">
        <w:rPr>
          <w:rFonts w:eastAsiaTheme="minorEastAsia"/>
        </w:rPr>
        <w:t>级以上大风最多</w:t>
      </w:r>
      <w:r w:rsidRPr="00C160F1">
        <w:rPr>
          <w:rFonts w:eastAsiaTheme="minorEastAsia"/>
        </w:rPr>
        <w:t>50</w:t>
      </w:r>
      <w:r w:rsidRPr="00C160F1">
        <w:rPr>
          <w:rFonts w:eastAsiaTheme="minorEastAsia"/>
        </w:rPr>
        <w:t>天，春秋两季大风频繁，风沙严重。多年平均日照时数</w:t>
      </w:r>
      <w:r w:rsidRPr="00C160F1">
        <w:rPr>
          <w:rFonts w:eastAsiaTheme="minorEastAsia"/>
        </w:rPr>
        <w:t>3133.1</w:t>
      </w:r>
      <w:r w:rsidRPr="00C160F1">
        <w:rPr>
          <w:rFonts w:eastAsiaTheme="minorEastAsia"/>
        </w:rPr>
        <w:t>小时，最大冻土深度</w:t>
      </w:r>
      <w:r w:rsidRPr="00C160F1">
        <w:rPr>
          <w:rFonts w:eastAsiaTheme="minorEastAsia"/>
        </w:rPr>
        <w:t>178 cm</w:t>
      </w:r>
      <w:r w:rsidRPr="00C160F1">
        <w:rPr>
          <w:rFonts w:eastAsiaTheme="minorEastAsia"/>
        </w:rPr>
        <w:t>（</w:t>
      </w:r>
      <w:r w:rsidRPr="00C160F1">
        <w:rPr>
          <w:rFonts w:eastAsiaTheme="minorEastAsia"/>
        </w:rPr>
        <w:t>1968</w:t>
      </w:r>
      <w:r w:rsidRPr="00C160F1">
        <w:rPr>
          <w:rFonts w:eastAsiaTheme="minorEastAsia"/>
        </w:rPr>
        <w:t>年</w:t>
      </w:r>
      <w:r w:rsidRPr="00C160F1">
        <w:rPr>
          <w:rFonts w:eastAsiaTheme="minorEastAsia"/>
        </w:rPr>
        <w:t>3</w:t>
      </w:r>
      <w:r w:rsidRPr="00C160F1">
        <w:rPr>
          <w:rFonts w:eastAsiaTheme="minorEastAsia"/>
        </w:rPr>
        <w:t>月）</w:t>
      </w:r>
      <w:r w:rsidR="00AE71C0" w:rsidRPr="00C160F1">
        <w:rPr>
          <w:rFonts w:cs="宋体" w:hint="eastAsia"/>
          <w:szCs w:val="28"/>
        </w:rPr>
        <w:t>。</w:t>
      </w:r>
    </w:p>
    <w:p w:rsidR="000D2EC8" w:rsidRPr="00C160F1" w:rsidRDefault="000D2EC8" w:rsidP="000D2EC8">
      <w:pPr>
        <w:pStyle w:val="2"/>
        <w:spacing w:before="120" w:after="120"/>
        <w:rPr>
          <w:rFonts w:eastAsiaTheme="minorEastAsia"/>
        </w:rPr>
      </w:pPr>
      <w:bookmarkStart w:id="10" w:name="_Toc238109826"/>
      <w:r w:rsidRPr="00C160F1">
        <w:rPr>
          <w:rFonts w:eastAsiaTheme="minorEastAsia" w:hint="eastAsia"/>
        </w:rPr>
        <w:t>2</w:t>
      </w:r>
      <w:r w:rsidRPr="00C160F1">
        <w:rPr>
          <w:rFonts w:eastAsiaTheme="minorEastAsia"/>
        </w:rPr>
        <w:t xml:space="preserve">.2 </w:t>
      </w:r>
      <w:r w:rsidRPr="00C160F1">
        <w:rPr>
          <w:rFonts w:eastAsiaTheme="minorEastAsia"/>
        </w:rPr>
        <w:t>水文</w:t>
      </w:r>
      <w:bookmarkEnd w:id="10"/>
    </w:p>
    <w:p w:rsidR="000D2EC8" w:rsidRPr="00C160F1" w:rsidRDefault="000D2EC8" w:rsidP="00964BCB">
      <w:pPr>
        <w:pStyle w:val="3"/>
        <w:spacing w:before="120" w:after="120"/>
        <w:rPr>
          <w:rFonts w:eastAsiaTheme="minorEastAsia"/>
        </w:rPr>
      </w:pPr>
      <w:r w:rsidRPr="00C160F1">
        <w:rPr>
          <w:rFonts w:eastAsiaTheme="minorEastAsia" w:hint="eastAsia"/>
        </w:rPr>
        <w:t>2</w:t>
      </w:r>
      <w:r w:rsidRPr="00C160F1">
        <w:rPr>
          <w:rFonts w:eastAsiaTheme="minorEastAsia"/>
        </w:rPr>
        <w:t xml:space="preserve">.2.1 </w:t>
      </w:r>
      <w:r w:rsidRPr="00C160F1">
        <w:rPr>
          <w:rFonts w:eastAsiaTheme="minorEastAsia"/>
        </w:rPr>
        <w:t>径流</w:t>
      </w:r>
    </w:p>
    <w:p w:rsidR="003F0738" w:rsidRPr="00C160F1" w:rsidRDefault="002C274B" w:rsidP="003F0738">
      <w:pPr>
        <w:ind w:firstLine="560"/>
        <w:rPr>
          <w:rFonts w:hAnsi="宋体"/>
        </w:rPr>
      </w:pPr>
      <w:r w:rsidRPr="00C160F1">
        <w:rPr>
          <w:rFonts w:hint="eastAsia"/>
        </w:rPr>
        <w:t>项目区为无资料地区，该地区径流主要来源于降水，因此，径流年际间丰枯变化与降水有着明显的对应关系。由于缺乏水文资料，工程位置处径流计算参考《内蒙古自治区水文手册》，查得流域重心处径流深为</w:t>
      </w:r>
      <w:r w:rsidRPr="00C160F1">
        <w:rPr>
          <w:rFonts w:hint="eastAsia"/>
        </w:rPr>
        <w:t>8mm</w:t>
      </w:r>
      <w:r w:rsidRPr="00C160F1">
        <w:rPr>
          <w:rFonts w:hint="eastAsia"/>
        </w:rPr>
        <w:t>，</w:t>
      </w:r>
      <w:r w:rsidR="003F0738" w:rsidRPr="00C160F1">
        <w:rPr>
          <w:rFonts w:hAnsi="宋体" w:hint="eastAsia"/>
        </w:rPr>
        <w:t>以此求得项目区工程位置处不同频率年径流设计</w:t>
      </w:r>
      <w:proofErr w:type="gramStart"/>
      <w:r w:rsidR="003F0738" w:rsidRPr="00C160F1">
        <w:rPr>
          <w:rFonts w:hAnsi="宋体" w:hint="eastAsia"/>
        </w:rPr>
        <w:t>值成果</w:t>
      </w:r>
      <w:proofErr w:type="gramEnd"/>
      <w:r w:rsidR="003F0738" w:rsidRPr="00C160F1">
        <w:rPr>
          <w:rFonts w:hAnsi="宋体" w:hint="eastAsia"/>
        </w:rPr>
        <w:t>表见表</w:t>
      </w:r>
      <w:r w:rsidR="003F0738" w:rsidRPr="00C160F1">
        <w:rPr>
          <w:rFonts w:hAnsi="宋体" w:hint="eastAsia"/>
        </w:rPr>
        <w:t>2.</w:t>
      </w:r>
      <w:r w:rsidR="003F0738" w:rsidRPr="00C160F1">
        <w:rPr>
          <w:rFonts w:hAnsi="宋体"/>
        </w:rPr>
        <w:t>2</w:t>
      </w:r>
      <w:r w:rsidR="003F0738" w:rsidRPr="00C160F1">
        <w:rPr>
          <w:rFonts w:hAnsi="宋体" w:hint="eastAsia"/>
        </w:rPr>
        <w:t>-1</w:t>
      </w:r>
      <w:r w:rsidR="003F0738" w:rsidRPr="00C160F1">
        <w:rPr>
          <w:rFonts w:hAnsi="宋体" w:hint="eastAsia"/>
        </w:rPr>
        <w:t>。</w:t>
      </w:r>
    </w:p>
    <w:p w:rsidR="003F0738" w:rsidRPr="00C160F1" w:rsidRDefault="003F0738" w:rsidP="003F0738">
      <w:pPr>
        <w:widowControl/>
        <w:spacing w:line="240" w:lineRule="auto"/>
        <w:ind w:firstLineChars="0" w:firstLine="0"/>
        <w:jc w:val="left"/>
        <w:rPr>
          <w:rFonts w:eastAsiaTheme="minorEastAsia"/>
          <w:sz w:val="21"/>
          <w:szCs w:val="21"/>
        </w:rPr>
      </w:pPr>
    </w:p>
    <w:p w:rsidR="002C274B" w:rsidRPr="00C160F1" w:rsidRDefault="002C274B">
      <w:pPr>
        <w:widowControl/>
        <w:spacing w:line="240" w:lineRule="auto"/>
        <w:ind w:firstLineChars="0" w:firstLine="0"/>
        <w:jc w:val="left"/>
        <w:rPr>
          <w:rFonts w:eastAsiaTheme="minorEastAsia"/>
          <w:sz w:val="21"/>
          <w:szCs w:val="21"/>
        </w:rPr>
      </w:pPr>
      <w:r w:rsidRPr="00C160F1">
        <w:rPr>
          <w:rFonts w:eastAsiaTheme="minorEastAsia"/>
          <w:sz w:val="21"/>
          <w:szCs w:val="21"/>
        </w:rPr>
        <w:br w:type="page"/>
      </w:r>
    </w:p>
    <w:p w:rsidR="003F0738" w:rsidRPr="00C160F1" w:rsidRDefault="003F0738" w:rsidP="003F0738">
      <w:pPr>
        <w:spacing w:line="240" w:lineRule="auto"/>
        <w:ind w:firstLine="420"/>
        <w:rPr>
          <w:rFonts w:eastAsiaTheme="minorEastAsia"/>
          <w:b/>
          <w:kern w:val="0"/>
          <w:sz w:val="24"/>
          <w:szCs w:val="24"/>
        </w:rPr>
      </w:pPr>
      <w:r w:rsidRPr="00C160F1">
        <w:rPr>
          <w:rFonts w:eastAsiaTheme="minorEastAsia"/>
          <w:sz w:val="21"/>
          <w:szCs w:val="21"/>
        </w:rPr>
        <w:lastRenderedPageBreak/>
        <w:t>表</w:t>
      </w:r>
      <w:r w:rsidRPr="00C160F1">
        <w:rPr>
          <w:rFonts w:eastAsiaTheme="minorEastAsia"/>
          <w:sz w:val="21"/>
          <w:szCs w:val="21"/>
        </w:rPr>
        <w:t>2.2-</w:t>
      </w:r>
      <w:r w:rsidRPr="00C160F1">
        <w:rPr>
          <w:rFonts w:eastAsiaTheme="minorEastAsia" w:hint="eastAsia"/>
          <w:sz w:val="21"/>
          <w:szCs w:val="21"/>
        </w:rPr>
        <w:t>1</w:t>
      </w:r>
      <w:r w:rsidRPr="00C160F1">
        <w:rPr>
          <w:rFonts w:eastAsiaTheme="minorEastAsia"/>
          <w:sz w:val="24"/>
          <w:szCs w:val="24"/>
        </w:rPr>
        <w:t xml:space="preserve">                   </w:t>
      </w:r>
      <w:r w:rsidRPr="00C160F1">
        <w:rPr>
          <w:rFonts w:eastAsiaTheme="minorEastAsia"/>
          <w:b/>
          <w:sz w:val="24"/>
          <w:szCs w:val="24"/>
        </w:rPr>
        <w:t>流域特征参数表</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3"/>
        <w:gridCol w:w="3224"/>
        <w:gridCol w:w="1603"/>
        <w:gridCol w:w="1953"/>
      </w:tblGrid>
      <w:tr w:rsidR="002C274B" w:rsidRPr="00C160F1" w:rsidTr="002C274B">
        <w:trPr>
          <w:trHeight w:val="1228"/>
          <w:jc w:val="center"/>
        </w:trPr>
        <w:tc>
          <w:tcPr>
            <w:tcW w:w="1209" w:type="pct"/>
            <w:vMerge w:val="restart"/>
            <w:shd w:val="clear" w:color="auto" w:fill="auto"/>
            <w:vAlign w:val="center"/>
          </w:tcPr>
          <w:p w:rsidR="002C274B" w:rsidRPr="00C160F1" w:rsidRDefault="002C274B" w:rsidP="002C274B">
            <w:pPr>
              <w:pStyle w:val="af4"/>
              <w:rPr>
                <w:rFonts w:eastAsiaTheme="minorEastAsia" w:cs="Times New Roman"/>
              </w:rPr>
            </w:pPr>
            <w:r w:rsidRPr="00C160F1">
              <w:rPr>
                <w:rFonts w:eastAsiaTheme="minorEastAsia" w:cs="Times New Roman"/>
              </w:rPr>
              <w:t>河流名称</w:t>
            </w:r>
          </w:p>
        </w:tc>
        <w:tc>
          <w:tcPr>
            <w:tcW w:w="1801" w:type="pct"/>
            <w:vAlign w:val="center"/>
          </w:tcPr>
          <w:p w:rsidR="002C274B" w:rsidRPr="00C160F1" w:rsidRDefault="002C274B" w:rsidP="002C274B">
            <w:pPr>
              <w:pStyle w:val="af4"/>
              <w:rPr>
                <w:rFonts w:eastAsiaTheme="minorEastAsia" w:cs="Times New Roman"/>
                <w:kern w:val="0"/>
              </w:rPr>
            </w:pPr>
            <w:r w:rsidRPr="00C160F1">
              <w:rPr>
                <w:rFonts w:eastAsiaTheme="minorEastAsia" w:cs="Times New Roman" w:hint="eastAsia"/>
                <w:kern w:val="0"/>
              </w:rPr>
              <w:t>控制</w:t>
            </w:r>
            <w:r w:rsidRPr="00C160F1">
              <w:rPr>
                <w:rFonts w:eastAsiaTheme="minorEastAsia" w:cs="Times New Roman"/>
                <w:kern w:val="0"/>
              </w:rPr>
              <w:t>断面</w:t>
            </w:r>
          </w:p>
        </w:tc>
        <w:tc>
          <w:tcPr>
            <w:tcW w:w="896" w:type="pct"/>
            <w:vAlign w:val="center"/>
          </w:tcPr>
          <w:p w:rsidR="002C274B" w:rsidRPr="00C160F1" w:rsidRDefault="002C274B" w:rsidP="002C274B">
            <w:pPr>
              <w:pStyle w:val="af4"/>
              <w:rPr>
                <w:rFonts w:eastAsiaTheme="minorEastAsia" w:cs="Times New Roman"/>
                <w:kern w:val="0"/>
              </w:rPr>
            </w:pPr>
            <w:r w:rsidRPr="00C160F1">
              <w:rPr>
                <w:rFonts w:eastAsiaTheme="minorEastAsia" w:cs="Times New Roman"/>
                <w:kern w:val="0"/>
              </w:rPr>
              <w:t>F</w:t>
            </w:r>
          </w:p>
          <w:p w:rsidR="002C274B" w:rsidRPr="00C160F1" w:rsidRDefault="002C274B" w:rsidP="002C274B">
            <w:pPr>
              <w:pStyle w:val="af4"/>
              <w:rPr>
                <w:rFonts w:eastAsiaTheme="minorEastAsia" w:cs="Times New Roman"/>
                <w:kern w:val="0"/>
              </w:rPr>
            </w:pPr>
            <w:r w:rsidRPr="00C160F1">
              <w:rPr>
                <w:rFonts w:eastAsiaTheme="minorEastAsia" w:cs="Times New Roman"/>
                <w:kern w:val="0"/>
              </w:rPr>
              <w:t>（</w:t>
            </w:r>
            <w:r w:rsidRPr="00C160F1">
              <w:rPr>
                <w:rFonts w:eastAsiaTheme="minorEastAsia" w:cs="Times New Roman"/>
                <w:kern w:val="0"/>
              </w:rPr>
              <w:t>km</w:t>
            </w:r>
            <w:r w:rsidRPr="00C160F1">
              <w:rPr>
                <w:rFonts w:eastAsiaTheme="minorEastAsia" w:cs="Times New Roman"/>
                <w:kern w:val="0"/>
                <w:vertAlign w:val="superscript"/>
              </w:rPr>
              <w:t>2</w:t>
            </w:r>
            <w:r w:rsidRPr="00C160F1">
              <w:rPr>
                <w:rFonts w:eastAsiaTheme="minorEastAsia" w:cs="Times New Roman"/>
                <w:kern w:val="0"/>
              </w:rPr>
              <w:t>）</w:t>
            </w:r>
          </w:p>
        </w:tc>
        <w:tc>
          <w:tcPr>
            <w:tcW w:w="1092" w:type="pct"/>
            <w:vAlign w:val="center"/>
          </w:tcPr>
          <w:p w:rsidR="002C274B" w:rsidRPr="00C160F1" w:rsidRDefault="002C274B" w:rsidP="002C274B">
            <w:pPr>
              <w:pStyle w:val="af4"/>
              <w:jc w:val="both"/>
              <w:rPr>
                <w:rFonts w:eastAsiaTheme="minorEastAsia" w:cs="Times New Roman"/>
                <w:kern w:val="0"/>
              </w:rPr>
            </w:pPr>
            <w:r w:rsidRPr="00C160F1">
              <w:rPr>
                <w:rFonts w:eastAsiaTheme="minorEastAsia" w:cs="Times New Roman" w:hint="eastAsia"/>
                <w:kern w:val="0"/>
              </w:rPr>
              <w:t>径流量</w:t>
            </w:r>
            <w:r w:rsidRPr="00C160F1">
              <w:rPr>
                <w:rFonts w:eastAsiaTheme="minorEastAsia" w:cs="Times New Roman"/>
                <w:kern w:val="0"/>
              </w:rPr>
              <w:t>（</w:t>
            </w:r>
            <w:r w:rsidRPr="00C160F1">
              <w:rPr>
                <w:rFonts w:eastAsiaTheme="minorEastAsia" w:cs="Times New Roman" w:hint="eastAsia"/>
                <w:kern w:val="0"/>
              </w:rPr>
              <w:t>万</w:t>
            </w:r>
            <w:r w:rsidRPr="00C160F1">
              <w:rPr>
                <w:rFonts w:eastAsiaTheme="minorEastAsia" w:cs="Times New Roman" w:hint="eastAsia"/>
                <w:kern w:val="0"/>
              </w:rPr>
              <w:t>m</w:t>
            </w:r>
            <w:r w:rsidRPr="00C160F1">
              <w:rPr>
                <w:rFonts w:eastAsiaTheme="minorEastAsia" w:cs="Times New Roman" w:hint="eastAsia"/>
                <w:kern w:val="0"/>
                <w:vertAlign w:val="superscript"/>
              </w:rPr>
              <w:t>3</w:t>
            </w:r>
            <w:r w:rsidRPr="00C160F1">
              <w:rPr>
                <w:rFonts w:eastAsiaTheme="minorEastAsia" w:cs="Times New Roman"/>
                <w:kern w:val="0"/>
              </w:rPr>
              <w:t>）</w:t>
            </w:r>
          </w:p>
        </w:tc>
      </w:tr>
      <w:tr w:rsidR="002C274B" w:rsidRPr="00C160F1" w:rsidTr="002C274B">
        <w:trPr>
          <w:trHeight w:val="624"/>
          <w:jc w:val="center"/>
        </w:trPr>
        <w:tc>
          <w:tcPr>
            <w:tcW w:w="1209" w:type="pct"/>
            <w:vMerge w:val="restart"/>
            <w:shd w:val="clear" w:color="auto" w:fill="auto"/>
            <w:vAlign w:val="center"/>
          </w:tcPr>
          <w:p w:rsidR="002C274B" w:rsidRPr="00C160F1" w:rsidRDefault="002C274B" w:rsidP="002C274B">
            <w:pPr>
              <w:widowControl/>
              <w:spacing w:line="240" w:lineRule="auto"/>
              <w:ind w:firstLineChars="0" w:firstLine="0"/>
              <w:jc w:val="center"/>
              <w:rPr>
                <w:rFonts w:eastAsiaTheme="minorEastAsia"/>
                <w:sz w:val="21"/>
                <w:szCs w:val="21"/>
              </w:rPr>
            </w:pPr>
            <w:proofErr w:type="gramStart"/>
            <w:r w:rsidRPr="00C160F1">
              <w:rPr>
                <w:rFonts w:hint="eastAsia"/>
                <w:color w:val="000000"/>
                <w:kern w:val="0"/>
                <w:sz w:val="21"/>
                <w:szCs w:val="21"/>
              </w:rPr>
              <w:t>额格布拉格沟</w:t>
            </w:r>
            <w:proofErr w:type="gramEnd"/>
          </w:p>
        </w:tc>
        <w:tc>
          <w:tcPr>
            <w:tcW w:w="1801" w:type="pct"/>
            <w:shd w:val="clear" w:color="auto" w:fill="auto"/>
            <w:vAlign w:val="center"/>
          </w:tcPr>
          <w:p w:rsidR="002C274B" w:rsidRPr="00C160F1" w:rsidRDefault="002C274B" w:rsidP="002C274B">
            <w:pPr>
              <w:widowControl/>
              <w:spacing w:line="240" w:lineRule="auto"/>
              <w:ind w:firstLineChars="0" w:firstLine="0"/>
              <w:jc w:val="center"/>
              <w:rPr>
                <w:rFonts w:eastAsiaTheme="minorEastAsia"/>
                <w:kern w:val="0"/>
              </w:rPr>
            </w:pPr>
            <w:proofErr w:type="gramStart"/>
            <w:r w:rsidRPr="00C160F1">
              <w:rPr>
                <w:rFonts w:hint="eastAsia"/>
                <w:color w:val="000000"/>
                <w:kern w:val="0"/>
                <w:sz w:val="21"/>
                <w:szCs w:val="21"/>
              </w:rPr>
              <w:t>额格布拉格沟</w:t>
            </w:r>
            <w:proofErr w:type="gramEnd"/>
            <w:r w:rsidRPr="00C160F1">
              <w:rPr>
                <w:rFonts w:hint="eastAsia"/>
                <w:color w:val="000000"/>
                <w:kern w:val="0"/>
                <w:sz w:val="21"/>
                <w:szCs w:val="21"/>
              </w:rPr>
              <w:t>支沟汇入前</w:t>
            </w:r>
          </w:p>
        </w:tc>
        <w:tc>
          <w:tcPr>
            <w:tcW w:w="1490" w:type="dxa"/>
            <w:shd w:val="clear" w:color="auto" w:fill="auto"/>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24.62</w:t>
            </w:r>
          </w:p>
        </w:tc>
        <w:tc>
          <w:tcPr>
            <w:tcW w:w="1092" w:type="pct"/>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19.70</w:t>
            </w:r>
          </w:p>
        </w:tc>
      </w:tr>
      <w:tr w:rsidR="002C274B" w:rsidRPr="00C160F1" w:rsidTr="002C274B">
        <w:trPr>
          <w:trHeight w:val="624"/>
          <w:jc w:val="center"/>
        </w:trPr>
        <w:tc>
          <w:tcPr>
            <w:tcW w:w="1209" w:type="pct"/>
            <w:vMerge/>
            <w:shd w:val="clear" w:color="auto" w:fill="auto"/>
            <w:vAlign w:val="center"/>
          </w:tcPr>
          <w:p w:rsidR="002C274B" w:rsidRPr="00C160F1" w:rsidRDefault="002C274B" w:rsidP="002C274B">
            <w:pPr>
              <w:widowControl/>
              <w:spacing w:line="240" w:lineRule="auto"/>
              <w:ind w:firstLineChars="0" w:firstLine="0"/>
              <w:jc w:val="center"/>
              <w:textAlignment w:val="center"/>
              <w:rPr>
                <w:rFonts w:eastAsiaTheme="minorEastAsia"/>
                <w:kern w:val="0"/>
                <w:sz w:val="21"/>
                <w:szCs w:val="21"/>
                <w:lang w:bidi="ar"/>
              </w:rPr>
            </w:pPr>
          </w:p>
        </w:tc>
        <w:tc>
          <w:tcPr>
            <w:tcW w:w="1801" w:type="pct"/>
            <w:shd w:val="clear" w:color="auto" w:fill="auto"/>
            <w:vAlign w:val="center"/>
          </w:tcPr>
          <w:p w:rsidR="002C274B" w:rsidRPr="00C160F1" w:rsidRDefault="002C274B" w:rsidP="002C274B">
            <w:pPr>
              <w:widowControl/>
              <w:spacing w:line="240" w:lineRule="auto"/>
              <w:ind w:firstLineChars="0" w:firstLine="0"/>
              <w:jc w:val="center"/>
              <w:rPr>
                <w:rFonts w:eastAsiaTheme="minorEastAsia"/>
                <w:kern w:val="0"/>
              </w:rPr>
            </w:pPr>
            <w:proofErr w:type="gramStart"/>
            <w:r w:rsidRPr="00C160F1">
              <w:rPr>
                <w:rFonts w:hint="eastAsia"/>
                <w:color w:val="000000"/>
                <w:kern w:val="0"/>
                <w:sz w:val="21"/>
                <w:szCs w:val="21"/>
              </w:rPr>
              <w:t>额格布拉格沟</w:t>
            </w:r>
            <w:proofErr w:type="gramEnd"/>
            <w:r w:rsidRPr="00C160F1">
              <w:rPr>
                <w:rFonts w:hint="eastAsia"/>
                <w:color w:val="000000"/>
                <w:kern w:val="0"/>
                <w:sz w:val="21"/>
                <w:szCs w:val="21"/>
              </w:rPr>
              <w:t>支沟汇入后</w:t>
            </w:r>
          </w:p>
        </w:tc>
        <w:tc>
          <w:tcPr>
            <w:tcW w:w="1490" w:type="dxa"/>
            <w:shd w:val="clear" w:color="auto" w:fill="auto"/>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34.97</w:t>
            </w:r>
          </w:p>
        </w:tc>
        <w:tc>
          <w:tcPr>
            <w:tcW w:w="1092" w:type="pct"/>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27.98</w:t>
            </w:r>
          </w:p>
        </w:tc>
      </w:tr>
      <w:tr w:rsidR="002C274B" w:rsidRPr="00C160F1" w:rsidTr="002C274B">
        <w:trPr>
          <w:trHeight w:val="624"/>
          <w:jc w:val="center"/>
        </w:trPr>
        <w:tc>
          <w:tcPr>
            <w:tcW w:w="1209" w:type="pct"/>
            <w:shd w:val="clear" w:color="auto" w:fill="auto"/>
            <w:vAlign w:val="center"/>
          </w:tcPr>
          <w:p w:rsidR="002C274B" w:rsidRPr="00C160F1" w:rsidRDefault="002C274B" w:rsidP="002C274B">
            <w:pPr>
              <w:widowControl/>
              <w:spacing w:line="240" w:lineRule="auto"/>
              <w:ind w:firstLineChars="0" w:firstLine="0"/>
              <w:jc w:val="center"/>
              <w:rPr>
                <w:rFonts w:eastAsiaTheme="minorEastAsia"/>
                <w:kern w:val="0"/>
                <w:sz w:val="21"/>
                <w:szCs w:val="21"/>
                <w:lang w:bidi="ar"/>
              </w:rPr>
            </w:pPr>
            <w:proofErr w:type="gramStart"/>
            <w:r w:rsidRPr="00C160F1">
              <w:rPr>
                <w:rFonts w:hint="eastAsia"/>
                <w:color w:val="000000"/>
                <w:kern w:val="0"/>
                <w:sz w:val="21"/>
                <w:szCs w:val="21"/>
              </w:rPr>
              <w:t>额格布拉格沟</w:t>
            </w:r>
            <w:proofErr w:type="gramEnd"/>
            <w:r w:rsidRPr="00C160F1">
              <w:rPr>
                <w:rFonts w:hint="eastAsia"/>
                <w:color w:val="000000"/>
                <w:kern w:val="0"/>
                <w:sz w:val="21"/>
                <w:szCs w:val="21"/>
              </w:rPr>
              <w:t>支沟</w:t>
            </w:r>
          </w:p>
        </w:tc>
        <w:tc>
          <w:tcPr>
            <w:tcW w:w="1801" w:type="pct"/>
            <w:shd w:val="clear" w:color="auto" w:fill="auto"/>
            <w:vAlign w:val="center"/>
          </w:tcPr>
          <w:p w:rsidR="002C274B" w:rsidRPr="00C160F1" w:rsidRDefault="002C274B" w:rsidP="002C274B">
            <w:pPr>
              <w:widowControl/>
              <w:spacing w:line="240" w:lineRule="auto"/>
              <w:ind w:firstLineChars="0" w:firstLine="0"/>
              <w:jc w:val="center"/>
              <w:rPr>
                <w:rFonts w:eastAsiaTheme="minorEastAsia"/>
                <w:kern w:val="0"/>
              </w:rPr>
            </w:pPr>
            <w:r w:rsidRPr="00C160F1">
              <w:rPr>
                <w:rFonts w:hint="eastAsia"/>
                <w:color w:val="000000"/>
                <w:kern w:val="0"/>
                <w:sz w:val="21"/>
                <w:szCs w:val="21"/>
              </w:rPr>
              <w:t>沟口</w:t>
            </w:r>
          </w:p>
        </w:tc>
        <w:tc>
          <w:tcPr>
            <w:tcW w:w="1490" w:type="dxa"/>
            <w:shd w:val="clear" w:color="auto" w:fill="auto"/>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10.35</w:t>
            </w:r>
          </w:p>
        </w:tc>
        <w:tc>
          <w:tcPr>
            <w:tcW w:w="1092" w:type="pct"/>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8.280</w:t>
            </w:r>
          </w:p>
        </w:tc>
      </w:tr>
    </w:tbl>
    <w:p w:rsidR="000D2EC8" w:rsidRPr="00C160F1" w:rsidRDefault="00964BCB" w:rsidP="00964BCB">
      <w:pPr>
        <w:pStyle w:val="3"/>
        <w:spacing w:before="120" w:after="120"/>
        <w:rPr>
          <w:rFonts w:eastAsiaTheme="minorEastAsia"/>
        </w:rPr>
      </w:pPr>
      <w:r w:rsidRPr="00C160F1">
        <w:rPr>
          <w:rFonts w:eastAsiaTheme="minorEastAsia" w:hint="eastAsia"/>
        </w:rPr>
        <w:t>2</w:t>
      </w:r>
      <w:r w:rsidRPr="00C160F1">
        <w:rPr>
          <w:rFonts w:eastAsiaTheme="minorEastAsia"/>
        </w:rPr>
        <w:t xml:space="preserve">.2.2 </w:t>
      </w:r>
      <w:r w:rsidRPr="00C160F1">
        <w:rPr>
          <w:rFonts w:eastAsiaTheme="minorEastAsia"/>
        </w:rPr>
        <w:t>洪水</w:t>
      </w:r>
    </w:p>
    <w:p w:rsidR="00964BCB" w:rsidRPr="00C160F1" w:rsidRDefault="002C274B" w:rsidP="00964BCB">
      <w:pPr>
        <w:ind w:firstLine="560"/>
        <w:rPr>
          <w:rFonts w:eastAsiaTheme="minorEastAsia"/>
        </w:rPr>
      </w:pPr>
      <w:r w:rsidRPr="00C160F1">
        <w:rPr>
          <w:rFonts w:hint="eastAsia"/>
          <w:color w:val="000000"/>
          <w:szCs w:val="28"/>
        </w:rPr>
        <w:t>本次采用</w:t>
      </w:r>
      <w:r w:rsidR="00801D3E" w:rsidRPr="00C160F1">
        <w:rPr>
          <w:rFonts w:hint="eastAsia"/>
          <w:color w:val="000000"/>
          <w:szCs w:val="28"/>
        </w:rPr>
        <w:t>单参数法、推理公式法</w:t>
      </w:r>
      <w:r w:rsidRPr="00C160F1">
        <w:rPr>
          <w:rFonts w:hint="eastAsia"/>
          <w:color w:val="000000"/>
          <w:szCs w:val="28"/>
        </w:rPr>
        <w:t>计算设计洪峰流量，综合两种方法的机理与成果表现，本次设计洪水推荐采用推理公式法。单参数法基于地区经验综合参数，成果偏大且随频率变化幅度剧烈，从工程经济性和洪水规律角度</w:t>
      </w:r>
      <w:proofErr w:type="gramStart"/>
      <w:r w:rsidRPr="00C160F1">
        <w:rPr>
          <w:rFonts w:hint="eastAsia"/>
          <w:color w:val="000000"/>
          <w:szCs w:val="28"/>
        </w:rPr>
        <w:t>看缺乏</w:t>
      </w:r>
      <w:proofErr w:type="gramEnd"/>
      <w:r w:rsidRPr="00C160F1">
        <w:rPr>
          <w:rFonts w:hint="eastAsia"/>
          <w:color w:val="000000"/>
          <w:szCs w:val="28"/>
        </w:rPr>
        <w:t>物理过程支撑；而推理公式法以暴雨强度、汇流历时和产流机制为基础，参数取值具有明确水文气象意义，在各断面、各级频率下的计算成果连续协调，面积—流量关系合理，更真实地反映了小流域骤发洪水的产汇流过程。因此，在工程设计中建议以推理公式</w:t>
      </w:r>
      <w:proofErr w:type="gramStart"/>
      <w:r w:rsidRPr="00C160F1">
        <w:rPr>
          <w:rFonts w:hint="eastAsia"/>
          <w:color w:val="000000"/>
          <w:szCs w:val="28"/>
        </w:rPr>
        <w:t>法成果</w:t>
      </w:r>
      <w:proofErr w:type="gramEnd"/>
      <w:r w:rsidRPr="00C160F1">
        <w:rPr>
          <w:rFonts w:hint="eastAsia"/>
          <w:color w:val="000000"/>
          <w:szCs w:val="28"/>
        </w:rPr>
        <w:t>为主要依据，既满足防洪安全要求，又避免因过度保守导致工程规模偏大、投资浪费。</w:t>
      </w:r>
      <w:r w:rsidR="00964BCB" w:rsidRPr="00C160F1">
        <w:rPr>
          <w:rFonts w:eastAsiaTheme="minorEastAsia"/>
        </w:rPr>
        <w:t>项目设计洪峰流量最终成果见表</w:t>
      </w:r>
      <w:r w:rsidR="00964BCB" w:rsidRPr="00C160F1">
        <w:rPr>
          <w:rFonts w:eastAsiaTheme="minorEastAsia"/>
        </w:rPr>
        <w:t>2.2-</w:t>
      </w:r>
      <w:r w:rsidR="00E6334B" w:rsidRPr="00C160F1">
        <w:rPr>
          <w:rFonts w:eastAsiaTheme="minorEastAsia"/>
        </w:rPr>
        <w:t>2</w:t>
      </w:r>
      <w:r w:rsidR="00964BCB" w:rsidRPr="00C160F1">
        <w:rPr>
          <w:rFonts w:eastAsiaTheme="minorEastAsia"/>
        </w:rPr>
        <w:t>。</w:t>
      </w:r>
    </w:p>
    <w:p w:rsidR="003F0738" w:rsidRPr="00C160F1" w:rsidRDefault="00964BCB" w:rsidP="00964BCB">
      <w:pPr>
        <w:pStyle w:val="af5"/>
        <w:spacing w:line="240" w:lineRule="auto"/>
        <w:ind w:firstLine="420"/>
        <w:rPr>
          <w:rFonts w:eastAsiaTheme="minorEastAsia" w:cs="Times New Roman"/>
        </w:rPr>
      </w:pPr>
      <w:r w:rsidRPr="00C160F1">
        <w:rPr>
          <w:rFonts w:eastAsiaTheme="minorEastAsia" w:cs="Times New Roman"/>
          <w:b w:val="0"/>
          <w:sz w:val="21"/>
          <w:szCs w:val="18"/>
        </w:rPr>
        <w:t>表</w:t>
      </w:r>
      <w:r w:rsidRPr="00C160F1">
        <w:rPr>
          <w:rFonts w:eastAsiaTheme="minorEastAsia" w:cs="Times New Roman"/>
          <w:b w:val="0"/>
          <w:sz w:val="21"/>
          <w:szCs w:val="18"/>
        </w:rPr>
        <w:t>2.2-</w:t>
      </w:r>
      <w:r w:rsidR="00E6334B" w:rsidRPr="00C160F1">
        <w:rPr>
          <w:rFonts w:eastAsiaTheme="minorEastAsia" w:cs="Times New Roman"/>
          <w:b w:val="0"/>
          <w:sz w:val="21"/>
          <w:szCs w:val="18"/>
        </w:rPr>
        <w:t>2</w:t>
      </w:r>
      <w:r w:rsidRPr="00C160F1">
        <w:rPr>
          <w:rFonts w:eastAsiaTheme="minorEastAsia" w:cs="Times New Roman"/>
        </w:rPr>
        <w:t xml:space="preserve">                  </w:t>
      </w:r>
      <w:r w:rsidRPr="00C160F1">
        <w:rPr>
          <w:rFonts w:eastAsiaTheme="minorEastAsia" w:cs="Times New Roman"/>
        </w:rPr>
        <w:t>项目设计洪水成果对比表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0"/>
        <w:gridCol w:w="2306"/>
        <w:gridCol w:w="764"/>
        <w:gridCol w:w="849"/>
        <w:gridCol w:w="511"/>
        <w:gridCol w:w="511"/>
        <w:gridCol w:w="771"/>
        <w:gridCol w:w="511"/>
        <w:gridCol w:w="615"/>
        <w:gridCol w:w="429"/>
      </w:tblGrid>
      <w:tr w:rsidR="002C274B" w:rsidRPr="00C160F1" w:rsidTr="002C274B">
        <w:trPr>
          <w:trHeight w:val="261"/>
        </w:trPr>
        <w:tc>
          <w:tcPr>
            <w:tcW w:w="946" w:type="pct"/>
            <w:vMerge w:val="restart"/>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河流</w:t>
            </w:r>
          </w:p>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名称</w:t>
            </w:r>
          </w:p>
        </w:tc>
        <w:tc>
          <w:tcPr>
            <w:tcW w:w="939" w:type="pct"/>
            <w:vMerge w:val="restart"/>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控制断面</w:t>
            </w:r>
          </w:p>
        </w:tc>
        <w:tc>
          <w:tcPr>
            <w:tcW w:w="388" w:type="pct"/>
            <w:vMerge w:val="restart"/>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F</w:t>
            </w:r>
          </w:p>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color w:val="000000"/>
                <w:kern w:val="0"/>
                <w:sz w:val="21"/>
                <w:szCs w:val="21"/>
              </w:rPr>
              <w:t>（</w:t>
            </w:r>
            <w:r w:rsidRPr="00C160F1">
              <w:rPr>
                <w:color w:val="000000"/>
                <w:kern w:val="0"/>
                <w:sz w:val="21"/>
                <w:szCs w:val="21"/>
              </w:rPr>
              <w:t>km</w:t>
            </w:r>
            <w:r w:rsidRPr="00C160F1">
              <w:rPr>
                <w:color w:val="000000"/>
                <w:kern w:val="0"/>
                <w:sz w:val="21"/>
                <w:szCs w:val="21"/>
                <w:vertAlign w:val="superscript"/>
              </w:rPr>
              <w:t>2</w:t>
            </w:r>
            <w:r w:rsidRPr="00C160F1">
              <w:rPr>
                <w:color w:val="000000"/>
                <w:kern w:val="0"/>
                <w:sz w:val="21"/>
                <w:szCs w:val="21"/>
              </w:rPr>
              <w:t>）</w:t>
            </w:r>
          </w:p>
        </w:tc>
        <w:tc>
          <w:tcPr>
            <w:tcW w:w="836" w:type="pct"/>
            <w:vMerge w:val="restart"/>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计算</w:t>
            </w:r>
          </w:p>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方法</w:t>
            </w:r>
          </w:p>
        </w:tc>
        <w:tc>
          <w:tcPr>
            <w:tcW w:w="1648" w:type="pct"/>
            <w:gridSpan w:val="5"/>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设计值</w:t>
            </w:r>
            <w:r w:rsidRPr="00C160F1">
              <w:rPr>
                <w:color w:val="000000"/>
                <w:kern w:val="0"/>
                <w:sz w:val="21"/>
                <w:szCs w:val="21"/>
              </w:rPr>
              <w:t>（</w:t>
            </w:r>
            <w:r w:rsidRPr="00C160F1">
              <w:rPr>
                <w:color w:val="000000"/>
                <w:kern w:val="0"/>
                <w:sz w:val="21"/>
                <w:szCs w:val="21"/>
              </w:rPr>
              <w:t>m³/s</w:t>
            </w:r>
            <w:r w:rsidRPr="00C160F1">
              <w:rPr>
                <w:color w:val="000000"/>
                <w:kern w:val="0"/>
                <w:sz w:val="21"/>
                <w:szCs w:val="21"/>
              </w:rPr>
              <w:t>）</w:t>
            </w:r>
          </w:p>
        </w:tc>
        <w:tc>
          <w:tcPr>
            <w:tcW w:w="242" w:type="pct"/>
            <w:vMerge w:val="restart"/>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备注</w:t>
            </w:r>
          </w:p>
        </w:tc>
      </w:tr>
      <w:tr w:rsidR="002C274B" w:rsidRPr="00C160F1" w:rsidTr="002C274B">
        <w:trPr>
          <w:trHeight w:val="261"/>
        </w:trPr>
        <w:tc>
          <w:tcPr>
            <w:tcW w:w="946" w:type="pct"/>
            <w:vMerge/>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p>
        </w:tc>
        <w:tc>
          <w:tcPr>
            <w:tcW w:w="939" w:type="pct"/>
            <w:vMerge/>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p>
        </w:tc>
        <w:tc>
          <w:tcPr>
            <w:tcW w:w="388" w:type="pct"/>
            <w:vMerge/>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p>
        </w:tc>
        <w:tc>
          <w:tcPr>
            <w:tcW w:w="836" w:type="pct"/>
            <w:vMerge/>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p>
        </w:tc>
        <w:tc>
          <w:tcPr>
            <w:tcW w:w="289" w:type="pct"/>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p=1%</w:t>
            </w:r>
          </w:p>
        </w:tc>
        <w:tc>
          <w:tcPr>
            <w:tcW w:w="289" w:type="pct"/>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p=2%</w:t>
            </w:r>
          </w:p>
        </w:tc>
        <w:tc>
          <w:tcPr>
            <w:tcW w:w="435" w:type="pct"/>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p=3.33%</w:t>
            </w:r>
          </w:p>
        </w:tc>
        <w:tc>
          <w:tcPr>
            <w:tcW w:w="289" w:type="pct"/>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p=5%</w:t>
            </w:r>
          </w:p>
        </w:tc>
        <w:tc>
          <w:tcPr>
            <w:tcW w:w="347" w:type="pct"/>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p=10%</w:t>
            </w:r>
          </w:p>
        </w:tc>
        <w:tc>
          <w:tcPr>
            <w:tcW w:w="242" w:type="pct"/>
            <w:vMerge/>
            <w:shd w:val="clear" w:color="auto" w:fill="FFFFFF"/>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p>
        </w:tc>
      </w:tr>
      <w:tr w:rsidR="002C274B" w:rsidRPr="00C160F1" w:rsidTr="002C274B">
        <w:trPr>
          <w:trHeight w:val="261"/>
        </w:trPr>
        <w:tc>
          <w:tcPr>
            <w:tcW w:w="946" w:type="pct"/>
            <w:vMerge w:val="restar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roofErr w:type="gramStart"/>
            <w:r w:rsidRPr="00C160F1">
              <w:rPr>
                <w:rFonts w:hint="eastAsia"/>
                <w:color w:val="000000"/>
                <w:kern w:val="0"/>
                <w:sz w:val="21"/>
                <w:szCs w:val="21"/>
              </w:rPr>
              <w:t>额格布拉格沟</w:t>
            </w:r>
            <w:proofErr w:type="gramEnd"/>
          </w:p>
        </w:tc>
        <w:tc>
          <w:tcPr>
            <w:tcW w:w="939" w:type="pct"/>
            <w:vMerge w:val="restar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roofErr w:type="gramStart"/>
            <w:r w:rsidRPr="00C160F1">
              <w:rPr>
                <w:rFonts w:hint="eastAsia"/>
                <w:color w:val="000000"/>
                <w:kern w:val="0"/>
                <w:sz w:val="21"/>
                <w:szCs w:val="21"/>
              </w:rPr>
              <w:t>额格布拉格沟</w:t>
            </w:r>
            <w:proofErr w:type="gramEnd"/>
            <w:r w:rsidRPr="00C160F1">
              <w:rPr>
                <w:rFonts w:hint="eastAsia"/>
                <w:color w:val="000000"/>
                <w:kern w:val="0"/>
                <w:sz w:val="21"/>
                <w:szCs w:val="21"/>
              </w:rPr>
              <w:t>支沟汇入前</w:t>
            </w:r>
          </w:p>
        </w:tc>
        <w:tc>
          <w:tcPr>
            <w:tcW w:w="388" w:type="pct"/>
            <w:vMerge w:val="restar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24.62</w:t>
            </w:r>
          </w:p>
        </w:tc>
        <w:tc>
          <w:tcPr>
            <w:tcW w:w="836" w:type="pct"/>
            <w:shd w:val="clear" w:color="auto" w:fill="auto"/>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单参数</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447 </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349 </w:t>
            </w:r>
          </w:p>
        </w:tc>
        <w:tc>
          <w:tcPr>
            <w:tcW w:w="435"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294 </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228 </w:t>
            </w:r>
          </w:p>
        </w:tc>
        <w:tc>
          <w:tcPr>
            <w:tcW w:w="347"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145 </w:t>
            </w:r>
          </w:p>
        </w:tc>
        <w:tc>
          <w:tcPr>
            <w:tcW w:w="242" w:type="pct"/>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p>
        </w:tc>
      </w:tr>
      <w:tr w:rsidR="002C274B" w:rsidRPr="00C160F1" w:rsidTr="002C274B">
        <w:trPr>
          <w:trHeight w:val="261"/>
        </w:trPr>
        <w:tc>
          <w:tcPr>
            <w:tcW w:w="946" w:type="pct"/>
            <w:vMerge/>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
        </w:tc>
        <w:tc>
          <w:tcPr>
            <w:tcW w:w="939" w:type="pct"/>
            <w:vMerge/>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
        </w:tc>
        <w:tc>
          <w:tcPr>
            <w:tcW w:w="388" w:type="pct"/>
            <w:vMerge/>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
        </w:tc>
        <w:tc>
          <w:tcPr>
            <w:tcW w:w="836" w:type="pct"/>
            <w:shd w:val="clear" w:color="auto" w:fill="auto"/>
            <w:noWrap/>
            <w:vAlign w:val="center"/>
          </w:tcPr>
          <w:p w:rsidR="002C274B" w:rsidRPr="00C160F1" w:rsidRDefault="002C274B" w:rsidP="002C274B">
            <w:pPr>
              <w:widowControl/>
              <w:spacing w:line="240" w:lineRule="auto"/>
              <w:ind w:firstLineChars="0" w:firstLine="0"/>
              <w:jc w:val="center"/>
              <w:textAlignment w:val="center"/>
              <w:rPr>
                <w:b/>
                <w:bCs/>
                <w:color w:val="000000"/>
                <w:kern w:val="0"/>
                <w:sz w:val="21"/>
                <w:szCs w:val="21"/>
                <w:lang w:bidi="ar"/>
              </w:rPr>
            </w:pPr>
            <w:r w:rsidRPr="00C160F1">
              <w:rPr>
                <w:rFonts w:hint="eastAsia"/>
                <w:b/>
                <w:bCs/>
                <w:color w:val="000000"/>
                <w:kern w:val="0"/>
                <w:sz w:val="21"/>
                <w:szCs w:val="21"/>
                <w:lang w:bidi="ar"/>
              </w:rPr>
              <w:t>推理公式</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74.4</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64.8</w:t>
            </w:r>
          </w:p>
        </w:tc>
        <w:tc>
          <w:tcPr>
            <w:tcW w:w="435"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60.8</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55.6</w:t>
            </w:r>
          </w:p>
        </w:tc>
        <w:tc>
          <w:tcPr>
            <w:tcW w:w="347"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47.9</w:t>
            </w:r>
          </w:p>
        </w:tc>
        <w:tc>
          <w:tcPr>
            <w:tcW w:w="242" w:type="pct"/>
            <w:noWrap/>
            <w:vAlign w:val="center"/>
          </w:tcPr>
          <w:p w:rsidR="002C274B" w:rsidRPr="00C160F1" w:rsidRDefault="002C274B" w:rsidP="002C274B">
            <w:pPr>
              <w:widowControl/>
              <w:spacing w:line="240" w:lineRule="auto"/>
              <w:ind w:firstLineChars="0" w:firstLine="0"/>
              <w:jc w:val="center"/>
              <w:textAlignment w:val="center"/>
              <w:rPr>
                <w:b/>
                <w:bCs/>
                <w:color w:val="000000"/>
                <w:kern w:val="0"/>
                <w:sz w:val="21"/>
                <w:szCs w:val="21"/>
                <w:lang w:bidi="ar"/>
              </w:rPr>
            </w:pPr>
            <w:r w:rsidRPr="00C160F1">
              <w:rPr>
                <w:rFonts w:hint="eastAsia"/>
                <w:b/>
                <w:bCs/>
                <w:color w:val="000000"/>
                <w:kern w:val="0"/>
                <w:sz w:val="21"/>
                <w:szCs w:val="21"/>
                <w:lang w:bidi="ar"/>
              </w:rPr>
              <w:t>采用</w:t>
            </w:r>
          </w:p>
        </w:tc>
      </w:tr>
      <w:tr w:rsidR="002C274B" w:rsidRPr="00C160F1" w:rsidTr="002C274B">
        <w:trPr>
          <w:trHeight w:val="261"/>
        </w:trPr>
        <w:tc>
          <w:tcPr>
            <w:tcW w:w="946" w:type="pct"/>
            <w:vMerge/>
            <w:shd w:val="clear" w:color="auto" w:fill="auto"/>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rPr>
            </w:pPr>
          </w:p>
        </w:tc>
        <w:tc>
          <w:tcPr>
            <w:tcW w:w="939" w:type="pct"/>
            <w:vMerge w:val="restar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roofErr w:type="gramStart"/>
            <w:r w:rsidRPr="00C160F1">
              <w:rPr>
                <w:rFonts w:hint="eastAsia"/>
                <w:color w:val="000000"/>
                <w:kern w:val="0"/>
                <w:sz w:val="21"/>
                <w:szCs w:val="21"/>
              </w:rPr>
              <w:t>额格布拉格沟</w:t>
            </w:r>
            <w:proofErr w:type="gramEnd"/>
            <w:r w:rsidRPr="00C160F1">
              <w:rPr>
                <w:rFonts w:hint="eastAsia"/>
                <w:color w:val="000000"/>
                <w:kern w:val="0"/>
                <w:sz w:val="21"/>
                <w:szCs w:val="21"/>
              </w:rPr>
              <w:t>支沟汇入后</w:t>
            </w:r>
          </w:p>
        </w:tc>
        <w:tc>
          <w:tcPr>
            <w:tcW w:w="388" w:type="pct"/>
            <w:vMerge w:val="restar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34.97</w:t>
            </w:r>
          </w:p>
        </w:tc>
        <w:tc>
          <w:tcPr>
            <w:tcW w:w="836" w:type="pct"/>
            <w:shd w:val="clear" w:color="auto" w:fill="auto"/>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单参数</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551 </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431 </w:t>
            </w:r>
          </w:p>
        </w:tc>
        <w:tc>
          <w:tcPr>
            <w:tcW w:w="435"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363 </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281 </w:t>
            </w:r>
          </w:p>
        </w:tc>
        <w:tc>
          <w:tcPr>
            <w:tcW w:w="347"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180 </w:t>
            </w:r>
          </w:p>
        </w:tc>
        <w:tc>
          <w:tcPr>
            <w:tcW w:w="242" w:type="pct"/>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p>
        </w:tc>
      </w:tr>
      <w:tr w:rsidR="002C274B" w:rsidRPr="00C160F1" w:rsidTr="002C274B">
        <w:trPr>
          <w:trHeight w:val="261"/>
        </w:trPr>
        <w:tc>
          <w:tcPr>
            <w:tcW w:w="946" w:type="pct"/>
            <w:vMerge/>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
        </w:tc>
        <w:tc>
          <w:tcPr>
            <w:tcW w:w="939" w:type="pct"/>
            <w:vMerge/>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
        </w:tc>
        <w:tc>
          <w:tcPr>
            <w:tcW w:w="388" w:type="pct"/>
            <w:vMerge/>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
        </w:tc>
        <w:tc>
          <w:tcPr>
            <w:tcW w:w="836" w:type="pct"/>
            <w:shd w:val="clear" w:color="auto" w:fill="auto"/>
            <w:noWrap/>
            <w:vAlign w:val="center"/>
          </w:tcPr>
          <w:p w:rsidR="002C274B" w:rsidRPr="00C160F1" w:rsidRDefault="002C274B" w:rsidP="002C274B">
            <w:pPr>
              <w:widowControl/>
              <w:spacing w:line="240" w:lineRule="auto"/>
              <w:ind w:firstLineChars="0" w:firstLine="0"/>
              <w:jc w:val="center"/>
              <w:textAlignment w:val="center"/>
              <w:rPr>
                <w:b/>
                <w:bCs/>
                <w:color w:val="000000"/>
                <w:kern w:val="0"/>
                <w:sz w:val="21"/>
                <w:szCs w:val="21"/>
                <w:lang w:bidi="ar"/>
              </w:rPr>
            </w:pPr>
            <w:r w:rsidRPr="00C160F1">
              <w:rPr>
                <w:rFonts w:hint="eastAsia"/>
                <w:b/>
                <w:bCs/>
                <w:color w:val="000000"/>
                <w:kern w:val="0"/>
                <w:sz w:val="21"/>
                <w:szCs w:val="21"/>
                <w:lang w:bidi="ar"/>
              </w:rPr>
              <w:t>推理公式</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 xml:space="preserve">118 </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 xml:space="preserve">95.0 </w:t>
            </w:r>
          </w:p>
        </w:tc>
        <w:tc>
          <w:tcPr>
            <w:tcW w:w="435"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89.2</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81.5</w:t>
            </w:r>
          </w:p>
        </w:tc>
        <w:tc>
          <w:tcPr>
            <w:tcW w:w="347"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70.3</w:t>
            </w:r>
          </w:p>
        </w:tc>
        <w:tc>
          <w:tcPr>
            <w:tcW w:w="242" w:type="pct"/>
            <w:noWrap/>
            <w:vAlign w:val="center"/>
          </w:tcPr>
          <w:p w:rsidR="002C274B" w:rsidRPr="00C160F1" w:rsidRDefault="002C274B" w:rsidP="002C274B">
            <w:pPr>
              <w:widowControl/>
              <w:spacing w:line="240" w:lineRule="auto"/>
              <w:ind w:firstLineChars="0" w:firstLine="0"/>
              <w:jc w:val="center"/>
              <w:textAlignment w:val="center"/>
              <w:rPr>
                <w:b/>
                <w:bCs/>
                <w:color w:val="000000"/>
                <w:kern w:val="0"/>
                <w:sz w:val="21"/>
                <w:szCs w:val="21"/>
                <w:lang w:bidi="ar"/>
              </w:rPr>
            </w:pPr>
            <w:r w:rsidRPr="00C160F1">
              <w:rPr>
                <w:rFonts w:hint="eastAsia"/>
                <w:b/>
                <w:bCs/>
                <w:color w:val="000000"/>
                <w:kern w:val="0"/>
                <w:sz w:val="21"/>
                <w:szCs w:val="21"/>
                <w:lang w:bidi="ar"/>
              </w:rPr>
              <w:t>采用</w:t>
            </w:r>
          </w:p>
        </w:tc>
      </w:tr>
      <w:tr w:rsidR="002C274B" w:rsidRPr="00C160F1" w:rsidTr="002C274B">
        <w:trPr>
          <w:trHeight w:val="261"/>
        </w:trPr>
        <w:tc>
          <w:tcPr>
            <w:tcW w:w="946" w:type="pct"/>
            <w:vMerge w:val="restar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roofErr w:type="gramStart"/>
            <w:r w:rsidRPr="00C160F1">
              <w:rPr>
                <w:rFonts w:hint="eastAsia"/>
                <w:color w:val="000000"/>
                <w:kern w:val="0"/>
                <w:sz w:val="21"/>
                <w:szCs w:val="21"/>
              </w:rPr>
              <w:t>额格布拉格沟</w:t>
            </w:r>
            <w:proofErr w:type="gramEnd"/>
            <w:r w:rsidRPr="00C160F1">
              <w:rPr>
                <w:rFonts w:hint="eastAsia"/>
                <w:color w:val="000000"/>
                <w:kern w:val="0"/>
                <w:sz w:val="21"/>
                <w:szCs w:val="21"/>
              </w:rPr>
              <w:t>支沟</w:t>
            </w:r>
          </w:p>
        </w:tc>
        <w:tc>
          <w:tcPr>
            <w:tcW w:w="939" w:type="pct"/>
            <w:vMerge w:val="restar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沟口</w:t>
            </w:r>
          </w:p>
        </w:tc>
        <w:tc>
          <w:tcPr>
            <w:tcW w:w="388" w:type="pct"/>
            <w:vMerge w:val="restar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10.35</w:t>
            </w:r>
          </w:p>
        </w:tc>
        <w:tc>
          <w:tcPr>
            <w:tcW w:w="836" w:type="pct"/>
            <w:shd w:val="clear" w:color="auto" w:fill="auto"/>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r w:rsidRPr="00C160F1">
              <w:rPr>
                <w:rFonts w:hint="eastAsia"/>
                <w:color w:val="000000"/>
                <w:kern w:val="0"/>
                <w:sz w:val="21"/>
                <w:szCs w:val="21"/>
                <w:lang w:bidi="ar"/>
              </w:rPr>
              <w:t>单参数</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266 </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207 </w:t>
            </w:r>
          </w:p>
        </w:tc>
        <w:tc>
          <w:tcPr>
            <w:tcW w:w="435"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175 </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135 </w:t>
            </w:r>
          </w:p>
        </w:tc>
        <w:tc>
          <w:tcPr>
            <w:tcW w:w="347" w:type="pct"/>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r w:rsidRPr="00C160F1">
              <w:rPr>
                <w:rFonts w:hint="eastAsia"/>
                <w:color w:val="000000"/>
                <w:kern w:val="0"/>
                <w:sz w:val="21"/>
                <w:szCs w:val="21"/>
              </w:rPr>
              <w:t>86.5</w:t>
            </w:r>
          </w:p>
        </w:tc>
        <w:tc>
          <w:tcPr>
            <w:tcW w:w="242" w:type="pct"/>
            <w:noWrap/>
            <w:vAlign w:val="center"/>
          </w:tcPr>
          <w:p w:rsidR="002C274B" w:rsidRPr="00C160F1" w:rsidRDefault="002C274B" w:rsidP="002C274B">
            <w:pPr>
              <w:widowControl/>
              <w:spacing w:line="240" w:lineRule="auto"/>
              <w:ind w:firstLineChars="0" w:firstLine="0"/>
              <w:jc w:val="center"/>
              <w:textAlignment w:val="center"/>
              <w:rPr>
                <w:color w:val="000000"/>
                <w:kern w:val="0"/>
                <w:sz w:val="21"/>
                <w:szCs w:val="21"/>
                <w:lang w:bidi="ar"/>
              </w:rPr>
            </w:pPr>
          </w:p>
        </w:tc>
      </w:tr>
      <w:tr w:rsidR="002C274B" w:rsidRPr="00C160F1" w:rsidTr="002C274B">
        <w:trPr>
          <w:trHeight w:val="261"/>
        </w:trPr>
        <w:tc>
          <w:tcPr>
            <w:tcW w:w="946" w:type="pct"/>
            <w:vMerge/>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
        </w:tc>
        <w:tc>
          <w:tcPr>
            <w:tcW w:w="939" w:type="pct"/>
            <w:vMerge/>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
        </w:tc>
        <w:tc>
          <w:tcPr>
            <w:tcW w:w="388" w:type="pct"/>
            <w:vMerge/>
            <w:shd w:val="clear" w:color="auto" w:fill="auto"/>
            <w:noWrap/>
            <w:vAlign w:val="center"/>
          </w:tcPr>
          <w:p w:rsidR="002C274B" w:rsidRPr="00C160F1" w:rsidRDefault="002C274B" w:rsidP="002C274B">
            <w:pPr>
              <w:widowControl/>
              <w:spacing w:line="240" w:lineRule="auto"/>
              <w:ind w:firstLineChars="0" w:firstLine="0"/>
              <w:jc w:val="center"/>
              <w:rPr>
                <w:color w:val="000000"/>
                <w:kern w:val="0"/>
                <w:sz w:val="21"/>
                <w:szCs w:val="21"/>
              </w:rPr>
            </w:pPr>
          </w:p>
        </w:tc>
        <w:tc>
          <w:tcPr>
            <w:tcW w:w="836" w:type="pct"/>
            <w:shd w:val="clear" w:color="auto" w:fill="auto"/>
            <w:noWrap/>
            <w:vAlign w:val="center"/>
          </w:tcPr>
          <w:p w:rsidR="002C274B" w:rsidRPr="00C160F1" w:rsidRDefault="002C274B" w:rsidP="002C274B">
            <w:pPr>
              <w:widowControl/>
              <w:spacing w:line="240" w:lineRule="auto"/>
              <w:ind w:firstLineChars="0" w:firstLine="0"/>
              <w:jc w:val="center"/>
              <w:textAlignment w:val="center"/>
              <w:rPr>
                <w:b/>
                <w:bCs/>
                <w:color w:val="000000"/>
                <w:kern w:val="0"/>
                <w:sz w:val="21"/>
                <w:szCs w:val="21"/>
                <w:lang w:bidi="ar"/>
              </w:rPr>
            </w:pPr>
            <w:r w:rsidRPr="00C160F1">
              <w:rPr>
                <w:rFonts w:hint="eastAsia"/>
                <w:b/>
                <w:bCs/>
                <w:color w:val="000000"/>
                <w:kern w:val="0"/>
                <w:sz w:val="21"/>
                <w:szCs w:val="21"/>
                <w:lang w:bidi="ar"/>
              </w:rPr>
              <w:t>推理公式</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16.9</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15.4</w:t>
            </w:r>
          </w:p>
        </w:tc>
        <w:tc>
          <w:tcPr>
            <w:tcW w:w="435"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14.4</w:t>
            </w:r>
          </w:p>
        </w:tc>
        <w:tc>
          <w:tcPr>
            <w:tcW w:w="289"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13.2</w:t>
            </w:r>
          </w:p>
        </w:tc>
        <w:tc>
          <w:tcPr>
            <w:tcW w:w="347" w:type="pct"/>
            <w:shd w:val="clear" w:color="auto" w:fill="auto"/>
            <w:noWrap/>
            <w:vAlign w:val="center"/>
          </w:tcPr>
          <w:p w:rsidR="002C274B" w:rsidRPr="00C160F1" w:rsidRDefault="002C274B" w:rsidP="002C274B">
            <w:pPr>
              <w:widowControl/>
              <w:spacing w:line="240" w:lineRule="auto"/>
              <w:ind w:firstLineChars="0" w:firstLine="0"/>
              <w:jc w:val="center"/>
              <w:rPr>
                <w:b/>
                <w:bCs/>
                <w:color w:val="000000"/>
                <w:kern w:val="0"/>
                <w:sz w:val="21"/>
                <w:szCs w:val="21"/>
              </w:rPr>
            </w:pPr>
            <w:r w:rsidRPr="00C160F1">
              <w:rPr>
                <w:rFonts w:hint="eastAsia"/>
                <w:b/>
                <w:bCs/>
                <w:color w:val="000000"/>
                <w:kern w:val="0"/>
                <w:sz w:val="21"/>
                <w:szCs w:val="21"/>
              </w:rPr>
              <w:t>11.4</w:t>
            </w:r>
          </w:p>
        </w:tc>
        <w:tc>
          <w:tcPr>
            <w:tcW w:w="242" w:type="pct"/>
            <w:noWrap/>
            <w:vAlign w:val="center"/>
          </w:tcPr>
          <w:p w:rsidR="002C274B" w:rsidRPr="00C160F1" w:rsidRDefault="002C274B" w:rsidP="002C274B">
            <w:pPr>
              <w:widowControl/>
              <w:spacing w:line="240" w:lineRule="auto"/>
              <w:ind w:firstLineChars="0" w:firstLine="0"/>
              <w:jc w:val="center"/>
              <w:textAlignment w:val="center"/>
              <w:rPr>
                <w:b/>
                <w:bCs/>
                <w:color w:val="000000"/>
                <w:kern w:val="0"/>
                <w:sz w:val="21"/>
                <w:szCs w:val="21"/>
                <w:lang w:bidi="ar"/>
              </w:rPr>
            </w:pPr>
            <w:r w:rsidRPr="00C160F1">
              <w:rPr>
                <w:rFonts w:hint="eastAsia"/>
                <w:b/>
                <w:bCs/>
                <w:color w:val="000000"/>
                <w:kern w:val="0"/>
                <w:sz w:val="21"/>
                <w:szCs w:val="21"/>
                <w:lang w:bidi="ar"/>
              </w:rPr>
              <w:t>采用</w:t>
            </w:r>
          </w:p>
        </w:tc>
      </w:tr>
    </w:tbl>
    <w:p w:rsidR="00964BCB" w:rsidRPr="00C160F1" w:rsidRDefault="00964BCB" w:rsidP="00964BCB">
      <w:pPr>
        <w:pStyle w:val="af5"/>
        <w:spacing w:line="240" w:lineRule="auto"/>
        <w:ind w:firstLine="482"/>
        <w:rPr>
          <w:rFonts w:eastAsiaTheme="minorEastAsia" w:cs="Times New Roman"/>
        </w:rPr>
      </w:pPr>
    </w:p>
    <w:p w:rsidR="000D2EC8" w:rsidRPr="00C160F1" w:rsidRDefault="00964BCB" w:rsidP="00964BCB">
      <w:pPr>
        <w:pStyle w:val="3"/>
        <w:spacing w:before="120" w:after="120"/>
        <w:rPr>
          <w:rFonts w:eastAsiaTheme="minorEastAsia"/>
        </w:rPr>
      </w:pPr>
      <w:r w:rsidRPr="00C160F1">
        <w:rPr>
          <w:rFonts w:eastAsiaTheme="minorEastAsia" w:hint="eastAsia"/>
        </w:rPr>
        <w:t>2</w:t>
      </w:r>
      <w:r w:rsidRPr="00C160F1">
        <w:rPr>
          <w:rFonts w:eastAsiaTheme="minorEastAsia"/>
        </w:rPr>
        <w:t xml:space="preserve">.2.3 </w:t>
      </w:r>
      <w:r w:rsidRPr="00C160F1">
        <w:rPr>
          <w:rFonts w:eastAsiaTheme="minorEastAsia"/>
        </w:rPr>
        <w:t>泥沙</w:t>
      </w:r>
    </w:p>
    <w:p w:rsidR="003F0738" w:rsidRPr="00C160F1" w:rsidRDefault="00801D3E" w:rsidP="003F0738">
      <w:pPr>
        <w:ind w:firstLine="560"/>
        <w:rPr>
          <w:rFonts w:eastAsiaTheme="minorEastAsia"/>
        </w:rPr>
      </w:pPr>
      <w:r w:rsidRPr="00C160F1">
        <w:rPr>
          <w:rFonts w:eastAsiaTheme="minorEastAsia" w:hint="eastAsia"/>
        </w:rPr>
        <w:lastRenderedPageBreak/>
        <w:t>根据大武口水文站多年实测水文泥沙资料分析计算，多年平均悬移质输沙量为</w:t>
      </w:r>
      <w:r w:rsidRPr="00C160F1">
        <w:rPr>
          <w:rFonts w:eastAsiaTheme="minorEastAsia" w:hint="eastAsia"/>
        </w:rPr>
        <w:t>2.61</w:t>
      </w:r>
      <w:r w:rsidRPr="00C160F1">
        <w:rPr>
          <w:rFonts w:eastAsiaTheme="minorEastAsia" w:hint="eastAsia"/>
        </w:rPr>
        <w:t>万</w:t>
      </w:r>
      <w:r w:rsidRPr="00C160F1">
        <w:rPr>
          <w:rFonts w:eastAsiaTheme="minorEastAsia" w:hint="eastAsia"/>
        </w:rPr>
        <w:t>t</w:t>
      </w:r>
      <w:r w:rsidRPr="00C160F1">
        <w:rPr>
          <w:rFonts w:eastAsiaTheme="minorEastAsia" w:hint="eastAsia"/>
        </w:rPr>
        <w:t>，多年平均含沙量为</w:t>
      </w:r>
      <w:r w:rsidRPr="00C160F1">
        <w:rPr>
          <w:rFonts w:eastAsiaTheme="minorEastAsia" w:hint="eastAsia"/>
        </w:rPr>
        <w:t>35.1kg/m</w:t>
      </w:r>
      <w:r w:rsidRPr="00C160F1">
        <w:rPr>
          <w:rFonts w:eastAsiaTheme="minorEastAsia" w:hint="eastAsia"/>
          <w:vertAlign w:val="superscript"/>
        </w:rPr>
        <w:t>3</w:t>
      </w:r>
      <w:r w:rsidRPr="00C160F1">
        <w:rPr>
          <w:rFonts w:eastAsiaTheme="minorEastAsia" w:hint="eastAsia"/>
        </w:rPr>
        <w:t>，多年平均侵蚀模数为</w:t>
      </w:r>
      <w:r w:rsidRPr="00C160F1">
        <w:rPr>
          <w:rFonts w:eastAsiaTheme="minorEastAsia" w:hint="eastAsia"/>
        </w:rPr>
        <w:t>769t/km</w:t>
      </w:r>
      <w:r w:rsidRPr="00C160F1">
        <w:rPr>
          <w:rFonts w:eastAsiaTheme="minorEastAsia" w:hint="eastAsia"/>
          <w:vertAlign w:val="superscript"/>
        </w:rPr>
        <w:t>2</w:t>
      </w:r>
      <w:r w:rsidRPr="00C160F1">
        <w:rPr>
          <w:rFonts w:eastAsiaTheme="minorEastAsia" w:hint="eastAsia"/>
        </w:rPr>
        <w:t>年。项目区各山洪沟的多年平均含沙量按与大武口沟多年平均含沙量相同计算；测站无推移质输沙量观测资料，根据国内山区河流经验，一般情况推移质占悬移质年输沙量的</w:t>
      </w:r>
      <w:r w:rsidRPr="00C160F1">
        <w:rPr>
          <w:rFonts w:eastAsiaTheme="minorEastAsia" w:hint="eastAsia"/>
        </w:rPr>
        <w:t>15 %</w:t>
      </w:r>
      <w:r w:rsidRPr="00C160F1">
        <w:rPr>
          <w:rFonts w:eastAsiaTheme="minorEastAsia" w:hint="eastAsia"/>
        </w:rPr>
        <w:t>～</w:t>
      </w:r>
      <w:r w:rsidRPr="00C160F1">
        <w:rPr>
          <w:rFonts w:eastAsiaTheme="minorEastAsia" w:hint="eastAsia"/>
        </w:rPr>
        <w:t>30 %</w:t>
      </w:r>
      <w:r w:rsidRPr="00C160F1">
        <w:rPr>
          <w:rFonts w:eastAsiaTheme="minorEastAsia" w:hint="eastAsia"/>
        </w:rPr>
        <w:t>，本次分析采用推移质占悬移质的</w:t>
      </w:r>
      <w:r w:rsidRPr="00C160F1">
        <w:rPr>
          <w:rFonts w:eastAsiaTheme="minorEastAsia" w:hint="eastAsia"/>
        </w:rPr>
        <w:t>20%</w:t>
      </w:r>
      <w:r w:rsidRPr="00C160F1">
        <w:rPr>
          <w:rFonts w:eastAsiaTheme="minorEastAsia" w:hint="eastAsia"/>
        </w:rPr>
        <w:t>考虑，各山洪沟多年平均年输沙总量见表</w:t>
      </w:r>
      <w:r w:rsidR="003F0738" w:rsidRPr="00C160F1">
        <w:rPr>
          <w:rFonts w:eastAsiaTheme="minorEastAsia"/>
        </w:rPr>
        <w:t>2.</w:t>
      </w:r>
      <w:r w:rsidR="00E6334B" w:rsidRPr="00C160F1">
        <w:rPr>
          <w:rFonts w:eastAsiaTheme="minorEastAsia"/>
        </w:rPr>
        <w:t>2</w:t>
      </w:r>
      <w:r w:rsidR="003F0738" w:rsidRPr="00C160F1">
        <w:rPr>
          <w:rFonts w:eastAsiaTheme="minorEastAsia"/>
        </w:rPr>
        <w:t>-</w:t>
      </w:r>
      <w:r w:rsidR="00E6334B" w:rsidRPr="00C160F1">
        <w:rPr>
          <w:rFonts w:eastAsiaTheme="minorEastAsia"/>
        </w:rPr>
        <w:t>3</w:t>
      </w:r>
      <w:r w:rsidR="003F0738" w:rsidRPr="00C160F1">
        <w:rPr>
          <w:rFonts w:eastAsiaTheme="minorEastAsia"/>
        </w:rPr>
        <w:t>。</w:t>
      </w:r>
    </w:p>
    <w:p w:rsidR="003F0738" w:rsidRPr="00C160F1" w:rsidRDefault="003F0738" w:rsidP="003F0738">
      <w:pPr>
        <w:spacing w:line="240" w:lineRule="auto"/>
        <w:ind w:firstLine="420"/>
        <w:rPr>
          <w:b/>
          <w:sz w:val="24"/>
          <w:szCs w:val="24"/>
        </w:rPr>
      </w:pPr>
      <w:r w:rsidRPr="00C160F1">
        <w:rPr>
          <w:rFonts w:eastAsiaTheme="minorEastAsia" w:hAnsiTheme="minorEastAsia"/>
          <w:sz w:val="21"/>
          <w:szCs w:val="21"/>
        </w:rPr>
        <w:t>表</w:t>
      </w:r>
      <w:r w:rsidRPr="00C160F1">
        <w:rPr>
          <w:rFonts w:eastAsiaTheme="minorEastAsia"/>
          <w:sz w:val="21"/>
          <w:szCs w:val="21"/>
        </w:rPr>
        <w:t>2.</w:t>
      </w:r>
      <w:r w:rsidR="00E6334B" w:rsidRPr="00C160F1">
        <w:rPr>
          <w:rFonts w:eastAsiaTheme="minorEastAsia"/>
          <w:sz w:val="21"/>
          <w:szCs w:val="21"/>
        </w:rPr>
        <w:t>2</w:t>
      </w:r>
      <w:r w:rsidRPr="00C160F1">
        <w:rPr>
          <w:rFonts w:eastAsiaTheme="minorEastAsia"/>
          <w:sz w:val="21"/>
          <w:szCs w:val="21"/>
        </w:rPr>
        <w:t>-</w:t>
      </w:r>
      <w:r w:rsidR="00E6334B" w:rsidRPr="00C160F1">
        <w:rPr>
          <w:rFonts w:eastAsiaTheme="minorEastAsia"/>
          <w:sz w:val="21"/>
          <w:szCs w:val="21"/>
        </w:rPr>
        <w:t>3</w:t>
      </w:r>
      <w:r w:rsidRPr="00C160F1">
        <w:rPr>
          <w:rFonts w:hint="eastAsia"/>
          <w:sz w:val="21"/>
          <w:szCs w:val="21"/>
        </w:rPr>
        <w:t xml:space="preserve"> </w:t>
      </w:r>
      <w:r w:rsidRPr="00C160F1">
        <w:rPr>
          <w:sz w:val="21"/>
          <w:szCs w:val="21"/>
        </w:rPr>
        <w:t xml:space="preserve"> </w:t>
      </w:r>
      <w:r w:rsidRPr="00C160F1">
        <w:rPr>
          <w:rFonts w:hint="eastAsia"/>
          <w:sz w:val="21"/>
          <w:szCs w:val="21"/>
        </w:rPr>
        <w:t xml:space="preserve">  </w:t>
      </w:r>
      <w:r w:rsidRPr="00C160F1">
        <w:rPr>
          <w:sz w:val="21"/>
          <w:szCs w:val="21"/>
        </w:rPr>
        <w:t xml:space="preserve">     </w:t>
      </w:r>
      <w:r w:rsidRPr="00C160F1">
        <w:rPr>
          <w:rFonts w:hint="eastAsia"/>
          <w:sz w:val="21"/>
          <w:szCs w:val="21"/>
        </w:rPr>
        <w:t xml:space="preserve">     </w:t>
      </w:r>
      <w:r w:rsidRPr="00C160F1">
        <w:rPr>
          <w:rFonts w:hint="eastAsia"/>
          <w:b/>
          <w:sz w:val="24"/>
          <w:szCs w:val="24"/>
        </w:rPr>
        <w:t>多年平均年输沙总量成果表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229"/>
        <w:gridCol w:w="1408"/>
        <w:gridCol w:w="1675"/>
        <w:gridCol w:w="1675"/>
        <w:gridCol w:w="1675"/>
      </w:tblGrid>
      <w:tr w:rsidR="00801D3E" w:rsidRPr="00C160F1" w:rsidTr="00801D3E">
        <w:trPr>
          <w:trHeight w:val="720"/>
          <w:jc w:val="center"/>
        </w:trPr>
        <w:tc>
          <w:tcPr>
            <w:tcW w:w="718"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kern w:val="0"/>
                <w:sz w:val="21"/>
                <w:szCs w:val="21"/>
              </w:rPr>
            </w:pPr>
            <w:r w:rsidRPr="00C160F1">
              <w:rPr>
                <w:kern w:val="0"/>
                <w:sz w:val="21"/>
                <w:szCs w:val="21"/>
              </w:rPr>
              <w:t>河流名称</w:t>
            </w:r>
          </w:p>
        </w:tc>
        <w:tc>
          <w:tcPr>
            <w:tcW w:w="687"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kern w:val="0"/>
                <w:sz w:val="21"/>
                <w:szCs w:val="21"/>
              </w:rPr>
            </w:pPr>
            <w:r w:rsidRPr="00C160F1">
              <w:rPr>
                <w:rFonts w:hint="eastAsia"/>
                <w:kern w:val="0"/>
                <w:sz w:val="21"/>
                <w:szCs w:val="21"/>
              </w:rPr>
              <w:t>控制断面</w:t>
            </w:r>
          </w:p>
        </w:tc>
        <w:tc>
          <w:tcPr>
            <w:tcW w:w="787"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kern w:val="0"/>
                <w:sz w:val="21"/>
                <w:szCs w:val="21"/>
              </w:rPr>
            </w:pPr>
            <w:r w:rsidRPr="00C160F1">
              <w:rPr>
                <w:kern w:val="0"/>
                <w:sz w:val="21"/>
                <w:szCs w:val="21"/>
              </w:rPr>
              <w:t>流域面积</w:t>
            </w:r>
          </w:p>
          <w:p w:rsidR="00801D3E" w:rsidRPr="00C160F1" w:rsidRDefault="00801D3E" w:rsidP="001F27DE">
            <w:pPr>
              <w:widowControl/>
              <w:spacing w:line="240" w:lineRule="auto"/>
              <w:ind w:firstLineChars="0" w:firstLine="0"/>
              <w:jc w:val="center"/>
              <w:rPr>
                <w:kern w:val="0"/>
                <w:sz w:val="21"/>
                <w:szCs w:val="21"/>
              </w:rPr>
            </w:pPr>
            <w:r w:rsidRPr="00C160F1">
              <w:rPr>
                <w:kern w:val="0"/>
                <w:sz w:val="21"/>
                <w:szCs w:val="21"/>
              </w:rPr>
              <w:t>（</w:t>
            </w:r>
            <w:r w:rsidRPr="00C160F1">
              <w:rPr>
                <w:kern w:val="0"/>
                <w:sz w:val="21"/>
                <w:szCs w:val="21"/>
              </w:rPr>
              <w:t>km</w:t>
            </w:r>
            <w:r w:rsidRPr="00C160F1">
              <w:rPr>
                <w:kern w:val="0"/>
                <w:sz w:val="21"/>
                <w:szCs w:val="21"/>
                <w:vertAlign w:val="superscript"/>
              </w:rPr>
              <w:t>2</w:t>
            </w:r>
            <w:r w:rsidRPr="00C160F1">
              <w:rPr>
                <w:kern w:val="0"/>
                <w:sz w:val="21"/>
                <w:szCs w:val="21"/>
              </w:rPr>
              <w:t>）</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kern w:val="0"/>
                <w:sz w:val="21"/>
                <w:szCs w:val="21"/>
              </w:rPr>
            </w:pPr>
            <w:r w:rsidRPr="00C160F1">
              <w:rPr>
                <w:rFonts w:hint="eastAsia"/>
                <w:kern w:val="0"/>
                <w:sz w:val="21"/>
                <w:szCs w:val="21"/>
              </w:rPr>
              <w:t>多年平均悬移质输沙量（万</w:t>
            </w:r>
            <w:r w:rsidRPr="00C160F1">
              <w:rPr>
                <w:rFonts w:hint="eastAsia"/>
                <w:kern w:val="0"/>
                <w:sz w:val="21"/>
                <w:szCs w:val="21"/>
              </w:rPr>
              <w:t>t</w:t>
            </w:r>
            <w:r w:rsidRPr="00C160F1">
              <w:rPr>
                <w:rFonts w:hint="eastAsia"/>
                <w:kern w:val="0"/>
                <w:sz w:val="21"/>
                <w:szCs w:val="21"/>
              </w:rPr>
              <w:t>）</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kern w:val="0"/>
                <w:sz w:val="21"/>
                <w:szCs w:val="21"/>
              </w:rPr>
            </w:pPr>
            <w:r w:rsidRPr="00C160F1">
              <w:rPr>
                <w:rFonts w:hint="eastAsia"/>
                <w:kern w:val="0"/>
                <w:sz w:val="21"/>
                <w:szCs w:val="21"/>
              </w:rPr>
              <w:t>多年平均推移质输沙量（万</w:t>
            </w:r>
            <w:r w:rsidRPr="00C160F1">
              <w:rPr>
                <w:rFonts w:hint="eastAsia"/>
                <w:kern w:val="0"/>
                <w:sz w:val="21"/>
                <w:szCs w:val="21"/>
              </w:rPr>
              <w:t>t</w:t>
            </w:r>
            <w:r w:rsidRPr="00C160F1">
              <w:rPr>
                <w:rFonts w:hint="eastAsia"/>
                <w:kern w:val="0"/>
                <w:sz w:val="21"/>
                <w:szCs w:val="21"/>
              </w:rPr>
              <w:t>）</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kern w:val="0"/>
                <w:sz w:val="21"/>
                <w:szCs w:val="21"/>
              </w:rPr>
            </w:pPr>
            <w:r w:rsidRPr="00C160F1">
              <w:rPr>
                <w:kern w:val="0"/>
                <w:sz w:val="21"/>
                <w:szCs w:val="21"/>
              </w:rPr>
              <w:t>多年平均输沙总量</w:t>
            </w:r>
          </w:p>
          <w:p w:rsidR="00801D3E" w:rsidRPr="00C160F1" w:rsidRDefault="00801D3E" w:rsidP="001F27DE">
            <w:pPr>
              <w:widowControl/>
              <w:spacing w:line="240" w:lineRule="auto"/>
              <w:ind w:firstLineChars="0" w:firstLine="0"/>
              <w:jc w:val="center"/>
              <w:rPr>
                <w:kern w:val="0"/>
                <w:sz w:val="21"/>
                <w:szCs w:val="21"/>
              </w:rPr>
            </w:pPr>
            <w:r w:rsidRPr="00C160F1">
              <w:rPr>
                <w:kern w:val="0"/>
                <w:sz w:val="21"/>
                <w:szCs w:val="21"/>
              </w:rPr>
              <w:t>（万</w:t>
            </w:r>
            <w:r w:rsidRPr="00C160F1">
              <w:rPr>
                <w:rFonts w:hint="eastAsia"/>
                <w:kern w:val="0"/>
                <w:sz w:val="21"/>
                <w:szCs w:val="21"/>
              </w:rPr>
              <w:t>t</w:t>
            </w:r>
            <w:r w:rsidRPr="00C160F1">
              <w:rPr>
                <w:kern w:val="0"/>
                <w:sz w:val="21"/>
                <w:szCs w:val="21"/>
              </w:rPr>
              <w:t>）</w:t>
            </w:r>
          </w:p>
        </w:tc>
      </w:tr>
      <w:tr w:rsidR="00801D3E" w:rsidRPr="00C160F1" w:rsidTr="00801D3E">
        <w:trPr>
          <w:trHeight w:val="285"/>
          <w:jc w:val="center"/>
        </w:trPr>
        <w:tc>
          <w:tcPr>
            <w:tcW w:w="718" w:type="pct"/>
            <w:vMerge w:val="restar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kern w:val="0"/>
                <w:sz w:val="21"/>
                <w:szCs w:val="21"/>
              </w:rPr>
            </w:pPr>
            <w:proofErr w:type="gramStart"/>
            <w:r w:rsidRPr="00C160F1">
              <w:rPr>
                <w:rFonts w:hint="eastAsia"/>
                <w:color w:val="000000"/>
                <w:kern w:val="0"/>
                <w:sz w:val="21"/>
                <w:szCs w:val="21"/>
              </w:rPr>
              <w:t>额格布拉格沟</w:t>
            </w:r>
            <w:proofErr w:type="gramEnd"/>
          </w:p>
        </w:tc>
        <w:tc>
          <w:tcPr>
            <w:tcW w:w="687"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proofErr w:type="gramStart"/>
            <w:r w:rsidRPr="00C160F1">
              <w:rPr>
                <w:rFonts w:hint="eastAsia"/>
                <w:color w:val="000000"/>
                <w:kern w:val="0"/>
                <w:sz w:val="21"/>
                <w:szCs w:val="21"/>
              </w:rPr>
              <w:t>额格布拉格沟</w:t>
            </w:r>
            <w:proofErr w:type="gramEnd"/>
            <w:r w:rsidRPr="00C160F1">
              <w:rPr>
                <w:rFonts w:hint="eastAsia"/>
                <w:color w:val="000000"/>
                <w:kern w:val="0"/>
                <w:sz w:val="21"/>
                <w:szCs w:val="21"/>
              </w:rPr>
              <w:t>支沟汇入前</w:t>
            </w:r>
          </w:p>
        </w:tc>
        <w:tc>
          <w:tcPr>
            <w:tcW w:w="787"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24.62</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1.893 </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0.379 </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2.272 </w:t>
            </w:r>
          </w:p>
        </w:tc>
      </w:tr>
      <w:tr w:rsidR="00801D3E" w:rsidRPr="00C160F1" w:rsidTr="00801D3E">
        <w:trPr>
          <w:trHeight w:val="285"/>
          <w:jc w:val="center"/>
        </w:trPr>
        <w:tc>
          <w:tcPr>
            <w:tcW w:w="718" w:type="pct"/>
            <w:vMerge/>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textAlignment w:val="center"/>
              <w:rPr>
                <w:kern w:val="0"/>
                <w:sz w:val="21"/>
                <w:szCs w:val="21"/>
                <w:lang w:bidi="ar"/>
              </w:rPr>
            </w:pPr>
          </w:p>
        </w:tc>
        <w:tc>
          <w:tcPr>
            <w:tcW w:w="687"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proofErr w:type="gramStart"/>
            <w:r w:rsidRPr="00C160F1">
              <w:rPr>
                <w:rFonts w:hint="eastAsia"/>
                <w:color w:val="000000"/>
                <w:kern w:val="0"/>
                <w:sz w:val="21"/>
                <w:szCs w:val="21"/>
              </w:rPr>
              <w:t>额格布拉格沟</w:t>
            </w:r>
            <w:proofErr w:type="gramEnd"/>
            <w:r w:rsidRPr="00C160F1">
              <w:rPr>
                <w:rFonts w:hint="eastAsia"/>
                <w:color w:val="000000"/>
                <w:kern w:val="0"/>
                <w:sz w:val="21"/>
                <w:szCs w:val="21"/>
              </w:rPr>
              <w:t>支沟汇入后</w:t>
            </w:r>
          </w:p>
        </w:tc>
        <w:tc>
          <w:tcPr>
            <w:tcW w:w="787"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34.97</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2.689 </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0.538 </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3.227 </w:t>
            </w:r>
          </w:p>
        </w:tc>
      </w:tr>
      <w:tr w:rsidR="00801D3E" w:rsidRPr="00C160F1" w:rsidTr="00801D3E">
        <w:trPr>
          <w:trHeight w:val="285"/>
          <w:jc w:val="center"/>
        </w:trPr>
        <w:tc>
          <w:tcPr>
            <w:tcW w:w="718"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proofErr w:type="gramStart"/>
            <w:r w:rsidRPr="00C160F1">
              <w:rPr>
                <w:rFonts w:hint="eastAsia"/>
                <w:color w:val="000000"/>
                <w:kern w:val="0"/>
                <w:sz w:val="21"/>
                <w:szCs w:val="21"/>
              </w:rPr>
              <w:t>额格布拉格沟</w:t>
            </w:r>
            <w:proofErr w:type="gramEnd"/>
            <w:r w:rsidRPr="00C160F1">
              <w:rPr>
                <w:rFonts w:hint="eastAsia"/>
                <w:color w:val="000000"/>
                <w:kern w:val="0"/>
                <w:sz w:val="21"/>
                <w:szCs w:val="21"/>
              </w:rPr>
              <w:t>支沟</w:t>
            </w:r>
          </w:p>
        </w:tc>
        <w:tc>
          <w:tcPr>
            <w:tcW w:w="687"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沟口</w:t>
            </w:r>
          </w:p>
        </w:tc>
        <w:tc>
          <w:tcPr>
            <w:tcW w:w="787"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10.35</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0.796 </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0.159 </w:t>
            </w:r>
          </w:p>
        </w:tc>
        <w:tc>
          <w:tcPr>
            <w:tcW w:w="936" w:type="pct"/>
            <w:shd w:val="clear" w:color="auto" w:fill="auto"/>
            <w:tcMar>
              <w:top w:w="0" w:type="dxa"/>
              <w:left w:w="0" w:type="dxa"/>
              <w:bottom w:w="0" w:type="dxa"/>
              <w:right w:w="0" w:type="dxa"/>
            </w:tcMar>
            <w:vAlign w:val="center"/>
          </w:tcPr>
          <w:p w:rsidR="00801D3E" w:rsidRPr="00C160F1" w:rsidRDefault="00801D3E" w:rsidP="001F27DE">
            <w:pPr>
              <w:widowControl/>
              <w:spacing w:line="240" w:lineRule="auto"/>
              <w:ind w:firstLineChars="0" w:firstLine="0"/>
              <w:jc w:val="center"/>
              <w:rPr>
                <w:color w:val="000000"/>
                <w:kern w:val="0"/>
                <w:sz w:val="21"/>
                <w:szCs w:val="21"/>
              </w:rPr>
            </w:pPr>
            <w:r w:rsidRPr="00C160F1">
              <w:rPr>
                <w:rFonts w:hint="eastAsia"/>
                <w:color w:val="000000"/>
                <w:kern w:val="0"/>
                <w:sz w:val="21"/>
                <w:szCs w:val="21"/>
              </w:rPr>
              <w:t xml:space="preserve">0.955 </w:t>
            </w:r>
          </w:p>
        </w:tc>
      </w:tr>
    </w:tbl>
    <w:p w:rsidR="003F0738" w:rsidRPr="00C160F1" w:rsidRDefault="003F0738" w:rsidP="00964BCB">
      <w:pPr>
        <w:ind w:firstLine="560"/>
        <w:rPr>
          <w:rFonts w:eastAsiaTheme="minorEastAsia"/>
        </w:rPr>
      </w:pPr>
    </w:p>
    <w:p w:rsidR="000D2EC8" w:rsidRPr="00C160F1" w:rsidRDefault="00964BCB" w:rsidP="00964BCB">
      <w:pPr>
        <w:pStyle w:val="2"/>
        <w:spacing w:before="120" w:after="120"/>
        <w:rPr>
          <w:rFonts w:eastAsiaTheme="minorEastAsia"/>
        </w:rPr>
      </w:pPr>
      <w:bookmarkStart w:id="11" w:name="_Toc238109827"/>
      <w:r w:rsidRPr="00C160F1">
        <w:rPr>
          <w:rFonts w:eastAsiaTheme="minorEastAsia"/>
        </w:rPr>
        <w:t xml:space="preserve">2.3 </w:t>
      </w:r>
      <w:r w:rsidRPr="00C160F1">
        <w:rPr>
          <w:rFonts w:eastAsiaTheme="minorEastAsia"/>
        </w:rPr>
        <w:t>工程地质</w:t>
      </w:r>
      <w:bookmarkEnd w:id="11"/>
    </w:p>
    <w:p w:rsidR="00964BCB" w:rsidRPr="00C160F1" w:rsidRDefault="00964BCB" w:rsidP="00964BCB">
      <w:pPr>
        <w:keepNext/>
        <w:adjustRightInd w:val="0"/>
        <w:spacing w:beforeLines="50" w:before="120" w:afterLines="50" w:after="120" w:line="412" w:lineRule="auto"/>
        <w:ind w:firstLineChars="0" w:firstLine="0"/>
        <w:outlineLvl w:val="2"/>
        <w:rPr>
          <w:rFonts w:eastAsiaTheme="minorEastAsia"/>
          <w:b/>
          <w:bCs/>
          <w:sz w:val="30"/>
          <w:szCs w:val="30"/>
        </w:rPr>
      </w:pPr>
      <w:r w:rsidRPr="00C160F1">
        <w:rPr>
          <w:rFonts w:eastAsiaTheme="minorEastAsia"/>
          <w:b/>
          <w:bCs/>
          <w:sz w:val="30"/>
          <w:szCs w:val="30"/>
        </w:rPr>
        <w:t>2.3.1</w:t>
      </w:r>
      <w:r w:rsidR="00801D3E" w:rsidRPr="00C160F1">
        <w:rPr>
          <w:rFonts w:eastAsiaTheme="minorEastAsia" w:hint="eastAsia"/>
          <w:b/>
          <w:bCs/>
          <w:sz w:val="30"/>
          <w:szCs w:val="30"/>
        </w:rPr>
        <w:t xml:space="preserve"> </w:t>
      </w:r>
      <w:r w:rsidRPr="00C160F1">
        <w:rPr>
          <w:rFonts w:eastAsiaTheme="minorEastAsia"/>
          <w:b/>
          <w:bCs/>
          <w:sz w:val="30"/>
          <w:szCs w:val="30"/>
        </w:rPr>
        <w:t>工程地质条件</w:t>
      </w:r>
    </w:p>
    <w:p w:rsidR="00964BCB" w:rsidRPr="00C160F1" w:rsidRDefault="00964BCB" w:rsidP="00964BCB">
      <w:pPr>
        <w:adjustRightInd w:val="0"/>
        <w:snapToGrid w:val="0"/>
        <w:ind w:firstLine="562"/>
        <w:rPr>
          <w:rFonts w:eastAsiaTheme="minorEastAsia"/>
          <w:b/>
          <w:szCs w:val="28"/>
        </w:rPr>
      </w:pPr>
      <w:r w:rsidRPr="00C160F1">
        <w:rPr>
          <w:rFonts w:eastAsiaTheme="minorEastAsia"/>
          <w:b/>
          <w:szCs w:val="28"/>
        </w:rPr>
        <w:t>（一）地形地貌</w:t>
      </w:r>
    </w:p>
    <w:p w:rsidR="00801D3E" w:rsidRPr="00C160F1" w:rsidRDefault="00801D3E" w:rsidP="00801D3E">
      <w:pPr>
        <w:adjustRightInd w:val="0"/>
        <w:snapToGrid w:val="0"/>
        <w:ind w:firstLine="560"/>
        <w:rPr>
          <w:rFonts w:eastAsiaTheme="minorEastAsia"/>
          <w:sz w:val="32"/>
        </w:rPr>
      </w:pPr>
      <w:r w:rsidRPr="00C160F1">
        <w:t>本次治理河段</w:t>
      </w:r>
      <w:proofErr w:type="gramStart"/>
      <w:r w:rsidRPr="00C160F1">
        <w:t>位于额格布拉格沟</w:t>
      </w:r>
      <w:proofErr w:type="gramEnd"/>
      <w:r w:rsidRPr="00C160F1">
        <w:t>的下游及其右岸支沟</w:t>
      </w:r>
      <w:r w:rsidRPr="00C160F1">
        <w:rPr>
          <w:rFonts w:hint="eastAsia"/>
        </w:rPr>
        <w:t>，</w:t>
      </w:r>
      <w:r w:rsidRPr="00C160F1">
        <w:t>地貌形态</w:t>
      </w:r>
      <w:r w:rsidRPr="00C160F1">
        <w:rPr>
          <w:rFonts w:hint="eastAsia"/>
        </w:rPr>
        <w:t>以</w:t>
      </w:r>
      <w:r w:rsidRPr="00C160F1">
        <w:t>侵蚀堆积</w:t>
      </w:r>
      <w:r w:rsidRPr="00C160F1">
        <w:rPr>
          <w:rFonts w:hint="eastAsia"/>
        </w:rPr>
        <w:t>沟谷</w:t>
      </w:r>
      <w:r w:rsidRPr="00C160F1">
        <w:t>地貌</w:t>
      </w:r>
      <w:r w:rsidRPr="00C160F1">
        <w:rPr>
          <w:rFonts w:hint="eastAsia"/>
        </w:rPr>
        <w:t>为主，河槽比降约</w:t>
      </w:r>
      <w:r w:rsidRPr="00C160F1">
        <w:rPr>
          <w:rFonts w:hint="eastAsia"/>
        </w:rPr>
        <w:t>1</w:t>
      </w:r>
      <w:r w:rsidRPr="00C160F1">
        <w:rPr>
          <w:rFonts w:hint="eastAsia"/>
        </w:rPr>
        <w:t>～</w:t>
      </w:r>
      <w:r w:rsidRPr="00C160F1">
        <w:rPr>
          <w:rFonts w:hint="eastAsia"/>
        </w:rPr>
        <w:t>2%</w:t>
      </w:r>
      <w:r w:rsidRPr="00C160F1">
        <w:rPr>
          <w:rFonts w:hint="eastAsia"/>
        </w:rPr>
        <w:t>，本次治理段沟底起点高程</w:t>
      </w:r>
      <w:r w:rsidRPr="00C160F1">
        <w:rPr>
          <w:rFonts w:hint="eastAsia"/>
        </w:rPr>
        <w:t>1079.50m</w:t>
      </w:r>
      <w:r w:rsidRPr="00C160F1">
        <w:rPr>
          <w:rFonts w:hint="eastAsia"/>
        </w:rPr>
        <w:t>，沟底终点高程</w:t>
      </w:r>
      <w:r w:rsidRPr="00C160F1">
        <w:rPr>
          <w:rFonts w:hint="eastAsia"/>
        </w:rPr>
        <w:t>1063.50m</w:t>
      </w:r>
      <w:r w:rsidRPr="00C160F1">
        <w:rPr>
          <w:rFonts w:hint="eastAsia"/>
        </w:rPr>
        <w:t>。支沟在主沟直角转弯处汇入，汇入口之后主</w:t>
      </w:r>
      <w:proofErr w:type="gramStart"/>
      <w:r w:rsidRPr="00C160F1">
        <w:rPr>
          <w:rFonts w:hint="eastAsia"/>
        </w:rPr>
        <w:t>沟走向南</w:t>
      </w:r>
      <w:proofErr w:type="gramEnd"/>
      <w:r w:rsidRPr="00C160F1">
        <w:rPr>
          <w:rFonts w:hint="eastAsia"/>
        </w:rPr>
        <w:t>西。主沟及其支沟主河槽不明显，现状岸坡不甚明显，但沟道中冲刷预计明显，局部地段有人工修筑的临时土堤。</w:t>
      </w:r>
    </w:p>
    <w:p w:rsidR="00964BCB" w:rsidRPr="00C160F1" w:rsidRDefault="00964BCB" w:rsidP="00964BCB">
      <w:pPr>
        <w:adjustRightInd w:val="0"/>
        <w:snapToGrid w:val="0"/>
        <w:ind w:firstLine="562"/>
        <w:rPr>
          <w:rFonts w:eastAsiaTheme="minorEastAsia"/>
          <w:b/>
          <w:szCs w:val="28"/>
        </w:rPr>
      </w:pPr>
      <w:r w:rsidRPr="00C160F1">
        <w:rPr>
          <w:rFonts w:eastAsiaTheme="minorEastAsia"/>
          <w:b/>
          <w:szCs w:val="28"/>
        </w:rPr>
        <w:t>（二）地层岩性</w:t>
      </w:r>
    </w:p>
    <w:p w:rsidR="00801D3E" w:rsidRPr="00C160F1" w:rsidRDefault="00801D3E" w:rsidP="00801D3E">
      <w:pPr>
        <w:adjustRightInd w:val="0"/>
        <w:snapToGrid w:val="0"/>
        <w:ind w:firstLine="560"/>
        <w:rPr>
          <w:rFonts w:eastAsiaTheme="majorEastAsia" w:hAnsiTheme="majorEastAsia"/>
        </w:rPr>
      </w:pPr>
      <w:r w:rsidRPr="00C160F1">
        <w:rPr>
          <w:rFonts w:hAnsiTheme="minorEastAsia"/>
        </w:rPr>
        <w:t>根据本次钻探揭露，</w:t>
      </w:r>
      <w:r w:rsidRPr="00C160F1">
        <w:t>勘察深度范围内的地层主要为</w:t>
      </w:r>
      <w:r w:rsidRPr="00C160F1">
        <w:rPr>
          <w:rFonts w:eastAsiaTheme="majorEastAsia" w:hAnsiTheme="majorEastAsia" w:hint="eastAsia"/>
        </w:rPr>
        <w:t>第四系全新统洪冲积层（</w:t>
      </w:r>
      <w:r w:rsidRPr="00C160F1">
        <w:rPr>
          <w:rFonts w:eastAsiaTheme="majorEastAsia" w:hAnsiTheme="majorEastAsia" w:hint="eastAsia"/>
        </w:rPr>
        <w:t>Q</w:t>
      </w:r>
      <w:r w:rsidRPr="00C160F1">
        <w:rPr>
          <w:rFonts w:eastAsiaTheme="majorEastAsia" w:hAnsiTheme="majorEastAsia" w:hint="eastAsia"/>
          <w:vertAlign w:val="subscript"/>
        </w:rPr>
        <w:t>4</w:t>
      </w:r>
      <w:r w:rsidRPr="00C160F1">
        <w:rPr>
          <w:rFonts w:eastAsiaTheme="majorEastAsia" w:hAnsiTheme="majorEastAsia" w:hint="eastAsia"/>
          <w:i/>
          <w:vertAlign w:val="superscript"/>
        </w:rPr>
        <w:t>pal</w:t>
      </w:r>
      <w:r w:rsidRPr="00C160F1">
        <w:rPr>
          <w:rFonts w:eastAsiaTheme="majorEastAsia" w:hAnsiTheme="majorEastAsia" w:hint="eastAsia"/>
        </w:rPr>
        <w:t>），岩性主要以级配不良</w:t>
      </w:r>
      <w:proofErr w:type="gramStart"/>
      <w:r w:rsidRPr="00C160F1">
        <w:rPr>
          <w:rFonts w:eastAsiaTheme="majorEastAsia" w:hAnsiTheme="majorEastAsia" w:hint="eastAsia"/>
        </w:rPr>
        <w:t>砾</w:t>
      </w:r>
      <w:proofErr w:type="gramEnd"/>
      <w:r w:rsidRPr="00C160F1">
        <w:rPr>
          <w:rFonts w:eastAsiaTheme="majorEastAsia" w:hAnsiTheme="majorEastAsia" w:hint="eastAsia"/>
        </w:rPr>
        <w:t>为主、级配不良砂（</w:t>
      </w:r>
      <w:proofErr w:type="gramStart"/>
      <w:r w:rsidRPr="00C160F1">
        <w:rPr>
          <w:rFonts w:eastAsiaTheme="majorEastAsia" w:hAnsiTheme="majorEastAsia" w:hint="eastAsia"/>
        </w:rPr>
        <w:t>砾</w:t>
      </w:r>
      <w:proofErr w:type="gramEnd"/>
      <w:r w:rsidRPr="00C160F1">
        <w:rPr>
          <w:rFonts w:eastAsiaTheme="majorEastAsia" w:hAnsiTheme="majorEastAsia" w:hint="eastAsia"/>
        </w:rPr>
        <w:t>砂）为主。</w:t>
      </w:r>
    </w:p>
    <w:p w:rsidR="00801D3E" w:rsidRPr="00C160F1" w:rsidRDefault="00801D3E" w:rsidP="00801D3E">
      <w:pPr>
        <w:adjustRightInd w:val="0"/>
        <w:snapToGrid w:val="0"/>
        <w:ind w:firstLine="560"/>
        <w:rPr>
          <w:rFonts w:eastAsiaTheme="majorEastAsia"/>
        </w:rPr>
      </w:pPr>
      <w:r w:rsidRPr="00C160F1">
        <w:rPr>
          <w:rFonts w:eastAsiaTheme="majorEastAsia"/>
        </w:rPr>
        <w:lastRenderedPageBreak/>
        <w:t>级配不良砂（</w:t>
      </w:r>
      <w:proofErr w:type="gramStart"/>
      <w:r w:rsidRPr="00C160F1">
        <w:rPr>
          <w:rFonts w:eastAsiaTheme="majorEastAsia"/>
        </w:rPr>
        <w:t>砾</w:t>
      </w:r>
      <w:proofErr w:type="gramEnd"/>
      <w:r w:rsidRPr="00C160F1">
        <w:rPr>
          <w:rFonts w:eastAsiaTheme="majorEastAsia"/>
        </w:rPr>
        <w:t>砂）（</w:t>
      </w:r>
      <w:r w:rsidRPr="00C160F1">
        <w:rPr>
          <w:rFonts w:eastAsiaTheme="majorEastAsia"/>
        </w:rPr>
        <w:t>Q</w:t>
      </w:r>
      <w:r w:rsidRPr="00C160F1">
        <w:rPr>
          <w:rFonts w:eastAsiaTheme="majorEastAsia"/>
          <w:vertAlign w:val="subscript"/>
        </w:rPr>
        <w:t>4</w:t>
      </w:r>
      <w:r w:rsidRPr="00C160F1">
        <w:rPr>
          <w:rFonts w:eastAsiaTheme="majorEastAsia"/>
          <w:i/>
          <w:vertAlign w:val="superscript"/>
        </w:rPr>
        <w:t>pal</w:t>
      </w:r>
      <w:r w:rsidRPr="00C160F1">
        <w:rPr>
          <w:rFonts w:eastAsiaTheme="majorEastAsia"/>
        </w:rPr>
        <w:t>）：灰黄色，干燥～稍湿，</w:t>
      </w:r>
      <w:r w:rsidRPr="00C160F1">
        <w:rPr>
          <w:rFonts w:eastAsiaTheme="majorEastAsia" w:hint="eastAsia"/>
        </w:rPr>
        <w:t>稍密</w:t>
      </w:r>
      <w:r w:rsidRPr="00C160F1">
        <w:rPr>
          <w:rFonts w:eastAsiaTheme="majorEastAsia"/>
        </w:rPr>
        <w:t>～</w:t>
      </w:r>
      <w:r w:rsidRPr="00C160F1">
        <w:rPr>
          <w:rFonts w:eastAsiaTheme="majorEastAsia" w:hint="eastAsia"/>
        </w:rPr>
        <w:t>中密</w:t>
      </w:r>
      <w:r w:rsidRPr="00C160F1">
        <w:rPr>
          <w:rFonts w:eastAsiaTheme="majorEastAsia"/>
        </w:rPr>
        <w:t>，细粒土含量一般小于</w:t>
      </w:r>
      <w:r w:rsidRPr="00C160F1">
        <w:rPr>
          <w:rFonts w:eastAsiaTheme="majorEastAsia"/>
        </w:rPr>
        <w:t>5%</w:t>
      </w:r>
      <w:r w:rsidRPr="00C160F1">
        <w:rPr>
          <w:rFonts w:eastAsiaTheme="majorEastAsia"/>
        </w:rPr>
        <w:t>，砂粒含量一般</w:t>
      </w:r>
      <w:r w:rsidRPr="00C160F1">
        <w:rPr>
          <w:rFonts w:eastAsiaTheme="majorEastAsia"/>
        </w:rPr>
        <w:t>50.0</w:t>
      </w:r>
      <w:r w:rsidRPr="00C160F1">
        <w:rPr>
          <w:rFonts w:eastAsiaTheme="majorEastAsia"/>
        </w:rPr>
        <w:t>～</w:t>
      </w:r>
      <w:r w:rsidRPr="00C160F1">
        <w:rPr>
          <w:rFonts w:eastAsiaTheme="majorEastAsia"/>
        </w:rPr>
        <w:t>65.0%</w:t>
      </w:r>
      <w:r w:rsidRPr="00C160F1">
        <w:rPr>
          <w:rFonts w:eastAsiaTheme="majorEastAsia"/>
        </w:rPr>
        <w:t>，砾石含量一般</w:t>
      </w:r>
      <w:r w:rsidRPr="00C160F1">
        <w:rPr>
          <w:rFonts w:eastAsiaTheme="majorEastAsia"/>
        </w:rPr>
        <w:t>30.0</w:t>
      </w:r>
      <w:r w:rsidRPr="00C160F1">
        <w:rPr>
          <w:rFonts w:eastAsiaTheme="majorEastAsia"/>
        </w:rPr>
        <w:t>～</w:t>
      </w:r>
      <w:r w:rsidRPr="00C160F1">
        <w:rPr>
          <w:rFonts w:eastAsiaTheme="majorEastAsia"/>
        </w:rPr>
        <w:t>45.0%</w:t>
      </w:r>
      <w:r w:rsidRPr="00C160F1">
        <w:rPr>
          <w:rFonts w:eastAsiaTheme="majorEastAsia" w:hint="eastAsia"/>
        </w:rPr>
        <w:t>，</w:t>
      </w:r>
      <w:r w:rsidRPr="00C160F1">
        <w:rPr>
          <w:rFonts w:eastAsiaTheme="majorEastAsia"/>
        </w:rPr>
        <w:t>分选性差，砾石磨圆度差，多为棱角状，砾石成份多为花岗岩、片麻岩及石英质砂岩</w:t>
      </w:r>
      <w:r w:rsidRPr="00C160F1">
        <w:rPr>
          <w:rFonts w:eastAsiaTheme="majorEastAsia" w:hint="eastAsia"/>
        </w:rPr>
        <w:t>，</w:t>
      </w:r>
      <w:r w:rsidRPr="00C160F1">
        <w:rPr>
          <w:rFonts w:eastAsiaTheme="majorEastAsia"/>
        </w:rPr>
        <w:t>揭露厚度</w:t>
      </w:r>
      <w:r w:rsidRPr="00C160F1">
        <w:rPr>
          <w:rFonts w:eastAsiaTheme="majorEastAsia" w:hint="eastAsia"/>
        </w:rPr>
        <w:t>1.30</w:t>
      </w:r>
      <w:r w:rsidRPr="00C160F1">
        <w:rPr>
          <w:rFonts w:eastAsiaTheme="majorEastAsia" w:hint="eastAsia"/>
        </w:rPr>
        <w:t>～</w:t>
      </w:r>
      <w:r w:rsidRPr="00C160F1">
        <w:rPr>
          <w:rFonts w:eastAsiaTheme="majorEastAsia" w:hint="eastAsia"/>
        </w:rPr>
        <w:t>7.00m</w:t>
      </w:r>
      <w:r w:rsidRPr="00C160F1">
        <w:rPr>
          <w:rFonts w:eastAsiaTheme="majorEastAsia" w:hint="eastAsia"/>
        </w:rPr>
        <w:t>。</w:t>
      </w:r>
    </w:p>
    <w:p w:rsidR="00801D3E" w:rsidRPr="00C160F1" w:rsidRDefault="00801D3E" w:rsidP="00801D3E">
      <w:pPr>
        <w:adjustRightInd w:val="0"/>
        <w:snapToGrid w:val="0"/>
        <w:ind w:firstLine="560"/>
        <w:rPr>
          <w:rFonts w:eastAsiaTheme="minorEastAsia"/>
          <w:sz w:val="32"/>
          <w:szCs w:val="28"/>
        </w:rPr>
      </w:pPr>
      <w:r w:rsidRPr="00C160F1">
        <w:rPr>
          <w:rFonts w:eastAsiaTheme="majorEastAsia"/>
        </w:rPr>
        <w:t>级配不良</w:t>
      </w:r>
      <w:proofErr w:type="gramStart"/>
      <w:r w:rsidRPr="00C160F1">
        <w:rPr>
          <w:rFonts w:eastAsiaTheme="majorEastAsia" w:hint="eastAsia"/>
        </w:rPr>
        <w:t>砾</w:t>
      </w:r>
      <w:proofErr w:type="gramEnd"/>
      <w:r w:rsidRPr="00C160F1">
        <w:rPr>
          <w:rFonts w:eastAsiaTheme="majorEastAsia"/>
        </w:rPr>
        <w:t>（</w:t>
      </w:r>
      <w:r w:rsidRPr="00C160F1">
        <w:rPr>
          <w:rFonts w:eastAsiaTheme="majorEastAsia"/>
        </w:rPr>
        <w:t>Q</w:t>
      </w:r>
      <w:r w:rsidRPr="00C160F1">
        <w:rPr>
          <w:rFonts w:eastAsiaTheme="majorEastAsia"/>
          <w:vertAlign w:val="subscript"/>
        </w:rPr>
        <w:t>4</w:t>
      </w:r>
      <w:r w:rsidRPr="00C160F1">
        <w:rPr>
          <w:rFonts w:eastAsiaTheme="majorEastAsia"/>
          <w:i/>
          <w:vertAlign w:val="superscript"/>
        </w:rPr>
        <w:t>pal</w:t>
      </w:r>
      <w:r w:rsidRPr="00C160F1">
        <w:rPr>
          <w:rFonts w:eastAsiaTheme="majorEastAsia"/>
        </w:rPr>
        <w:t>）：灰黄色，干燥～稍湿，稍密～</w:t>
      </w:r>
      <w:r w:rsidRPr="00C160F1">
        <w:rPr>
          <w:rFonts w:eastAsiaTheme="majorEastAsia" w:hint="eastAsia"/>
        </w:rPr>
        <w:t>密实</w:t>
      </w:r>
      <w:r w:rsidRPr="00C160F1">
        <w:rPr>
          <w:rFonts w:eastAsiaTheme="majorEastAsia"/>
        </w:rPr>
        <w:t>，细粒土含量一般小于</w:t>
      </w:r>
      <w:r w:rsidRPr="00C160F1">
        <w:rPr>
          <w:rFonts w:eastAsiaTheme="majorEastAsia"/>
        </w:rPr>
        <w:t>5%</w:t>
      </w:r>
      <w:r w:rsidRPr="00C160F1">
        <w:rPr>
          <w:rFonts w:eastAsiaTheme="majorEastAsia"/>
        </w:rPr>
        <w:t>，砂粒含量一般</w:t>
      </w:r>
      <w:r w:rsidRPr="00C160F1">
        <w:rPr>
          <w:rFonts w:eastAsiaTheme="majorEastAsia" w:hint="eastAsia"/>
        </w:rPr>
        <w:t>20.0</w:t>
      </w:r>
      <w:r w:rsidRPr="00C160F1">
        <w:rPr>
          <w:rFonts w:eastAsiaTheme="majorEastAsia"/>
        </w:rPr>
        <w:t>～</w:t>
      </w:r>
      <w:r w:rsidRPr="00C160F1">
        <w:rPr>
          <w:rFonts w:eastAsiaTheme="majorEastAsia" w:hint="eastAsia"/>
        </w:rPr>
        <w:t>40</w:t>
      </w:r>
      <w:r w:rsidRPr="00C160F1">
        <w:rPr>
          <w:rFonts w:eastAsiaTheme="majorEastAsia"/>
        </w:rPr>
        <w:t>.0%</w:t>
      </w:r>
      <w:r w:rsidRPr="00C160F1">
        <w:rPr>
          <w:rFonts w:eastAsiaTheme="majorEastAsia"/>
        </w:rPr>
        <w:t>，砾石含量一般</w:t>
      </w:r>
      <w:r w:rsidRPr="00C160F1">
        <w:rPr>
          <w:rFonts w:eastAsiaTheme="majorEastAsia" w:hint="eastAsia"/>
        </w:rPr>
        <w:t>50.0</w:t>
      </w:r>
      <w:r w:rsidRPr="00C160F1">
        <w:rPr>
          <w:rFonts w:eastAsiaTheme="majorEastAsia"/>
        </w:rPr>
        <w:t>～</w:t>
      </w:r>
      <w:r w:rsidRPr="00C160F1">
        <w:rPr>
          <w:rFonts w:eastAsiaTheme="majorEastAsia" w:hint="eastAsia"/>
        </w:rPr>
        <w:t>7</w:t>
      </w:r>
      <w:r w:rsidRPr="00C160F1">
        <w:rPr>
          <w:rFonts w:eastAsiaTheme="majorEastAsia"/>
        </w:rPr>
        <w:t>5.0%</w:t>
      </w:r>
      <w:r w:rsidRPr="00C160F1">
        <w:rPr>
          <w:rFonts w:eastAsiaTheme="majorEastAsia"/>
        </w:rPr>
        <w:t>，不均匀夹有卵石</w:t>
      </w:r>
      <w:r w:rsidRPr="00C160F1">
        <w:rPr>
          <w:rFonts w:eastAsiaTheme="majorEastAsia" w:hint="eastAsia"/>
        </w:rPr>
        <w:t>，</w:t>
      </w:r>
      <w:r w:rsidRPr="00C160F1">
        <w:rPr>
          <w:rFonts w:eastAsiaTheme="majorEastAsia"/>
        </w:rPr>
        <w:t>分选性差，砾石磨圆度差，多为棱角状，砾石成份多为花岗岩、片麻岩及石英质砂岩</w:t>
      </w:r>
      <w:r w:rsidRPr="00C160F1">
        <w:rPr>
          <w:rFonts w:eastAsiaTheme="majorEastAsia" w:hint="eastAsia"/>
        </w:rPr>
        <w:t>，</w:t>
      </w:r>
      <w:r w:rsidRPr="00C160F1">
        <w:rPr>
          <w:rFonts w:eastAsiaTheme="majorEastAsia"/>
        </w:rPr>
        <w:t>揭露厚度</w:t>
      </w:r>
      <w:r w:rsidRPr="00C160F1">
        <w:rPr>
          <w:rFonts w:eastAsiaTheme="majorEastAsia" w:hint="eastAsia"/>
        </w:rPr>
        <w:t>2.60</w:t>
      </w:r>
      <w:r w:rsidRPr="00C160F1">
        <w:rPr>
          <w:rFonts w:eastAsiaTheme="majorEastAsia" w:hint="eastAsia"/>
        </w:rPr>
        <w:t>～</w:t>
      </w:r>
      <w:r w:rsidRPr="00C160F1">
        <w:rPr>
          <w:rFonts w:eastAsiaTheme="majorEastAsia" w:hint="eastAsia"/>
        </w:rPr>
        <w:t>7.00m</w:t>
      </w:r>
      <w:r w:rsidRPr="00C160F1">
        <w:rPr>
          <w:rFonts w:eastAsiaTheme="majorEastAsia" w:hint="eastAsia"/>
        </w:rPr>
        <w:t>。</w:t>
      </w:r>
    </w:p>
    <w:p w:rsidR="00964BCB" w:rsidRPr="00C160F1" w:rsidRDefault="00964BCB" w:rsidP="00964BCB">
      <w:pPr>
        <w:adjustRightInd w:val="0"/>
        <w:snapToGrid w:val="0"/>
        <w:ind w:firstLine="562"/>
        <w:rPr>
          <w:rFonts w:eastAsiaTheme="minorEastAsia"/>
          <w:b/>
          <w:szCs w:val="28"/>
        </w:rPr>
      </w:pPr>
      <w:r w:rsidRPr="00C160F1">
        <w:rPr>
          <w:rFonts w:eastAsiaTheme="minorEastAsia"/>
          <w:b/>
          <w:szCs w:val="28"/>
        </w:rPr>
        <w:t>（三）水文地质条件</w:t>
      </w:r>
    </w:p>
    <w:p w:rsidR="00801D3E" w:rsidRPr="00C160F1" w:rsidRDefault="00801D3E" w:rsidP="00801D3E">
      <w:pPr>
        <w:pStyle w:val="50"/>
        <w:rPr>
          <w:rFonts w:eastAsiaTheme="majorEastAsia" w:hAnsi="Times New Roman"/>
        </w:rPr>
      </w:pPr>
      <w:r w:rsidRPr="00C160F1">
        <w:t>治理河段属季节性</w:t>
      </w:r>
      <w:r w:rsidRPr="00C160F1">
        <w:rPr>
          <w:rFonts w:hint="eastAsia"/>
        </w:rPr>
        <w:t>山洪沟，</w:t>
      </w:r>
      <w:r w:rsidRPr="00C160F1">
        <w:t>根据钻探揭露</w:t>
      </w:r>
      <w:r w:rsidRPr="00C160F1">
        <w:rPr>
          <w:rFonts w:hint="eastAsia"/>
        </w:rPr>
        <w:t>，</w:t>
      </w:r>
      <w:r w:rsidRPr="00C160F1">
        <w:t>地下水位埋深大于</w:t>
      </w:r>
      <w:r w:rsidRPr="00C160F1">
        <w:rPr>
          <w:rFonts w:hint="eastAsia"/>
        </w:rPr>
        <w:t>7.0m</w:t>
      </w:r>
      <w:r w:rsidRPr="00C160F1">
        <w:rPr>
          <w:rFonts w:hint="eastAsia"/>
        </w:rPr>
        <w:t>。</w:t>
      </w:r>
    </w:p>
    <w:p w:rsidR="00964BCB" w:rsidRPr="00C160F1" w:rsidRDefault="00964BCB" w:rsidP="00964BCB">
      <w:pPr>
        <w:adjustRightInd w:val="0"/>
        <w:snapToGrid w:val="0"/>
        <w:ind w:firstLine="562"/>
        <w:rPr>
          <w:rFonts w:eastAsiaTheme="minorEastAsia"/>
          <w:b/>
          <w:szCs w:val="28"/>
        </w:rPr>
      </w:pPr>
      <w:r w:rsidRPr="00C160F1">
        <w:rPr>
          <w:rFonts w:eastAsiaTheme="minorEastAsia"/>
          <w:b/>
          <w:szCs w:val="28"/>
        </w:rPr>
        <w:t>（四）各土层物理力学性质指标</w:t>
      </w:r>
    </w:p>
    <w:p w:rsidR="00801D3E" w:rsidRPr="00C160F1" w:rsidRDefault="00801D3E" w:rsidP="00801D3E">
      <w:pPr>
        <w:pStyle w:val="50"/>
        <w:rPr>
          <w:rFonts w:hAnsi="Times New Roman"/>
        </w:rPr>
      </w:pPr>
      <w:r w:rsidRPr="00C160F1">
        <w:t>本次治理河段地层岩性以粗粒土为主</w:t>
      </w:r>
      <w:r w:rsidRPr="00C160F1">
        <w:rPr>
          <w:rFonts w:hint="eastAsia"/>
        </w:rPr>
        <w:t>，现场进行原位测试</w:t>
      </w:r>
      <w:r w:rsidRPr="00C160F1">
        <w:t>对各土层取散状样</w:t>
      </w:r>
      <w:r w:rsidRPr="00C160F1">
        <w:rPr>
          <w:rFonts w:hint="eastAsia"/>
        </w:rPr>
        <w:t>，</w:t>
      </w:r>
      <w:r w:rsidRPr="00C160F1">
        <w:t>进行室内颗分试验</w:t>
      </w:r>
      <w:r w:rsidRPr="00C160F1">
        <w:rPr>
          <w:rFonts w:hint="eastAsia"/>
        </w:rPr>
        <w:t>，依据原位测试及颗粒组成，</w:t>
      </w:r>
      <w:r w:rsidRPr="00C160F1">
        <w:t>采用工程地质类比法</w:t>
      </w:r>
      <w:r w:rsidRPr="00C160F1">
        <w:rPr>
          <w:rFonts w:hint="eastAsia"/>
        </w:rPr>
        <w:t>，</w:t>
      </w:r>
      <w:r w:rsidRPr="00C160F1">
        <w:t>给出各土层物理力学性质指标地质建议值</w:t>
      </w:r>
      <w:r w:rsidRPr="00C160F1">
        <w:rPr>
          <w:rFonts w:hint="eastAsia"/>
        </w:rPr>
        <w:t>。</w:t>
      </w:r>
    </w:p>
    <w:p w:rsidR="00964BCB" w:rsidRPr="00C160F1" w:rsidRDefault="00964BCB" w:rsidP="00964BCB">
      <w:pPr>
        <w:pStyle w:val="50"/>
        <w:adjustRightInd w:val="0"/>
        <w:rPr>
          <w:rFonts w:hAnsi="Times New Roman"/>
        </w:rPr>
      </w:pPr>
      <w:r w:rsidRPr="00C160F1">
        <w:rPr>
          <w:rFonts w:hAnsi="Times New Roman"/>
        </w:rPr>
        <w:t>各土层原位测试汇总表见表</w:t>
      </w:r>
      <w:r w:rsidRPr="00C160F1">
        <w:rPr>
          <w:rFonts w:hAnsi="Times New Roman"/>
        </w:rPr>
        <w:t>2.3-1</w:t>
      </w:r>
      <w:r w:rsidRPr="00C160F1">
        <w:rPr>
          <w:rFonts w:hAnsi="Times New Roman"/>
        </w:rPr>
        <w:t>，各土层颗粒组成汇总见表</w:t>
      </w:r>
      <w:r w:rsidRPr="00C160F1">
        <w:rPr>
          <w:rFonts w:hAnsi="Times New Roman"/>
        </w:rPr>
        <w:t>2.3-2</w:t>
      </w:r>
      <w:r w:rsidRPr="00C160F1">
        <w:rPr>
          <w:rFonts w:hAnsi="Times New Roman"/>
        </w:rPr>
        <w:t>，各土层颗粒级配曲线见图</w:t>
      </w:r>
      <w:r w:rsidRPr="00C160F1">
        <w:rPr>
          <w:rFonts w:hAnsi="Times New Roman"/>
        </w:rPr>
        <w:t>2.3-1</w:t>
      </w:r>
      <w:r w:rsidRPr="00C160F1">
        <w:rPr>
          <w:rFonts w:hAnsi="Times New Roman"/>
        </w:rPr>
        <w:t>、图</w:t>
      </w:r>
      <w:r w:rsidRPr="00C160F1">
        <w:rPr>
          <w:rFonts w:hAnsi="Times New Roman"/>
        </w:rPr>
        <w:t>2.3-2</w:t>
      </w:r>
      <w:r w:rsidRPr="00C160F1">
        <w:rPr>
          <w:rFonts w:hAnsi="Times New Roman"/>
        </w:rPr>
        <w:t>。</w:t>
      </w:r>
    </w:p>
    <w:p w:rsidR="00964BCB" w:rsidRPr="00C160F1" w:rsidRDefault="00964BCB" w:rsidP="00964BCB">
      <w:pPr>
        <w:pStyle w:val="50"/>
        <w:adjustRightInd w:val="0"/>
        <w:rPr>
          <w:rFonts w:hAnsi="Times New Roman"/>
        </w:rPr>
      </w:pPr>
      <w:r w:rsidRPr="00C160F1">
        <w:rPr>
          <w:rFonts w:hAnsi="Times New Roman"/>
        </w:rPr>
        <w:t>各土层物理力学性质指标地质建议值见表</w:t>
      </w:r>
      <w:r w:rsidRPr="00C160F1">
        <w:rPr>
          <w:rFonts w:hAnsi="Times New Roman"/>
        </w:rPr>
        <w:t>2.3-3</w:t>
      </w:r>
      <w:r w:rsidRPr="00C160F1">
        <w:rPr>
          <w:rFonts w:hAnsi="Times New Roman"/>
        </w:rPr>
        <w:t>。</w:t>
      </w:r>
    </w:p>
    <w:p w:rsidR="00E37B3B" w:rsidRPr="00C160F1" w:rsidRDefault="00E37B3B">
      <w:pPr>
        <w:widowControl/>
        <w:spacing w:line="240" w:lineRule="auto"/>
        <w:ind w:firstLineChars="0" w:firstLine="0"/>
        <w:jc w:val="left"/>
        <w:rPr>
          <w:rFonts w:eastAsiaTheme="minorEastAsia"/>
          <w:sz w:val="21"/>
          <w:szCs w:val="21"/>
        </w:rPr>
      </w:pPr>
      <w:r w:rsidRPr="00C160F1">
        <w:rPr>
          <w:rFonts w:eastAsiaTheme="minorEastAsia"/>
          <w:sz w:val="21"/>
          <w:szCs w:val="21"/>
        </w:rPr>
        <w:br w:type="page"/>
      </w:r>
    </w:p>
    <w:p w:rsidR="00E37B3B" w:rsidRPr="00C160F1" w:rsidRDefault="00964BCB" w:rsidP="00964BCB">
      <w:pPr>
        <w:widowControl/>
        <w:spacing w:beforeLines="50" w:before="120" w:line="240" w:lineRule="auto"/>
        <w:ind w:firstLine="420"/>
        <w:jc w:val="left"/>
        <w:rPr>
          <w:rFonts w:eastAsiaTheme="minorEastAsia"/>
          <w:sz w:val="24"/>
        </w:rPr>
      </w:pPr>
      <w:r w:rsidRPr="00C160F1">
        <w:rPr>
          <w:rFonts w:eastAsiaTheme="minorEastAsia"/>
          <w:sz w:val="21"/>
          <w:szCs w:val="21"/>
        </w:rPr>
        <w:lastRenderedPageBreak/>
        <w:t>表</w:t>
      </w:r>
      <w:r w:rsidRPr="00C160F1">
        <w:rPr>
          <w:rFonts w:eastAsiaTheme="minorEastAsia"/>
          <w:sz w:val="21"/>
          <w:szCs w:val="21"/>
        </w:rPr>
        <w:t>2.3-1</w:t>
      </w:r>
      <w:r w:rsidRPr="00C160F1">
        <w:rPr>
          <w:rFonts w:eastAsiaTheme="minorEastAsia"/>
          <w:b/>
          <w:sz w:val="24"/>
        </w:rPr>
        <w:t xml:space="preserve">                </w:t>
      </w:r>
      <w:r w:rsidRPr="00C160F1">
        <w:rPr>
          <w:rFonts w:eastAsiaTheme="minorEastAsia"/>
          <w:b/>
          <w:sz w:val="24"/>
        </w:rPr>
        <w:t>各土层原位测试汇总表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1734"/>
        <w:gridCol w:w="1736"/>
        <w:gridCol w:w="1736"/>
        <w:gridCol w:w="1734"/>
      </w:tblGrid>
      <w:tr w:rsidR="00801D3E" w:rsidRPr="00C160F1" w:rsidTr="001F27DE">
        <w:trPr>
          <w:trHeight w:val="425"/>
        </w:trPr>
        <w:tc>
          <w:tcPr>
            <w:tcW w:w="1122" w:type="pct"/>
            <w:vMerge w:val="restart"/>
            <w:shd w:val="clear" w:color="auto" w:fill="auto"/>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
                <w:noProof/>
                <w:sz w:val="21"/>
              </w:rPr>
              <mc:AlternateContent>
                <mc:Choice Requires="wps">
                  <w:drawing>
                    <wp:anchor distT="0" distB="0" distL="114300" distR="114300" simplePos="0" relativeHeight="251658240" behindDoc="0" locked="0" layoutInCell="1" allowOverlap="1" wp14:editId="65AD0E12">
                      <wp:simplePos x="0" y="0"/>
                      <wp:positionH relativeFrom="column">
                        <wp:posOffset>-40640</wp:posOffset>
                      </wp:positionH>
                      <wp:positionV relativeFrom="paragraph">
                        <wp:posOffset>12065</wp:posOffset>
                      </wp:positionV>
                      <wp:extent cx="1224280" cy="498475"/>
                      <wp:effectExtent l="0" t="0" r="33020" b="34925"/>
                      <wp:wrapNone/>
                      <wp:docPr id="13" name="直接箭头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280" cy="49876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75809E" id="_x0000_t32" coordsize="21600,21600" o:spt="32" o:oned="t" path="m,l21600,21600e" filled="f">
                      <v:path arrowok="t" fillok="f" o:connecttype="none"/>
                      <o:lock v:ext="edit" shapetype="t"/>
                    </v:shapetype>
                    <v:shape id="直接箭头连接符 13" o:spid="_x0000_s1026" type="#_x0000_t32" style="position:absolute;left:0;text-align:left;margin-left:-3.2pt;margin-top:.95pt;width:96.4pt;height:3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"/>
                  </w:pict>
                </mc:Fallback>
              </mc:AlternateContent>
            </w:r>
            <w:r w:rsidRPr="00C160F1">
              <w:rPr>
                <w:bCs/>
                <w:sz w:val="21"/>
                <w:szCs w:val="21"/>
              </w:rPr>
              <w:t>岩性</w:t>
            </w:r>
          </w:p>
          <w:p w:rsidR="00801D3E" w:rsidRPr="00C160F1" w:rsidRDefault="00801D3E" w:rsidP="001F27DE">
            <w:pPr>
              <w:adjustRightInd w:val="0"/>
              <w:snapToGrid w:val="0"/>
              <w:spacing w:line="240" w:lineRule="auto"/>
              <w:ind w:firstLineChars="0" w:firstLine="0"/>
              <w:rPr>
                <w:bCs/>
                <w:sz w:val="21"/>
                <w:szCs w:val="21"/>
              </w:rPr>
            </w:pPr>
            <w:r w:rsidRPr="00C160F1">
              <w:rPr>
                <w:bCs/>
                <w:sz w:val="21"/>
                <w:szCs w:val="21"/>
              </w:rPr>
              <w:t>类别</w:t>
            </w:r>
          </w:p>
        </w:tc>
        <w:tc>
          <w:tcPr>
            <w:tcW w:w="1939" w:type="pct"/>
            <w:gridSpan w:val="2"/>
            <w:shd w:val="clear" w:color="auto" w:fill="auto"/>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sz w:val="21"/>
                <w:szCs w:val="21"/>
              </w:rPr>
              <w:t>级配不良砂（</w:t>
            </w:r>
            <w:proofErr w:type="gramStart"/>
            <w:r w:rsidRPr="00C160F1">
              <w:rPr>
                <w:sz w:val="21"/>
                <w:szCs w:val="21"/>
              </w:rPr>
              <w:t>砾</w:t>
            </w:r>
            <w:proofErr w:type="gramEnd"/>
            <w:r w:rsidRPr="00C160F1">
              <w:rPr>
                <w:sz w:val="21"/>
                <w:szCs w:val="21"/>
              </w:rPr>
              <w:t>砂）（</w:t>
            </w:r>
            <w:r w:rsidRPr="00C160F1">
              <w:rPr>
                <w:sz w:val="21"/>
                <w:szCs w:val="21"/>
              </w:rPr>
              <w:t>Q</w:t>
            </w:r>
            <w:r w:rsidRPr="00C160F1">
              <w:rPr>
                <w:sz w:val="21"/>
                <w:szCs w:val="21"/>
                <w:vertAlign w:val="subscript"/>
              </w:rPr>
              <w:t>4</w:t>
            </w:r>
            <w:r w:rsidRPr="00C160F1">
              <w:rPr>
                <w:i/>
                <w:sz w:val="21"/>
                <w:szCs w:val="21"/>
                <w:vertAlign w:val="superscript"/>
              </w:rPr>
              <w:t>pal</w:t>
            </w:r>
            <w:r w:rsidRPr="00C160F1">
              <w:rPr>
                <w:sz w:val="21"/>
                <w:szCs w:val="21"/>
              </w:rPr>
              <w:t>）</w:t>
            </w:r>
          </w:p>
        </w:tc>
        <w:tc>
          <w:tcPr>
            <w:tcW w:w="1939" w:type="pct"/>
            <w:gridSpan w:val="2"/>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级配不良</w:t>
            </w:r>
            <w:proofErr w:type="gramStart"/>
            <w:r w:rsidRPr="00C160F1">
              <w:rPr>
                <w:sz w:val="21"/>
                <w:szCs w:val="21"/>
              </w:rPr>
              <w:t>砾</w:t>
            </w:r>
            <w:proofErr w:type="gramEnd"/>
            <w:r w:rsidRPr="00C160F1">
              <w:rPr>
                <w:sz w:val="21"/>
                <w:szCs w:val="21"/>
              </w:rPr>
              <w:t>（</w:t>
            </w:r>
            <w:r w:rsidRPr="00C160F1">
              <w:rPr>
                <w:sz w:val="21"/>
                <w:szCs w:val="21"/>
              </w:rPr>
              <w:t>Q</w:t>
            </w:r>
            <w:r w:rsidRPr="00C160F1">
              <w:rPr>
                <w:sz w:val="21"/>
                <w:szCs w:val="21"/>
                <w:vertAlign w:val="subscript"/>
              </w:rPr>
              <w:t>4</w:t>
            </w:r>
            <w:r w:rsidRPr="00C160F1">
              <w:rPr>
                <w:i/>
                <w:sz w:val="21"/>
                <w:szCs w:val="21"/>
                <w:vertAlign w:val="superscript"/>
              </w:rPr>
              <w:t>pal</w:t>
            </w:r>
            <w:r w:rsidRPr="00C160F1">
              <w:rPr>
                <w:sz w:val="21"/>
                <w:szCs w:val="21"/>
              </w:rPr>
              <w:t>）</w:t>
            </w:r>
          </w:p>
        </w:tc>
      </w:tr>
      <w:tr w:rsidR="00801D3E" w:rsidRPr="00C160F1" w:rsidTr="001F27DE">
        <w:trPr>
          <w:trHeight w:val="425"/>
        </w:trPr>
        <w:tc>
          <w:tcPr>
            <w:tcW w:w="1122" w:type="pct"/>
            <w:vMerge/>
            <w:shd w:val="clear" w:color="auto" w:fill="auto"/>
            <w:vAlign w:val="center"/>
            <w:hideMark/>
          </w:tcPr>
          <w:p w:rsidR="00801D3E" w:rsidRPr="00C160F1" w:rsidRDefault="00801D3E" w:rsidP="001F27DE">
            <w:pPr>
              <w:adjustRightInd w:val="0"/>
              <w:snapToGrid w:val="0"/>
              <w:spacing w:line="240" w:lineRule="auto"/>
              <w:ind w:firstLineChars="0" w:firstLine="0"/>
              <w:jc w:val="center"/>
              <w:rPr>
                <w:bCs/>
                <w:sz w:val="21"/>
                <w:szCs w:val="21"/>
              </w:rPr>
            </w:pPr>
          </w:p>
        </w:tc>
        <w:tc>
          <w:tcPr>
            <w:tcW w:w="969" w:type="pct"/>
            <w:shd w:val="clear" w:color="auto" w:fill="auto"/>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实测值</w:t>
            </w:r>
          </w:p>
        </w:tc>
        <w:tc>
          <w:tcPr>
            <w:tcW w:w="970" w:type="pct"/>
            <w:shd w:val="clear" w:color="auto" w:fill="auto"/>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修正值</w:t>
            </w:r>
          </w:p>
        </w:tc>
        <w:tc>
          <w:tcPr>
            <w:tcW w:w="970" w:type="pct"/>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实测值</w:t>
            </w:r>
          </w:p>
        </w:tc>
        <w:tc>
          <w:tcPr>
            <w:tcW w:w="969" w:type="pct"/>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修正值</w:t>
            </w:r>
          </w:p>
        </w:tc>
      </w:tr>
      <w:tr w:rsidR="00801D3E" w:rsidRPr="00C160F1" w:rsidTr="001F27DE">
        <w:trPr>
          <w:trHeight w:val="425"/>
        </w:trPr>
        <w:tc>
          <w:tcPr>
            <w:tcW w:w="1122" w:type="pct"/>
            <w:shd w:val="clear" w:color="auto" w:fill="auto"/>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原位测试方法</w:t>
            </w:r>
          </w:p>
        </w:tc>
        <w:tc>
          <w:tcPr>
            <w:tcW w:w="1939" w:type="pct"/>
            <w:gridSpan w:val="2"/>
            <w:shd w:val="clear" w:color="auto" w:fill="auto"/>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重型圆锥动力触探试验</w:t>
            </w:r>
          </w:p>
        </w:tc>
        <w:tc>
          <w:tcPr>
            <w:tcW w:w="1939" w:type="pct"/>
            <w:gridSpan w:val="2"/>
            <w:vAlign w:val="center"/>
          </w:tcPr>
          <w:p w:rsidR="00801D3E" w:rsidRPr="00C160F1" w:rsidRDefault="00801D3E" w:rsidP="001F27DE">
            <w:pPr>
              <w:tabs>
                <w:tab w:val="left" w:pos="204"/>
              </w:tabs>
              <w:adjustRightInd w:val="0"/>
              <w:snapToGrid w:val="0"/>
              <w:spacing w:line="240" w:lineRule="auto"/>
              <w:ind w:firstLineChars="0" w:firstLine="0"/>
              <w:jc w:val="center"/>
              <w:rPr>
                <w:bCs/>
                <w:sz w:val="21"/>
                <w:szCs w:val="21"/>
              </w:rPr>
            </w:pPr>
            <w:r w:rsidRPr="00C160F1">
              <w:rPr>
                <w:bCs/>
                <w:sz w:val="21"/>
                <w:szCs w:val="21"/>
              </w:rPr>
              <w:t>重型圆锥动力触探试验</w:t>
            </w:r>
          </w:p>
        </w:tc>
      </w:tr>
      <w:tr w:rsidR="00801D3E" w:rsidRPr="00C160F1" w:rsidTr="001F27DE">
        <w:trPr>
          <w:trHeight w:val="425"/>
        </w:trPr>
        <w:tc>
          <w:tcPr>
            <w:tcW w:w="1122"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样本数</w:t>
            </w:r>
          </w:p>
        </w:tc>
        <w:tc>
          <w:tcPr>
            <w:tcW w:w="969"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28</w:t>
            </w:r>
          </w:p>
        </w:tc>
        <w:tc>
          <w:tcPr>
            <w:tcW w:w="970" w:type="pct"/>
            <w:shd w:val="clear" w:color="auto" w:fill="auto"/>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28</w:t>
            </w:r>
          </w:p>
        </w:tc>
        <w:tc>
          <w:tcPr>
            <w:tcW w:w="9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15</w:t>
            </w:r>
          </w:p>
        </w:tc>
        <w:tc>
          <w:tcPr>
            <w:tcW w:w="969"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15</w:t>
            </w:r>
          </w:p>
        </w:tc>
      </w:tr>
      <w:tr w:rsidR="00801D3E" w:rsidRPr="00C160F1" w:rsidTr="001F27DE">
        <w:trPr>
          <w:trHeight w:val="425"/>
        </w:trPr>
        <w:tc>
          <w:tcPr>
            <w:tcW w:w="1122"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最大值</w:t>
            </w:r>
          </w:p>
        </w:tc>
        <w:tc>
          <w:tcPr>
            <w:tcW w:w="969"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19</w:t>
            </w:r>
          </w:p>
        </w:tc>
        <w:tc>
          <w:tcPr>
            <w:tcW w:w="970" w:type="pct"/>
            <w:shd w:val="clear" w:color="auto" w:fill="auto"/>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15.8</w:t>
            </w:r>
          </w:p>
        </w:tc>
        <w:tc>
          <w:tcPr>
            <w:tcW w:w="9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31</w:t>
            </w:r>
          </w:p>
        </w:tc>
        <w:tc>
          <w:tcPr>
            <w:tcW w:w="969"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25.3</w:t>
            </w:r>
          </w:p>
        </w:tc>
      </w:tr>
      <w:tr w:rsidR="00801D3E" w:rsidRPr="00C160F1" w:rsidTr="001F27DE">
        <w:trPr>
          <w:trHeight w:val="425"/>
        </w:trPr>
        <w:tc>
          <w:tcPr>
            <w:tcW w:w="1122"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最小值</w:t>
            </w:r>
          </w:p>
        </w:tc>
        <w:tc>
          <w:tcPr>
            <w:tcW w:w="969"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10</w:t>
            </w:r>
          </w:p>
        </w:tc>
        <w:tc>
          <w:tcPr>
            <w:tcW w:w="970" w:type="pct"/>
            <w:shd w:val="clear" w:color="auto" w:fill="auto"/>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9.9</w:t>
            </w:r>
          </w:p>
        </w:tc>
        <w:tc>
          <w:tcPr>
            <w:tcW w:w="9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15</w:t>
            </w:r>
          </w:p>
        </w:tc>
        <w:tc>
          <w:tcPr>
            <w:tcW w:w="969"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14.7</w:t>
            </w:r>
          </w:p>
        </w:tc>
      </w:tr>
      <w:tr w:rsidR="00801D3E" w:rsidRPr="00C160F1" w:rsidTr="001F27DE">
        <w:trPr>
          <w:trHeight w:val="425"/>
        </w:trPr>
        <w:tc>
          <w:tcPr>
            <w:tcW w:w="1122"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算术平均值</w:t>
            </w:r>
          </w:p>
        </w:tc>
        <w:tc>
          <w:tcPr>
            <w:tcW w:w="969"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14.4</w:t>
            </w:r>
          </w:p>
        </w:tc>
        <w:tc>
          <w:tcPr>
            <w:tcW w:w="970" w:type="pct"/>
            <w:shd w:val="clear" w:color="auto" w:fill="auto"/>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13.0</w:t>
            </w:r>
          </w:p>
        </w:tc>
        <w:tc>
          <w:tcPr>
            <w:tcW w:w="9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22.5</w:t>
            </w:r>
          </w:p>
        </w:tc>
        <w:tc>
          <w:tcPr>
            <w:tcW w:w="969"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20.2</w:t>
            </w:r>
          </w:p>
        </w:tc>
      </w:tr>
      <w:tr w:rsidR="00801D3E" w:rsidRPr="00C160F1" w:rsidTr="001F27DE">
        <w:trPr>
          <w:trHeight w:val="425"/>
        </w:trPr>
        <w:tc>
          <w:tcPr>
            <w:tcW w:w="1122"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大值平均值</w:t>
            </w:r>
          </w:p>
        </w:tc>
        <w:tc>
          <w:tcPr>
            <w:tcW w:w="969"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16.6</w:t>
            </w:r>
          </w:p>
        </w:tc>
        <w:tc>
          <w:tcPr>
            <w:tcW w:w="970" w:type="pct"/>
            <w:shd w:val="clear" w:color="auto" w:fill="auto"/>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14.5</w:t>
            </w:r>
          </w:p>
        </w:tc>
        <w:tc>
          <w:tcPr>
            <w:tcW w:w="9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27.1</w:t>
            </w:r>
          </w:p>
        </w:tc>
        <w:tc>
          <w:tcPr>
            <w:tcW w:w="969"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22.7</w:t>
            </w:r>
          </w:p>
        </w:tc>
      </w:tr>
      <w:tr w:rsidR="00801D3E" w:rsidRPr="00C160F1" w:rsidTr="001F27DE">
        <w:trPr>
          <w:trHeight w:val="425"/>
        </w:trPr>
        <w:tc>
          <w:tcPr>
            <w:tcW w:w="1122"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小值平均值</w:t>
            </w:r>
          </w:p>
        </w:tc>
        <w:tc>
          <w:tcPr>
            <w:tcW w:w="969"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10.6</w:t>
            </w:r>
          </w:p>
        </w:tc>
        <w:tc>
          <w:tcPr>
            <w:tcW w:w="970" w:type="pct"/>
            <w:shd w:val="clear" w:color="auto" w:fill="auto"/>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10.1</w:t>
            </w:r>
          </w:p>
        </w:tc>
        <w:tc>
          <w:tcPr>
            <w:tcW w:w="9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6.4</w:t>
            </w:r>
          </w:p>
        </w:tc>
        <w:tc>
          <w:tcPr>
            <w:tcW w:w="969"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5.5</w:t>
            </w:r>
          </w:p>
        </w:tc>
      </w:tr>
      <w:tr w:rsidR="00801D3E" w:rsidRPr="00C160F1" w:rsidTr="001F27DE">
        <w:trPr>
          <w:trHeight w:val="425"/>
        </w:trPr>
        <w:tc>
          <w:tcPr>
            <w:tcW w:w="1122"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标准差</w:t>
            </w:r>
          </w:p>
        </w:tc>
        <w:tc>
          <w:tcPr>
            <w:tcW w:w="969"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2.82</w:t>
            </w:r>
          </w:p>
        </w:tc>
        <w:tc>
          <w:tcPr>
            <w:tcW w:w="970" w:type="pct"/>
            <w:shd w:val="clear" w:color="auto" w:fill="auto"/>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1.87</w:t>
            </w:r>
          </w:p>
        </w:tc>
        <w:tc>
          <w:tcPr>
            <w:tcW w:w="9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5.08</w:t>
            </w:r>
          </w:p>
        </w:tc>
        <w:tc>
          <w:tcPr>
            <w:tcW w:w="969"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3.31</w:t>
            </w:r>
          </w:p>
        </w:tc>
      </w:tr>
      <w:tr w:rsidR="00801D3E" w:rsidRPr="00C160F1" w:rsidTr="001F27DE">
        <w:trPr>
          <w:trHeight w:val="425"/>
        </w:trPr>
        <w:tc>
          <w:tcPr>
            <w:tcW w:w="1122"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变异系数</w:t>
            </w:r>
          </w:p>
        </w:tc>
        <w:tc>
          <w:tcPr>
            <w:tcW w:w="969"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0.20</w:t>
            </w:r>
          </w:p>
        </w:tc>
        <w:tc>
          <w:tcPr>
            <w:tcW w:w="970" w:type="pct"/>
            <w:shd w:val="clear" w:color="auto" w:fill="auto"/>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0.14</w:t>
            </w:r>
          </w:p>
        </w:tc>
        <w:tc>
          <w:tcPr>
            <w:tcW w:w="9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0.23</w:t>
            </w:r>
          </w:p>
        </w:tc>
        <w:tc>
          <w:tcPr>
            <w:tcW w:w="969"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0.16</w:t>
            </w:r>
          </w:p>
        </w:tc>
      </w:tr>
      <w:tr w:rsidR="00801D3E" w:rsidRPr="00C160F1" w:rsidTr="001F27DE">
        <w:trPr>
          <w:trHeight w:val="425"/>
        </w:trPr>
        <w:tc>
          <w:tcPr>
            <w:tcW w:w="1122"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统计修正系数</w:t>
            </w:r>
          </w:p>
        </w:tc>
        <w:tc>
          <w:tcPr>
            <w:tcW w:w="969"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0.94</w:t>
            </w:r>
          </w:p>
        </w:tc>
        <w:tc>
          <w:tcPr>
            <w:tcW w:w="970" w:type="pct"/>
            <w:shd w:val="clear" w:color="auto" w:fill="auto"/>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0.95</w:t>
            </w:r>
          </w:p>
        </w:tc>
        <w:tc>
          <w:tcPr>
            <w:tcW w:w="9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0.90</w:t>
            </w:r>
          </w:p>
        </w:tc>
        <w:tc>
          <w:tcPr>
            <w:tcW w:w="969"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0.92</w:t>
            </w:r>
          </w:p>
        </w:tc>
      </w:tr>
      <w:tr w:rsidR="00801D3E" w:rsidRPr="00C160F1" w:rsidTr="001F27DE">
        <w:trPr>
          <w:trHeight w:val="425"/>
        </w:trPr>
        <w:tc>
          <w:tcPr>
            <w:tcW w:w="1122"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标准值</w:t>
            </w:r>
          </w:p>
        </w:tc>
        <w:tc>
          <w:tcPr>
            <w:tcW w:w="969"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13.5</w:t>
            </w:r>
          </w:p>
        </w:tc>
        <w:tc>
          <w:tcPr>
            <w:tcW w:w="970" w:type="pct"/>
            <w:shd w:val="clear" w:color="auto" w:fill="auto"/>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12.4</w:t>
            </w:r>
          </w:p>
        </w:tc>
        <w:tc>
          <w:tcPr>
            <w:tcW w:w="9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20.1</w:t>
            </w:r>
          </w:p>
        </w:tc>
        <w:tc>
          <w:tcPr>
            <w:tcW w:w="969"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18.6</w:t>
            </w:r>
          </w:p>
        </w:tc>
      </w:tr>
    </w:tbl>
    <w:p w:rsidR="00964BCB" w:rsidRPr="00C160F1" w:rsidRDefault="00964BCB" w:rsidP="00964BCB">
      <w:pPr>
        <w:widowControl/>
        <w:spacing w:beforeLines="50" w:before="120" w:line="240" w:lineRule="auto"/>
        <w:ind w:firstLine="420"/>
        <w:jc w:val="left"/>
        <w:rPr>
          <w:rFonts w:eastAsiaTheme="minorEastAsia"/>
          <w:b/>
          <w:sz w:val="24"/>
        </w:rPr>
      </w:pPr>
      <w:r w:rsidRPr="00C160F1">
        <w:rPr>
          <w:rFonts w:eastAsiaTheme="minorEastAsia"/>
          <w:sz w:val="21"/>
          <w:szCs w:val="21"/>
        </w:rPr>
        <w:t>表</w:t>
      </w:r>
      <w:r w:rsidRPr="00C160F1">
        <w:rPr>
          <w:rFonts w:eastAsiaTheme="minorEastAsia"/>
          <w:sz w:val="21"/>
          <w:szCs w:val="21"/>
        </w:rPr>
        <w:t>2.3-2</w:t>
      </w:r>
      <w:r w:rsidRPr="00C160F1">
        <w:rPr>
          <w:rFonts w:eastAsiaTheme="minorEastAsia"/>
          <w:b/>
          <w:sz w:val="24"/>
        </w:rPr>
        <w:t xml:space="preserve">             </w:t>
      </w:r>
      <w:r w:rsidRPr="00C160F1">
        <w:rPr>
          <w:rFonts w:eastAsiaTheme="minorEastAsia"/>
          <w:b/>
          <w:sz w:val="24"/>
        </w:rPr>
        <w:t>各土层颗粒组成及粒径汇总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7"/>
        <w:gridCol w:w="916"/>
        <w:gridCol w:w="636"/>
        <w:gridCol w:w="636"/>
        <w:gridCol w:w="689"/>
        <w:gridCol w:w="689"/>
        <w:gridCol w:w="689"/>
        <w:gridCol w:w="794"/>
        <w:gridCol w:w="899"/>
        <w:gridCol w:w="689"/>
        <w:gridCol w:w="689"/>
        <w:gridCol w:w="584"/>
      </w:tblGrid>
      <w:tr w:rsidR="00801D3E" w:rsidRPr="00C160F1" w:rsidTr="001F27DE">
        <w:trPr>
          <w:trHeight w:val="425"/>
          <w:tblHeader/>
          <w:jc w:val="center"/>
        </w:trPr>
        <w:tc>
          <w:tcPr>
            <w:tcW w:w="647" w:type="pct"/>
            <w:vMerge w:val="restar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地层岩性</w:t>
            </w:r>
          </w:p>
        </w:tc>
        <w:tc>
          <w:tcPr>
            <w:tcW w:w="647" w:type="pct"/>
            <w:vMerge w:val="restar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类别</w:t>
            </w:r>
          </w:p>
        </w:tc>
        <w:tc>
          <w:tcPr>
            <w:tcW w:w="2595" w:type="pct"/>
            <w:gridSpan w:val="7"/>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颗粒组成</w:t>
            </w:r>
          </w:p>
        </w:tc>
        <w:tc>
          <w:tcPr>
            <w:tcW w:w="371" w:type="pct"/>
            <w:vMerge w:val="restar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平均粒径</w:t>
            </w:r>
          </w:p>
        </w:tc>
        <w:tc>
          <w:tcPr>
            <w:tcW w:w="371" w:type="pct"/>
            <w:vMerge w:val="restar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不均匀系数</w:t>
            </w:r>
          </w:p>
        </w:tc>
        <w:tc>
          <w:tcPr>
            <w:tcW w:w="370" w:type="pct"/>
            <w:vMerge w:val="restar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曲率系数</w:t>
            </w:r>
          </w:p>
        </w:tc>
      </w:tr>
      <w:tr w:rsidR="00801D3E" w:rsidRPr="00C160F1" w:rsidTr="001F27DE">
        <w:trPr>
          <w:trHeight w:val="425"/>
          <w:tblHeader/>
          <w:jc w:val="center"/>
        </w:trPr>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1112" w:type="pct"/>
            <w:gridSpan w:val="3"/>
            <w:vAlign w:val="center"/>
          </w:tcPr>
          <w:p w:rsidR="00801D3E" w:rsidRPr="00C160F1" w:rsidRDefault="00801D3E" w:rsidP="001F27DE">
            <w:pPr>
              <w:adjustRightInd w:val="0"/>
              <w:snapToGrid w:val="0"/>
              <w:spacing w:line="240" w:lineRule="auto"/>
              <w:ind w:firstLineChars="0" w:firstLine="0"/>
              <w:jc w:val="center"/>
              <w:rPr>
                <w:sz w:val="21"/>
                <w:szCs w:val="21"/>
              </w:rPr>
            </w:pPr>
            <w:proofErr w:type="gramStart"/>
            <w:r w:rsidRPr="00C160F1">
              <w:rPr>
                <w:rFonts w:hAnsiTheme="minorEastAsia"/>
                <w:sz w:val="21"/>
                <w:szCs w:val="21"/>
              </w:rPr>
              <w:t>砾</w:t>
            </w:r>
            <w:proofErr w:type="gramEnd"/>
            <w:r w:rsidRPr="00C160F1">
              <w:rPr>
                <w:rFonts w:hAnsiTheme="minorEastAsia"/>
                <w:sz w:val="21"/>
                <w:szCs w:val="21"/>
              </w:rPr>
              <w:t>粒</w:t>
            </w:r>
          </w:p>
        </w:tc>
        <w:tc>
          <w:tcPr>
            <w:tcW w:w="1112" w:type="pct"/>
            <w:gridSpan w:val="3"/>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砂粒</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细粒</w:t>
            </w:r>
          </w:p>
        </w:tc>
        <w:tc>
          <w:tcPr>
            <w:tcW w:w="371"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371"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370"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r>
      <w:tr w:rsidR="00801D3E" w:rsidRPr="00C160F1" w:rsidTr="001F27DE">
        <w:trPr>
          <w:trHeight w:val="737"/>
          <w:tblHeader/>
          <w:jc w:val="center"/>
        </w:trPr>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370" w:type="pct"/>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60</w:t>
            </w:r>
            <w:r w:rsidRPr="00C160F1">
              <w:rPr>
                <w:rFonts w:hAnsiTheme="minorEastAsia"/>
                <w:bCs/>
                <w:sz w:val="21"/>
                <w:szCs w:val="21"/>
              </w:rPr>
              <w:t>～</w:t>
            </w:r>
            <w:r w:rsidRPr="00C160F1">
              <w:rPr>
                <w:bCs/>
                <w:sz w:val="21"/>
                <w:szCs w:val="21"/>
              </w:rPr>
              <w:t>20</w:t>
            </w:r>
          </w:p>
        </w:tc>
        <w:tc>
          <w:tcPr>
            <w:tcW w:w="371" w:type="pct"/>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20</w:t>
            </w:r>
            <w:r w:rsidRPr="00C160F1">
              <w:rPr>
                <w:rFonts w:hAnsiTheme="minorEastAsia"/>
                <w:bCs/>
                <w:sz w:val="21"/>
                <w:szCs w:val="21"/>
              </w:rPr>
              <w:t>～</w:t>
            </w:r>
            <w:r w:rsidRPr="00C160F1">
              <w:rPr>
                <w:bCs/>
                <w:sz w:val="21"/>
                <w:szCs w:val="21"/>
              </w:rPr>
              <w:t>5.0</w:t>
            </w:r>
          </w:p>
        </w:tc>
        <w:tc>
          <w:tcPr>
            <w:tcW w:w="371" w:type="pct"/>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bCs/>
                <w:sz w:val="21"/>
                <w:szCs w:val="21"/>
              </w:rPr>
              <w:t>5.0</w:t>
            </w:r>
            <w:r w:rsidRPr="00C160F1">
              <w:rPr>
                <w:rFonts w:hAnsiTheme="minorEastAsia"/>
                <w:bCs/>
                <w:sz w:val="21"/>
                <w:szCs w:val="21"/>
              </w:rPr>
              <w:t>～</w:t>
            </w:r>
            <w:r w:rsidRPr="00C160F1">
              <w:rPr>
                <w:bCs/>
                <w:sz w:val="21"/>
                <w:szCs w:val="21"/>
              </w:rPr>
              <w:t>2.0</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2.0</w:t>
            </w:r>
            <w:r w:rsidRPr="00C160F1">
              <w:rPr>
                <w:rFonts w:hAnsiTheme="minorEastAsia"/>
                <w:sz w:val="21"/>
                <w:szCs w:val="21"/>
              </w:rPr>
              <w:t>～</w:t>
            </w:r>
            <w:r w:rsidRPr="00C160F1">
              <w:rPr>
                <w:sz w:val="21"/>
                <w:szCs w:val="21"/>
              </w:rPr>
              <w:t>0.5</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0.5</w:t>
            </w:r>
            <w:r w:rsidRPr="00C160F1">
              <w:rPr>
                <w:rFonts w:hAnsiTheme="minorEastAsia"/>
                <w:sz w:val="21"/>
                <w:szCs w:val="21"/>
              </w:rPr>
              <w:t>～</w:t>
            </w:r>
            <w:r w:rsidRPr="00C160F1">
              <w:rPr>
                <w:sz w:val="21"/>
                <w:szCs w:val="21"/>
              </w:rPr>
              <w:t>0.25</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0.25</w:t>
            </w:r>
            <w:r w:rsidRPr="00C160F1">
              <w:rPr>
                <w:rFonts w:hAnsiTheme="minorEastAsia"/>
                <w:sz w:val="21"/>
                <w:szCs w:val="21"/>
              </w:rPr>
              <w:t>～</w:t>
            </w:r>
            <w:r w:rsidRPr="00C160F1">
              <w:rPr>
                <w:sz w:val="21"/>
                <w:szCs w:val="21"/>
              </w:rPr>
              <w:t>0.075</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0.075</w:t>
            </w:r>
            <w:r w:rsidRPr="00C160F1">
              <w:rPr>
                <w:rFonts w:hAnsiTheme="minorEastAsia"/>
                <w:sz w:val="21"/>
                <w:szCs w:val="21"/>
              </w:rPr>
              <w:t>～</w:t>
            </w:r>
            <w:r w:rsidRPr="00C160F1">
              <w:rPr>
                <w:sz w:val="21"/>
                <w:szCs w:val="21"/>
              </w:rPr>
              <w:t>0.05</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i/>
                <w:sz w:val="21"/>
                <w:szCs w:val="21"/>
              </w:rPr>
              <w:t>d</w:t>
            </w:r>
            <w:r w:rsidRPr="00C160F1">
              <w:rPr>
                <w:sz w:val="21"/>
                <w:szCs w:val="21"/>
                <w:vertAlign w:val="subscript"/>
              </w:rPr>
              <w:t>50</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Cu</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Cc</w:t>
            </w:r>
          </w:p>
        </w:tc>
      </w:tr>
      <w:tr w:rsidR="00801D3E" w:rsidRPr="00C160F1" w:rsidTr="001F27DE">
        <w:trPr>
          <w:trHeight w:val="425"/>
          <w:tblHeader/>
          <w:jc w:val="center"/>
        </w:trPr>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2595" w:type="pct"/>
            <w:gridSpan w:val="7"/>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质量百分比（</w:t>
            </w:r>
            <w:r w:rsidRPr="00C160F1">
              <w:rPr>
                <w:sz w:val="21"/>
                <w:szCs w:val="21"/>
              </w:rPr>
              <w:t>%</w:t>
            </w:r>
            <w:r w:rsidRPr="00C160F1">
              <w:rPr>
                <w:rFonts w:hAnsiTheme="minorEastAsia"/>
                <w:sz w:val="21"/>
                <w:szCs w:val="21"/>
              </w:rPr>
              <w:t>）</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mm</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w:t>
            </w:r>
          </w:p>
        </w:tc>
      </w:tr>
      <w:tr w:rsidR="00801D3E" w:rsidRPr="00C160F1" w:rsidTr="001F27DE">
        <w:trPr>
          <w:trHeight w:val="425"/>
          <w:jc w:val="center"/>
        </w:trPr>
        <w:tc>
          <w:tcPr>
            <w:tcW w:w="647" w:type="pct"/>
            <w:vMerge w:val="restar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级配不良砂（</w:t>
            </w:r>
            <w:proofErr w:type="gramStart"/>
            <w:r w:rsidRPr="00C160F1">
              <w:rPr>
                <w:rFonts w:hAnsiTheme="minorEastAsia"/>
                <w:sz w:val="21"/>
                <w:szCs w:val="21"/>
              </w:rPr>
              <w:t>砾</w:t>
            </w:r>
            <w:proofErr w:type="gramEnd"/>
            <w:r w:rsidRPr="00C160F1">
              <w:rPr>
                <w:rFonts w:hAnsiTheme="minorEastAsia"/>
                <w:sz w:val="21"/>
                <w:szCs w:val="21"/>
              </w:rPr>
              <w:t>砂）（</w:t>
            </w:r>
            <w:r w:rsidRPr="00C160F1">
              <w:rPr>
                <w:sz w:val="21"/>
                <w:szCs w:val="21"/>
              </w:rPr>
              <w:t>Q</w:t>
            </w:r>
            <w:r w:rsidRPr="00C160F1">
              <w:rPr>
                <w:sz w:val="21"/>
                <w:szCs w:val="21"/>
                <w:vertAlign w:val="subscript"/>
              </w:rPr>
              <w:t>4</w:t>
            </w:r>
            <w:r w:rsidRPr="00C160F1">
              <w:rPr>
                <w:i/>
                <w:sz w:val="21"/>
                <w:szCs w:val="21"/>
                <w:vertAlign w:val="superscript"/>
              </w:rPr>
              <w:t>pal</w:t>
            </w:r>
            <w:r w:rsidRPr="00C160F1">
              <w:rPr>
                <w:rFonts w:hAnsiTheme="minorEastAsia"/>
                <w:sz w:val="21"/>
                <w:szCs w:val="21"/>
              </w:rPr>
              <w:t>）</w:t>
            </w:r>
          </w:p>
        </w:tc>
        <w:tc>
          <w:tcPr>
            <w:tcW w:w="647"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组数</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w:t>
            </w:r>
          </w:p>
        </w:tc>
      </w:tr>
      <w:tr w:rsidR="00801D3E" w:rsidRPr="00C160F1" w:rsidTr="001F27DE">
        <w:trPr>
          <w:trHeight w:val="425"/>
          <w:jc w:val="center"/>
        </w:trPr>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647"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最大值</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4.2</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18.9</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23.1</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27.4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30.1</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9.5</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4.2</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1.397</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12.19</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0.48</w:t>
            </w:r>
          </w:p>
        </w:tc>
      </w:tr>
      <w:tr w:rsidR="00801D3E" w:rsidRPr="00C160F1" w:rsidTr="001F27DE">
        <w:trPr>
          <w:trHeight w:val="425"/>
          <w:jc w:val="center"/>
        </w:trPr>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647"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最小值</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2.1</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10.5</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19.5</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18.9</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23.2</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5.4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2.1</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1.145</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6.68</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0.39</w:t>
            </w:r>
          </w:p>
        </w:tc>
      </w:tr>
      <w:tr w:rsidR="00801D3E" w:rsidRPr="00C160F1" w:rsidTr="001F27DE">
        <w:trPr>
          <w:trHeight w:val="425"/>
          <w:jc w:val="center"/>
        </w:trPr>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647"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平均值</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3.3</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13.9</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21.3</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24.0</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26.4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7.9</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3.3</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1.291</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9.13</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0.42</w:t>
            </w:r>
          </w:p>
        </w:tc>
      </w:tr>
      <w:tr w:rsidR="00801D3E" w:rsidRPr="00C160F1" w:rsidTr="001F27DE">
        <w:trPr>
          <w:trHeight w:val="425"/>
          <w:jc w:val="center"/>
        </w:trPr>
        <w:tc>
          <w:tcPr>
            <w:tcW w:w="647" w:type="pct"/>
            <w:vMerge w:val="restar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级配不良</w:t>
            </w:r>
            <w:proofErr w:type="gramStart"/>
            <w:r w:rsidRPr="00C160F1">
              <w:rPr>
                <w:rFonts w:hAnsiTheme="minorEastAsia"/>
                <w:sz w:val="21"/>
                <w:szCs w:val="21"/>
              </w:rPr>
              <w:t>砾</w:t>
            </w:r>
            <w:proofErr w:type="gramEnd"/>
            <w:r w:rsidRPr="00C160F1">
              <w:rPr>
                <w:rFonts w:hAnsiTheme="minorEastAsia"/>
                <w:sz w:val="21"/>
                <w:szCs w:val="21"/>
              </w:rPr>
              <w:t>（</w:t>
            </w:r>
            <w:r w:rsidRPr="00C160F1">
              <w:rPr>
                <w:sz w:val="21"/>
                <w:szCs w:val="21"/>
              </w:rPr>
              <w:t>Q</w:t>
            </w:r>
            <w:r w:rsidRPr="00C160F1">
              <w:rPr>
                <w:sz w:val="21"/>
                <w:szCs w:val="21"/>
                <w:vertAlign w:val="subscript"/>
              </w:rPr>
              <w:t>4</w:t>
            </w:r>
            <w:r w:rsidRPr="00C160F1">
              <w:rPr>
                <w:i/>
                <w:sz w:val="21"/>
                <w:szCs w:val="21"/>
                <w:vertAlign w:val="superscript"/>
              </w:rPr>
              <w:t>pal</w:t>
            </w:r>
            <w:r w:rsidRPr="00C160F1">
              <w:rPr>
                <w:rFonts w:hAnsiTheme="minorEastAsia"/>
                <w:sz w:val="21"/>
                <w:szCs w:val="21"/>
              </w:rPr>
              <w:t>）</w:t>
            </w:r>
          </w:p>
        </w:tc>
        <w:tc>
          <w:tcPr>
            <w:tcW w:w="647"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组数</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8</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8</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8</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8</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8</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8</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8</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8</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8</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8</w:t>
            </w:r>
          </w:p>
        </w:tc>
      </w:tr>
      <w:tr w:rsidR="00801D3E" w:rsidRPr="00C160F1" w:rsidTr="001F27DE">
        <w:trPr>
          <w:trHeight w:val="425"/>
          <w:jc w:val="center"/>
        </w:trPr>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647"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最大值</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w:t>
            </w:r>
          </w:p>
        </w:tc>
      </w:tr>
      <w:tr w:rsidR="00801D3E" w:rsidRPr="00C160F1" w:rsidTr="001F27DE">
        <w:trPr>
          <w:trHeight w:val="425"/>
          <w:jc w:val="center"/>
        </w:trPr>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647"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最小值</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25.8</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26.7</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27.1</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21.0</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18.0</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7.1</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3.5</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4.679</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42.22</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2.23</w:t>
            </w:r>
          </w:p>
        </w:tc>
      </w:tr>
      <w:tr w:rsidR="00801D3E" w:rsidRPr="00C160F1" w:rsidTr="001F27DE">
        <w:trPr>
          <w:trHeight w:val="425"/>
          <w:jc w:val="center"/>
        </w:trPr>
        <w:tc>
          <w:tcPr>
            <w:tcW w:w="647" w:type="pct"/>
            <w:vMerge/>
            <w:vAlign w:val="center"/>
          </w:tcPr>
          <w:p w:rsidR="00801D3E" w:rsidRPr="00C160F1" w:rsidRDefault="00801D3E" w:rsidP="001F27DE">
            <w:pPr>
              <w:adjustRightInd w:val="0"/>
              <w:snapToGrid w:val="0"/>
              <w:spacing w:line="240" w:lineRule="auto"/>
              <w:ind w:firstLineChars="0" w:firstLine="0"/>
              <w:jc w:val="center"/>
              <w:rPr>
                <w:sz w:val="21"/>
                <w:szCs w:val="21"/>
              </w:rPr>
            </w:pPr>
          </w:p>
        </w:tc>
        <w:tc>
          <w:tcPr>
            <w:tcW w:w="647"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sz w:val="21"/>
                <w:szCs w:val="21"/>
              </w:rPr>
              <w:t>平均值</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10.2</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21.8</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14.9</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9.4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7.3</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6.4</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1.9</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2.465</w:t>
            </w:r>
          </w:p>
        </w:tc>
        <w:tc>
          <w:tcPr>
            <w:tcW w:w="371"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16.74</w:t>
            </w:r>
          </w:p>
        </w:tc>
        <w:tc>
          <w:tcPr>
            <w:tcW w:w="370"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sz w:val="21"/>
                <w:szCs w:val="21"/>
              </w:rPr>
              <w:t>0.44</w:t>
            </w:r>
          </w:p>
        </w:tc>
      </w:tr>
    </w:tbl>
    <w:p w:rsidR="00964BCB" w:rsidRPr="00C160F1" w:rsidRDefault="00964BCB" w:rsidP="00964BCB">
      <w:pPr>
        <w:adjustRightInd w:val="0"/>
        <w:snapToGrid w:val="0"/>
        <w:spacing w:line="240" w:lineRule="auto"/>
        <w:ind w:firstLineChars="0" w:firstLine="0"/>
        <w:jc w:val="center"/>
        <w:rPr>
          <w:rFonts w:eastAsiaTheme="minorEastAsia"/>
          <w:bCs/>
          <w:sz w:val="21"/>
          <w:szCs w:val="21"/>
        </w:rPr>
      </w:pPr>
    </w:p>
    <w:p w:rsidR="00964BCB" w:rsidRPr="00C160F1" w:rsidRDefault="00964BCB" w:rsidP="00964BCB">
      <w:pPr>
        <w:adjustRightInd w:val="0"/>
        <w:snapToGrid w:val="0"/>
        <w:spacing w:line="240" w:lineRule="auto"/>
        <w:ind w:firstLineChars="0" w:firstLine="0"/>
        <w:jc w:val="center"/>
        <w:rPr>
          <w:rFonts w:eastAsiaTheme="minorEastAsia"/>
          <w:sz w:val="24"/>
        </w:rPr>
      </w:pPr>
    </w:p>
    <w:p w:rsidR="00801D3E" w:rsidRPr="00C160F1" w:rsidRDefault="00801D3E">
      <w:pPr>
        <w:widowControl/>
        <w:spacing w:line="240" w:lineRule="auto"/>
        <w:ind w:firstLineChars="0" w:firstLine="0"/>
        <w:jc w:val="left"/>
        <w:rPr>
          <w:rFonts w:eastAsiaTheme="minorEastAsia"/>
          <w:sz w:val="21"/>
        </w:rPr>
      </w:pPr>
      <w:r w:rsidRPr="00C160F1">
        <w:rPr>
          <w:rFonts w:eastAsiaTheme="minorEastAsia"/>
          <w:sz w:val="21"/>
        </w:rPr>
        <w:br w:type="page"/>
      </w:r>
    </w:p>
    <w:p w:rsidR="00801D3E" w:rsidRPr="00C160F1" w:rsidRDefault="00801D3E" w:rsidP="00801D3E">
      <w:pPr>
        <w:adjustRightInd w:val="0"/>
        <w:snapToGrid w:val="0"/>
        <w:spacing w:line="240" w:lineRule="auto"/>
        <w:ind w:firstLineChars="0" w:firstLine="0"/>
        <w:jc w:val="center"/>
        <w:rPr>
          <w:rFonts w:eastAsiaTheme="minorEastAsia"/>
          <w:sz w:val="24"/>
        </w:rPr>
      </w:pPr>
      <w:r w:rsidRPr="00C160F1">
        <w:rPr>
          <w:rFonts w:hint="eastAsia"/>
          <w:noProof/>
          <w:sz w:val="24"/>
        </w:rPr>
        <w:lastRenderedPageBreak/>
        <w:drawing>
          <wp:inline distT="0" distB="0" distL="0" distR="0" wp14:anchorId="4983EC5E" wp14:editId="650FAD2F">
            <wp:extent cx="5273863" cy="3848100"/>
            <wp:effectExtent l="0" t="0" r="3175" b="0"/>
            <wp:docPr id="63" name="图片 62"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32"/>
                    <a:stretch>
                      <a:fillRect/>
                    </a:stretch>
                  </pic:blipFill>
                  <pic:spPr>
                    <a:xfrm>
                      <a:off x="0" y="0"/>
                      <a:ext cx="5276002" cy="3849661"/>
                    </a:xfrm>
                    <a:prstGeom prst="rect">
                      <a:avLst/>
                    </a:prstGeom>
                  </pic:spPr>
                </pic:pic>
              </a:graphicData>
            </a:graphic>
          </wp:inline>
        </w:drawing>
      </w:r>
    </w:p>
    <w:p w:rsidR="00801D3E" w:rsidRPr="00C160F1" w:rsidRDefault="00801D3E" w:rsidP="00801D3E">
      <w:pPr>
        <w:widowControl/>
        <w:spacing w:beforeLines="50" w:before="120" w:line="240" w:lineRule="auto"/>
        <w:ind w:firstLine="420"/>
        <w:jc w:val="center"/>
        <w:rPr>
          <w:rFonts w:eastAsiaTheme="minorEastAsia"/>
          <w:b/>
          <w:sz w:val="24"/>
        </w:rPr>
      </w:pPr>
      <w:r w:rsidRPr="00C160F1">
        <w:rPr>
          <w:rFonts w:eastAsiaTheme="minorEastAsia"/>
          <w:sz w:val="21"/>
          <w:szCs w:val="21"/>
        </w:rPr>
        <w:t>图</w:t>
      </w:r>
      <w:r w:rsidRPr="00C160F1">
        <w:rPr>
          <w:rFonts w:eastAsiaTheme="minorEastAsia"/>
          <w:sz w:val="21"/>
          <w:szCs w:val="21"/>
        </w:rPr>
        <w:t>2.3-1</w:t>
      </w:r>
      <w:r w:rsidRPr="00C160F1">
        <w:rPr>
          <w:rFonts w:eastAsiaTheme="minorEastAsia"/>
          <w:b/>
          <w:sz w:val="24"/>
        </w:rPr>
        <w:t xml:space="preserve">  </w:t>
      </w:r>
      <w:r w:rsidRPr="00C160F1">
        <w:rPr>
          <w:rFonts w:eastAsiaTheme="minorEastAsia"/>
          <w:b/>
          <w:sz w:val="24"/>
        </w:rPr>
        <w:t>级配不良砂（</w:t>
      </w:r>
      <w:proofErr w:type="gramStart"/>
      <w:r w:rsidRPr="00C160F1">
        <w:rPr>
          <w:rFonts w:eastAsiaTheme="minorEastAsia"/>
          <w:b/>
          <w:sz w:val="24"/>
        </w:rPr>
        <w:t>砾</w:t>
      </w:r>
      <w:proofErr w:type="gramEnd"/>
      <w:r w:rsidRPr="00C160F1">
        <w:rPr>
          <w:rFonts w:eastAsiaTheme="minorEastAsia"/>
          <w:b/>
          <w:sz w:val="24"/>
        </w:rPr>
        <w:t>砂）颗粒级配曲线</w:t>
      </w:r>
    </w:p>
    <w:p w:rsidR="00801D3E" w:rsidRPr="00C160F1" w:rsidRDefault="00801D3E" w:rsidP="00801D3E">
      <w:pPr>
        <w:adjustRightInd w:val="0"/>
        <w:snapToGrid w:val="0"/>
        <w:spacing w:line="240" w:lineRule="auto"/>
        <w:ind w:firstLineChars="0" w:firstLine="0"/>
        <w:jc w:val="center"/>
        <w:rPr>
          <w:rFonts w:eastAsiaTheme="minorEastAsia"/>
          <w:sz w:val="24"/>
        </w:rPr>
      </w:pPr>
      <w:r w:rsidRPr="00C160F1">
        <w:rPr>
          <w:rFonts w:hint="eastAsia"/>
          <w:noProof/>
          <w:sz w:val="24"/>
        </w:rPr>
        <w:drawing>
          <wp:inline distT="0" distB="0" distL="0" distR="0" wp14:anchorId="2573D884" wp14:editId="6845FDC4">
            <wp:extent cx="5273863" cy="3800475"/>
            <wp:effectExtent l="0" t="0" r="3175" b="0"/>
            <wp:docPr id="1" name="图片 63"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33"/>
                    <a:stretch>
                      <a:fillRect/>
                    </a:stretch>
                  </pic:blipFill>
                  <pic:spPr>
                    <a:xfrm>
                      <a:off x="0" y="0"/>
                      <a:ext cx="5275438" cy="3801610"/>
                    </a:xfrm>
                    <a:prstGeom prst="rect">
                      <a:avLst/>
                    </a:prstGeom>
                  </pic:spPr>
                </pic:pic>
              </a:graphicData>
            </a:graphic>
          </wp:inline>
        </w:drawing>
      </w:r>
    </w:p>
    <w:p w:rsidR="00801D3E" w:rsidRPr="00C160F1" w:rsidRDefault="00801D3E" w:rsidP="00801D3E">
      <w:pPr>
        <w:widowControl/>
        <w:spacing w:afterLines="50" w:after="120" w:line="240" w:lineRule="auto"/>
        <w:ind w:firstLine="420"/>
        <w:jc w:val="center"/>
        <w:rPr>
          <w:rFonts w:eastAsiaTheme="minorEastAsia"/>
          <w:b/>
          <w:sz w:val="24"/>
        </w:rPr>
      </w:pPr>
      <w:r w:rsidRPr="00C160F1">
        <w:rPr>
          <w:rFonts w:eastAsiaTheme="minorEastAsia"/>
          <w:sz w:val="21"/>
        </w:rPr>
        <w:t>图</w:t>
      </w:r>
      <w:r w:rsidRPr="00C160F1">
        <w:rPr>
          <w:rFonts w:eastAsiaTheme="minorEastAsia"/>
          <w:sz w:val="21"/>
        </w:rPr>
        <w:t>2.3-2</w:t>
      </w:r>
      <w:r w:rsidRPr="00C160F1">
        <w:rPr>
          <w:rFonts w:eastAsiaTheme="minorEastAsia"/>
          <w:b/>
          <w:sz w:val="24"/>
        </w:rPr>
        <w:t xml:space="preserve">  </w:t>
      </w:r>
      <w:r w:rsidRPr="00C160F1">
        <w:rPr>
          <w:rFonts w:eastAsiaTheme="minorEastAsia"/>
          <w:b/>
          <w:sz w:val="24"/>
        </w:rPr>
        <w:t>级配不良</w:t>
      </w:r>
      <w:proofErr w:type="gramStart"/>
      <w:r w:rsidRPr="00C160F1">
        <w:rPr>
          <w:rFonts w:eastAsiaTheme="minorEastAsia"/>
          <w:b/>
          <w:sz w:val="24"/>
        </w:rPr>
        <w:t>砾</w:t>
      </w:r>
      <w:proofErr w:type="gramEnd"/>
      <w:r w:rsidRPr="00C160F1">
        <w:rPr>
          <w:rFonts w:eastAsiaTheme="minorEastAsia"/>
          <w:b/>
          <w:sz w:val="24"/>
        </w:rPr>
        <w:t>颗粒级配曲线</w:t>
      </w:r>
    </w:p>
    <w:p w:rsidR="00801D3E" w:rsidRPr="00C160F1" w:rsidRDefault="00801D3E">
      <w:pPr>
        <w:widowControl/>
        <w:spacing w:line="240" w:lineRule="auto"/>
        <w:ind w:firstLineChars="0" w:firstLine="0"/>
        <w:jc w:val="left"/>
        <w:rPr>
          <w:rFonts w:eastAsiaTheme="minorEastAsia"/>
          <w:sz w:val="21"/>
        </w:rPr>
      </w:pPr>
      <w:r w:rsidRPr="00C160F1">
        <w:rPr>
          <w:rFonts w:eastAsiaTheme="minorEastAsia"/>
          <w:sz w:val="21"/>
        </w:rPr>
        <w:br w:type="page"/>
      </w:r>
    </w:p>
    <w:p w:rsidR="00E37B3B" w:rsidRPr="00C160F1" w:rsidRDefault="00964BCB" w:rsidP="00964BCB">
      <w:pPr>
        <w:widowControl/>
        <w:spacing w:beforeLines="100" w:before="240" w:line="240" w:lineRule="auto"/>
        <w:ind w:firstLine="420"/>
        <w:jc w:val="left"/>
        <w:rPr>
          <w:rFonts w:eastAsiaTheme="minorEastAsia"/>
          <w:b/>
          <w:sz w:val="24"/>
        </w:rPr>
      </w:pPr>
      <w:r w:rsidRPr="00C160F1">
        <w:rPr>
          <w:rFonts w:eastAsiaTheme="minorEastAsia"/>
          <w:sz w:val="21"/>
        </w:rPr>
        <w:lastRenderedPageBreak/>
        <w:t>表</w:t>
      </w:r>
      <w:r w:rsidRPr="00C160F1">
        <w:rPr>
          <w:rFonts w:eastAsiaTheme="minorEastAsia"/>
          <w:sz w:val="21"/>
        </w:rPr>
        <w:t>2.3-3</w:t>
      </w:r>
      <w:r w:rsidRPr="00C160F1">
        <w:rPr>
          <w:rFonts w:eastAsiaTheme="minorEastAsia"/>
          <w:b/>
          <w:sz w:val="24"/>
        </w:rPr>
        <w:t xml:space="preserve">         </w:t>
      </w:r>
      <w:r w:rsidRPr="00C160F1">
        <w:rPr>
          <w:rFonts w:eastAsiaTheme="minorEastAsia"/>
          <w:b/>
          <w:sz w:val="24"/>
        </w:rPr>
        <w:t>各土层物理力学性质指标地质建议值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138"/>
        <w:gridCol w:w="1138"/>
        <w:gridCol w:w="932"/>
        <w:gridCol w:w="932"/>
        <w:gridCol w:w="934"/>
        <w:gridCol w:w="932"/>
        <w:gridCol w:w="1041"/>
      </w:tblGrid>
      <w:tr w:rsidR="00801D3E" w:rsidRPr="00C160F1" w:rsidTr="001F27DE">
        <w:trPr>
          <w:trHeight w:val="397"/>
        </w:trPr>
        <w:tc>
          <w:tcPr>
            <w:tcW w:w="1061" w:type="pct"/>
            <w:vMerge w:val="restart"/>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rFonts w:hint="eastAsia"/>
                <w:sz w:val="21"/>
                <w:szCs w:val="21"/>
              </w:rPr>
              <w:t>地层岩性</w:t>
            </w:r>
          </w:p>
        </w:tc>
        <w:tc>
          <w:tcPr>
            <w:tcW w:w="636" w:type="pct"/>
            <w:vMerge w:val="restart"/>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天然</w:t>
            </w:r>
          </w:p>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密度</w:t>
            </w:r>
          </w:p>
        </w:tc>
        <w:tc>
          <w:tcPr>
            <w:tcW w:w="636" w:type="pct"/>
            <w:vMerge w:val="restart"/>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孔隙比</w:t>
            </w:r>
          </w:p>
        </w:tc>
        <w:tc>
          <w:tcPr>
            <w:tcW w:w="521" w:type="pct"/>
            <w:vMerge w:val="restart"/>
            <w:shd w:val="clear" w:color="auto" w:fill="auto"/>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粘聚力</w:t>
            </w:r>
          </w:p>
        </w:tc>
        <w:tc>
          <w:tcPr>
            <w:tcW w:w="1043" w:type="pct"/>
            <w:gridSpan w:val="2"/>
            <w:shd w:val="clear" w:color="auto" w:fill="auto"/>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休止角</w:t>
            </w:r>
          </w:p>
        </w:tc>
        <w:tc>
          <w:tcPr>
            <w:tcW w:w="521" w:type="pct"/>
            <w:vMerge w:val="restart"/>
            <w:shd w:val="clear" w:color="auto" w:fill="auto"/>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rFonts w:hint="eastAsia"/>
                <w:sz w:val="21"/>
                <w:szCs w:val="21"/>
              </w:rPr>
              <w:t>变形</w:t>
            </w:r>
          </w:p>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模量</w:t>
            </w:r>
          </w:p>
        </w:tc>
        <w:tc>
          <w:tcPr>
            <w:tcW w:w="582" w:type="pct"/>
            <w:vMerge w:val="restart"/>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渗透系数</w:t>
            </w:r>
          </w:p>
        </w:tc>
      </w:tr>
      <w:tr w:rsidR="00801D3E" w:rsidRPr="00C160F1" w:rsidTr="001F27DE">
        <w:trPr>
          <w:trHeight w:val="397"/>
        </w:trPr>
        <w:tc>
          <w:tcPr>
            <w:tcW w:w="1061" w:type="pct"/>
            <w:vMerge/>
            <w:vAlign w:val="center"/>
          </w:tcPr>
          <w:p w:rsidR="00801D3E" w:rsidRPr="00C160F1" w:rsidRDefault="00801D3E" w:rsidP="001F27DE">
            <w:pPr>
              <w:widowControl/>
              <w:adjustRightInd w:val="0"/>
              <w:snapToGrid w:val="0"/>
              <w:spacing w:line="240" w:lineRule="auto"/>
              <w:ind w:firstLineChars="0" w:firstLine="0"/>
              <w:jc w:val="center"/>
              <w:rPr>
                <w:sz w:val="21"/>
                <w:szCs w:val="21"/>
              </w:rPr>
            </w:pPr>
          </w:p>
        </w:tc>
        <w:tc>
          <w:tcPr>
            <w:tcW w:w="636" w:type="pct"/>
            <w:vMerge/>
            <w:vAlign w:val="center"/>
          </w:tcPr>
          <w:p w:rsidR="00801D3E" w:rsidRPr="00C160F1" w:rsidRDefault="00801D3E" w:rsidP="001F27DE">
            <w:pPr>
              <w:widowControl/>
              <w:adjustRightInd w:val="0"/>
              <w:snapToGrid w:val="0"/>
              <w:spacing w:line="240" w:lineRule="auto"/>
              <w:ind w:firstLineChars="0" w:firstLine="0"/>
              <w:jc w:val="center"/>
              <w:rPr>
                <w:sz w:val="21"/>
                <w:szCs w:val="21"/>
              </w:rPr>
            </w:pPr>
          </w:p>
        </w:tc>
        <w:tc>
          <w:tcPr>
            <w:tcW w:w="636" w:type="pct"/>
            <w:vMerge/>
            <w:vAlign w:val="center"/>
          </w:tcPr>
          <w:p w:rsidR="00801D3E" w:rsidRPr="00C160F1" w:rsidRDefault="00801D3E" w:rsidP="001F27DE">
            <w:pPr>
              <w:widowControl/>
              <w:adjustRightInd w:val="0"/>
              <w:snapToGrid w:val="0"/>
              <w:spacing w:line="240" w:lineRule="auto"/>
              <w:ind w:firstLineChars="0" w:firstLine="0"/>
              <w:jc w:val="center"/>
              <w:rPr>
                <w:sz w:val="21"/>
                <w:szCs w:val="21"/>
              </w:rPr>
            </w:pPr>
          </w:p>
        </w:tc>
        <w:tc>
          <w:tcPr>
            <w:tcW w:w="521" w:type="pct"/>
            <w:vMerge/>
            <w:shd w:val="clear" w:color="auto" w:fill="auto"/>
            <w:vAlign w:val="center"/>
          </w:tcPr>
          <w:p w:rsidR="00801D3E" w:rsidRPr="00C160F1" w:rsidRDefault="00801D3E" w:rsidP="001F27DE">
            <w:pPr>
              <w:widowControl/>
              <w:adjustRightInd w:val="0"/>
              <w:snapToGrid w:val="0"/>
              <w:spacing w:line="240" w:lineRule="auto"/>
              <w:ind w:firstLineChars="0" w:firstLine="0"/>
              <w:jc w:val="center"/>
              <w:rPr>
                <w:sz w:val="21"/>
                <w:szCs w:val="21"/>
              </w:rPr>
            </w:pPr>
          </w:p>
        </w:tc>
        <w:tc>
          <w:tcPr>
            <w:tcW w:w="521" w:type="pct"/>
            <w:shd w:val="clear" w:color="auto" w:fill="auto"/>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水上</w:t>
            </w:r>
          </w:p>
        </w:tc>
        <w:tc>
          <w:tcPr>
            <w:tcW w:w="522" w:type="pct"/>
            <w:shd w:val="clear" w:color="auto" w:fill="auto"/>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水下</w:t>
            </w:r>
          </w:p>
        </w:tc>
        <w:tc>
          <w:tcPr>
            <w:tcW w:w="521" w:type="pct"/>
            <w:vMerge/>
            <w:shd w:val="clear" w:color="auto" w:fill="auto"/>
            <w:vAlign w:val="center"/>
          </w:tcPr>
          <w:p w:rsidR="00801D3E" w:rsidRPr="00C160F1" w:rsidRDefault="00801D3E" w:rsidP="001F27DE">
            <w:pPr>
              <w:widowControl/>
              <w:adjustRightInd w:val="0"/>
              <w:snapToGrid w:val="0"/>
              <w:spacing w:line="240" w:lineRule="auto"/>
              <w:ind w:firstLineChars="0" w:firstLine="0"/>
              <w:jc w:val="center"/>
              <w:rPr>
                <w:sz w:val="21"/>
                <w:szCs w:val="21"/>
              </w:rPr>
            </w:pPr>
          </w:p>
        </w:tc>
        <w:tc>
          <w:tcPr>
            <w:tcW w:w="582" w:type="pct"/>
            <w:vMerge/>
            <w:vAlign w:val="center"/>
          </w:tcPr>
          <w:p w:rsidR="00801D3E" w:rsidRPr="00C160F1" w:rsidRDefault="00801D3E" w:rsidP="001F27DE">
            <w:pPr>
              <w:widowControl/>
              <w:adjustRightInd w:val="0"/>
              <w:snapToGrid w:val="0"/>
              <w:spacing w:line="240" w:lineRule="auto"/>
              <w:ind w:firstLineChars="0" w:firstLine="0"/>
              <w:jc w:val="center"/>
              <w:rPr>
                <w:sz w:val="21"/>
                <w:szCs w:val="21"/>
              </w:rPr>
            </w:pPr>
          </w:p>
        </w:tc>
      </w:tr>
      <w:tr w:rsidR="00801D3E" w:rsidRPr="00C160F1" w:rsidTr="001F27DE">
        <w:trPr>
          <w:trHeight w:val="397"/>
        </w:trPr>
        <w:tc>
          <w:tcPr>
            <w:tcW w:w="1061" w:type="pct"/>
            <w:vMerge/>
            <w:vAlign w:val="center"/>
          </w:tcPr>
          <w:p w:rsidR="00801D3E" w:rsidRPr="00C160F1" w:rsidRDefault="00801D3E" w:rsidP="001F27DE">
            <w:pPr>
              <w:widowControl/>
              <w:adjustRightInd w:val="0"/>
              <w:snapToGrid w:val="0"/>
              <w:spacing w:line="240" w:lineRule="auto"/>
              <w:ind w:firstLineChars="0" w:firstLine="0"/>
              <w:jc w:val="center"/>
              <w:rPr>
                <w:sz w:val="21"/>
                <w:szCs w:val="21"/>
              </w:rPr>
            </w:pPr>
          </w:p>
        </w:tc>
        <w:tc>
          <w:tcPr>
            <w:tcW w:w="636" w:type="pct"/>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rFonts w:eastAsiaTheme="majorEastAsia"/>
                <w:sz w:val="21"/>
                <w:szCs w:val="21"/>
              </w:rPr>
              <w:t>g/cm</w:t>
            </w:r>
            <w:r w:rsidRPr="00C160F1">
              <w:rPr>
                <w:rFonts w:eastAsiaTheme="majorEastAsia"/>
                <w:sz w:val="21"/>
                <w:szCs w:val="21"/>
                <w:vertAlign w:val="superscript"/>
              </w:rPr>
              <w:t>3</w:t>
            </w:r>
          </w:p>
        </w:tc>
        <w:tc>
          <w:tcPr>
            <w:tcW w:w="636" w:type="pct"/>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rFonts w:hint="eastAsia"/>
                <w:sz w:val="21"/>
                <w:szCs w:val="21"/>
              </w:rPr>
              <w:t>——</w:t>
            </w:r>
          </w:p>
        </w:tc>
        <w:tc>
          <w:tcPr>
            <w:tcW w:w="521" w:type="pct"/>
            <w:shd w:val="clear" w:color="auto" w:fill="auto"/>
            <w:vAlign w:val="center"/>
            <w:hideMark/>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kPa</w:t>
            </w:r>
          </w:p>
        </w:tc>
        <w:tc>
          <w:tcPr>
            <w:tcW w:w="521" w:type="pct"/>
            <w:shd w:val="clear" w:color="auto" w:fill="auto"/>
            <w:vAlign w:val="center"/>
            <w:hideMark/>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w:t>
            </w:r>
          </w:p>
        </w:tc>
        <w:tc>
          <w:tcPr>
            <w:tcW w:w="522" w:type="pct"/>
            <w:shd w:val="clear" w:color="auto" w:fill="auto"/>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w:t>
            </w:r>
          </w:p>
        </w:tc>
        <w:tc>
          <w:tcPr>
            <w:tcW w:w="521" w:type="pct"/>
            <w:shd w:val="clear" w:color="auto" w:fill="auto"/>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MPa</w:t>
            </w:r>
          </w:p>
        </w:tc>
        <w:tc>
          <w:tcPr>
            <w:tcW w:w="582" w:type="pct"/>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sz w:val="21"/>
                <w:szCs w:val="21"/>
              </w:rPr>
              <w:t>cm/s</w:t>
            </w:r>
          </w:p>
        </w:tc>
      </w:tr>
      <w:tr w:rsidR="00801D3E" w:rsidRPr="00C160F1" w:rsidTr="001F27DE">
        <w:trPr>
          <w:trHeight w:val="397"/>
        </w:trPr>
        <w:tc>
          <w:tcPr>
            <w:tcW w:w="1061" w:type="pct"/>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rFonts w:eastAsiaTheme="majorEastAsia"/>
                <w:sz w:val="21"/>
                <w:szCs w:val="21"/>
              </w:rPr>
              <w:t>级配不良砂（</w:t>
            </w:r>
            <w:proofErr w:type="gramStart"/>
            <w:r w:rsidRPr="00C160F1">
              <w:rPr>
                <w:rFonts w:eastAsiaTheme="majorEastAsia"/>
                <w:sz w:val="21"/>
                <w:szCs w:val="21"/>
              </w:rPr>
              <w:t>砾</w:t>
            </w:r>
            <w:proofErr w:type="gramEnd"/>
            <w:r w:rsidRPr="00C160F1">
              <w:rPr>
                <w:rFonts w:eastAsiaTheme="majorEastAsia"/>
                <w:sz w:val="21"/>
                <w:szCs w:val="21"/>
              </w:rPr>
              <w:t>砂）</w:t>
            </w:r>
          </w:p>
        </w:tc>
        <w:tc>
          <w:tcPr>
            <w:tcW w:w="636" w:type="pct"/>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eastAsiaTheme="majorEastAsia" w:hint="eastAsia"/>
                <w:sz w:val="21"/>
                <w:szCs w:val="21"/>
              </w:rPr>
              <w:t>1.75</w:t>
            </w:r>
            <w:r w:rsidRPr="00C160F1">
              <w:rPr>
                <w:rFonts w:eastAsiaTheme="majorEastAsia" w:hint="eastAsia"/>
                <w:sz w:val="21"/>
                <w:szCs w:val="21"/>
              </w:rPr>
              <w:t>～</w:t>
            </w:r>
            <w:r w:rsidRPr="00C160F1">
              <w:rPr>
                <w:rFonts w:eastAsiaTheme="majorEastAsia" w:hint="eastAsia"/>
                <w:sz w:val="21"/>
                <w:szCs w:val="21"/>
              </w:rPr>
              <w:t>1.80</w:t>
            </w:r>
          </w:p>
        </w:tc>
        <w:tc>
          <w:tcPr>
            <w:tcW w:w="636" w:type="pct"/>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eastAsiaTheme="majorEastAsia" w:hint="eastAsia"/>
                <w:sz w:val="21"/>
                <w:szCs w:val="21"/>
              </w:rPr>
              <w:t>0.60</w:t>
            </w:r>
            <w:r w:rsidRPr="00C160F1">
              <w:rPr>
                <w:rFonts w:eastAsiaTheme="majorEastAsia" w:hint="eastAsia"/>
                <w:sz w:val="21"/>
                <w:szCs w:val="21"/>
              </w:rPr>
              <w:t>～</w:t>
            </w:r>
            <w:r w:rsidRPr="00C160F1">
              <w:rPr>
                <w:rFonts w:eastAsiaTheme="majorEastAsia" w:hint="eastAsia"/>
                <w:sz w:val="21"/>
                <w:szCs w:val="21"/>
              </w:rPr>
              <w:t>0.65</w:t>
            </w:r>
          </w:p>
        </w:tc>
        <w:tc>
          <w:tcPr>
            <w:tcW w:w="521"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hint="eastAsia"/>
                <w:bCs/>
                <w:sz w:val="21"/>
                <w:szCs w:val="21"/>
              </w:rPr>
              <w:t>0.0</w:t>
            </w:r>
          </w:p>
        </w:tc>
        <w:tc>
          <w:tcPr>
            <w:tcW w:w="521"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hAnsiTheme="minorEastAsia" w:hint="eastAsia"/>
                <w:sz w:val="21"/>
                <w:szCs w:val="21"/>
              </w:rPr>
              <w:t>28</w:t>
            </w:r>
            <w:r w:rsidRPr="00C160F1">
              <w:rPr>
                <w:rFonts w:hAnsiTheme="minorEastAsia" w:hint="eastAsia"/>
                <w:sz w:val="21"/>
                <w:szCs w:val="21"/>
              </w:rPr>
              <w:t>～</w:t>
            </w:r>
            <w:r w:rsidRPr="00C160F1">
              <w:rPr>
                <w:rFonts w:hAnsiTheme="minorEastAsia" w:hint="eastAsia"/>
                <w:sz w:val="21"/>
                <w:szCs w:val="21"/>
              </w:rPr>
              <w:t>30</w:t>
            </w:r>
          </w:p>
        </w:tc>
        <w:tc>
          <w:tcPr>
            <w:tcW w:w="522" w:type="pct"/>
            <w:shd w:val="clear" w:color="auto" w:fill="auto"/>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hAnsiTheme="minorEastAsia" w:hint="eastAsia"/>
                <w:sz w:val="21"/>
                <w:szCs w:val="21"/>
              </w:rPr>
              <w:t>26</w:t>
            </w:r>
            <w:r w:rsidRPr="00C160F1">
              <w:rPr>
                <w:rFonts w:hAnsiTheme="minorEastAsia" w:hint="eastAsia"/>
                <w:sz w:val="21"/>
                <w:szCs w:val="21"/>
              </w:rPr>
              <w:t>～</w:t>
            </w:r>
            <w:r w:rsidRPr="00C160F1">
              <w:rPr>
                <w:rFonts w:hAnsiTheme="minorEastAsia" w:hint="eastAsia"/>
                <w:sz w:val="21"/>
                <w:szCs w:val="21"/>
              </w:rPr>
              <w:t>28</w:t>
            </w:r>
          </w:p>
        </w:tc>
        <w:tc>
          <w:tcPr>
            <w:tcW w:w="521" w:type="pct"/>
            <w:shd w:val="clear" w:color="auto" w:fill="auto"/>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hint="eastAsia"/>
                <w:bCs/>
                <w:sz w:val="21"/>
                <w:szCs w:val="21"/>
              </w:rPr>
              <w:t>22</w:t>
            </w:r>
            <w:r w:rsidRPr="00C160F1">
              <w:rPr>
                <w:rFonts w:hint="eastAsia"/>
                <w:bCs/>
                <w:sz w:val="21"/>
                <w:szCs w:val="21"/>
              </w:rPr>
              <w:t>～</w:t>
            </w:r>
            <w:r w:rsidRPr="00C160F1">
              <w:rPr>
                <w:rFonts w:hint="eastAsia"/>
                <w:bCs/>
                <w:sz w:val="21"/>
                <w:szCs w:val="21"/>
              </w:rPr>
              <w:t>27</w:t>
            </w:r>
          </w:p>
        </w:tc>
        <w:tc>
          <w:tcPr>
            <w:tcW w:w="582"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AnsiTheme="minorEastAsia" w:hint="eastAsia"/>
                <w:sz w:val="21"/>
                <w:szCs w:val="21"/>
              </w:rPr>
              <w:t>9.0</w:t>
            </w:r>
            <w:r w:rsidRPr="00C160F1">
              <w:rPr>
                <w:sz w:val="21"/>
                <w:szCs w:val="21"/>
              </w:rPr>
              <w:t>×10</w:t>
            </w:r>
            <w:r w:rsidRPr="00C160F1">
              <w:rPr>
                <w:sz w:val="21"/>
                <w:szCs w:val="21"/>
                <w:vertAlign w:val="superscript"/>
              </w:rPr>
              <w:t>-</w:t>
            </w:r>
            <w:r w:rsidRPr="00C160F1">
              <w:rPr>
                <w:rFonts w:hint="eastAsia"/>
                <w:sz w:val="21"/>
                <w:szCs w:val="21"/>
                <w:vertAlign w:val="superscript"/>
              </w:rPr>
              <w:t>3</w:t>
            </w:r>
          </w:p>
        </w:tc>
      </w:tr>
      <w:tr w:rsidR="00801D3E" w:rsidRPr="00C160F1" w:rsidTr="001F27DE">
        <w:trPr>
          <w:trHeight w:val="397"/>
        </w:trPr>
        <w:tc>
          <w:tcPr>
            <w:tcW w:w="1061" w:type="pct"/>
            <w:vAlign w:val="center"/>
          </w:tcPr>
          <w:p w:rsidR="00801D3E" w:rsidRPr="00C160F1" w:rsidRDefault="00801D3E" w:rsidP="001F27DE">
            <w:pPr>
              <w:widowControl/>
              <w:adjustRightInd w:val="0"/>
              <w:snapToGrid w:val="0"/>
              <w:spacing w:line="240" w:lineRule="auto"/>
              <w:ind w:firstLineChars="0" w:firstLine="0"/>
              <w:jc w:val="center"/>
              <w:rPr>
                <w:sz w:val="21"/>
                <w:szCs w:val="21"/>
              </w:rPr>
            </w:pPr>
            <w:r w:rsidRPr="00C160F1">
              <w:rPr>
                <w:rFonts w:eastAsiaTheme="majorEastAsia"/>
                <w:sz w:val="21"/>
                <w:szCs w:val="21"/>
              </w:rPr>
              <w:t>级配不良</w:t>
            </w:r>
            <w:proofErr w:type="gramStart"/>
            <w:r w:rsidRPr="00C160F1">
              <w:rPr>
                <w:rFonts w:eastAsiaTheme="majorEastAsia" w:hint="eastAsia"/>
                <w:sz w:val="21"/>
                <w:szCs w:val="21"/>
              </w:rPr>
              <w:t>砾</w:t>
            </w:r>
            <w:proofErr w:type="gramEnd"/>
          </w:p>
        </w:tc>
        <w:tc>
          <w:tcPr>
            <w:tcW w:w="636" w:type="pct"/>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hint="eastAsia"/>
                <w:bCs/>
                <w:sz w:val="21"/>
                <w:szCs w:val="21"/>
              </w:rPr>
              <w:t>1.80</w:t>
            </w:r>
            <w:r w:rsidRPr="00C160F1">
              <w:rPr>
                <w:rFonts w:eastAsiaTheme="majorEastAsia" w:hint="eastAsia"/>
                <w:sz w:val="21"/>
                <w:szCs w:val="21"/>
              </w:rPr>
              <w:t>～</w:t>
            </w:r>
            <w:r w:rsidRPr="00C160F1">
              <w:rPr>
                <w:rFonts w:eastAsiaTheme="majorEastAsia" w:hint="eastAsia"/>
                <w:sz w:val="21"/>
                <w:szCs w:val="21"/>
              </w:rPr>
              <w:t>1.85</w:t>
            </w:r>
          </w:p>
        </w:tc>
        <w:tc>
          <w:tcPr>
            <w:tcW w:w="636" w:type="pct"/>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eastAsiaTheme="majorEastAsia" w:hint="eastAsia"/>
                <w:sz w:val="21"/>
                <w:szCs w:val="21"/>
              </w:rPr>
              <w:t>0.55</w:t>
            </w:r>
            <w:r w:rsidRPr="00C160F1">
              <w:rPr>
                <w:rFonts w:eastAsiaTheme="majorEastAsia" w:hint="eastAsia"/>
                <w:sz w:val="21"/>
                <w:szCs w:val="21"/>
              </w:rPr>
              <w:t>～</w:t>
            </w:r>
            <w:r w:rsidRPr="00C160F1">
              <w:rPr>
                <w:rFonts w:eastAsiaTheme="majorEastAsia" w:hint="eastAsia"/>
                <w:sz w:val="21"/>
                <w:szCs w:val="21"/>
              </w:rPr>
              <w:t>0.60</w:t>
            </w:r>
          </w:p>
        </w:tc>
        <w:tc>
          <w:tcPr>
            <w:tcW w:w="521"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hint="eastAsia"/>
                <w:bCs/>
                <w:sz w:val="21"/>
                <w:szCs w:val="21"/>
              </w:rPr>
              <w:t>0.0</w:t>
            </w:r>
          </w:p>
        </w:tc>
        <w:tc>
          <w:tcPr>
            <w:tcW w:w="521" w:type="pct"/>
            <w:shd w:val="clear" w:color="auto" w:fill="auto"/>
            <w:noWrap/>
            <w:vAlign w:val="center"/>
            <w:hideMark/>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hAnsiTheme="minorEastAsia" w:hint="eastAsia"/>
                <w:sz w:val="21"/>
                <w:szCs w:val="21"/>
              </w:rPr>
              <w:t>33</w:t>
            </w:r>
            <w:r w:rsidRPr="00C160F1">
              <w:rPr>
                <w:rFonts w:hAnsiTheme="minorEastAsia" w:hint="eastAsia"/>
                <w:sz w:val="21"/>
                <w:szCs w:val="21"/>
              </w:rPr>
              <w:t>～</w:t>
            </w:r>
            <w:r w:rsidRPr="00C160F1">
              <w:rPr>
                <w:rFonts w:hAnsiTheme="minorEastAsia" w:hint="eastAsia"/>
                <w:sz w:val="21"/>
                <w:szCs w:val="21"/>
              </w:rPr>
              <w:t>35</w:t>
            </w:r>
          </w:p>
        </w:tc>
        <w:tc>
          <w:tcPr>
            <w:tcW w:w="522" w:type="pct"/>
            <w:shd w:val="clear" w:color="auto" w:fill="auto"/>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hAnsiTheme="minorEastAsia" w:hint="eastAsia"/>
                <w:sz w:val="21"/>
                <w:szCs w:val="21"/>
              </w:rPr>
              <w:t>31</w:t>
            </w:r>
            <w:r w:rsidRPr="00C160F1">
              <w:rPr>
                <w:rFonts w:hAnsiTheme="minorEastAsia" w:hint="eastAsia"/>
                <w:sz w:val="21"/>
                <w:szCs w:val="21"/>
              </w:rPr>
              <w:t>～</w:t>
            </w:r>
            <w:r w:rsidRPr="00C160F1">
              <w:rPr>
                <w:rFonts w:hAnsiTheme="minorEastAsia" w:hint="eastAsia"/>
                <w:sz w:val="21"/>
                <w:szCs w:val="21"/>
              </w:rPr>
              <w:t>33</w:t>
            </w:r>
          </w:p>
        </w:tc>
        <w:tc>
          <w:tcPr>
            <w:tcW w:w="521" w:type="pct"/>
            <w:shd w:val="clear" w:color="auto" w:fill="auto"/>
            <w:vAlign w:val="center"/>
          </w:tcPr>
          <w:p w:rsidR="00801D3E" w:rsidRPr="00C160F1" w:rsidRDefault="00801D3E" w:rsidP="001F27DE">
            <w:pPr>
              <w:adjustRightInd w:val="0"/>
              <w:snapToGrid w:val="0"/>
              <w:spacing w:line="240" w:lineRule="auto"/>
              <w:ind w:firstLineChars="0" w:firstLine="0"/>
              <w:jc w:val="center"/>
              <w:rPr>
                <w:bCs/>
                <w:sz w:val="21"/>
                <w:szCs w:val="21"/>
              </w:rPr>
            </w:pPr>
            <w:r w:rsidRPr="00C160F1">
              <w:rPr>
                <w:rFonts w:hint="eastAsia"/>
                <w:bCs/>
                <w:sz w:val="21"/>
                <w:szCs w:val="21"/>
              </w:rPr>
              <w:t>30</w:t>
            </w:r>
            <w:r w:rsidRPr="00C160F1">
              <w:rPr>
                <w:rFonts w:hint="eastAsia"/>
                <w:bCs/>
                <w:sz w:val="21"/>
                <w:szCs w:val="21"/>
              </w:rPr>
              <w:t>～</w:t>
            </w:r>
            <w:r w:rsidRPr="00C160F1">
              <w:rPr>
                <w:rFonts w:hint="eastAsia"/>
                <w:bCs/>
                <w:sz w:val="21"/>
                <w:szCs w:val="21"/>
              </w:rPr>
              <w:t>35</w:t>
            </w:r>
          </w:p>
        </w:tc>
        <w:tc>
          <w:tcPr>
            <w:tcW w:w="582" w:type="pct"/>
            <w:vAlign w:val="center"/>
          </w:tcPr>
          <w:p w:rsidR="00801D3E" w:rsidRPr="00C160F1" w:rsidRDefault="00801D3E" w:rsidP="001F27DE">
            <w:pPr>
              <w:adjustRightInd w:val="0"/>
              <w:snapToGrid w:val="0"/>
              <w:spacing w:line="240" w:lineRule="auto"/>
              <w:ind w:firstLineChars="0" w:firstLine="0"/>
              <w:jc w:val="center"/>
              <w:rPr>
                <w:sz w:val="21"/>
                <w:szCs w:val="21"/>
              </w:rPr>
            </w:pPr>
            <w:r w:rsidRPr="00C160F1">
              <w:rPr>
                <w:rFonts w:hint="eastAsia"/>
                <w:sz w:val="21"/>
                <w:szCs w:val="21"/>
              </w:rPr>
              <w:t>5.5</w:t>
            </w:r>
            <w:r w:rsidRPr="00C160F1">
              <w:rPr>
                <w:sz w:val="21"/>
                <w:szCs w:val="21"/>
              </w:rPr>
              <w:t>×10</w:t>
            </w:r>
            <w:r w:rsidRPr="00C160F1">
              <w:rPr>
                <w:sz w:val="21"/>
                <w:szCs w:val="21"/>
                <w:vertAlign w:val="superscript"/>
              </w:rPr>
              <w:t>-</w:t>
            </w:r>
            <w:r w:rsidRPr="00C160F1">
              <w:rPr>
                <w:rFonts w:hint="eastAsia"/>
                <w:sz w:val="21"/>
                <w:szCs w:val="21"/>
                <w:vertAlign w:val="superscript"/>
              </w:rPr>
              <w:t>2</w:t>
            </w:r>
          </w:p>
        </w:tc>
      </w:tr>
    </w:tbl>
    <w:p w:rsidR="00964BCB" w:rsidRPr="00C160F1" w:rsidRDefault="00964BCB" w:rsidP="00964BCB">
      <w:pPr>
        <w:widowControl/>
        <w:spacing w:beforeLines="100" w:before="240" w:line="240" w:lineRule="auto"/>
        <w:ind w:firstLine="482"/>
        <w:jc w:val="left"/>
        <w:rPr>
          <w:rFonts w:eastAsiaTheme="minorEastAsia"/>
          <w:b/>
          <w:sz w:val="24"/>
        </w:rPr>
      </w:pPr>
    </w:p>
    <w:p w:rsidR="00B66F6E" w:rsidRPr="00C160F1" w:rsidRDefault="00B66F6E" w:rsidP="00B66F6E">
      <w:pPr>
        <w:pStyle w:val="50"/>
        <w:adjustRightInd w:val="0"/>
        <w:rPr>
          <w:rFonts w:hAnsi="Times New Roman"/>
        </w:rPr>
      </w:pPr>
    </w:p>
    <w:p w:rsidR="00493CA5" w:rsidRPr="00C160F1" w:rsidRDefault="00493CA5" w:rsidP="00493CA5">
      <w:pPr>
        <w:ind w:firstLine="560"/>
        <w:rPr>
          <w:rFonts w:eastAsiaTheme="minorEastAsia"/>
        </w:rPr>
        <w:sectPr w:rsidR="00493CA5" w:rsidRPr="00C160F1" w:rsidSect="003D6F01">
          <w:footerReference w:type="even" r:id="rId34"/>
          <w:footerReference w:type="default" r:id="rId35"/>
          <w:headerReference w:type="first" r:id="rId36"/>
          <w:footerReference w:type="first" r:id="rId37"/>
          <w:pgSz w:w="11906" w:h="16838"/>
          <w:pgMar w:top="1418" w:right="1418" w:bottom="1418" w:left="1531" w:header="992" w:footer="992" w:gutter="0"/>
          <w:cols w:space="720"/>
          <w:docGrid w:linePitch="381"/>
        </w:sectPr>
      </w:pPr>
    </w:p>
    <w:p w:rsidR="0037378D" w:rsidRPr="00C160F1" w:rsidRDefault="0037378D" w:rsidP="00EF5035">
      <w:pPr>
        <w:adjustRightInd w:val="0"/>
        <w:spacing w:line="413" w:lineRule="auto"/>
        <w:ind w:firstLineChars="0" w:firstLine="0"/>
        <w:jc w:val="center"/>
        <w:outlineLvl w:val="0"/>
        <w:rPr>
          <w:rFonts w:eastAsiaTheme="minorEastAsia"/>
          <w:b/>
          <w:sz w:val="44"/>
          <w:szCs w:val="44"/>
        </w:rPr>
      </w:pPr>
      <w:bookmarkStart w:id="12" w:name="_Toc65144695"/>
      <w:bookmarkStart w:id="13" w:name="_Toc238109828"/>
      <w:bookmarkEnd w:id="12"/>
      <w:r w:rsidRPr="00C160F1">
        <w:rPr>
          <w:rFonts w:eastAsiaTheme="minorEastAsia"/>
          <w:b/>
          <w:sz w:val="44"/>
          <w:szCs w:val="44"/>
        </w:rPr>
        <w:lastRenderedPageBreak/>
        <w:t xml:space="preserve">3 </w:t>
      </w:r>
      <w:r w:rsidR="00B66F6E" w:rsidRPr="00C160F1">
        <w:rPr>
          <w:rFonts w:eastAsiaTheme="minorEastAsia" w:hint="eastAsia"/>
          <w:b/>
          <w:sz w:val="44"/>
          <w:szCs w:val="44"/>
        </w:rPr>
        <w:t>工程任务</w:t>
      </w:r>
      <w:r w:rsidR="00B66F6E" w:rsidRPr="00C160F1">
        <w:rPr>
          <w:rFonts w:eastAsiaTheme="minorEastAsia"/>
          <w:b/>
          <w:sz w:val="44"/>
          <w:szCs w:val="44"/>
        </w:rPr>
        <w:t>和建设内容</w:t>
      </w:r>
      <w:bookmarkEnd w:id="13"/>
    </w:p>
    <w:p w:rsidR="0037378D" w:rsidRPr="00C160F1" w:rsidRDefault="0037378D" w:rsidP="00B8468B">
      <w:pPr>
        <w:pStyle w:val="2"/>
        <w:spacing w:before="120" w:after="120"/>
        <w:rPr>
          <w:rFonts w:eastAsiaTheme="minorEastAsia"/>
        </w:rPr>
      </w:pPr>
      <w:bookmarkStart w:id="14" w:name="_Toc65144696"/>
      <w:bookmarkStart w:id="15" w:name="_Toc238109829"/>
      <w:bookmarkEnd w:id="14"/>
      <w:r w:rsidRPr="00C160F1">
        <w:rPr>
          <w:rFonts w:eastAsiaTheme="minorEastAsia"/>
        </w:rPr>
        <w:t xml:space="preserve">3.1 </w:t>
      </w:r>
      <w:r w:rsidR="00B66F6E" w:rsidRPr="00C160F1">
        <w:rPr>
          <w:rFonts w:eastAsiaTheme="minorEastAsia" w:hint="eastAsia"/>
        </w:rPr>
        <w:t>工程任务</w:t>
      </w:r>
      <w:bookmarkEnd w:id="15"/>
    </w:p>
    <w:p w:rsidR="00801D3E" w:rsidRPr="00C160F1" w:rsidRDefault="00801D3E" w:rsidP="00801D3E">
      <w:pPr>
        <w:ind w:firstLine="560"/>
        <w:rPr>
          <w:rFonts w:eastAsiaTheme="minorEastAsia"/>
        </w:rPr>
      </w:pPr>
      <w:r w:rsidRPr="00C160F1">
        <w:rPr>
          <w:rFonts w:eastAsiaTheme="minorEastAsia"/>
        </w:rPr>
        <w:t>本工程主要建设任务是通过实施堤防</w:t>
      </w:r>
      <w:r w:rsidRPr="00C160F1">
        <w:rPr>
          <w:rFonts w:eastAsiaTheme="minorEastAsia" w:hint="eastAsia"/>
        </w:rPr>
        <w:t>及河道疏浚</w:t>
      </w:r>
      <w:r w:rsidRPr="00C160F1">
        <w:rPr>
          <w:rFonts w:eastAsiaTheme="minorEastAsia"/>
        </w:rPr>
        <w:t>工程，提高该河段防洪能力，达到</w:t>
      </w:r>
      <w:r w:rsidRPr="00C160F1">
        <w:rPr>
          <w:rFonts w:eastAsiaTheme="minorEastAsia"/>
        </w:rPr>
        <w:t>10</w:t>
      </w:r>
      <w:r w:rsidRPr="00C160F1">
        <w:rPr>
          <w:rFonts w:eastAsiaTheme="minorEastAsia"/>
        </w:rPr>
        <w:t>年一遇的防洪标准，保障</w:t>
      </w:r>
      <w:r w:rsidRPr="00C160F1">
        <w:rPr>
          <w:rFonts w:eastAsiaTheme="minorEastAsia"/>
          <w:szCs w:val="28"/>
        </w:rPr>
        <w:t>该工程治理段沿岸</w:t>
      </w:r>
      <w:r w:rsidRPr="00C160F1">
        <w:rPr>
          <w:rFonts w:eastAsiaTheme="minorEastAsia"/>
        </w:rPr>
        <w:t>村庄</w:t>
      </w:r>
      <w:r w:rsidRPr="00C160F1">
        <w:rPr>
          <w:rFonts w:eastAsiaTheme="minorEastAsia"/>
        </w:rPr>
        <w:t>890</w:t>
      </w:r>
      <w:r w:rsidRPr="00C160F1">
        <w:rPr>
          <w:rFonts w:eastAsiaTheme="minorEastAsia"/>
        </w:rPr>
        <w:t>人及</w:t>
      </w:r>
      <w:r w:rsidRPr="00C160F1">
        <w:rPr>
          <w:rFonts w:eastAsiaTheme="minorEastAsia"/>
        </w:rPr>
        <w:t>0.6</w:t>
      </w:r>
      <w:r w:rsidRPr="00C160F1">
        <w:rPr>
          <w:rFonts w:eastAsiaTheme="minorEastAsia"/>
        </w:rPr>
        <w:t>万亩耕地及各类设施的防洪安全。</w:t>
      </w:r>
    </w:p>
    <w:p w:rsidR="00B66F6E" w:rsidRPr="00C160F1" w:rsidRDefault="00B66F6E" w:rsidP="00B66F6E">
      <w:pPr>
        <w:pStyle w:val="2"/>
        <w:spacing w:before="120" w:after="120"/>
        <w:rPr>
          <w:rFonts w:eastAsiaTheme="minorEastAsia"/>
        </w:rPr>
      </w:pPr>
      <w:bookmarkStart w:id="16" w:name="_Toc238109830"/>
      <w:r w:rsidRPr="00C160F1">
        <w:rPr>
          <w:rFonts w:eastAsiaTheme="minorEastAsia"/>
        </w:rPr>
        <w:t xml:space="preserve">3.2 </w:t>
      </w:r>
      <w:r w:rsidR="0092513F" w:rsidRPr="00C160F1">
        <w:rPr>
          <w:rFonts w:eastAsiaTheme="minorEastAsia"/>
        </w:rPr>
        <w:t>设计标准</w:t>
      </w:r>
      <w:r w:rsidR="0092513F" w:rsidRPr="00C160F1">
        <w:rPr>
          <w:rFonts w:eastAsiaTheme="minorEastAsia" w:hint="eastAsia"/>
        </w:rPr>
        <w:t>和</w:t>
      </w:r>
      <w:r w:rsidRPr="00C160F1">
        <w:rPr>
          <w:rFonts w:eastAsiaTheme="minorEastAsia"/>
        </w:rPr>
        <w:t>建设内容</w:t>
      </w:r>
      <w:bookmarkEnd w:id="16"/>
    </w:p>
    <w:p w:rsidR="00EF5035" w:rsidRPr="00C160F1" w:rsidRDefault="00B66F6E" w:rsidP="00B66F6E">
      <w:pPr>
        <w:keepNext/>
        <w:adjustRightInd w:val="0"/>
        <w:spacing w:beforeLines="50" w:before="120" w:afterLines="50" w:after="120" w:line="412" w:lineRule="auto"/>
        <w:ind w:firstLineChars="0" w:firstLine="0"/>
        <w:outlineLvl w:val="2"/>
        <w:rPr>
          <w:rFonts w:eastAsiaTheme="minorEastAsia"/>
          <w:b/>
          <w:bCs/>
          <w:sz w:val="30"/>
          <w:szCs w:val="30"/>
        </w:rPr>
      </w:pPr>
      <w:r w:rsidRPr="00C160F1">
        <w:rPr>
          <w:rFonts w:eastAsiaTheme="minorEastAsia" w:hint="eastAsia"/>
          <w:b/>
          <w:bCs/>
          <w:sz w:val="30"/>
          <w:szCs w:val="30"/>
        </w:rPr>
        <w:t>3</w:t>
      </w:r>
      <w:r w:rsidRPr="00C160F1">
        <w:rPr>
          <w:rFonts w:eastAsiaTheme="minorEastAsia"/>
          <w:b/>
          <w:bCs/>
          <w:sz w:val="30"/>
          <w:szCs w:val="30"/>
        </w:rPr>
        <w:t xml:space="preserve">.2.1 </w:t>
      </w:r>
      <w:r w:rsidR="00EF5035" w:rsidRPr="00C160F1">
        <w:rPr>
          <w:rFonts w:eastAsiaTheme="minorEastAsia"/>
          <w:b/>
          <w:bCs/>
          <w:sz w:val="30"/>
          <w:szCs w:val="30"/>
        </w:rPr>
        <w:t>设计标准</w:t>
      </w:r>
    </w:p>
    <w:p w:rsidR="00EF5035" w:rsidRPr="00C160F1" w:rsidRDefault="00EF5035" w:rsidP="005858E8">
      <w:pPr>
        <w:pStyle w:val="affffffffc"/>
        <w:spacing w:line="360" w:lineRule="auto"/>
        <w:ind w:firstLine="560"/>
      </w:pPr>
      <w:r w:rsidRPr="00C160F1">
        <w:t>（</w:t>
      </w:r>
      <w:r w:rsidRPr="00C160F1">
        <w:rPr>
          <w:rFonts w:hint="eastAsia"/>
        </w:rPr>
        <w:t>1</w:t>
      </w:r>
      <w:r w:rsidRPr="00C160F1">
        <w:t>）工程等级和标准</w:t>
      </w:r>
    </w:p>
    <w:p w:rsidR="00801D3E" w:rsidRPr="00C160F1" w:rsidRDefault="00801D3E" w:rsidP="00801D3E">
      <w:pPr>
        <w:ind w:firstLine="560"/>
        <w:rPr>
          <w:rFonts w:eastAsiaTheme="minorEastAsia"/>
        </w:rPr>
      </w:pPr>
      <w:r w:rsidRPr="00C160F1">
        <w:rPr>
          <w:rFonts w:eastAsiaTheme="minorEastAsia"/>
        </w:rPr>
        <w:t>依据《水利水电工程等级划分及洪水标准》</w:t>
      </w:r>
      <w:r w:rsidRPr="00C160F1">
        <w:rPr>
          <w:rFonts w:eastAsiaTheme="minorEastAsia"/>
        </w:rPr>
        <w:t>SL252-2017</w:t>
      </w:r>
      <w:r w:rsidRPr="00C160F1">
        <w:rPr>
          <w:rFonts w:eastAsiaTheme="minorEastAsia"/>
        </w:rPr>
        <w:t>、《堤防工程设计规范》</w:t>
      </w:r>
      <w:r w:rsidRPr="00C160F1">
        <w:rPr>
          <w:rFonts w:eastAsiaTheme="minorEastAsia"/>
        </w:rPr>
        <w:t>GB50286-2013</w:t>
      </w:r>
      <w:r w:rsidRPr="00C160F1">
        <w:rPr>
          <w:rFonts w:eastAsiaTheme="minorEastAsia"/>
        </w:rPr>
        <w:t>及《防洪标准》</w:t>
      </w:r>
      <w:r w:rsidRPr="00C160F1">
        <w:rPr>
          <w:rFonts w:eastAsiaTheme="minorEastAsia"/>
        </w:rPr>
        <w:t>GB50201-2014</w:t>
      </w:r>
      <w:r w:rsidRPr="00C160F1">
        <w:rPr>
          <w:rFonts w:eastAsiaTheme="minorEastAsia"/>
        </w:rPr>
        <w:t>，</w:t>
      </w:r>
      <w:proofErr w:type="gramStart"/>
      <w:r w:rsidRPr="00C160F1">
        <w:rPr>
          <w:rFonts w:eastAsiaTheme="minorEastAsia"/>
          <w:lang w:val="zh-CN"/>
        </w:rPr>
        <w:t>额格布拉格沟</w:t>
      </w:r>
      <w:proofErr w:type="gramEnd"/>
      <w:r w:rsidRPr="00C160F1">
        <w:rPr>
          <w:rFonts w:eastAsiaTheme="minorEastAsia" w:hint="eastAsia"/>
          <w:lang w:val="zh-CN"/>
        </w:rPr>
        <w:t>及其支沟</w:t>
      </w:r>
      <w:r w:rsidRPr="00C160F1">
        <w:rPr>
          <w:rFonts w:eastAsiaTheme="minorEastAsia"/>
        </w:rPr>
        <w:t>本次治理段沿岸大部分为村庄及耕地，</w:t>
      </w:r>
      <w:r w:rsidRPr="00C160F1">
        <w:rPr>
          <w:rFonts w:eastAsiaTheme="minorEastAsia"/>
          <w:szCs w:val="28"/>
        </w:rPr>
        <w:t>沿岸</w:t>
      </w:r>
      <w:r w:rsidRPr="00C160F1">
        <w:rPr>
          <w:rFonts w:eastAsiaTheme="minorEastAsia"/>
        </w:rPr>
        <w:t>村庄</w:t>
      </w:r>
      <w:r w:rsidRPr="00C160F1">
        <w:rPr>
          <w:rFonts w:eastAsiaTheme="minorEastAsia"/>
        </w:rPr>
        <w:t>890</w:t>
      </w:r>
      <w:r w:rsidRPr="00C160F1">
        <w:rPr>
          <w:rFonts w:eastAsiaTheme="minorEastAsia"/>
        </w:rPr>
        <w:t>人及</w:t>
      </w:r>
      <w:r w:rsidRPr="00C160F1">
        <w:rPr>
          <w:rFonts w:eastAsiaTheme="minorEastAsia"/>
        </w:rPr>
        <w:t>0.6</w:t>
      </w:r>
      <w:r w:rsidRPr="00C160F1">
        <w:rPr>
          <w:rFonts w:eastAsiaTheme="minorEastAsia"/>
        </w:rPr>
        <w:t>万亩耕地</w:t>
      </w:r>
      <w:r w:rsidRPr="00C160F1">
        <w:rPr>
          <w:rFonts w:eastAsiaTheme="minorEastAsia" w:hint="eastAsia"/>
        </w:rPr>
        <w:t>，</w:t>
      </w:r>
      <w:r w:rsidRPr="00C160F1">
        <w:rPr>
          <w:rFonts w:eastAsiaTheme="minorEastAsia"/>
        </w:rPr>
        <w:t>工程防洪标准为</w:t>
      </w:r>
      <w:r w:rsidRPr="00C160F1">
        <w:rPr>
          <w:rFonts w:eastAsiaTheme="minorEastAsia"/>
        </w:rPr>
        <w:t>10</w:t>
      </w:r>
      <w:r w:rsidRPr="00C160F1">
        <w:rPr>
          <w:rFonts w:eastAsiaTheme="minorEastAsia"/>
        </w:rPr>
        <w:t>年一遇设计洪水，</w:t>
      </w:r>
      <w:r w:rsidRPr="00C160F1">
        <w:rPr>
          <w:rFonts w:eastAsiaTheme="minorEastAsia" w:hint="eastAsia"/>
        </w:rPr>
        <w:t>堤防</w:t>
      </w:r>
      <w:r w:rsidRPr="00C160F1">
        <w:rPr>
          <w:rFonts w:eastAsiaTheme="minorEastAsia"/>
        </w:rPr>
        <w:t>工程</w:t>
      </w:r>
      <w:r w:rsidRPr="00C160F1">
        <w:rPr>
          <w:rFonts w:eastAsiaTheme="minorEastAsia" w:hint="eastAsia"/>
        </w:rPr>
        <w:t>级别</w:t>
      </w:r>
      <w:r w:rsidRPr="00C160F1">
        <w:rPr>
          <w:rFonts w:eastAsiaTheme="minorEastAsia"/>
        </w:rPr>
        <w:t>为</w:t>
      </w:r>
      <w:r w:rsidRPr="00C160F1">
        <w:rPr>
          <w:rFonts w:eastAsiaTheme="minorEastAsia" w:hint="eastAsia"/>
        </w:rPr>
        <w:t>5</w:t>
      </w:r>
      <w:r w:rsidRPr="00C160F1">
        <w:rPr>
          <w:rFonts w:eastAsiaTheme="minorEastAsia" w:hint="eastAsia"/>
        </w:rPr>
        <w:t>级</w:t>
      </w:r>
      <w:r w:rsidRPr="00C160F1">
        <w:rPr>
          <w:rFonts w:eastAsiaTheme="minorEastAsia"/>
        </w:rPr>
        <w:t>。</w:t>
      </w:r>
    </w:p>
    <w:p w:rsidR="00EF5035" w:rsidRPr="00C160F1" w:rsidRDefault="005858E8" w:rsidP="005858E8">
      <w:pPr>
        <w:pStyle w:val="affffffffc"/>
        <w:spacing w:line="360" w:lineRule="auto"/>
        <w:ind w:firstLine="560"/>
        <w:rPr>
          <w:rFonts w:ascii="Times New Roman" w:eastAsiaTheme="minorEastAsia" w:hAnsi="Times New Roman"/>
          <w:kern w:val="2"/>
          <w:szCs w:val="22"/>
        </w:rPr>
      </w:pPr>
      <w:r w:rsidRPr="00C160F1">
        <w:rPr>
          <w:rFonts w:ascii="Times New Roman" w:eastAsiaTheme="minorEastAsia" w:hAnsi="Times New Roman" w:hint="eastAsia"/>
          <w:kern w:val="2"/>
          <w:szCs w:val="22"/>
        </w:rPr>
        <w:t>（</w:t>
      </w:r>
      <w:r w:rsidRPr="00C160F1">
        <w:rPr>
          <w:rFonts w:ascii="Times New Roman" w:eastAsiaTheme="minorEastAsia" w:hAnsi="Times New Roman" w:hint="eastAsia"/>
          <w:kern w:val="2"/>
          <w:szCs w:val="22"/>
        </w:rPr>
        <w:t>2</w:t>
      </w:r>
      <w:r w:rsidRPr="00C160F1">
        <w:rPr>
          <w:rFonts w:ascii="Times New Roman" w:eastAsiaTheme="minorEastAsia" w:hAnsi="Times New Roman" w:hint="eastAsia"/>
          <w:kern w:val="2"/>
          <w:szCs w:val="22"/>
        </w:rPr>
        <w:t>）</w:t>
      </w:r>
      <w:r w:rsidR="00EF5035" w:rsidRPr="00C160F1">
        <w:rPr>
          <w:rFonts w:ascii="Times New Roman" w:eastAsiaTheme="minorEastAsia" w:hAnsi="Times New Roman"/>
          <w:kern w:val="2"/>
          <w:szCs w:val="22"/>
        </w:rPr>
        <w:t>地震动参数和抗震设计烈度</w:t>
      </w:r>
    </w:p>
    <w:p w:rsidR="00801D3E" w:rsidRPr="00C160F1" w:rsidRDefault="00801D3E" w:rsidP="00801D3E">
      <w:pPr>
        <w:ind w:firstLine="560"/>
        <w:rPr>
          <w:rFonts w:eastAsiaTheme="minorEastAsia"/>
        </w:rPr>
      </w:pPr>
      <w:r w:rsidRPr="00C160F1">
        <w:rPr>
          <w:rFonts w:eastAsiaTheme="minorEastAsia"/>
        </w:rPr>
        <w:t>根据《中国地震动参数区划图》（</w:t>
      </w:r>
      <w:r w:rsidRPr="00C160F1">
        <w:rPr>
          <w:rFonts w:eastAsiaTheme="minorEastAsia"/>
        </w:rPr>
        <w:t>GB18306--2015</w:t>
      </w:r>
      <w:r w:rsidRPr="00C160F1">
        <w:rPr>
          <w:rFonts w:eastAsiaTheme="minorEastAsia"/>
        </w:rPr>
        <w:t>），工作区地震动峰值加速度区</w:t>
      </w:r>
      <w:r w:rsidRPr="00C160F1">
        <w:rPr>
          <w:rFonts w:eastAsiaTheme="minorEastAsia"/>
        </w:rPr>
        <w:t>0.20 g</w:t>
      </w:r>
      <w:r w:rsidRPr="00C160F1">
        <w:rPr>
          <w:rFonts w:eastAsiaTheme="minorEastAsia"/>
        </w:rPr>
        <w:t>，反映</w:t>
      </w:r>
      <w:proofErr w:type="gramStart"/>
      <w:r w:rsidRPr="00C160F1">
        <w:rPr>
          <w:rFonts w:eastAsiaTheme="minorEastAsia"/>
        </w:rPr>
        <w:t>谱特征</w:t>
      </w:r>
      <w:proofErr w:type="gramEnd"/>
      <w:r w:rsidRPr="00C160F1">
        <w:rPr>
          <w:rFonts w:eastAsiaTheme="minorEastAsia"/>
        </w:rPr>
        <w:t>周期为</w:t>
      </w:r>
      <w:r w:rsidRPr="00C160F1">
        <w:rPr>
          <w:rFonts w:eastAsiaTheme="minorEastAsia"/>
        </w:rPr>
        <w:t>0.40s</w:t>
      </w:r>
      <w:r w:rsidRPr="00C160F1">
        <w:rPr>
          <w:rFonts w:eastAsiaTheme="minorEastAsia"/>
        </w:rPr>
        <w:t>，地震基本烈度为</w:t>
      </w:r>
      <w:r w:rsidRPr="00C160F1">
        <w:rPr>
          <w:rFonts w:eastAsiaTheme="minorEastAsia"/>
        </w:rPr>
        <w:t>Ⅷ</w:t>
      </w:r>
      <w:r w:rsidRPr="00C160F1">
        <w:rPr>
          <w:rFonts w:eastAsiaTheme="minorEastAsia"/>
        </w:rPr>
        <w:t>度区。工作区的区域构造稳定性为较差。依据《堤防工程设计规范》（</w:t>
      </w:r>
      <w:r w:rsidRPr="00C160F1">
        <w:rPr>
          <w:rFonts w:eastAsiaTheme="minorEastAsia"/>
        </w:rPr>
        <w:t>GB50286-2013</w:t>
      </w:r>
      <w:r w:rsidRPr="00C160F1">
        <w:rPr>
          <w:rFonts w:eastAsiaTheme="minorEastAsia"/>
        </w:rPr>
        <w:t>）的规定，</w:t>
      </w:r>
      <w:r w:rsidRPr="00C160F1">
        <w:rPr>
          <w:rFonts w:eastAsiaTheme="minorEastAsia" w:hint="eastAsia"/>
        </w:rPr>
        <w:t>“</w:t>
      </w:r>
      <w:r w:rsidRPr="00C160F1">
        <w:rPr>
          <w:rFonts w:eastAsiaTheme="minorEastAsia"/>
        </w:rPr>
        <w:t>位于地震动峰值加速度</w:t>
      </w:r>
      <w:r w:rsidRPr="00C160F1">
        <w:rPr>
          <w:rFonts w:eastAsiaTheme="minorEastAsia"/>
        </w:rPr>
        <w:t>0.10g</w:t>
      </w:r>
      <w:r w:rsidRPr="00C160F1">
        <w:rPr>
          <w:rFonts w:eastAsiaTheme="minorEastAsia"/>
        </w:rPr>
        <w:t>及以上地区的</w:t>
      </w:r>
      <w:r w:rsidRPr="00C160F1">
        <w:rPr>
          <w:rFonts w:eastAsiaTheme="minorEastAsia"/>
        </w:rPr>
        <w:t>1</w:t>
      </w:r>
      <w:r w:rsidRPr="00C160F1">
        <w:rPr>
          <w:rFonts w:eastAsiaTheme="minorEastAsia"/>
        </w:rPr>
        <w:t>级堤防工程，经主管部门批准，应进行抗震设计</w:t>
      </w:r>
      <w:r w:rsidRPr="00C160F1">
        <w:rPr>
          <w:rFonts w:eastAsiaTheme="minorEastAsia" w:hint="eastAsia"/>
        </w:rPr>
        <w:t>”</w:t>
      </w:r>
      <w:r w:rsidRPr="00C160F1">
        <w:rPr>
          <w:rFonts w:eastAsiaTheme="minorEastAsia"/>
        </w:rPr>
        <w:t>，本工程级别为</w:t>
      </w:r>
      <w:r w:rsidRPr="00C160F1">
        <w:rPr>
          <w:rFonts w:eastAsiaTheme="minorEastAsia"/>
        </w:rPr>
        <w:t>5</w:t>
      </w:r>
      <w:r w:rsidRPr="00C160F1">
        <w:rPr>
          <w:rFonts w:eastAsiaTheme="minorEastAsia"/>
        </w:rPr>
        <w:t>级，不进行抗震设计。</w:t>
      </w:r>
    </w:p>
    <w:p w:rsidR="005858E8" w:rsidRPr="00C160F1" w:rsidRDefault="005858E8" w:rsidP="005858E8">
      <w:pPr>
        <w:ind w:firstLine="560"/>
        <w:rPr>
          <w:rFonts w:eastAsiaTheme="minorEastAsia"/>
        </w:rPr>
      </w:pPr>
      <w:r w:rsidRPr="00C160F1">
        <w:rPr>
          <w:rFonts w:eastAsiaTheme="minorEastAsia"/>
        </w:rPr>
        <w:t>（</w:t>
      </w:r>
      <w:r w:rsidRPr="00C160F1">
        <w:rPr>
          <w:rFonts w:eastAsiaTheme="minorEastAsia" w:hint="eastAsia"/>
        </w:rPr>
        <w:t>3</w:t>
      </w:r>
      <w:r w:rsidRPr="00C160F1">
        <w:rPr>
          <w:rFonts w:eastAsiaTheme="minorEastAsia"/>
        </w:rPr>
        <w:t>）工程合理使用年限</w:t>
      </w:r>
    </w:p>
    <w:p w:rsidR="00801D3E" w:rsidRPr="00C160F1" w:rsidRDefault="00801D3E" w:rsidP="00801D3E">
      <w:pPr>
        <w:ind w:firstLine="560"/>
        <w:rPr>
          <w:rFonts w:eastAsiaTheme="minorEastAsia"/>
        </w:rPr>
      </w:pPr>
      <w:r w:rsidRPr="00C160F1">
        <w:rPr>
          <w:rFonts w:eastAsiaTheme="minorEastAsia"/>
        </w:rPr>
        <w:t>按照《水利水电工程合理使用年限及耐久性设计规范》</w:t>
      </w:r>
      <w:r w:rsidRPr="00C160F1">
        <w:rPr>
          <w:rFonts w:eastAsiaTheme="minorEastAsia"/>
        </w:rPr>
        <w:t>SL654-2014</w:t>
      </w:r>
      <w:r w:rsidRPr="00C160F1">
        <w:rPr>
          <w:rFonts w:eastAsiaTheme="minorEastAsia"/>
        </w:rPr>
        <w:t>，堤防工程级别为</w:t>
      </w:r>
      <w:r w:rsidRPr="00C160F1">
        <w:rPr>
          <w:rFonts w:eastAsiaTheme="minorEastAsia"/>
        </w:rPr>
        <w:t>5</w:t>
      </w:r>
      <w:r w:rsidRPr="00C160F1">
        <w:rPr>
          <w:rFonts w:eastAsiaTheme="minorEastAsia"/>
        </w:rPr>
        <w:t>级，按照表</w:t>
      </w:r>
      <w:r w:rsidRPr="00C160F1">
        <w:rPr>
          <w:rFonts w:eastAsiaTheme="minorEastAsia"/>
        </w:rPr>
        <w:t>3.0.3</w:t>
      </w:r>
      <w:r w:rsidRPr="00C160F1">
        <w:rPr>
          <w:rFonts w:eastAsiaTheme="minorEastAsia"/>
        </w:rPr>
        <w:t>参照堤防确定，</w:t>
      </w:r>
      <w:r w:rsidRPr="00C160F1">
        <w:rPr>
          <w:rFonts w:eastAsiaTheme="minorEastAsia" w:hint="eastAsia"/>
        </w:rPr>
        <w:t>堤防</w:t>
      </w:r>
      <w:r w:rsidRPr="00C160F1">
        <w:rPr>
          <w:rFonts w:eastAsiaTheme="minorEastAsia"/>
        </w:rPr>
        <w:t>合理使用年限为</w:t>
      </w:r>
      <w:r w:rsidRPr="00C160F1">
        <w:rPr>
          <w:rFonts w:eastAsiaTheme="minorEastAsia"/>
        </w:rPr>
        <w:t>20</w:t>
      </w:r>
      <w:r w:rsidRPr="00C160F1">
        <w:rPr>
          <w:rFonts w:eastAsiaTheme="minorEastAsia"/>
        </w:rPr>
        <w:t>年。</w:t>
      </w:r>
    </w:p>
    <w:p w:rsidR="005858E8" w:rsidRPr="00C160F1" w:rsidRDefault="005858E8" w:rsidP="005858E8">
      <w:pPr>
        <w:ind w:firstLine="560"/>
        <w:rPr>
          <w:rFonts w:eastAsiaTheme="minorEastAsia"/>
        </w:rPr>
      </w:pPr>
      <w:r w:rsidRPr="00C160F1">
        <w:rPr>
          <w:rFonts w:eastAsiaTheme="minorEastAsia"/>
        </w:rPr>
        <w:t>（</w:t>
      </w:r>
      <w:r w:rsidRPr="00C160F1">
        <w:rPr>
          <w:rFonts w:eastAsiaTheme="minorEastAsia" w:hint="eastAsia"/>
        </w:rPr>
        <w:t>4</w:t>
      </w:r>
      <w:r w:rsidRPr="00C160F1">
        <w:rPr>
          <w:rFonts w:eastAsiaTheme="minorEastAsia"/>
        </w:rPr>
        <w:t>）防洪标准</w:t>
      </w:r>
    </w:p>
    <w:p w:rsidR="00B66F6E" w:rsidRPr="00C160F1" w:rsidRDefault="00801D3E" w:rsidP="005858E8">
      <w:pPr>
        <w:ind w:firstLine="560"/>
        <w:rPr>
          <w:rFonts w:eastAsiaTheme="minorEastAsia"/>
          <w:sz w:val="24"/>
        </w:rPr>
      </w:pPr>
      <w:r w:rsidRPr="00C160F1">
        <w:rPr>
          <w:rFonts w:eastAsiaTheme="minorEastAsia"/>
        </w:rPr>
        <w:lastRenderedPageBreak/>
        <w:t>本次工程保护对象</w:t>
      </w:r>
      <w:proofErr w:type="gramStart"/>
      <w:r w:rsidRPr="00C160F1">
        <w:rPr>
          <w:rFonts w:eastAsiaTheme="minorEastAsia"/>
        </w:rPr>
        <w:t>为</w:t>
      </w:r>
      <w:r w:rsidRPr="00C160F1">
        <w:rPr>
          <w:rFonts w:eastAsiaTheme="minorEastAsia" w:hint="eastAsia"/>
        </w:rPr>
        <w:t>额格布拉格沟</w:t>
      </w:r>
      <w:proofErr w:type="gramEnd"/>
      <w:r w:rsidRPr="00C160F1">
        <w:rPr>
          <w:rFonts w:eastAsiaTheme="minorEastAsia" w:hint="eastAsia"/>
        </w:rPr>
        <w:t>及其支沟</w:t>
      </w:r>
      <w:r w:rsidRPr="00C160F1">
        <w:rPr>
          <w:rFonts w:eastAsiaTheme="minorEastAsia"/>
        </w:rPr>
        <w:t>沿岸村庄、耕地</w:t>
      </w:r>
      <w:proofErr w:type="gramStart"/>
      <w:r w:rsidRPr="00C160F1">
        <w:rPr>
          <w:rFonts w:eastAsiaTheme="minorEastAsia"/>
        </w:rPr>
        <w:t>和</w:t>
      </w:r>
      <w:r w:rsidRPr="00C160F1">
        <w:rPr>
          <w:rFonts w:eastAsiaTheme="minorEastAsia" w:hint="eastAsia"/>
        </w:rPr>
        <w:t>额格布拉格沟</w:t>
      </w:r>
      <w:proofErr w:type="gramEnd"/>
      <w:r w:rsidRPr="00C160F1">
        <w:rPr>
          <w:rFonts w:eastAsiaTheme="minorEastAsia"/>
          <w:szCs w:val="28"/>
        </w:rPr>
        <w:t>左岸</w:t>
      </w:r>
      <w:r w:rsidRPr="00C160F1">
        <w:rPr>
          <w:rFonts w:eastAsiaTheme="minorEastAsia" w:hint="eastAsia"/>
          <w:szCs w:val="28"/>
        </w:rPr>
        <w:t>2019</w:t>
      </w:r>
      <w:r w:rsidRPr="00C160F1">
        <w:rPr>
          <w:rFonts w:eastAsiaTheme="minorEastAsia" w:hint="eastAsia"/>
          <w:szCs w:val="28"/>
        </w:rPr>
        <w:t>年高标准基本农田项目蓄水池</w:t>
      </w:r>
      <w:r w:rsidRPr="00C160F1">
        <w:rPr>
          <w:rFonts w:eastAsiaTheme="minorEastAsia"/>
          <w:szCs w:val="28"/>
        </w:rPr>
        <w:t>。</w:t>
      </w:r>
      <w:r w:rsidRPr="00C160F1">
        <w:rPr>
          <w:rFonts w:eastAsiaTheme="minorEastAsia"/>
        </w:rPr>
        <w:t>保护人口</w:t>
      </w:r>
      <w:r w:rsidRPr="00C160F1">
        <w:rPr>
          <w:rFonts w:eastAsiaTheme="minorEastAsia"/>
        </w:rPr>
        <w:t>890</w:t>
      </w:r>
      <w:r w:rsidRPr="00C160F1">
        <w:rPr>
          <w:rFonts w:eastAsiaTheme="minorEastAsia"/>
        </w:rPr>
        <w:t>人，保护耕地</w:t>
      </w:r>
      <w:r w:rsidRPr="00C160F1">
        <w:rPr>
          <w:rFonts w:eastAsiaTheme="minorEastAsia"/>
        </w:rPr>
        <w:t>0.6</w:t>
      </w:r>
      <w:r w:rsidRPr="00C160F1">
        <w:rPr>
          <w:rFonts w:eastAsiaTheme="minorEastAsia"/>
        </w:rPr>
        <w:t>万亩，其保护区人口小于</w:t>
      </w:r>
      <w:r w:rsidRPr="00C160F1">
        <w:rPr>
          <w:rFonts w:eastAsiaTheme="minorEastAsia"/>
        </w:rPr>
        <w:t>20</w:t>
      </w:r>
      <w:r w:rsidRPr="00C160F1">
        <w:rPr>
          <w:rFonts w:eastAsiaTheme="minorEastAsia"/>
        </w:rPr>
        <w:t>万，耕地小于</w:t>
      </w:r>
      <w:r w:rsidRPr="00C160F1">
        <w:rPr>
          <w:rFonts w:eastAsiaTheme="minorEastAsia"/>
        </w:rPr>
        <w:t>30</w:t>
      </w:r>
      <w:r w:rsidRPr="00C160F1">
        <w:rPr>
          <w:rFonts w:eastAsiaTheme="minorEastAsia"/>
        </w:rPr>
        <w:t>万亩，根据《防洪标准》（</w:t>
      </w:r>
      <w:r w:rsidRPr="00C160F1">
        <w:rPr>
          <w:rFonts w:eastAsiaTheme="minorEastAsia"/>
        </w:rPr>
        <w:t>GB50201-2014</w:t>
      </w:r>
      <w:r w:rsidRPr="00C160F1">
        <w:rPr>
          <w:rFonts w:eastAsiaTheme="minorEastAsia"/>
        </w:rPr>
        <w:t>），防护等级为</w:t>
      </w:r>
      <w:r w:rsidRPr="00C160F1">
        <w:rPr>
          <w:rFonts w:eastAsiaTheme="minorEastAsia"/>
        </w:rPr>
        <w:t>Ⅳ</w:t>
      </w:r>
      <w:r w:rsidRPr="00C160F1">
        <w:rPr>
          <w:rFonts w:eastAsiaTheme="minorEastAsia"/>
        </w:rPr>
        <w:t>级，防洪标准为</w:t>
      </w:r>
      <w:r w:rsidRPr="00C160F1">
        <w:rPr>
          <w:rFonts w:eastAsiaTheme="minorEastAsia"/>
        </w:rPr>
        <w:t>20</w:t>
      </w:r>
      <w:r w:rsidRPr="00C160F1">
        <w:rPr>
          <w:rFonts w:eastAsiaTheme="minorEastAsia"/>
        </w:rPr>
        <w:t>～</w:t>
      </w:r>
      <w:r w:rsidRPr="00C160F1">
        <w:rPr>
          <w:rFonts w:eastAsiaTheme="minorEastAsia"/>
        </w:rPr>
        <w:t>10</w:t>
      </w:r>
      <w:r w:rsidRPr="00C160F1">
        <w:rPr>
          <w:rFonts w:eastAsiaTheme="minorEastAsia"/>
        </w:rPr>
        <w:t>年一遇洪水。</w:t>
      </w:r>
      <w:r w:rsidRPr="00C160F1">
        <w:rPr>
          <w:rFonts w:eastAsiaTheme="minorEastAsia" w:hint="eastAsia"/>
          <w:szCs w:val="28"/>
        </w:rPr>
        <w:t>为保证保护对象</w:t>
      </w:r>
      <w:r w:rsidRPr="00C160F1">
        <w:rPr>
          <w:rFonts w:eastAsiaTheme="minorEastAsia"/>
          <w:szCs w:val="28"/>
        </w:rPr>
        <w:t>免受洪水的威胁，同时避免了两岸水土流失</w:t>
      </w:r>
      <w:r w:rsidRPr="00C160F1">
        <w:rPr>
          <w:rFonts w:eastAsiaTheme="minorEastAsia" w:hint="eastAsia"/>
          <w:szCs w:val="28"/>
        </w:rPr>
        <w:t>，</w:t>
      </w:r>
      <w:r w:rsidRPr="00C160F1">
        <w:rPr>
          <w:rFonts w:eastAsiaTheme="minorEastAsia"/>
        </w:rPr>
        <w:t>综合确定，防洪标准确定为</w:t>
      </w:r>
      <w:r w:rsidRPr="00C160F1">
        <w:rPr>
          <w:rFonts w:eastAsiaTheme="minorEastAsia"/>
        </w:rPr>
        <w:t>10</w:t>
      </w:r>
      <w:r w:rsidRPr="00C160F1">
        <w:rPr>
          <w:rFonts w:eastAsiaTheme="minorEastAsia"/>
        </w:rPr>
        <w:t>年一遇</w:t>
      </w:r>
      <w:proofErr w:type="gramStart"/>
      <w:r w:rsidRPr="00C160F1">
        <w:rPr>
          <w:rFonts w:eastAsiaTheme="minorEastAsia"/>
        </w:rPr>
        <w:t>。</w:t>
      </w:r>
      <w:proofErr w:type="gramEnd"/>
    </w:p>
    <w:p w:rsidR="00B66F6E" w:rsidRPr="00C160F1" w:rsidRDefault="0092513F" w:rsidP="0092513F">
      <w:pPr>
        <w:keepNext/>
        <w:adjustRightInd w:val="0"/>
        <w:spacing w:beforeLines="50" w:before="120" w:afterLines="50" w:after="120" w:line="412" w:lineRule="auto"/>
        <w:ind w:firstLineChars="0" w:firstLine="0"/>
        <w:outlineLvl w:val="2"/>
        <w:rPr>
          <w:rFonts w:eastAsiaTheme="minorEastAsia"/>
          <w:b/>
          <w:bCs/>
          <w:sz w:val="30"/>
          <w:szCs w:val="30"/>
        </w:rPr>
      </w:pPr>
      <w:r w:rsidRPr="00C160F1">
        <w:rPr>
          <w:rFonts w:eastAsiaTheme="minorEastAsia" w:hint="eastAsia"/>
          <w:b/>
          <w:bCs/>
          <w:sz w:val="30"/>
          <w:szCs w:val="30"/>
        </w:rPr>
        <w:t>3</w:t>
      </w:r>
      <w:r w:rsidRPr="00C160F1">
        <w:rPr>
          <w:rFonts w:eastAsiaTheme="minorEastAsia"/>
          <w:b/>
          <w:bCs/>
          <w:sz w:val="30"/>
          <w:szCs w:val="30"/>
        </w:rPr>
        <w:t xml:space="preserve">.2.2 </w:t>
      </w:r>
      <w:r w:rsidRPr="00C160F1">
        <w:rPr>
          <w:rFonts w:eastAsiaTheme="minorEastAsia"/>
          <w:b/>
          <w:bCs/>
          <w:sz w:val="30"/>
          <w:szCs w:val="30"/>
        </w:rPr>
        <w:t>建设内容</w:t>
      </w:r>
    </w:p>
    <w:p w:rsidR="00EF5035" w:rsidRPr="00C160F1" w:rsidRDefault="00EF5035" w:rsidP="00EF5035">
      <w:pPr>
        <w:ind w:firstLine="560"/>
        <w:rPr>
          <w:rFonts w:eastAsiaTheme="minorEastAsia"/>
          <w:szCs w:val="28"/>
        </w:rPr>
      </w:pPr>
      <w:r w:rsidRPr="00C160F1">
        <w:rPr>
          <w:rFonts w:eastAsiaTheme="minorEastAsia"/>
          <w:szCs w:val="28"/>
        </w:rPr>
        <w:t>（</w:t>
      </w:r>
      <w:r w:rsidRPr="00C160F1">
        <w:rPr>
          <w:rFonts w:eastAsiaTheme="minorEastAsia" w:hint="eastAsia"/>
          <w:szCs w:val="28"/>
        </w:rPr>
        <w:t>1</w:t>
      </w:r>
      <w:r w:rsidRPr="00C160F1">
        <w:rPr>
          <w:rFonts w:eastAsiaTheme="minorEastAsia"/>
          <w:szCs w:val="28"/>
        </w:rPr>
        <w:t>）工程布置</w:t>
      </w:r>
    </w:p>
    <w:p w:rsidR="00801D3E" w:rsidRPr="00C160F1" w:rsidRDefault="00801D3E" w:rsidP="00801D3E">
      <w:pPr>
        <w:ind w:firstLine="560"/>
        <w:rPr>
          <w:rFonts w:eastAsiaTheme="minorEastAsia"/>
        </w:rPr>
      </w:pPr>
      <w:r w:rsidRPr="00C160F1">
        <w:rPr>
          <w:rFonts w:eastAsiaTheme="minorEastAsia"/>
          <w:kern w:val="0"/>
          <w:szCs w:val="28"/>
          <w:lang w:val="zh-CN"/>
        </w:rPr>
        <w:t>本次工程主要治理河道</w:t>
      </w:r>
      <w:proofErr w:type="gramStart"/>
      <w:r w:rsidRPr="00C160F1">
        <w:rPr>
          <w:rFonts w:eastAsiaTheme="minorEastAsia"/>
          <w:kern w:val="0"/>
          <w:szCs w:val="28"/>
          <w:lang w:val="zh-CN"/>
        </w:rPr>
        <w:t>为额格布拉格沟</w:t>
      </w:r>
      <w:proofErr w:type="gramEnd"/>
      <w:r w:rsidRPr="00C160F1">
        <w:rPr>
          <w:rFonts w:eastAsiaTheme="minorEastAsia" w:hint="eastAsia"/>
          <w:kern w:val="0"/>
          <w:szCs w:val="28"/>
          <w:lang w:val="zh-CN"/>
        </w:rPr>
        <w:t>及其支沟</w:t>
      </w:r>
      <w:r w:rsidRPr="00C160F1">
        <w:rPr>
          <w:rFonts w:eastAsiaTheme="minorEastAsia"/>
          <w:kern w:val="0"/>
          <w:szCs w:val="28"/>
          <w:lang w:val="zh-CN"/>
        </w:rPr>
        <w:t>，</w:t>
      </w:r>
      <w:r w:rsidRPr="00C160F1">
        <w:rPr>
          <w:rFonts w:eastAsiaTheme="minorEastAsia"/>
        </w:rPr>
        <w:t>治理河道总长度为</w:t>
      </w:r>
      <w:r w:rsidRPr="00C160F1">
        <w:rPr>
          <w:rFonts w:eastAsiaTheme="minorEastAsia" w:hint="eastAsia"/>
        </w:rPr>
        <w:t>2.013</w:t>
      </w:r>
      <w:r w:rsidRPr="00C160F1">
        <w:rPr>
          <w:rFonts w:eastAsiaTheme="minorEastAsia"/>
        </w:rPr>
        <w:t>km</w:t>
      </w:r>
      <w:r w:rsidRPr="00C160F1">
        <w:rPr>
          <w:rFonts w:eastAsiaTheme="minorEastAsia" w:hint="eastAsia"/>
        </w:rPr>
        <w:t>，</w:t>
      </w:r>
      <w:proofErr w:type="gramStart"/>
      <w:r w:rsidRPr="00C160F1">
        <w:rPr>
          <w:rFonts w:eastAsiaTheme="minorEastAsia" w:hint="eastAsia"/>
        </w:rPr>
        <w:t>其中额格</w:t>
      </w:r>
      <w:proofErr w:type="gramEnd"/>
      <w:r w:rsidRPr="00C160F1">
        <w:rPr>
          <w:rFonts w:eastAsiaTheme="minorEastAsia" w:hint="eastAsia"/>
        </w:rPr>
        <w:t>布拉格沟治理长度</w:t>
      </w:r>
      <w:r w:rsidRPr="00C160F1">
        <w:rPr>
          <w:rFonts w:eastAsiaTheme="minorEastAsia" w:hint="eastAsia"/>
        </w:rPr>
        <w:t>1.648km</w:t>
      </w:r>
      <w:r w:rsidRPr="00C160F1">
        <w:rPr>
          <w:rFonts w:eastAsiaTheme="minorEastAsia" w:hint="eastAsia"/>
        </w:rPr>
        <w:t>，支沟治理长度</w:t>
      </w:r>
      <w:r w:rsidRPr="00C160F1">
        <w:rPr>
          <w:rFonts w:eastAsiaTheme="minorEastAsia" w:hint="eastAsia"/>
        </w:rPr>
        <w:t>0.365km</w:t>
      </w:r>
      <w:r w:rsidRPr="00C160F1">
        <w:rPr>
          <w:rFonts w:eastAsiaTheme="minorEastAsia" w:hint="eastAsia"/>
        </w:rPr>
        <w:t>。</w:t>
      </w:r>
      <w:proofErr w:type="gramStart"/>
      <w:r w:rsidRPr="00C160F1">
        <w:rPr>
          <w:rFonts w:eastAsiaTheme="minorEastAsia" w:hint="eastAsia"/>
          <w:kern w:val="0"/>
          <w:szCs w:val="28"/>
          <w:lang w:val="zh-CN"/>
        </w:rPr>
        <w:t>额格布拉格沟</w:t>
      </w:r>
      <w:proofErr w:type="gramEnd"/>
      <w:r w:rsidRPr="00C160F1">
        <w:rPr>
          <w:rFonts w:eastAsiaTheme="minorEastAsia"/>
          <w:kern w:val="0"/>
          <w:szCs w:val="28"/>
          <w:lang w:val="zh-CN"/>
        </w:rPr>
        <w:t>治理起点为</w:t>
      </w:r>
      <w:r w:rsidRPr="00C160F1">
        <w:rPr>
          <w:rFonts w:eastAsiaTheme="minorEastAsia" w:hint="eastAsia"/>
          <w:kern w:val="0"/>
          <w:szCs w:val="28"/>
          <w:lang w:val="zh-CN"/>
        </w:rPr>
        <w:t>河道</w:t>
      </w:r>
      <w:r w:rsidRPr="00C160F1">
        <w:rPr>
          <w:rFonts w:eastAsiaTheme="minorEastAsia"/>
          <w:kern w:val="0"/>
          <w:szCs w:val="28"/>
          <w:lang w:val="zh-CN"/>
        </w:rPr>
        <w:t>与</w:t>
      </w:r>
      <w:r w:rsidRPr="00C160F1">
        <w:rPr>
          <w:rFonts w:eastAsiaTheme="minorEastAsia" w:hint="eastAsia"/>
          <w:kern w:val="0"/>
          <w:szCs w:val="28"/>
          <w:lang w:val="zh-CN"/>
        </w:rPr>
        <w:t>110</w:t>
      </w:r>
      <w:r w:rsidRPr="00C160F1">
        <w:rPr>
          <w:rFonts w:eastAsiaTheme="minorEastAsia" w:hint="eastAsia"/>
          <w:kern w:val="0"/>
          <w:szCs w:val="28"/>
          <w:lang w:val="zh-CN"/>
        </w:rPr>
        <w:t>国道</w:t>
      </w:r>
      <w:r w:rsidRPr="00C160F1">
        <w:rPr>
          <w:rFonts w:eastAsiaTheme="minorEastAsia"/>
          <w:kern w:val="0"/>
          <w:szCs w:val="28"/>
          <w:lang w:val="zh-CN"/>
        </w:rPr>
        <w:t>交汇</w:t>
      </w:r>
      <w:r w:rsidRPr="00C160F1">
        <w:rPr>
          <w:rFonts w:eastAsiaTheme="minorEastAsia" w:hint="eastAsia"/>
          <w:kern w:val="0"/>
          <w:szCs w:val="28"/>
        </w:rPr>
        <w:t>处</w:t>
      </w:r>
      <w:r w:rsidRPr="00C160F1">
        <w:rPr>
          <w:rFonts w:eastAsiaTheme="minorEastAsia"/>
          <w:kern w:val="0"/>
          <w:szCs w:val="28"/>
          <w:lang w:val="zh-CN"/>
        </w:rPr>
        <w:t>，治理终点</w:t>
      </w:r>
      <w:proofErr w:type="gramStart"/>
      <w:r w:rsidRPr="00C160F1">
        <w:rPr>
          <w:rFonts w:eastAsiaTheme="minorEastAsia"/>
          <w:kern w:val="0"/>
          <w:szCs w:val="28"/>
          <w:lang w:val="zh-CN"/>
        </w:rPr>
        <w:t>为额格布拉格沟</w:t>
      </w:r>
      <w:proofErr w:type="gramEnd"/>
      <w:r w:rsidRPr="00C160F1">
        <w:rPr>
          <w:rFonts w:eastAsiaTheme="minorEastAsia" w:hint="eastAsia"/>
          <w:kern w:val="0"/>
          <w:szCs w:val="28"/>
        </w:rPr>
        <w:t>河口</w:t>
      </w:r>
      <w:r w:rsidRPr="00C160F1">
        <w:rPr>
          <w:rFonts w:eastAsiaTheme="minorEastAsia" w:hint="eastAsia"/>
          <w:kern w:val="0"/>
          <w:szCs w:val="28"/>
          <w:lang w:val="zh-CN"/>
        </w:rPr>
        <w:t>；支沟</w:t>
      </w:r>
      <w:r w:rsidRPr="00C160F1">
        <w:rPr>
          <w:rFonts w:eastAsiaTheme="minorEastAsia"/>
          <w:kern w:val="0"/>
          <w:szCs w:val="28"/>
          <w:lang w:val="zh-CN"/>
        </w:rPr>
        <w:t>治理起点为</w:t>
      </w:r>
      <w:r w:rsidRPr="00C160F1">
        <w:rPr>
          <w:rFonts w:eastAsiaTheme="minorEastAsia" w:hint="eastAsia"/>
          <w:kern w:val="0"/>
          <w:szCs w:val="28"/>
          <w:lang w:val="zh-CN"/>
        </w:rPr>
        <w:t>支沟河道</w:t>
      </w:r>
      <w:r w:rsidRPr="00C160F1">
        <w:rPr>
          <w:rFonts w:eastAsiaTheme="minorEastAsia"/>
          <w:kern w:val="0"/>
          <w:szCs w:val="28"/>
          <w:lang w:val="zh-CN"/>
        </w:rPr>
        <w:t>与</w:t>
      </w:r>
      <w:r w:rsidRPr="00C160F1">
        <w:rPr>
          <w:rFonts w:eastAsiaTheme="minorEastAsia" w:hint="eastAsia"/>
          <w:kern w:val="0"/>
          <w:szCs w:val="28"/>
          <w:lang w:val="zh-CN"/>
        </w:rPr>
        <w:t>110</w:t>
      </w:r>
      <w:r w:rsidRPr="00C160F1">
        <w:rPr>
          <w:rFonts w:eastAsiaTheme="minorEastAsia" w:hint="eastAsia"/>
          <w:kern w:val="0"/>
          <w:szCs w:val="28"/>
          <w:lang w:val="zh-CN"/>
        </w:rPr>
        <w:t>国道</w:t>
      </w:r>
      <w:r w:rsidRPr="00C160F1">
        <w:rPr>
          <w:rFonts w:eastAsiaTheme="minorEastAsia"/>
          <w:kern w:val="0"/>
          <w:szCs w:val="28"/>
          <w:lang w:val="zh-CN"/>
        </w:rPr>
        <w:t>交汇</w:t>
      </w:r>
      <w:r w:rsidRPr="00C160F1">
        <w:rPr>
          <w:rFonts w:eastAsiaTheme="minorEastAsia" w:hint="eastAsia"/>
          <w:kern w:val="0"/>
          <w:szCs w:val="28"/>
        </w:rPr>
        <w:t>处</w:t>
      </w:r>
      <w:r w:rsidRPr="00C160F1">
        <w:rPr>
          <w:rFonts w:eastAsiaTheme="minorEastAsia"/>
          <w:kern w:val="0"/>
          <w:szCs w:val="28"/>
          <w:lang w:val="zh-CN"/>
        </w:rPr>
        <w:t>，治理终点为额格布拉格</w:t>
      </w:r>
      <w:r w:rsidRPr="00C160F1">
        <w:rPr>
          <w:rFonts w:eastAsiaTheme="minorEastAsia" w:hint="eastAsia"/>
          <w:kern w:val="0"/>
          <w:szCs w:val="28"/>
          <w:lang w:val="zh-CN"/>
        </w:rPr>
        <w:t>支</w:t>
      </w:r>
      <w:r w:rsidRPr="00C160F1">
        <w:rPr>
          <w:rFonts w:eastAsiaTheme="minorEastAsia"/>
          <w:kern w:val="0"/>
          <w:szCs w:val="28"/>
          <w:lang w:val="zh-CN"/>
        </w:rPr>
        <w:t>沟</w:t>
      </w:r>
      <w:r w:rsidRPr="00C160F1">
        <w:rPr>
          <w:rFonts w:eastAsiaTheme="minorEastAsia" w:hint="eastAsia"/>
          <w:kern w:val="0"/>
          <w:szCs w:val="28"/>
        </w:rPr>
        <w:t>汇入口</w:t>
      </w:r>
      <w:r w:rsidRPr="00C160F1">
        <w:rPr>
          <w:rFonts w:eastAsiaTheme="minorEastAsia"/>
        </w:rPr>
        <w:t>。</w:t>
      </w:r>
    </w:p>
    <w:p w:rsidR="00801D3E" w:rsidRPr="00C160F1" w:rsidRDefault="00801D3E" w:rsidP="00801D3E">
      <w:pPr>
        <w:ind w:firstLine="560"/>
        <w:rPr>
          <w:rFonts w:eastAsiaTheme="minorEastAsia"/>
        </w:rPr>
      </w:pPr>
      <w:r w:rsidRPr="00C160F1">
        <w:rPr>
          <w:rFonts w:eastAsiaTheme="minorEastAsia"/>
        </w:rPr>
        <w:t>工程总计主沟堤防工程</w:t>
      </w:r>
      <w:r w:rsidRPr="00C160F1">
        <w:rPr>
          <w:rFonts w:eastAsiaTheme="minorEastAsia"/>
        </w:rPr>
        <w:t>1</w:t>
      </w:r>
      <w:r w:rsidRPr="00C160F1">
        <w:rPr>
          <w:rFonts w:eastAsiaTheme="minorEastAsia"/>
        </w:rPr>
        <w:t>处，堤防全长</w:t>
      </w:r>
      <w:r w:rsidRPr="00C160F1">
        <w:rPr>
          <w:rFonts w:eastAsiaTheme="minorEastAsia"/>
        </w:rPr>
        <w:t>0.605km</w:t>
      </w:r>
      <w:r w:rsidRPr="00C160F1">
        <w:rPr>
          <w:rFonts w:eastAsiaTheme="minorEastAsia"/>
        </w:rPr>
        <w:t>，全部在左岸；支沟堤防工程</w:t>
      </w:r>
      <w:r w:rsidRPr="00C160F1">
        <w:rPr>
          <w:rFonts w:eastAsiaTheme="minorEastAsia"/>
        </w:rPr>
        <w:t>2</w:t>
      </w:r>
      <w:r w:rsidRPr="00C160F1">
        <w:rPr>
          <w:rFonts w:eastAsiaTheme="minorEastAsia"/>
        </w:rPr>
        <w:t>处，其中左岸</w:t>
      </w:r>
      <w:r w:rsidRPr="00C160F1">
        <w:rPr>
          <w:rFonts w:eastAsiaTheme="minorEastAsia"/>
        </w:rPr>
        <w:t>1</w:t>
      </w:r>
      <w:r w:rsidRPr="00C160F1">
        <w:rPr>
          <w:rFonts w:eastAsiaTheme="minorEastAsia"/>
        </w:rPr>
        <w:t>处，长度为</w:t>
      </w:r>
      <w:r w:rsidRPr="00C160F1">
        <w:rPr>
          <w:rFonts w:eastAsiaTheme="minorEastAsia"/>
        </w:rPr>
        <w:t>0.174km</w:t>
      </w:r>
      <w:r w:rsidRPr="00C160F1">
        <w:rPr>
          <w:rFonts w:eastAsiaTheme="minorEastAsia"/>
        </w:rPr>
        <w:t>，右岸</w:t>
      </w:r>
      <w:r w:rsidRPr="00C160F1">
        <w:rPr>
          <w:rFonts w:eastAsiaTheme="minorEastAsia"/>
        </w:rPr>
        <w:t>1</w:t>
      </w:r>
      <w:r w:rsidRPr="00C160F1">
        <w:rPr>
          <w:rFonts w:eastAsiaTheme="minorEastAsia"/>
        </w:rPr>
        <w:t>处，长度为</w:t>
      </w:r>
      <w:r w:rsidRPr="00C160F1">
        <w:rPr>
          <w:rFonts w:eastAsiaTheme="minorEastAsia"/>
        </w:rPr>
        <w:t>0.390km</w:t>
      </w:r>
      <w:r w:rsidRPr="00C160F1">
        <w:rPr>
          <w:rFonts w:eastAsiaTheme="minorEastAsia"/>
        </w:rPr>
        <w:t>；河道疏浚</w:t>
      </w:r>
      <w:r w:rsidRPr="00C160F1">
        <w:rPr>
          <w:rFonts w:eastAsiaTheme="minorEastAsia"/>
        </w:rPr>
        <w:t>1.256km</w:t>
      </w:r>
      <w:r w:rsidRPr="00C160F1">
        <w:rPr>
          <w:rFonts w:eastAsiaTheme="minorEastAsia"/>
        </w:rPr>
        <w:t>；扩建渡槽</w:t>
      </w:r>
      <w:r w:rsidRPr="00C160F1">
        <w:rPr>
          <w:rFonts w:eastAsiaTheme="minorEastAsia"/>
        </w:rPr>
        <w:t>1</w:t>
      </w:r>
      <w:r w:rsidRPr="00C160F1">
        <w:rPr>
          <w:rFonts w:eastAsiaTheme="minorEastAsia"/>
        </w:rPr>
        <w:t>处；拆除重建水泥路</w:t>
      </w:r>
      <w:r w:rsidRPr="00C160F1">
        <w:rPr>
          <w:rFonts w:eastAsiaTheme="minorEastAsia"/>
        </w:rPr>
        <w:t>2</w:t>
      </w:r>
      <w:r w:rsidRPr="00C160F1">
        <w:rPr>
          <w:rFonts w:eastAsiaTheme="minorEastAsia"/>
        </w:rPr>
        <w:t>处。</w:t>
      </w:r>
    </w:p>
    <w:p w:rsidR="00EF5035" w:rsidRPr="00C160F1" w:rsidRDefault="00EF5035" w:rsidP="00EF5035">
      <w:pPr>
        <w:ind w:firstLine="560"/>
        <w:rPr>
          <w:rFonts w:eastAsiaTheme="minorEastAsia"/>
        </w:rPr>
      </w:pPr>
      <w:r w:rsidRPr="00C160F1">
        <w:rPr>
          <w:rFonts w:eastAsiaTheme="minorEastAsia"/>
          <w:lang w:val="zh-CN"/>
        </w:rPr>
        <w:t>具体布置情况及起始点坐标见表</w:t>
      </w:r>
      <w:r w:rsidRPr="00C160F1">
        <w:rPr>
          <w:rFonts w:eastAsiaTheme="minorEastAsia"/>
          <w:lang w:val="zh-CN"/>
        </w:rPr>
        <w:t>3.2-1</w:t>
      </w:r>
      <w:r w:rsidRPr="00C160F1">
        <w:rPr>
          <w:rFonts w:eastAsiaTheme="minorEastAsia"/>
          <w:lang w:val="zh-CN"/>
        </w:rPr>
        <w:t>。</w:t>
      </w:r>
    </w:p>
    <w:p w:rsidR="0052043F" w:rsidRPr="00C160F1" w:rsidRDefault="0052043F">
      <w:pPr>
        <w:widowControl/>
        <w:spacing w:line="240" w:lineRule="auto"/>
        <w:ind w:firstLineChars="0" w:firstLine="0"/>
        <w:jc w:val="left"/>
        <w:rPr>
          <w:rFonts w:eastAsiaTheme="minorEastAsia"/>
          <w:sz w:val="21"/>
          <w:szCs w:val="21"/>
          <w:lang w:val="zh-CN"/>
        </w:rPr>
      </w:pPr>
      <w:r w:rsidRPr="00C160F1">
        <w:rPr>
          <w:rFonts w:eastAsiaTheme="minorEastAsia"/>
          <w:sz w:val="21"/>
          <w:szCs w:val="21"/>
          <w:lang w:val="zh-CN"/>
        </w:rPr>
        <w:br w:type="page"/>
      </w:r>
    </w:p>
    <w:p w:rsidR="0052043F" w:rsidRPr="00C160F1" w:rsidRDefault="0052043F" w:rsidP="00EF5035">
      <w:pPr>
        <w:autoSpaceDE w:val="0"/>
        <w:autoSpaceDN w:val="0"/>
        <w:spacing w:line="240" w:lineRule="auto"/>
        <w:ind w:firstLine="420"/>
        <w:rPr>
          <w:rFonts w:eastAsiaTheme="minorEastAsia"/>
          <w:sz w:val="21"/>
          <w:szCs w:val="21"/>
          <w:lang w:val="zh-CN"/>
        </w:rPr>
        <w:sectPr w:rsidR="0052043F" w:rsidRPr="00C160F1" w:rsidSect="00343D31">
          <w:pgSz w:w="11906" w:h="16838"/>
          <w:pgMar w:top="1418" w:right="1531" w:bottom="1418" w:left="1418" w:header="992" w:footer="992" w:gutter="0"/>
          <w:cols w:space="720"/>
          <w:docGrid w:linePitch="381"/>
        </w:sectPr>
      </w:pPr>
    </w:p>
    <w:p w:rsidR="00EF5035" w:rsidRPr="00C160F1" w:rsidRDefault="00EF5035" w:rsidP="00801D3E">
      <w:pPr>
        <w:autoSpaceDE w:val="0"/>
        <w:autoSpaceDN w:val="0"/>
        <w:spacing w:line="240" w:lineRule="auto"/>
        <w:ind w:firstLine="420"/>
        <w:rPr>
          <w:rFonts w:eastAsiaTheme="minorEastAsia"/>
          <w:b/>
          <w:sz w:val="24"/>
          <w:lang w:val="zh-CN"/>
        </w:rPr>
      </w:pPr>
      <w:r w:rsidRPr="00C160F1">
        <w:rPr>
          <w:rFonts w:eastAsiaTheme="minorEastAsia"/>
          <w:sz w:val="21"/>
          <w:szCs w:val="21"/>
          <w:lang w:val="zh-CN"/>
        </w:rPr>
        <w:lastRenderedPageBreak/>
        <w:t>表</w:t>
      </w:r>
      <w:r w:rsidR="00A847BE" w:rsidRPr="00C160F1">
        <w:rPr>
          <w:rFonts w:eastAsiaTheme="minorEastAsia"/>
          <w:sz w:val="21"/>
          <w:szCs w:val="21"/>
          <w:lang w:val="zh-CN"/>
        </w:rPr>
        <w:t>3.2-1</w:t>
      </w:r>
      <w:r w:rsidR="00801D3E" w:rsidRPr="00C160F1">
        <w:rPr>
          <w:rFonts w:eastAsiaTheme="minorEastAsia"/>
          <w:sz w:val="21"/>
          <w:szCs w:val="21"/>
          <w:lang w:val="zh-CN"/>
        </w:rPr>
        <w:t xml:space="preserve">                                       </w:t>
      </w:r>
      <w:r w:rsidR="00A847BE" w:rsidRPr="00C160F1">
        <w:rPr>
          <w:rFonts w:eastAsiaTheme="minorEastAsia"/>
          <w:sz w:val="21"/>
          <w:szCs w:val="21"/>
          <w:lang w:val="zh-CN"/>
        </w:rPr>
        <w:t xml:space="preserve">  </w:t>
      </w:r>
      <w:r w:rsidR="00801D3E" w:rsidRPr="00C160F1">
        <w:rPr>
          <w:rFonts w:eastAsiaTheme="minorEastAsia"/>
          <w:b/>
          <w:sz w:val="24"/>
          <w:szCs w:val="24"/>
        </w:rPr>
        <w:t>工程总体布局详表</w:t>
      </w:r>
    </w:p>
    <w:tbl>
      <w:tblPr>
        <w:tblW w:w="5000" w:type="pct"/>
        <w:tblLayout w:type="fixed"/>
        <w:tblLook w:val="04A0" w:firstRow="1" w:lastRow="0" w:firstColumn="1" w:lastColumn="0" w:noHBand="0" w:noVBand="1"/>
      </w:tblPr>
      <w:tblGrid>
        <w:gridCol w:w="514"/>
        <w:gridCol w:w="848"/>
        <w:gridCol w:w="697"/>
        <w:gridCol w:w="560"/>
        <w:gridCol w:w="697"/>
        <w:gridCol w:w="977"/>
        <w:gridCol w:w="977"/>
        <w:gridCol w:w="697"/>
        <w:gridCol w:w="1396"/>
        <w:gridCol w:w="1430"/>
        <w:gridCol w:w="1220"/>
        <w:gridCol w:w="1396"/>
        <w:gridCol w:w="837"/>
        <w:gridCol w:w="937"/>
        <w:gridCol w:w="809"/>
      </w:tblGrid>
      <w:tr w:rsidR="00801D3E" w:rsidRPr="00C160F1" w:rsidTr="00801D3E">
        <w:trPr>
          <w:trHeight w:val="270"/>
        </w:trPr>
        <w:tc>
          <w:tcPr>
            <w:tcW w:w="18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编号</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治理河段名称</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工程名称</w:t>
            </w:r>
          </w:p>
        </w:tc>
        <w:tc>
          <w:tcPr>
            <w:tcW w:w="20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roofErr w:type="gramStart"/>
            <w:r w:rsidRPr="00C160F1">
              <w:rPr>
                <w:rFonts w:eastAsiaTheme="minorEastAsia"/>
                <w:b/>
                <w:bCs/>
                <w:kern w:val="0"/>
                <w:sz w:val="21"/>
                <w:szCs w:val="21"/>
              </w:rPr>
              <w:t>岸别</w:t>
            </w:r>
            <w:proofErr w:type="gramEnd"/>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段落名称</w:t>
            </w:r>
          </w:p>
        </w:tc>
        <w:tc>
          <w:tcPr>
            <w:tcW w:w="34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河道</w:t>
            </w:r>
          </w:p>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桩号</w:t>
            </w:r>
          </w:p>
        </w:tc>
        <w:tc>
          <w:tcPr>
            <w:tcW w:w="34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hint="eastAsia"/>
                <w:b/>
                <w:bCs/>
                <w:kern w:val="0"/>
                <w:sz w:val="21"/>
                <w:szCs w:val="21"/>
              </w:rPr>
              <w:t>堤防</w:t>
            </w:r>
          </w:p>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桩号</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长度</w:t>
            </w:r>
            <w:r w:rsidRPr="00C160F1">
              <w:rPr>
                <w:rFonts w:eastAsiaTheme="minorEastAsia"/>
                <w:b/>
                <w:bCs/>
                <w:kern w:val="0"/>
                <w:sz w:val="21"/>
                <w:szCs w:val="21"/>
              </w:rPr>
              <w:t>m</w:t>
            </w: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起点坐标</w:t>
            </w:r>
          </w:p>
        </w:tc>
        <w:tc>
          <w:tcPr>
            <w:tcW w:w="935" w:type="pct"/>
            <w:gridSpan w:val="2"/>
            <w:tcBorders>
              <w:top w:val="single" w:sz="4" w:space="0" w:color="auto"/>
              <w:left w:val="nil"/>
              <w:bottom w:val="single" w:sz="4" w:space="0" w:color="auto"/>
              <w:right w:val="single" w:sz="4" w:space="0" w:color="auto"/>
            </w:tcBorders>
            <w:shd w:val="clear" w:color="auto" w:fill="auto"/>
            <w:noWrap/>
            <w:vAlign w:val="center"/>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终点坐标</w:t>
            </w:r>
          </w:p>
        </w:tc>
        <w:tc>
          <w:tcPr>
            <w:tcW w:w="29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保护</w:t>
            </w:r>
          </w:p>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对象</w:t>
            </w:r>
          </w:p>
        </w:tc>
        <w:tc>
          <w:tcPr>
            <w:tcW w:w="3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护砌</w:t>
            </w:r>
          </w:p>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形式</w:t>
            </w:r>
          </w:p>
        </w:tc>
        <w:tc>
          <w:tcPr>
            <w:tcW w:w="28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护脚结构形式</w:t>
            </w:r>
          </w:p>
        </w:tc>
      </w:tr>
      <w:tr w:rsidR="00801D3E" w:rsidRPr="00C160F1" w:rsidTr="00801D3E">
        <w:trPr>
          <w:trHeight w:val="270"/>
        </w:trPr>
        <w:tc>
          <w:tcPr>
            <w:tcW w:w="184" w:type="pct"/>
            <w:vMerge/>
            <w:tcBorders>
              <w:top w:val="single" w:sz="4" w:space="0" w:color="auto"/>
              <w:left w:val="single" w:sz="4" w:space="0" w:color="auto"/>
              <w:bottom w:val="single" w:sz="4" w:space="0" w:color="auto"/>
              <w:right w:val="single" w:sz="4" w:space="0" w:color="auto"/>
            </w:tcBorders>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
        </w:tc>
        <w:tc>
          <w:tcPr>
            <w:tcW w:w="200" w:type="pct"/>
            <w:vMerge/>
            <w:tcBorders>
              <w:top w:val="single" w:sz="4" w:space="0" w:color="auto"/>
              <w:left w:val="single" w:sz="4" w:space="0" w:color="auto"/>
              <w:bottom w:val="single" w:sz="4" w:space="0" w:color="auto"/>
              <w:right w:val="single" w:sz="4" w:space="0" w:color="auto"/>
            </w:tcBorders>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
        </w:tc>
        <w:tc>
          <w:tcPr>
            <w:tcW w:w="4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纵坐标</w:t>
            </w:r>
            <w:r w:rsidRPr="00C160F1">
              <w:rPr>
                <w:rFonts w:eastAsiaTheme="minorEastAsia"/>
                <w:b/>
                <w:bCs/>
                <w:kern w:val="0"/>
                <w:sz w:val="21"/>
                <w:szCs w:val="21"/>
              </w:rPr>
              <w:t>X</w:t>
            </w:r>
          </w:p>
        </w:tc>
        <w:tc>
          <w:tcPr>
            <w:tcW w:w="511"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横坐标</w:t>
            </w:r>
            <w:r w:rsidRPr="00C160F1">
              <w:rPr>
                <w:rFonts w:eastAsiaTheme="minorEastAsia"/>
                <w:b/>
                <w:bCs/>
                <w:kern w:val="0"/>
                <w:sz w:val="21"/>
                <w:szCs w:val="21"/>
              </w:rPr>
              <w:t>Y</w:t>
            </w:r>
          </w:p>
        </w:tc>
        <w:tc>
          <w:tcPr>
            <w:tcW w:w="436"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纵坐标</w:t>
            </w:r>
            <w:r w:rsidRPr="00C160F1">
              <w:rPr>
                <w:rFonts w:eastAsiaTheme="minorEastAsia"/>
                <w:b/>
                <w:bCs/>
                <w:kern w:val="0"/>
                <w:sz w:val="21"/>
                <w:szCs w:val="21"/>
              </w:rPr>
              <w:t>X</w:t>
            </w:r>
          </w:p>
        </w:tc>
        <w:tc>
          <w:tcPr>
            <w:tcW w:w="4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横坐标</w:t>
            </w:r>
            <w:r w:rsidRPr="00C160F1">
              <w:rPr>
                <w:rFonts w:eastAsiaTheme="minorEastAsia"/>
                <w:b/>
                <w:bCs/>
                <w:kern w:val="0"/>
                <w:sz w:val="21"/>
                <w:szCs w:val="21"/>
              </w:rPr>
              <w:t>Y</w:t>
            </w:r>
          </w:p>
        </w:tc>
        <w:tc>
          <w:tcPr>
            <w:tcW w:w="299" w:type="pct"/>
            <w:vMerge/>
            <w:tcBorders>
              <w:top w:val="single" w:sz="4" w:space="0" w:color="auto"/>
              <w:left w:val="single" w:sz="4" w:space="0" w:color="auto"/>
              <w:bottom w:val="single" w:sz="4" w:space="0" w:color="auto"/>
              <w:right w:val="single" w:sz="4" w:space="0" w:color="auto"/>
            </w:tcBorders>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
        </w:tc>
        <w:tc>
          <w:tcPr>
            <w:tcW w:w="335" w:type="pct"/>
            <w:vMerge/>
            <w:tcBorders>
              <w:top w:val="single" w:sz="4" w:space="0" w:color="auto"/>
              <w:left w:val="single" w:sz="4" w:space="0" w:color="auto"/>
              <w:bottom w:val="single" w:sz="4" w:space="0" w:color="auto"/>
              <w:right w:val="single" w:sz="4" w:space="0" w:color="auto"/>
            </w:tcBorders>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p>
        </w:tc>
      </w:tr>
      <w:tr w:rsidR="00801D3E" w:rsidRPr="00C160F1" w:rsidTr="00801D3E">
        <w:trPr>
          <w:trHeight w:val="765"/>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roofErr w:type="gramStart"/>
            <w:r w:rsidRPr="00C160F1">
              <w:rPr>
                <w:rFonts w:eastAsiaTheme="minorEastAsia" w:hint="eastAsia"/>
                <w:kern w:val="0"/>
                <w:sz w:val="21"/>
                <w:szCs w:val="21"/>
              </w:rPr>
              <w:t>额格布拉格沟</w:t>
            </w:r>
            <w:proofErr w:type="gramEnd"/>
          </w:p>
        </w:tc>
        <w:tc>
          <w:tcPr>
            <w:tcW w:w="2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hint="eastAsia"/>
                <w:kern w:val="0"/>
                <w:sz w:val="21"/>
                <w:szCs w:val="21"/>
              </w:rPr>
              <w:t>堤防</w:t>
            </w:r>
            <w:r w:rsidRPr="00C160F1">
              <w:rPr>
                <w:rFonts w:eastAsiaTheme="minorEastAsia"/>
                <w:kern w:val="0"/>
                <w:sz w:val="21"/>
                <w:szCs w:val="21"/>
              </w:rPr>
              <w:t>工程</w:t>
            </w:r>
          </w:p>
        </w:tc>
        <w:tc>
          <w:tcPr>
            <w:tcW w:w="200" w:type="pct"/>
            <w:tcBorders>
              <w:top w:val="nil"/>
              <w:left w:val="single" w:sz="4" w:space="0" w:color="auto"/>
              <w:bottom w:val="single" w:sz="4" w:space="0" w:color="000000"/>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hint="eastAsia"/>
                <w:kern w:val="0"/>
                <w:sz w:val="21"/>
                <w:szCs w:val="21"/>
              </w:rPr>
              <w:t>左</w:t>
            </w:r>
            <w:r w:rsidRPr="00C160F1">
              <w:rPr>
                <w:rFonts w:eastAsiaTheme="minorEastAsia"/>
                <w:kern w:val="0"/>
                <w:sz w:val="21"/>
                <w:szCs w:val="21"/>
              </w:rPr>
              <w:t>岸</w:t>
            </w:r>
          </w:p>
        </w:tc>
        <w:tc>
          <w:tcPr>
            <w:tcW w:w="2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hint="eastAsia"/>
                <w:kern w:val="0"/>
                <w:sz w:val="21"/>
                <w:szCs w:val="21"/>
              </w:rPr>
              <w:t>左</w:t>
            </w:r>
            <w:r w:rsidRPr="00C160F1">
              <w:rPr>
                <w:rFonts w:eastAsiaTheme="minorEastAsia"/>
                <w:kern w:val="0"/>
                <w:sz w:val="21"/>
                <w:szCs w:val="21"/>
              </w:rPr>
              <w:t>岸</w:t>
            </w:r>
            <w:r w:rsidRPr="00C160F1">
              <w:rPr>
                <w:rFonts w:eastAsiaTheme="minorEastAsia" w:hint="eastAsia"/>
                <w:kern w:val="0"/>
                <w:sz w:val="21"/>
                <w:szCs w:val="21"/>
              </w:rPr>
              <w:t>堤防</w:t>
            </w:r>
          </w:p>
        </w:tc>
        <w:tc>
          <w:tcPr>
            <w:tcW w:w="3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sz w:val="21"/>
                <w:szCs w:val="21"/>
              </w:rPr>
              <w:t>0+000~</w:t>
            </w:r>
            <w:r w:rsidRPr="00C160F1">
              <w:rPr>
                <w:rFonts w:hint="eastAsia"/>
                <w:sz w:val="21"/>
                <w:szCs w:val="21"/>
              </w:rPr>
              <w:t>0+674</w:t>
            </w:r>
          </w:p>
        </w:tc>
        <w:tc>
          <w:tcPr>
            <w:tcW w:w="3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sz w:val="21"/>
                <w:szCs w:val="21"/>
              </w:rPr>
              <w:t>0+000~</w:t>
            </w:r>
            <w:r w:rsidRPr="00C160F1">
              <w:rPr>
                <w:rFonts w:hint="eastAsia"/>
                <w:sz w:val="21"/>
                <w:szCs w:val="21"/>
              </w:rPr>
              <w:t>0+</w:t>
            </w:r>
            <w:r w:rsidRPr="00C160F1">
              <w:rPr>
                <w:sz w:val="21"/>
                <w:szCs w:val="21"/>
              </w:rPr>
              <w:t>605</w:t>
            </w:r>
          </w:p>
        </w:tc>
        <w:tc>
          <w:tcPr>
            <w:tcW w:w="2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sz w:val="21"/>
                <w:szCs w:val="21"/>
              </w:rPr>
              <w:t>605</w:t>
            </w:r>
          </w:p>
        </w:tc>
        <w:tc>
          <w:tcPr>
            <w:tcW w:w="4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393345.341</w:t>
            </w:r>
          </w:p>
        </w:tc>
        <w:tc>
          <w:tcPr>
            <w:tcW w:w="511"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4427406.595</w:t>
            </w:r>
          </w:p>
        </w:tc>
        <w:tc>
          <w:tcPr>
            <w:tcW w:w="436"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392938.652</w:t>
            </w:r>
          </w:p>
        </w:tc>
        <w:tc>
          <w:tcPr>
            <w:tcW w:w="4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4427734.557</w:t>
            </w:r>
          </w:p>
        </w:tc>
        <w:tc>
          <w:tcPr>
            <w:tcW w:w="2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耕地、房屋、</w:t>
            </w:r>
            <w:r w:rsidRPr="00C160F1">
              <w:rPr>
                <w:rFonts w:eastAsiaTheme="minorEastAsia" w:hint="eastAsia"/>
                <w:kern w:val="0"/>
                <w:sz w:val="21"/>
                <w:szCs w:val="21"/>
              </w:rPr>
              <w:t>蓄水池</w:t>
            </w:r>
          </w:p>
        </w:tc>
        <w:tc>
          <w:tcPr>
            <w:tcW w:w="335" w:type="pct"/>
            <w:tcBorders>
              <w:top w:val="nil"/>
              <w:left w:val="nil"/>
              <w:bottom w:val="single" w:sz="4" w:space="0" w:color="auto"/>
              <w:right w:val="single" w:sz="4" w:space="0" w:color="auto"/>
            </w:tcBorders>
            <w:shd w:val="clear" w:color="auto" w:fill="auto"/>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土堤</w:t>
            </w:r>
          </w:p>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格宾石笼</w:t>
            </w:r>
            <w:r w:rsidRPr="00C160F1">
              <w:rPr>
                <w:rFonts w:eastAsiaTheme="minorEastAsia" w:hint="eastAsia"/>
                <w:kern w:val="0"/>
                <w:sz w:val="21"/>
                <w:szCs w:val="21"/>
              </w:rPr>
              <w:t>护坡</w:t>
            </w:r>
          </w:p>
        </w:tc>
        <w:tc>
          <w:tcPr>
            <w:tcW w:w="28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格宾石笼</w:t>
            </w:r>
          </w:p>
        </w:tc>
      </w:tr>
      <w:tr w:rsidR="00801D3E" w:rsidRPr="00C160F1" w:rsidTr="00801D3E">
        <w:trPr>
          <w:trHeight w:val="765"/>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2</w:t>
            </w:r>
          </w:p>
        </w:tc>
        <w:tc>
          <w:tcPr>
            <w:tcW w:w="303" w:type="pct"/>
            <w:vMerge w:val="restart"/>
            <w:tcBorders>
              <w:top w:val="nil"/>
              <w:left w:val="single" w:sz="4" w:space="0" w:color="auto"/>
              <w:right w:val="single" w:sz="4" w:space="0" w:color="auto"/>
            </w:tcBorders>
            <w:shd w:val="clear" w:color="auto" w:fill="auto"/>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hint="eastAsia"/>
                <w:kern w:val="0"/>
                <w:sz w:val="21"/>
                <w:szCs w:val="21"/>
              </w:rPr>
              <w:t>支沟</w:t>
            </w:r>
          </w:p>
        </w:tc>
        <w:tc>
          <w:tcPr>
            <w:tcW w:w="249" w:type="pct"/>
            <w:vMerge w:val="restart"/>
            <w:tcBorders>
              <w:top w:val="nil"/>
              <w:left w:val="nil"/>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堤防工程</w:t>
            </w:r>
          </w:p>
        </w:tc>
        <w:tc>
          <w:tcPr>
            <w:tcW w:w="200" w:type="pct"/>
            <w:tcBorders>
              <w:top w:val="nil"/>
              <w:left w:val="single" w:sz="4" w:space="0" w:color="auto"/>
              <w:bottom w:val="single" w:sz="4" w:space="0" w:color="000000"/>
              <w:right w:val="single" w:sz="4" w:space="0" w:color="auto"/>
            </w:tcBorders>
            <w:shd w:val="clear" w:color="auto" w:fill="auto"/>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左岸</w:t>
            </w:r>
          </w:p>
        </w:tc>
        <w:tc>
          <w:tcPr>
            <w:tcW w:w="2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hint="eastAsia"/>
                <w:kern w:val="0"/>
                <w:sz w:val="21"/>
                <w:szCs w:val="21"/>
              </w:rPr>
              <w:t>左</w:t>
            </w:r>
            <w:r w:rsidRPr="00C160F1">
              <w:rPr>
                <w:rFonts w:eastAsiaTheme="minorEastAsia"/>
                <w:kern w:val="0"/>
                <w:sz w:val="21"/>
                <w:szCs w:val="21"/>
              </w:rPr>
              <w:t>岸</w:t>
            </w:r>
            <w:r w:rsidRPr="00C160F1">
              <w:rPr>
                <w:rFonts w:eastAsiaTheme="minorEastAsia" w:hint="eastAsia"/>
                <w:kern w:val="0"/>
                <w:sz w:val="21"/>
                <w:szCs w:val="21"/>
              </w:rPr>
              <w:t>堤防</w:t>
            </w:r>
          </w:p>
        </w:tc>
        <w:tc>
          <w:tcPr>
            <w:tcW w:w="3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hint="eastAsia"/>
                <w:sz w:val="21"/>
                <w:szCs w:val="21"/>
              </w:rPr>
              <w:t>0</w:t>
            </w:r>
            <w:r w:rsidRPr="00C160F1">
              <w:rPr>
                <w:sz w:val="21"/>
                <w:szCs w:val="21"/>
              </w:rPr>
              <w:t>+</w:t>
            </w:r>
            <w:r w:rsidRPr="00C160F1">
              <w:rPr>
                <w:rFonts w:hint="eastAsia"/>
                <w:sz w:val="21"/>
                <w:szCs w:val="21"/>
              </w:rPr>
              <w:t>000</w:t>
            </w:r>
            <w:r w:rsidRPr="00C160F1">
              <w:rPr>
                <w:sz w:val="21"/>
                <w:szCs w:val="21"/>
              </w:rPr>
              <w:t>~</w:t>
            </w:r>
            <w:r w:rsidRPr="00C160F1">
              <w:rPr>
                <w:rFonts w:hint="eastAsia"/>
                <w:sz w:val="21"/>
                <w:szCs w:val="21"/>
              </w:rPr>
              <w:t>0</w:t>
            </w:r>
            <w:r w:rsidRPr="00C160F1">
              <w:rPr>
                <w:sz w:val="21"/>
                <w:szCs w:val="21"/>
              </w:rPr>
              <w:t>+</w:t>
            </w:r>
            <w:r w:rsidRPr="00C160F1">
              <w:rPr>
                <w:rFonts w:hint="eastAsia"/>
                <w:sz w:val="21"/>
                <w:szCs w:val="21"/>
              </w:rPr>
              <w:t>171</w:t>
            </w:r>
          </w:p>
        </w:tc>
        <w:tc>
          <w:tcPr>
            <w:tcW w:w="3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sz w:val="21"/>
                <w:szCs w:val="21"/>
              </w:rPr>
              <w:t>0+000~0+</w:t>
            </w:r>
            <w:r w:rsidRPr="00C160F1">
              <w:rPr>
                <w:rFonts w:hint="eastAsia"/>
                <w:sz w:val="21"/>
                <w:szCs w:val="21"/>
              </w:rPr>
              <w:t>174</w:t>
            </w:r>
          </w:p>
        </w:tc>
        <w:tc>
          <w:tcPr>
            <w:tcW w:w="2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hint="eastAsia"/>
                <w:sz w:val="21"/>
                <w:szCs w:val="21"/>
              </w:rPr>
              <w:t>174</w:t>
            </w:r>
          </w:p>
        </w:tc>
        <w:tc>
          <w:tcPr>
            <w:tcW w:w="4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393212.283</w:t>
            </w:r>
          </w:p>
        </w:tc>
        <w:tc>
          <w:tcPr>
            <w:tcW w:w="511"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4427997.27</w:t>
            </w:r>
          </w:p>
        </w:tc>
        <w:tc>
          <w:tcPr>
            <w:tcW w:w="436"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393113.347</w:t>
            </w:r>
          </w:p>
        </w:tc>
        <w:tc>
          <w:tcPr>
            <w:tcW w:w="4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4427869.321</w:t>
            </w:r>
          </w:p>
        </w:tc>
        <w:tc>
          <w:tcPr>
            <w:tcW w:w="2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房屋</w:t>
            </w:r>
          </w:p>
        </w:tc>
        <w:tc>
          <w:tcPr>
            <w:tcW w:w="335" w:type="pct"/>
            <w:tcBorders>
              <w:top w:val="nil"/>
              <w:left w:val="nil"/>
              <w:bottom w:val="single" w:sz="4" w:space="0" w:color="auto"/>
              <w:right w:val="single" w:sz="4" w:space="0" w:color="auto"/>
            </w:tcBorders>
            <w:shd w:val="clear" w:color="auto" w:fill="auto"/>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土堤</w:t>
            </w:r>
          </w:p>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格宾石笼</w:t>
            </w:r>
            <w:r w:rsidRPr="00C160F1">
              <w:rPr>
                <w:rFonts w:eastAsiaTheme="minorEastAsia" w:hint="eastAsia"/>
                <w:kern w:val="0"/>
                <w:sz w:val="21"/>
                <w:szCs w:val="21"/>
              </w:rPr>
              <w:t>护坡</w:t>
            </w:r>
          </w:p>
        </w:tc>
        <w:tc>
          <w:tcPr>
            <w:tcW w:w="28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格宾石笼</w:t>
            </w:r>
          </w:p>
        </w:tc>
      </w:tr>
      <w:tr w:rsidR="00801D3E" w:rsidRPr="00C160F1" w:rsidTr="00801D3E">
        <w:trPr>
          <w:trHeight w:val="765"/>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3</w:t>
            </w:r>
          </w:p>
        </w:tc>
        <w:tc>
          <w:tcPr>
            <w:tcW w:w="303" w:type="pct"/>
            <w:vMerge/>
            <w:tcBorders>
              <w:left w:val="single" w:sz="4" w:space="0" w:color="auto"/>
              <w:bottom w:val="single" w:sz="4" w:space="0" w:color="auto"/>
              <w:right w:val="single" w:sz="4" w:space="0" w:color="auto"/>
            </w:tcBorders>
            <w:shd w:val="clear" w:color="auto" w:fill="auto"/>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
        </w:tc>
        <w:tc>
          <w:tcPr>
            <w:tcW w:w="249" w:type="pct"/>
            <w:vMerge/>
            <w:tcBorders>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
        </w:tc>
        <w:tc>
          <w:tcPr>
            <w:tcW w:w="200"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hint="eastAsia"/>
                <w:kern w:val="0"/>
                <w:sz w:val="21"/>
                <w:szCs w:val="21"/>
              </w:rPr>
              <w:t>右</w:t>
            </w:r>
            <w:r w:rsidRPr="00C160F1">
              <w:rPr>
                <w:rFonts w:eastAsiaTheme="minorEastAsia"/>
                <w:kern w:val="0"/>
                <w:sz w:val="21"/>
                <w:szCs w:val="21"/>
              </w:rPr>
              <w:t>岸</w:t>
            </w:r>
          </w:p>
        </w:tc>
        <w:tc>
          <w:tcPr>
            <w:tcW w:w="2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右岸堤防</w:t>
            </w:r>
          </w:p>
        </w:tc>
        <w:tc>
          <w:tcPr>
            <w:tcW w:w="3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sz w:val="21"/>
                <w:szCs w:val="21"/>
              </w:rPr>
              <w:t>0+000~</w:t>
            </w:r>
            <w:r w:rsidRPr="00C160F1">
              <w:rPr>
                <w:rFonts w:hint="eastAsia"/>
                <w:sz w:val="21"/>
                <w:szCs w:val="21"/>
              </w:rPr>
              <w:t>0</w:t>
            </w:r>
            <w:r w:rsidRPr="00C160F1">
              <w:rPr>
                <w:sz w:val="21"/>
                <w:szCs w:val="21"/>
              </w:rPr>
              <w:t>+</w:t>
            </w:r>
            <w:r w:rsidRPr="00C160F1">
              <w:rPr>
                <w:rFonts w:hint="eastAsia"/>
                <w:sz w:val="21"/>
                <w:szCs w:val="21"/>
              </w:rPr>
              <w:t>365</w:t>
            </w:r>
          </w:p>
        </w:tc>
        <w:tc>
          <w:tcPr>
            <w:tcW w:w="3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sz w:val="21"/>
                <w:szCs w:val="21"/>
              </w:rPr>
              <w:t>0+000</w:t>
            </w:r>
            <w:r w:rsidRPr="00C160F1">
              <w:rPr>
                <w:rFonts w:hint="eastAsia"/>
                <w:sz w:val="21"/>
                <w:szCs w:val="21"/>
              </w:rPr>
              <w:t>～</w:t>
            </w:r>
            <w:r w:rsidRPr="00C160F1">
              <w:rPr>
                <w:rFonts w:hint="eastAsia"/>
                <w:sz w:val="21"/>
                <w:szCs w:val="21"/>
              </w:rPr>
              <w:t>0</w:t>
            </w:r>
            <w:r w:rsidRPr="00C160F1">
              <w:rPr>
                <w:sz w:val="21"/>
                <w:szCs w:val="21"/>
              </w:rPr>
              <w:t>+</w:t>
            </w:r>
            <w:r w:rsidRPr="00C160F1">
              <w:rPr>
                <w:rFonts w:hint="eastAsia"/>
                <w:sz w:val="21"/>
                <w:szCs w:val="21"/>
              </w:rPr>
              <w:t>39</w:t>
            </w:r>
            <w:r w:rsidRPr="00C160F1">
              <w:rPr>
                <w:sz w:val="21"/>
                <w:szCs w:val="21"/>
              </w:rPr>
              <w:t>0</w:t>
            </w:r>
          </w:p>
        </w:tc>
        <w:tc>
          <w:tcPr>
            <w:tcW w:w="2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hint="eastAsia"/>
                <w:sz w:val="21"/>
                <w:szCs w:val="21"/>
              </w:rPr>
              <w:t>39</w:t>
            </w:r>
            <w:r w:rsidRPr="00C160F1">
              <w:rPr>
                <w:sz w:val="21"/>
                <w:szCs w:val="21"/>
              </w:rPr>
              <w:t>0</w:t>
            </w:r>
          </w:p>
        </w:tc>
        <w:tc>
          <w:tcPr>
            <w:tcW w:w="4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393208.844</w:t>
            </w:r>
          </w:p>
        </w:tc>
        <w:tc>
          <w:tcPr>
            <w:tcW w:w="511"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4428015.158</w:t>
            </w:r>
          </w:p>
        </w:tc>
        <w:tc>
          <w:tcPr>
            <w:tcW w:w="436"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392932.086</w:t>
            </w:r>
          </w:p>
        </w:tc>
        <w:tc>
          <w:tcPr>
            <w:tcW w:w="4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4427775.483</w:t>
            </w:r>
          </w:p>
        </w:tc>
        <w:tc>
          <w:tcPr>
            <w:tcW w:w="2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耕地、房屋</w:t>
            </w:r>
          </w:p>
        </w:tc>
        <w:tc>
          <w:tcPr>
            <w:tcW w:w="335" w:type="pct"/>
            <w:tcBorders>
              <w:top w:val="nil"/>
              <w:left w:val="nil"/>
              <w:bottom w:val="single" w:sz="4" w:space="0" w:color="auto"/>
              <w:right w:val="single" w:sz="4" w:space="0" w:color="auto"/>
            </w:tcBorders>
            <w:shd w:val="clear" w:color="auto" w:fill="auto"/>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土堤</w:t>
            </w:r>
          </w:p>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格宾石笼</w:t>
            </w:r>
            <w:r w:rsidRPr="00C160F1">
              <w:rPr>
                <w:rFonts w:eastAsiaTheme="minorEastAsia" w:hint="eastAsia"/>
                <w:kern w:val="0"/>
                <w:sz w:val="21"/>
                <w:szCs w:val="21"/>
              </w:rPr>
              <w:t>护坡</w:t>
            </w:r>
          </w:p>
        </w:tc>
        <w:tc>
          <w:tcPr>
            <w:tcW w:w="28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r w:rsidRPr="00C160F1">
              <w:rPr>
                <w:rFonts w:eastAsiaTheme="minorEastAsia"/>
                <w:kern w:val="0"/>
                <w:sz w:val="21"/>
                <w:szCs w:val="21"/>
              </w:rPr>
              <w:t>格宾石笼</w:t>
            </w:r>
          </w:p>
        </w:tc>
      </w:tr>
      <w:tr w:rsidR="00801D3E" w:rsidRPr="00C160F1" w:rsidTr="00801D3E">
        <w:trPr>
          <w:trHeight w:val="285"/>
        </w:trPr>
        <w:tc>
          <w:tcPr>
            <w:tcW w:w="936"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合计</w:t>
            </w:r>
          </w:p>
        </w:tc>
        <w:tc>
          <w:tcPr>
            <w:tcW w:w="2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3</w:t>
            </w:r>
            <w:r w:rsidRPr="00C160F1">
              <w:rPr>
                <w:rFonts w:eastAsiaTheme="minorEastAsia"/>
                <w:b/>
                <w:bCs/>
                <w:kern w:val="0"/>
                <w:sz w:val="21"/>
                <w:szCs w:val="21"/>
              </w:rPr>
              <w:t>处</w:t>
            </w:r>
          </w:p>
        </w:tc>
        <w:tc>
          <w:tcPr>
            <w:tcW w:w="3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
        </w:tc>
        <w:tc>
          <w:tcPr>
            <w:tcW w:w="3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
        </w:tc>
        <w:tc>
          <w:tcPr>
            <w:tcW w:w="24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b/>
                <w:bCs/>
                <w:kern w:val="0"/>
                <w:sz w:val="21"/>
                <w:szCs w:val="21"/>
              </w:rPr>
            </w:pPr>
            <w:r w:rsidRPr="00C160F1">
              <w:rPr>
                <w:rFonts w:eastAsiaTheme="minorEastAsia"/>
                <w:b/>
                <w:bCs/>
                <w:kern w:val="0"/>
                <w:sz w:val="21"/>
                <w:szCs w:val="21"/>
              </w:rPr>
              <w:t>1169</w:t>
            </w:r>
          </w:p>
        </w:tc>
        <w:tc>
          <w:tcPr>
            <w:tcW w:w="4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
        </w:tc>
        <w:tc>
          <w:tcPr>
            <w:tcW w:w="511"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
        </w:tc>
        <w:tc>
          <w:tcPr>
            <w:tcW w:w="436"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
        </w:tc>
        <w:tc>
          <w:tcPr>
            <w:tcW w:w="4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
        </w:tc>
        <w:tc>
          <w:tcPr>
            <w:tcW w:w="29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
        </w:tc>
        <w:tc>
          <w:tcPr>
            <w:tcW w:w="335"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
        </w:tc>
        <w:tc>
          <w:tcPr>
            <w:tcW w:w="289" w:type="pct"/>
            <w:tcBorders>
              <w:top w:val="nil"/>
              <w:left w:val="nil"/>
              <w:bottom w:val="single" w:sz="4" w:space="0" w:color="auto"/>
              <w:right w:val="single" w:sz="4" w:space="0" w:color="auto"/>
            </w:tcBorders>
            <w:shd w:val="clear" w:color="auto" w:fill="auto"/>
            <w:noWrap/>
            <w:vAlign w:val="center"/>
            <w:hideMark/>
          </w:tcPr>
          <w:p w:rsidR="00801D3E" w:rsidRPr="00C160F1" w:rsidRDefault="00801D3E" w:rsidP="001F27DE">
            <w:pPr>
              <w:widowControl/>
              <w:adjustRightInd w:val="0"/>
              <w:snapToGrid w:val="0"/>
              <w:spacing w:line="240" w:lineRule="auto"/>
              <w:ind w:firstLineChars="0" w:firstLine="0"/>
              <w:jc w:val="center"/>
              <w:rPr>
                <w:rFonts w:eastAsiaTheme="minorEastAsia"/>
                <w:kern w:val="0"/>
                <w:sz w:val="21"/>
                <w:szCs w:val="21"/>
              </w:rPr>
            </w:pPr>
          </w:p>
        </w:tc>
      </w:tr>
    </w:tbl>
    <w:p w:rsidR="00801D3E" w:rsidRPr="00C160F1" w:rsidRDefault="00801D3E" w:rsidP="00EF5035">
      <w:pPr>
        <w:autoSpaceDE w:val="0"/>
        <w:autoSpaceDN w:val="0"/>
        <w:spacing w:line="240" w:lineRule="auto"/>
        <w:ind w:firstLine="482"/>
        <w:rPr>
          <w:rFonts w:eastAsiaTheme="minorEastAsia"/>
          <w:b/>
          <w:sz w:val="24"/>
          <w:lang w:val="zh-CN"/>
        </w:rPr>
        <w:sectPr w:rsidR="00801D3E" w:rsidRPr="00C160F1" w:rsidSect="0052043F">
          <w:pgSz w:w="16838" w:h="11906" w:orient="landscape"/>
          <w:pgMar w:top="1418" w:right="1418" w:bottom="1531" w:left="1418" w:header="992" w:footer="992" w:gutter="0"/>
          <w:cols w:space="720"/>
          <w:docGrid w:linePitch="381"/>
        </w:sectPr>
      </w:pPr>
    </w:p>
    <w:p w:rsidR="00EF5035" w:rsidRPr="00C160F1" w:rsidRDefault="00EF5035" w:rsidP="00EF5035">
      <w:pPr>
        <w:ind w:firstLineChars="202" w:firstLine="566"/>
        <w:rPr>
          <w:rFonts w:eastAsiaTheme="minorEastAsia"/>
        </w:rPr>
      </w:pPr>
      <w:r w:rsidRPr="00C160F1">
        <w:rPr>
          <w:rFonts w:eastAsiaTheme="minorEastAsia"/>
        </w:rPr>
        <w:lastRenderedPageBreak/>
        <w:t>（</w:t>
      </w:r>
      <w:r w:rsidRPr="00C160F1">
        <w:rPr>
          <w:rFonts w:eastAsiaTheme="minorEastAsia" w:hint="eastAsia"/>
        </w:rPr>
        <w:t>2</w:t>
      </w:r>
      <w:r w:rsidRPr="00C160F1">
        <w:rPr>
          <w:rFonts w:eastAsiaTheme="minorEastAsia"/>
        </w:rPr>
        <w:t>）</w:t>
      </w:r>
      <w:r w:rsidR="006557A8" w:rsidRPr="00C160F1">
        <w:rPr>
          <w:rFonts w:eastAsiaTheme="minorEastAsia" w:hint="eastAsia"/>
        </w:rPr>
        <w:t>堤防工程设计</w:t>
      </w:r>
    </w:p>
    <w:p w:rsidR="00EF5035" w:rsidRPr="00C160F1" w:rsidRDefault="006557A8" w:rsidP="00EF5035">
      <w:pPr>
        <w:ind w:firstLineChars="202" w:firstLine="566"/>
        <w:rPr>
          <w:rFonts w:eastAsiaTheme="minorEastAsia"/>
        </w:rPr>
      </w:pPr>
      <w:r w:rsidRPr="00C160F1">
        <w:rPr>
          <w:rFonts w:eastAsiaTheme="minorEastAsia"/>
        </w:rPr>
        <w:t>本次设计拟定土堤清基厚度为</w:t>
      </w:r>
      <w:r w:rsidRPr="00C160F1">
        <w:rPr>
          <w:rFonts w:eastAsiaTheme="minorEastAsia"/>
        </w:rPr>
        <w:t>0.3m</w:t>
      </w:r>
      <w:r w:rsidRPr="00C160F1">
        <w:rPr>
          <w:rFonts w:eastAsiaTheme="minorEastAsia"/>
        </w:rPr>
        <w:t>，清基主要内容包括草根、树根、腐殖土、建筑及生活垃圾等杂物</w:t>
      </w:r>
      <w:r w:rsidR="00EF5035" w:rsidRPr="00C160F1">
        <w:rPr>
          <w:rFonts w:eastAsiaTheme="minorEastAsia"/>
        </w:rPr>
        <w:t>。</w:t>
      </w:r>
    </w:p>
    <w:p w:rsidR="00EF5035" w:rsidRPr="00C160F1" w:rsidRDefault="00EF5035" w:rsidP="00EF5035">
      <w:pPr>
        <w:ind w:firstLine="560"/>
        <w:rPr>
          <w:rFonts w:eastAsiaTheme="minorEastAsia"/>
        </w:rPr>
      </w:pPr>
      <w:r w:rsidRPr="00C160F1">
        <w:rPr>
          <w:rFonts w:eastAsiaTheme="minorEastAsia"/>
        </w:rPr>
        <w:t>1</w:t>
      </w:r>
      <w:r w:rsidRPr="00C160F1">
        <w:rPr>
          <w:rFonts w:eastAsiaTheme="minorEastAsia"/>
        </w:rPr>
        <w:t>）</w:t>
      </w:r>
      <w:r w:rsidR="006557A8" w:rsidRPr="00C160F1">
        <w:rPr>
          <w:rFonts w:eastAsiaTheme="minorEastAsia" w:hint="eastAsia"/>
        </w:rPr>
        <w:t>堤顶高程确定</w:t>
      </w:r>
    </w:p>
    <w:p w:rsidR="006557A8" w:rsidRPr="00C160F1" w:rsidRDefault="006557A8" w:rsidP="006557A8">
      <w:pPr>
        <w:ind w:firstLine="560"/>
        <w:rPr>
          <w:rFonts w:eastAsiaTheme="minorEastAsia"/>
        </w:rPr>
      </w:pPr>
      <w:proofErr w:type="gramStart"/>
      <w:r w:rsidRPr="00C160F1">
        <w:rPr>
          <w:rFonts w:eastAsiaTheme="minorEastAsia" w:hint="eastAsia"/>
        </w:rPr>
        <w:t>额格布拉格沟治理段</w:t>
      </w:r>
      <w:proofErr w:type="gramEnd"/>
      <w:r w:rsidRPr="00C160F1">
        <w:rPr>
          <w:rFonts w:eastAsiaTheme="minorEastAsia"/>
        </w:rPr>
        <w:t>堤防设计堤顶高程见表</w:t>
      </w:r>
      <w:r w:rsidRPr="00C160F1">
        <w:rPr>
          <w:rFonts w:eastAsiaTheme="minorEastAsia"/>
        </w:rPr>
        <w:t>3.2-2</w:t>
      </w:r>
      <w:r w:rsidRPr="00C160F1">
        <w:rPr>
          <w:rFonts w:eastAsiaTheme="minorEastAsia"/>
        </w:rPr>
        <w:t>。</w:t>
      </w:r>
    </w:p>
    <w:p w:rsidR="006557A8" w:rsidRPr="00C160F1" w:rsidRDefault="006557A8" w:rsidP="006557A8">
      <w:pPr>
        <w:spacing w:line="240" w:lineRule="auto"/>
        <w:ind w:firstLine="420"/>
        <w:jc w:val="left"/>
        <w:textAlignment w:val="center"/>
        <w:rPr>
          <w:rFonts w:eastAsiaTheme="minorEastAsia"/>
          <w:b/>
          <w:bCs/>
          <w:sz w:val="24"/>
          <w:szCs w:val="24"/>
        </w:rPr>
      </w:pPr>
      <w:r w:rsidRPr="00C160F1">
        <w:rPr>
          <w:rFonts w:eastAsiaTheme="minorEastAsia"/>
          <w:bCs/>
          <w:sz w:val="21"/>
          <w:szCs w:val="20"/>
        </w:rPr>
        <w:t>表</w:t>
      </w:r>
      <w:r w:rsidRPr="00C160F1">
        <w:rPr>
          <w:rFonts w:eastAsiaTheme="minorEastAsia"/>
          <w:bCs/>
          <w:sz w:val="21"/>
          <w:szCs w:val="20"/>
        </w:rPr>
        <w:t xml:space="preserve">3.2-2        </w:t>
      </w:r>
      <w:proofErr w:type="gramStart"/>
      <w:r w:rsidRPr="00C160F1">
        <w:rPr>
          <w:rFonts w:eastAsiaTheme="minorEastAsia" w:hint="eastAsia"/>
          <w:b/>
          <w:bCs/>
          <w:sz w:val="24"/>
          <w:szCs w:val="24"/>
        </w:rPr>
        <w:t>额格布拉格沟治理段</w:t>
      </w:r>
      <w:proofErr w:type="gramEnd"/>
      <w:r w:rsidRPr="00C160F1">
        <w:rPr>
          <w:rFonts w:eastAsiaTheme="minorEastAsia"/>
          <w:b/>
          <w:bCs/>
          <w:sz w:val="24"/>
          <w:szCs w:val="24"/>
        </w:rPr>
        <w:t>堤防顶高程计算表</w:t>
      </w:r>
    </w:p>
    <w:tbl>
      <w:tblPr>
        <w:tblW w:w="5000" w:type="pct"/>
        <w:jc w:val="center"/>
        <w:tblLook w:val="04A0" w:firstRow="1" w:lastRow="0" w:firstColumn="1" w:lastColumn="0" w:noHBand="0" w:noVBand="1"/>
      </w:tblPr>
      <w:tblGrid>
        <w:gridCol w:w="1046"/>
        <w:gridCol w:w="2488"/>
        <w:gridCol w:w="1383"/>
        <w:gridCol w:w="1659"/>
        <w:gridCol w:w="1659"/>
        <w:gridCol w:w="712"/>
      </w:tblGrid>
      <w:tr w:rsidR="006557A8" w:rsidRPr="00C160F1" w:rsidTr="001F27DE">
        <w:trPr>
          <w:trHeight w:val="397"/>
          <w:tblHeader/>
          <w:jc w:val="center"/>
        </w:trPr>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557A8" w:rsidRPr="00C160F1" w:rsidRDefault="006557A8" w:rsidP="001F27DE">
            <w:pPr>
              <w:pStyle w:val="afffffff5"/>
            </w:pPr>
            <w:r w:rsidRPr="00C160F1">
              <w:t>河道桩号</w:t>
            </w:r>
          </w:p>
        </w:tc>
        <w:tc>
          <w:tcPr>
            <w:tcW w:w="1390" w:type="pct"/>
            <w:tcBorders>
              <w:top w:val="single" w:sz="4" w:space="0" w:color="auto"/>
              <w:left w:val="nil"/>
              <w:bottom w:val="single" w:sz="4" w:space="0" w:color="auto"/>
              <w:right w:val="single" w:sz="4" w:space="0" w:color="auto"/>
            </w:tcBorders>
            <w:shd w:val="clear" w:color="000000" w:fill="FFFFFF"/>
            <w:vAlign w:val="center"/>
            <w:hideMark/>
          </w:tcPr>
          <w:p w:rsidR="006557A8" w:rsidRPr="00C160F1" w:rsidRDefault="006557A8" w:rsidP="001F27DE">
            <w:pPr>
              <w:pStyle w:val="afffffff5"/>
            </w:pPr>
            <w:r w:rsidRPr="00C160F1">
              <w:t>治理后</w:t>
            </w:r>
            <w:r w:rsidRPr="00C160F1">
              <w:t>10</w:t>
            </w:r>
            <w:r w:rsidRPr="00C160F1">
              <w:t>年一遇水位</w:t>
            </w:r>
          </w:p>
          <w:p w:rsidR="006557A8" w:rsidRPr="00C160F1" w:rsidRDefault="006557A8" w:rsidP="001F27DE">
            <w:pPr>
              <w:pStyle w:val="afffffff5"/>
            </w:pPr>
            <w:r w:rsidRPr="00C160F1">
              <w:t>（</w:t>
            </w:r>
            <w:r w:rsidRPr="00C160F1">
              <w:t>m</w:t>
            </w:r>
            <w:r w:rsidRPr="00C160F1">
              <w:t>）</w:t>
            </w:r>
          </w:p>
        </w:tc>
        <w:tc>
          <w:tcPr>
            <w:tcW w:w="773" w:type="pct"/>
            <w:tcBorders>
              <w:top w:val="single" w:sz="4" w:space="0" w:color="auto"/>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超高</w:t>
            </w:r>
          </w:p>
          <w:p w:rsidR="006557A8" w:rsidRPr="00C160F1" w:rsidRDefault="006557A8" w:rsidP="001F27DE">
            <w:pPr>
              <w:pStyle w:val="afffffff5"/>
            </w:pPr>
            <w:r w:rsidRPr="00C160F1">
              <w:t>（</w:t>
            </w:r>
            <w:r w:rsidRPr="00C160F1">
              <w:t>m</w:t>
            </w:r>
            <w:r w:rsidRPr="00C160F1">
              <w:t>）</w:t>
            </w:r>
          </w:p>
        </w:tc>
        <w:tc>
          <w:tcPr>
            <w:tcW w:w="927"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pStyle w:val="afffffff5"/>
            </w:pPr>
            <w:r w:rsidRPr="00C160F1">
              <w:t>左</w:t>
            </w:r>
            <w:proofErr w:type="gramStart"/>
            <w:r w:rsidRPr="00C160F1">
              <w:t>岸堤防顶高程</w:t>
            </w:r>
            <w:proofErr w:type="gramEnd"/>
          </w:p>
          <w:p w:rsidR="006557A8" w:rsidRPr="00C160F1" w:rsidRDefault="006557A8" w:rsidP="001F27DE">
            <w:pPr>
              <w:pStyle w:val="afffffff5"/>
            </w:pPr>
            <w:r w:rsidRPr="00C160F1">
              <w:t>（</w:t>
            </w:r>
            <w:r w:rsidRPr="00C160F1">
              <w:t>m</w:t>
            </w:r>
            <w:r w:rsidRPr="00C160F1">
              <w:t>）</w:t>
            </w:r>
          </w:p>
        </w:tc>
        <w:tc>
          <w:tcPr>
            <w:tcW w:w="927" w:type="pct"/>
            <w:tcBorders>
              <w:top w:val="single" w:sz="4" w:space="0" w:color="auto"/>
              <w:left w:val="nil"/>
              <w:bottom w:val="single" w:sz="4" w:space="0" w:color="auto"/>
              <w:right w:val="single" w:sz="4" w:space="0" w:color="auto"/>
            </w:tcBorders>
            <w:vAlign w:val="center"/>
          </w:tcPr>
          <w:p w:rsidR="006557A8" w:rsidRPr="00C160F1" w:rsidRDefault="006557A8" w:rsidP="001F27DE">
            <w:pPr>
              <w:pStyle w:val="afffffff5"/>
            </w:pPr>
            <w:r w:rsidRPr="00C160F1">
              <w:t>右</w:t>
            </w:r>
            <w:proofErr w:type="gramStart"/>
            <w:r w:rsidRPr="00C160F1">
              <w:t>岸堤防顶高程</w:t>
            </w:r>
            <w:proofErr w:type="gramEnd"/>
          </w:p>
          <w:p w:rsidR="006557A8" w:rsidRPr="00C160F1" w:rsidRDefault="006557A8" w:rsidP="001F27DE">
            <w:pPr>
              <w:pStyle w:val="afffffff5"/>
            </w:pPr>
            <w:r w:rsidRPr="00C160F1">
              <w:t>（</w:t>
            </w:r>
            <w:r w:rsidRPr="00C160F1">
              <w:t>m</w:t>
            </w:r>
            <w:r w:rsidRPr="00C160F1">
              <w:t>）</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备注</w:t>
            </w:r>
          </w:p>
        </w:tc>
      </w:tr>
      <w:tr w:rsidR="006557A8" w:rsidRPr="00C160F1" w:rsidTr="001F27DE">
        <w:trPr>
          <w:trHeight w:val="397"/>
          <w:jc w:val="center"/>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0+000</w:t>
            </w:r>
          </w:p>
        </w:tc>
        <w:tc>
          <w:tcPr>
            <w:tcW w:w="1390"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rPr>
                <w:sz w:val="22"/>
                <w:szCs w:val="22"/>
              </w:rPr>
              <w:t>1080.49</w:t>
            </w:r>
          </w:p>
        </w:tc>
        <w:tc>
          <w:tcPr>
            <w:tcW w:w="77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sz w:val="22"/>
                <w:szCs w:val="22"/>
              </w:rPr>
              <w:t>0.9</w:t>
            </w:r>
          </w:p>
        </w:tc>
        <w:tc>
          <w:tcPr>
            <w:tcW w:w="92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rFonts w:hint="eastAsia"/>
                <w:sz w:val="22"/>
                <w:szCs w:val="22"/>
              </w:rPr>
              <w:t>1081.39</w:t>
            </w:r>
          </w:p>
        </w:tc>
        <w:tc>
          <w:tcPr>
            <w:tcW w:w="927" w:type="pct"/>
            <w:tcBorders>
              <w:top w:val="single" w:sz="4" w:space="0" w:color="auto"/>
              <w:left w:val="nil"/>
              <w:bottom w:val="single" w:sz="4" w:space="0" w:color="auto"/>
              <w:right w:val="single" w:sz="4" w:space="0" w:color="auto"/>
            </w:tcBorders>
            <w:vAlign w:val="center"/>
          </w:tcPr>
          <w:p w:rsidR="006557A8" w:rsidRPr="00C160F1" w:rsidRDefault="006557A8" w:rsidP="001F27DE">
            <w:pPr>
              <w:pStyle w:val="afffffff5"/>
            </w:pPr>
            <w:r w:rsidRPr="00C160F1">
              <w: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jc w:val="center"/>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0+052</w:t>
            </w:r>
          </w:p>
        </w:tc>
        <w:tc>
          <w:tcPr>
            <w:tcW w:w="1390"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rPr>
                <w:sz w:val="22"/>
                <w:szCs w:val="22"/>
              </w:rPr>
              <w:t>1079.01</w:t>
            </w:r>
          </w:p>
        </w:tc>
        <w:tc>
          <w:tcPr>
            <w:tcW w:w="77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sz w:val="22"/>
                <w:szCs w:val="22"/>
              </w:rPr>
              <w:t>0.9</w:t>
            </w:r>
          </w:p>
        </w:tc>
        <w:tc>
          <w:tcPr>
            <w:tcW w:w="92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rFonts w:hint="eastAsia"/>
                <w:sz w:val="22"/>
                <w:szCs w:val="22"/>
              </w:rPr>
              <w:t>1079.91</w:t>
            </w:r>
          </w:p>
        </w:tc>
        <w:tc>
          <w:tcPr>
            <w:tcW w:w="927" w:type="pct"/>
            <w:tcBorders>
              <w:top w:val="single" w:sz="4" w:space="0" w:color="auto"/>
              <w:left w:val="nil"/>
              <w:bottom w:val="single" w:sz="4" w:space="0" w:color="auto"/>
              <w:right w:val="single" w:sz="4" w:space="0" w:color="auto"/>
            </w:tcBorders>
            <w:vAlign w:val="center"/>
          </w:tcPr>
          <w:p w:rsidR="006557A8" w:rsidRPr="00C160F1" w:rsidRDefault="006557A8" w:rsidP="001F27DE">
            <w:pPr>
              <w:pStyle w:val="afffffff5"/>
            </w:pPr>
            <w:r w:rsidRPr="00C160F1">
              <w: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jc w:val="center"/>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0+152</w:t>
            </w:r>
          </w:p>
        </w:tc>
        <w:tc>
          <w:tcPr>
            <w:tcW w:w="1390"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rPr>
                <w:sz w:val="22"/>
                <w:szCs w:val="22"/>
              </w:rPr>
              <w:t>1077.36</w:t>
            </w:r>
          </w:p>
        </w:tc>
        <w:tc>
          <w:tcPr>
            <w:tcW w:w="77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sz w:val="22"/>
                <w:szCs w:val="22"/>
              </w:rPr>
              <w:t>0.9</w:t>
            </w:r>
          </w:p>
        </w:tc>
        <w:tc>
          <w:tcPr>
            <w:tcW w:w="92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rFonts w:hint="eastAsia"/>
                <w:sz w:val="22"/>
                <w:szCs w:val="22"/>
              </w:rPr>
              <w:t>1078.26</w:t>
            </w:r>
          </w:p>
        </w:tc>
        <w:tc>
          <w:tcPr>
            <w:tcW w:w="927" w:type="pct"/>
            <w:tcBorders>
              <w:top w:val="single" w:sz="4" w:space="0" w:color="auto"/>
              <w:left w:val="nil"/>
              <w:bottom w:val="single" w:sz="4" w:space="0" w:color="auto"/>
              <w:right w:val="single" w:sz="4" w:space="0" w:color="auto"/>
            </w:tcBorders>
            <w:vAlign w:val="center"/>
          </w:tcPr>
          <w:p w:rsidR="006557A8" w:rsidRPr="00C160F1" w:rsidRDefault="006557A8" w:rsidP="001F27DE">
            <w:pPr>
              <w:pStyle w:val="afffffff5"/>
            </w:pPr>
            <w:r w:rsidRPr="00C160F1">
              <w: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jc w:val="center"/>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0+258</w:t>
            </w:r>
          </w:p>
        </w:tc>
        <w:tc>
          <w:tcPr>
            <w:tcW w:w="1390"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rPr>
                <w:sz w:val="22"/>
                <w:szCs w:val="22"/>
              </w:rPr>
              <w:t>1076.47</w:t>
            </w:r>
          </w:p>
        </w:tc>
        <w:tc>
          <w:tcPr>
            <w:tcW w:w="77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sz w:val="22"/>
                <w:szCs w:val="22"/>
              </w:rPr>
              <w:t>0.9</w:t>
            </w:r>
          </w:p>
        </w:tc>
        <w:tc>
          <w:tcPr>
            <w:tcW w:w="92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rFonts w:hint="eastAsia"/>
                <w:sz w:val="22"/>
                <w:szCs w:val="22"/>
              </w:rPr>
              <w:t>1077.37</w:t>
            </w:r>
          </w:p>
        </w:tc>
        <w:tc>
          <w:tcPr>
            <w:tcW w:w="927" w:type="pct"/>
            <w:tcBorders>
              <w:top w:val="single" w:sz="4" w:space="0" w:color="auto"/>
              <w:left w:val="nil"/>
              <w:bottom w:val="single" w:sz="4" w:space="0" w:color="auto"/>
              <w:right w:val="single" w:sz="4" w:space="0" w:color="auto"/>
            </w:tcBorders>
            <w:vAlign w:val="center"/>
          </w:tcPr>
          <w:p w:rsidR="006557A8" w:rsidRPr="00C160F1" w:rsidRDefault="006557A8" w:rsidP="001F27DE">
            <w:pPr>
              <w:pStyle w:val="afffffff5"/>
            </w:pPr>
            <w:r w:rsidRPr="00C160F1">
              <w: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jc w:val="center"/>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0+328</w:t>
            </w:r>
          </w:p>
        </w:tc>
        <w:tc>
          <w:tcPr>
            <w:tcW w:w="1390"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rPr>
                <w:sz w:val="22"/>
                <w:szCs w:val="22"/>
              </w:rPr>
              <w:t>1076.22</w:t>
            </w:r>
          </w:p>
        </w:tc>
        <w:tc>
          <w:tcPr>
            <w:tcW w:w="77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sz w:val="22"/>
                <w:szCs w:val="22"/>
              </w:rPr>
              <w:t>0.9</w:t>
            </w:r>
          </w:p>
        </w:tc>
        <w:tc>
          <w:tcPr>
            <w:tcW w:w="92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rFonts w:hint="eastAsia"/>
                <w:sz w:val="22"/>
                <w:szCs w:val="22"/>
              </w:rPr>
              <w:t>1077.12</w:t>
            </w:r>
          </w:p>
        </w:tc>
        <w:tc>
          <w:tcPr>
            <w:tcW w:w="927" w:type="pct"/>
            <w:tcBorders>
              <w:top w:val="single" w:sz="4" w:space="0" w:color="auto"/>
              <w:left w:val="nil"/>
              <w:bottom w:val="single" w:sz="4" w:space="0" w:color="auto"/>
              <w:right w:val="single" w:sz="4" w:space="0" w:color="auto"/>
            </w:tcBorders>
            <w:vAlign w:val="center"/>
          </w:tcPr>
          <w:p w:rsidR="006557A8" w:rsidRPr="00C160F1" w:rsidRDefault="006557A8" w:rsidP="001F27DE">
            <w:pPr>
              <w:pStyle w:val="afffffff5"/>
            </w:pPr>
            <w:r w:rsidRPr="00C160F1">
              <w: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jc w:val="center"/>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0+403</w:t>
            </w:r>
          </w:p>
        </w:tc>
        <w:tc>
          <w:tcPr>
            <w:tcW w:w="1390"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rPr>
                <w:rFonts w:hint="eastAsia"/>
                <w:sz w:val="22"/>
                <w:szCs w:val="22"/>
              </w:rPr>
              <w:t>1076.12</w:t>
            </w:r>
          </w:p>
        </w:tc>
        <w:tc>
          <w:tcPr>
            <w:tcW w:w="77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sz w:val="22"/>
                <w:szCs w:val="22"/>
              </w:rPr>
              <w:t>0.9</w:t>
            </w:r>
          </w:p>
        </w:tc>
        <w:tc>
          <w:tcPr>
            <w:tcW w:w="92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rFonts w:hint="eastAsia"/>
                <w:sz w:val="22"/>
                <w:szCs w:val="22"/>
              </w:rPr>
              <w:t>1077.02</w:t>
            </w:r>
          </w:p>
        </w:tc>
        <w:tc>
          <w:tcPr>
            <w:tcW w:w="927" w:type="pct"/>
            <w:tcBorders>
              <w:top w:val="single" w:sz="4" w:space="0" w:color="auto"/>
              <w:left w:val="nil"/>
              <w:bottom w:val="single" w:sz="4" w:space="0" w:color="auto"/>
              <w:right w:val="single" w:sz="4" w:space="0" w:color="auto"/>
            </w:tcBorders>
            <w:vAlign w:val="center"/>
          </w:tcPr>
          <w:p w:rsidR="006557A8" w:rsidRPr="00C160F1" w:rsidRDefault="006557A8" w:rsidP="001F27DE">
            <w:pPr>
              <w:pStyle w:val="afffffff5"/>
            </w:pPr>
            <w:r w:rsidRPr="00C160F1">
              <w: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jc w:val="center"/>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0+459</w:t>
            </w:r>
          </w:p>
        </w:tc>
        <w:tc>
          <w:tcPr>
            <w:tcW w:w="1390"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rPr>
                <w:sz w:val="22"/>
                <w:szCs w:val="22"/>
              </w:rPr>
              <w:t>1076.11</w:t>
            </w:r>
          </w:p>
        </w:tc>
        <w:tc>
          <w:tcPr>
            <w:tcW w:w="77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sz w:val="22"/>
                <w:szCs w:val="22"/>
              </w:rPr>
              <w:t>0.9</w:t>
            </w:r>
          </w:p>
        </w:tc>
        <w:tc>
          <w:tcPr>
            <w:tcW w:w="92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rFonts w:hint="eastAsia"/>
                <w:sz w:val="22"/>
                <w:szCs w:val="22"/>
              </w:rPr>
              <w:t>1077.01</w:t>
            </w:r>
          </w:p>
        </w:tc>
        <w:tc>
          <w:tcPr>
            <w:tcW w:w="927" w:type="pct"/>
            <w:tcBorders>
              <w:top w:val="single" w:sz="4" w:space="0" w:color="auto"/>
              <w:left w:val="nil"/>
              <w:bottom w:val="single" w:sz="4" w:space="0" w:color="auto"/>
              <w:right w:val="single" w:sz="4" w:space="0" w:color="auto"/>
            </w:tcBorders>
            <w:vAlign w:val="center"/>
          </w:tcPr>
          <w:p w:rsidR="006557A8" w:rsidRPr="00C160F1" w:rsidRDefault="006557A8" w:rsidP="001F27DE">
            <w:pPr>
              <w:pStyle w:val="afffffff5"/>
            </w:pPr>
            <w:r w:rsidRPr="00C160F1">
              <w: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jc w:val="center"/>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0+559</w:t>
            </w:r>
          </w:p>
        </w:tc>
        <w:tc>
          <w:tcPr>
            <w:tcW w:w="1390"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rPr>
                <w:sz w:val="22"/>
                <w:szCs w:val="22"/>
              </w:rPr>
              <w:t>1076.09</w:t>
            </w:r>
          </w:p>
        </w:tc>
        <w:tc>
          <w:tcPr>
            <w:tcW w:w="77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sz w:val="22"/>
                <w:szCs w:val="22"/>
              </w:rPr>
              <w:t>0.9</w:t>
            </w:r>
          </w:p>
        </w:tc>
        <w:tc>
          <w:tcPr>
            <w:tcW w:w="92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rFonts w:hint="eastAsia"/>
                <w:sz w:val="22"/>
                <w:szCs w:val="22"/>
              </w:rPr>
              <w:t>1076.99</w:t>
            </w:r>
          </w:p>
        </w:tc>
        <w:tc>
          <w:tcPr>
            <w:tcW w:w="927" w:type="pct"/>
            <w:tcBorders>
              <w:top w:val="single" w:sz="4" w:space="0" w:color="auto"/>
              <w:left w:val="nil"/>
              <w:bottom w:val="single" w:sz="4" w:space="0" w:color="auto"/>
              <w:right w:val="single" w:sz="4" w:space="0" w:color="auto"/>
            </w:tcBorders>
            <w:vAlign w:val="center"/>
          </w:tcPr>
          <w:p w:rsidR="006557A8" w:rsidRPr="00C160F1" w:rsidRDefault="006557A8" w:rsidP="001F27DE">
            <w:pPr>
              <w:pStyle w:val="afffffff5"/>
            </w:pPr>
            <w:r w:rsidRPr="00C160F1">
              <w: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jc w:val="center"/>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0+589</w:t>
            </w:r>
          </w:p>
        </w:tc>
        <w:tc>
          <w:tcPr>
            <w:tcW w:w="1390"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rPr>
                <w:sz w:val="22"/>
                <w:szCs w:val="22"/>
              </w:rPr>
              <w:t>1076.08</w:t>
            </w:r>
          </w:p>
        </w:tc>
        <w:tc>
          <w:tcPr>
            <w:tcW w:w="77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sz w:val="22"/>
                <w:szCs w:val="22"/>
              </w:rPr>
              <w:t>0.9</w:t>
            </w:r>
          </w:p>
        </w:tc>
        <w:tc>
          <w:tcPr>
            <w:tcW w:w="92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rFonts w:hint="eastAsia"/>
                <w:sz w:val="22"/>
                <w:szCs w:val="22"/>
              </w:rPr>
              <w:t>1076.98</w:t>
            </w:r>
          </w:p>
        </w:tc>
        <w:tc>
          <w:tcPr>
            <w:tcW w:w="927" w:type="pct"/>
            <w:tcBorders>
              <w:top w:val="single" w:sz="4" w:space="0" w:color="auto"/>
              <w:left w:val="nil"/>
              <w:bottom w:val="single" w:sz="4" w:space="0" w:color="auto"/>
              <w:right w:val="single" w:sz="4" w:space="0" w:color="auto"/>
            </w:tcBorders>
            <w:vAlign w:val="center"/>
          </w:tcPr>
          <w:p w:rsidR="006557A8" w:rsidRPr="00C160F1" w:rsidRDefault="006557A8" w:rsidP="001F27DE">
            <w:pPr>
              <w:pStyle w:val="afffffff5"/>
            </w:pPr>
            <w:r w:rsidRPr="00C160F1">
              <w:t>--</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jc w:val="center"/>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0+642</w:t>
            </w:r>
          </w:p>
        </w:tc>
        <w:tc>
          <w:tcPr>
            <w:tcW w:w="1390"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rPr>
                <w:sz w:val="22"/>
                <w:szCs w:val="22"/>
              </w:rPr>
              <w:t>1076.08</w:t>
            </w:r>
          </w:p>
        </w:tc>
        <w:tc>
          <w:tcPr>
            <w:tcW w:w="77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sz w:val="22"/>
                <w:szCs w:val="22"/>
              </w:rPr>
              <w:t>0.9</w:t>
            </w:r>
          </w:p>
        </w:tc>
        <w:tc>
          <w:tcPr>
            <w:tcW w:w="92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sz w:val="22"/>
                <w:szCs w:val="22"/>
              </w:rPr>
            </w:pPr>
            <w:r w:rsidRPr="00C160F1">
              <w:rPr>
                <w:rFonts w:hint="eastAsia"/>
                <w:sz w:val="22"/>
                <w:szCs w:val="22"/>
              </w:rPr>
              <w:t>1076.98</w:t>
            </w:r>
          </w:p>
        </w:tc>
        <w:tc>
          <w:tcPr>
            <w:tcW w:w="927" w:type="pct"/>
            <w:tcBorders>
              <w:top w:val="single" w:sz="4" w:space="0" w:color="auto"/>
              <w:left w:val="nil"/>
              <w:bottom w:val="single" w:sz="4" w:space="0" w:color="auto"/>
              <w:right w:val="single" w:sz="4" w:space="0" w:color="auto"/>
            </w:tcBorders>
            <w:vAlign w:val="center"/>
          </w:tcPr>
          <w:p w:rsidR="006557A8" w:rsidRPr="00C160F1" w:rsidRDefault="006557A8" w:rsidP="001F27DE">
            <w:pPr>
              <w:pStyle w:val="afffffff5"/>
            </w:pPr>
            <w:r w:rsidRPr="00C160F1">
              <w:rPr>
                <w:sz w:val="22"/>
                <w:szCs w:val="22"/>
              </w:rPr>
              <w:t>1076.98</w:t>
            </w:r>
          </w:p>
        </w:tc>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bl>
    <w:p w:rsidR="006557A8" w:rsidRPr="00C160F1" w:rsidRDefault="006557A8" w:rsidP="006557A8">
      <w:pPr>
        <w:spacing w:beforeLines="100" w:before="240"/>
        <w:ind w:firstLine="560"/>
        <w:rPr>
          <w:rFonts w:eastAsiaTheme="minorEastAsia"/>
        </w:rPr>
      </w:pPr>
      <w:proofErr w:type="gramStart"/>
      <w:r w:rsidRPr="00C160F1">
        <w:rPr>
          <w:rFonts w:eastAsiaTheme="minorEastAsia" w:hint="eastAsia"/>
        </w:rPr>
        <w:t>额格布拉格支沟治理段</w:t>
      </w:r>
      <w:proofErr w:type="gramEnd"/>
      <w:r w:rsidRPr="00C160F1">
        <w:rPr>
          <w:rFonts w:eastAsiaTheme="minorEastAsia"/>
        </w:rPr>
        <w:t>堤防设计堤顶高程见表</w:t>
      </w:r>
      <w:r w:rsidRPr="00C160F1">
        <w:rPr>
          <w:rFonts w:eastAsiaTheme="minorEastAsia"/>
        </w:rPr>
        <w:t>3.2-3</w:t>
      </w:r>
      <w:r w:rsidRPr="00C160F1">
        <w:rPr>
          <w:rFonts w:eastAsiaTheme="minorEastAsia"/>
        </w:rPr>
        <w:t>。</w:t>
      </w:r>
    </w:p>
    <w:p w:rsidR="006557A8" w:rsidRPr="00C160F1" w:rsidRDefault="006557A8" w:rsidP="006557A8">
      <w:pPr>
        <w:spacing w:line="240" w:lineRule="auto"/>
        <w:ind w:firstLine="420"/>
        <w:jc w:val="left"/>
        <w:textAlignment w:val="center"/>
        <w:rPr>
          <w:rFonts w:eastAsiaTheme="minorEastAsia"/>
          <w:b/>
          <w:bCs/>
          <w:sz w:val="24"/>
          <w:szCs w:val="24"/>
        </w:rPr>
      </w:pPr>
      <w:r w:rsidRPr="00C160F1">
        <w:rPr>
          <w:rFonts w:eastAsiaTheme="minorEastAsia"/>
          <w:bCs/>
          <w:sz w:val="21"/>
          <w:szCs w:val="20"/>
        </w:rPr>
        <w:t>表</w:t>
      </w:r>
      <w:r w:rsidRPr="00C160F1">
        <w:rPr>
          <w:rFonts w:eastAsiaTheme="minorEastAsia"/>
          <w:bCs/>
          <w:sz w:val="21"/>
          <w:szCs w:val="20"/>
        </w:rPr>
        <w:t xml:space="preserve">3.2-3        </w:t>
      </w:r>
      <w:proofErr w:type="gramStart"/>
      <w:r w:rsidRPr="00C160F1">
        <w:rPr>
          <w:rFonts w:eastAsiaTheme="minorEastAsia" w:hint="eastAsia"/>
          <w:b/>
          <w:bCs/>
          <w:sz w:val="24"/>
          <w:szCs w:val="24"/>
        </w:rPr>
        <w:t>额格布拉格支沟治理段</w:t>
      </w:r>
      <w:proofErr w:type="gramEnd"/>
      <w:r w:rsidRPr="00C160F1">
        <w:rPr>
          <w:rFonts w:eastAsiaTheme="minorEastAsia"/>
          <w:b/>
          <w:bCs/>
          <w:sz w:val="24"/>
          <w:szCs w:val="24"/>
        </w:rPr>
        <w:t>堤防顶高程计算表</w:t>
      </w:r>
    </w:p>
    <w:tbl>
      <w:tblPr>
        <w:tblW w:w="5000" w:type="pct"/>
        <w:tblLook w:val="04A0" w:firstRow="1" w:lastRow="0" w:firstColumn="1" w:lastColumn="0" w:noHBand="0" w:noVBand="1"/>
      </w:tblPr>
      <w:tblGrid>
        <w:gridCol w:w="1045"/>
        <w:gridCol w:w="2213"/>
        <w:gridCol w:w="1215"/>
        <w:gridCol w:w="1689"/>
        <w:gridCol w:w="1795"/>
        <w:gridCol w:w="990"/>
      </w:tblGrid>
      <w:tr w:rsidR="006557A8" w:rsidRPr="00C160F1" w:rsidTr="001F27DE">
        <w:trPr>
          <w:trHeight w:val="397"/>
          <w:tblHeader/>
        </w:trPr>
        <w:tc>
          <w:tcPr>
            <w:tcW w:w="5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557A8" w:rsidRPr="00C160F1" w:rsidRDefault="006557A8" w:rsidP="001F27DE">
            <w:pPr>
              <w:pStyle w:val="afffffff5"/>
            </w:pPr>
            <w:r w:rsidRPr="00C160F1">
              <w:t>河道桩号</w:t>
            </w:r>
          </w:p>
        </w:tc>
        <w:tc>
          <w:tcPr>
            <w:tcW w:w="1237" w:type="pct"/>
            <w:tcBorders>
              <w:top w:val="single" w:sz="4" w:space="0" w:color="auto"/>
              <w:left w:val="nil"/>
              <w:bottom w:val="single" w:sz="4" w:space="0" w:color="auto"/>
              <w:right w:val="single" w:sz="4" w:space="0" w:color="auto"/>
            </w:tcBorders>
            <w:shd w:val="clear" w:color="000000" w:fill="FFFFFF"/>
            <w:vAlign w:val="center"/>
            <w:hideMark/>
          </w:tcPr>
          <w:p w:rsidR="006557A8" w:rsidRPr="00C160F1" w:rsidRDefault="006557A8" w:rsidP="001F27DE">
            <w:pPr>
              <w:pStyle w:val="afffffff5"/>
            </w:pPr>
            <w:r w:rsidRPr="00C160F1">
              <w:t>治理后</w:t>
            </w:r>
            <w:r w:rsidRPr="00C160F1">
              <w:t>10</w:t>
            </w:r>
            <w:r w:rsidRPr="00C160F1">
              <w:t>年一遇水位（</w:t>
            </w:r>
            <w:r w:rsidRPr="00C160F1">
              <w:t>m</w:t>
            </w:r>
            <w:r w:rsidRPr="00C160F1">
              <w:t>）</w:t>
            </w:r>
          </w:p>
        </w:tc>
        <w:tc>
          <w:tcPr>
            <w:tcW w:w="679" w:type="pct"/>
            <w:tcBorders>
              <w:top w:val="single" w:sz="4" w:space="0" w:color="auto"/>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超高</w:t>
            </w:r>
          </w:p>
          <w:p w:rsidR="006557A8" w:rsidRPr="00C160F1" w:rsidRDefault="006557A8" w:rsidP="001F27DE">
            <w:pPr>
              <w:pStyle w:val="afffffff5"/>
            </w:pPr>
            <w:r w:rsidRPr="00C160F1">
              <w:t>（</w:t>
            </w:r>
            <w:r w:rsidRPr="00C160F1">
              <w:t>m</w:t>
            </w:r>
            <w:r w:rsidRPr="00C160F1">
              <w:t>）</w:t>
            </w:r>
          </w:p>
        </w:tc>
        <w:tc>
          <w:tcPr>
            <w:tcW w:w="944"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pStyle w:val="afffffff5"/>
            </w:pPr>
            <w:r w:rsidRPr="00C160F1">
              <w:t>左</w:t>
            </w:r>
            <w:proofErr w:type="gramStart"/>
            <w:r w:rsidRPr="00C160F1">
              <w:t>岸堤防顶高程</w:t>
            </w:r>
            <w:proofErr w:type="gramEnd"/>
            <w:r w:rsidRPr="00C160F1">
              <w:t>（</w:t>
            </w:r>
            <w:r w:rsidRPr="00C160F1">
              <w:t>m</w:t>
            </w:r>
            <w:r w:rsidRPr="00C160F1">
              <w:t>）</w:t>
            </w:r>
          </w:p>
        </w:tc>
        <w:tc>
          <w:tcPr>
            <w:tcW w:w="1003"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pStyle w:val="afffffff5"/>
            </w:pPr>
            <w:r w:rsidRPr="00C160F1">
              <w:t>右</w:t>
            </w:r>
            <w:proofErr w:type="gramStart"/>
            <w:r w:rsidRPr="00C160F1">
              <w:t>岸堤防顶高程</w:t>
            </w:r>
            <w:proofErr w:type="gramEnd"/>
            <w:r w:rsidRPr="00C160F1">
              <w:t>（</w:t>
            </w:r>
            <w:r w:rsidRPr="00C160F1">
              <w:t>m</w:t>
            </w:r>
            <w:r w:rsidRPr="00C160F1">
              <w:t>）</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备注</w:t>
            </w:r>
          </w:p>
        </w:tc>
      </w:tr>
      <w:tr w:rsidR="006557A8" w:rsidRPr="00C160F1" w:rsidTr="001F27DE">
        <w:trPr>
          <w:trHeight w:val="397"/>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支</w:t>
            </w:r>
            <w:r w:rsidRPr="00C160F1">
              <w:t>0+000</w:t>
            </w:r>
          </w:p>
        </w:tc>
        <w:tc>
          <w:tcPr>
            <w:tcW w:w="123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sz w:val="21"/>
                <w:szCs w:val="21"/>
              </w:rPr>
            </w:pPr>
            <w:r w:rsidRPr="00C160F1">
              <w:rPr>
                <w:color w:val="000000"/>
                <w:sz w:val="21"/>
                <w:szCs w:val="21"/>
              </w:rPr>
              <w:t>1079.36</w:t>
            </w:r>
          </w:p>
        </w:tc>
        <w:tc>
          <w:tcPr>
            <w:tcW w:w="67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0.7</w:t>
            </w:r>
          </w:p>
        </w:tc>
        <w:tc>
          <w:tcPr>
            <w:tcW w:w="94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rPr>
                <w:rFonts w:hint="eastAsia"/>
              </w:rPr>
              <w:t>1080.06</w:t>
            </w:r>
          </w:p>
        </w:tc>
        <w:tc>
          <w:tcPr>
            <w:tcW w:w="100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rPr>
                <w:rFonts w:hint="eastAsia"/>
              </w:rPr>
              <w:t>1080.06</w:t>
            </w:r>
          </w:p>
        </w:tc>
        <w:tc>
          <w:tcPr>
            <w:tcW w:w="55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支</w:t>
            </w:r>
            <w:r w:rsidRPr="00C160F1">
              <w:t>0+070</w:t>
            </w:r>
          </w:p>
        </w:tc>
        <w:tc>
          <w:tcPr>
            <w:tcW w:w="123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spacing w:line="240" w:lineRule="auto"/>
              <w:ind w:firstLineChars="0" w:firstLine="0"/>
              <w:jc w:val="center"/>
              <w:rPr>
                <w:color w:val="000000"/>
                <w:sz w:val="21"/>
                <w:szCs w:val="21"/>
              </w:rPr>
            </w:pPr>
            <w:r w:rsidRPr="00C160F1">
              <w:rPr>
                <w:color w:val="000000"/>
                <w:sz w:val="21"/>
                <w:szCs w:val="21"/>
              </w:rPr>
              <w:t>1077.18</w:t>
            </w:r>
          </w:p>
        </w:tc>
        <w:tc>
          <w:tcPr>
            <w:tcW w:w="67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0.7</w:t>
            </w:r>
          </w:p>
        </w:tc>
        <w:tc>
          <w:tcPr>
            <w:tcW w:w="94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rPr>
                <w:rFonts w:hint="eastAsia"/>
              </w:rPr>
              <w:t>1077.88</w:t>
            </w:r>
          </w:p>
        </w:tc>
        <w:tc>
          <w:tcPr>
            <w:tcW w:w="100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rPr>
                <w:rFonts w:hint="eastAsia"/>
              </w:rPr>
              <w:t>1077.88</w:t>
            </w:r>
          </w:p>
        </w:tc>
        <w:tc>
          <w:tcPr>
            <w:tcW w:w="55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支</w:t>
            </w:r>
            <w:r w:rsidRPr="00C160F1">
              <w:t>0+171</w:t>
            </w:r>
          </w:p>
        </w:tc>
        <w:tc>
          <w:tcPr>
            <w:tcW w:w="123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color w:val="000000"/>
              </w:rPr>
            </w:pPr>
            <w:r w:rsidRPr="00C160F1">
              <w:rPr>
                <w:color w:val="000000"/>
              </w:rPr>
              <w:t>1076.1</w:t>
            </w:r>
          </w:p>
        </w:tc>
        <w:tc>
          <w:tcPr>
            <w:tcW w:w="67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0.7</w:t>
            </w:r>
          </w:p>
        </w:tc>
        <w:tc>
          <w:tcPr>
            <w:tcW w:w="94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rPr>
                <w:rFonts w:hint="eastAsia"/>
              </w:rPr>
              <w:t>1076.8</w:t>
            </w:r>
          </w:p>
        </w:tc>
        <w:tc>
          <w:tcPr>
            <w:tcW w:w="100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rPr>
                <w:rFonts w:hint="eastAsia"/>
              </w:rPr>
              <w:t>1076.8</w:t>
            </w:r>
          </w:p>
        </w:tc>
        <w:tc>
          <w:tcPr>
            <w:tcW w:w="55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支</w:t>
            </w:r>
            <w:r w:rsidRPr="00C160F1">
              <w:t>0+270</w:t>
            </w:r>
          </w:p>
        </w:tc>
        <w:tc>
          <w:tcPr>
            <w:tcW w:w="1237"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rPr>
                <w:color w:val="000000"/>
              </w:rPr>
            </w:pPr>
            <w:r w:rsidRPr="00C160F1">
              <w:rPr>
                <w:color w:val="000000"/>
              </w:rPr>
              <w:t>1076.1</w:t>
            </w:r>
          </w:p>
        </w:tc>
        <w:tc>
          <w:tcPr>
            <w:tcW w:w="67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0.7</w:t>
            </w:r>
          </w:p>
        </w:tc>
        <w:tc>
          <w:tcPr>
            <w:tcW w:w="94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w:t>
            </w:r>
          </w:p>
        </w:tc>
        <w:tc>
          <w:tcPr>
            <w:tcW w:w="100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1076.80</w:t>
            </w:r>
          </w:p>
        </w:tc>
        <w:tc>
          <w:tcPr>
            <w:tcW w:w="55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支</w:t>
            </w:r>
            <w:r w:rsidRPr="00C160F1">
              <w:t>0+343</w:t>
            </w:r>
          </w:p>
        </w:tc>
        <w:tc>
          <w:tcPr>
            <w:tcW w:w="1237"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t>1076</w:t>
            </w:r>
            <w:r w:rsidRPr="00C160F1">
              <w:rPr>
                <w:sz w:val="22"/>
                <w:szCs w:val="22"/>
              </w:rPr>
              <w:t>.08</w:t>
            </w:r>
          </w:p>
        </w:tc>
        <w:tc>
          <w:tcPr>
            <w:tcW w:w="67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0.7</w:t>
            </w:r>
          </w:p>
        </w:tc>
        <w:tc>
          <w:tcPr>
            <w:tcW w:w="94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w:t>
            </w:r>
          </w:p>
        </w:tc>
        <w:tc>
          <w:tcPr>
            <w:tcW w:w="100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1076.78</w:t>
            </w:r>
          </w:p>
        </w:tc>
        <w:tc>
          <w:tcPr>
            <w:tcW w:w="55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r w:rsidR="006557A8" w:rsidRPr="00C160F1" w:rsidTr="001F27DE">
        <w:trPr>
          <w:trHeight w:val="397"/>
        </w:trPr>
        <w:tc>
          <w:tcPr>
            <w:tcW w:w="584" w:type="pct"/>
            <w:tcBorders>
              <w:top w:val="nil"/>
              <w:left w:val="single" w:sz="4" w:space="0" w:color="auto"/>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pPr>
            <w:r w:rsidRPr="00C160F1">
              <w:t>支</w:t>
            </w:r>
            <w:r w:rsidRPr="00C160F1">
              <w:t>0+365</w:t>
            </w:r>
          </w:p>
        </w:tc>
        <w:tc>
          <w:tcPr>
            <w:tcW w:w="1237" w:type="pct"/>
            <w:tcBorders>
              <w:top w:val="nil"/>
              <w:left w:val="nil"/>
              <w:bottom w:val="single" w:sz="4" w:space="0" w:color="auto"/>
              <w:right w:val="single" w:sz="4" w:space="0" w:color="auto"/>
            </w:tcBorders>
            <w:shd w:val="clear" w:color="000000" w:fill="FFFFFF"/>
            <w:noWrap/>
            <w:vAlign w:val="center"/>
            <w:hideMark/>
          </w:tcPr>
          <w:p w:rsidR="006557A8" w:rsidRPr="00C160F1" w:rsidRDefault="006557A8" w:rsidP="001F27DE">
            <w:pPr>
              <w:pStyle w:val="afffffff5"/>
              <w:rPr>
                <w:sz w:val="22"/>
                <w:szCs w:val="22"/>
              </w:rPr>
            </w:pPr>
            <w:r w:rsidRPr="00C160F1">
              <w:rPr>
                <w:sz w:val="22"/>
                <w:szCs w:val="22"/>
              </w:rPr>
              <w:t>1076.08</w:t>
            </w:r>
          </w:p>
        </w:tc>
        <w:tc>
          <w:tcPr>
            <w:tcW w:w="67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0.7</w:t>
            </w:r>
          </w:p>
        </w:tc>
        <w:tc>
          <w:tcPr>
            <w:tcW w:w="94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w:t>
            </w:r>
          </w:p>
        </w:tc>
        <w:tc>
          <w:tcPr>
            <w:tcW w:w="100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r w:rsidRPr="00C160F1">
              <w:t>1076.78</w:t>
            </w:r>
          </w:p>
        </w:tc>
        <w:tc>
          <w:tcPr>
            <w:tcW w:w="553"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pStyle w:val="afffffff5"/>
            </w:pPr>
          </w:p>
        </w:tc>
      </w:tr>
    </w:tbl>
    <w:p w:rsidR="00EF5035" w:rsidRPr="00C160F1" w:rsidRDefault="00EF5035" w:rsidP="00EF5035">
      <w:pPr>
        <w:ind w:firstLine="560"/>
        <w:rPr>
          <w:rFonts w:eastAsiaTheme="minorEastAsia"/>
        </w:rPr>
      </w:pPr>
    </w:p>
    <w:p w:rsidR="00EF5035" w:rsidRPr="00C160F1" w:rsidRDefault="00EF5035" w:rsidP="00EF5035">
      <w:pPr>
        <w:ind w:firstLine="560"/>
        <w:rPr>
          <w:rFonts w:eastAsiaTheme="minorEastAsia"/>
        </w:rPr>
      </w:pPr>
      <w:r w:rsidRPr="00C160F1">
        <w:rPr>
          <w:rFonts w:eastAsiaTheme="minorEastAsia"/>
        </w:rPr>
        <w:t>2</w:t>
      </w:r>
      <w:r w:rsidRPr="00C160F1">
        <w:rPr>
          <w:rFonts w:eastAsiaTheme="minorEastAsia"/>
        </w:rPr>
        <w:t>）</w:t>
      </w:r>
      <w:r w:rsidR="006557A8" w:rsidRPr="00C160F1">
        <w:rPr>
          <w:rFonts w:eastAsiaTheme="minorEastAsia" w:hint="eastAsia"/>
        </w:rPr>
        <w:t>土堤堤坡</w:t>
      </w:r>
    </w:p>
    <w:p w:rsidR="006557A8" w:rsidRPr="00C160F1" w:rsidRDefault="006557A8" w:rsidP="006557A8">
      <w:pPr>
        <w:ind w:firstLine="560"/>
        <w:rPr>
          <w:rFonts w:eastAsiaTheme="minorEastAsia"/>
        </w:rPr>
      </w:pPr>
      <w:r w:rsidRPr="00C160F1">
        <w:rPr>
          <w:rFonts w:eastAsiaTheme="minorEastAsia"/>
        </w:rPr>
        <w:t>本工程堤防等级为</w:t>
      </w:r>
      <w:r w:rsidRPr="00C160F1">
        <w:rPr>
          <w:rFonts w:eastAsiaTheme="minorEastAsia"/>
        </w:rPr>
        <w:t>5</w:t>
      </w:r>
      <w:r w:rsidRPr="00C160F1">
        <w:rPr>
          <w:rFonts w:eastAsiaTheme="minorEastAsia"/>
        </w:rPr>
        <w:t>级，堤身主体采用梯形断面均质土堤，考虑工程区属于寒冷地区，冬季冻土层较厚且冰冻荷载具有不确定性，</w:t>
      </w:r>
      <w:r w:rsidRPr="00C160F1">
        <w:rPr>
          <w:rFonts w:eastAsiaTheme="minorEastAsia"/>
        </w:rPr>
        <w:t>4</w:t>
      </w:r>
      <w:r w:rsidRPr="00C160F1">
        <w:rPr>
          <w:rFonts w:eastAsiaTheme="minorEastAsia"/>
        </w:rPr>
        <w:t>～</w:t>
      </w:r>
      <w:r w:rsidRPr="00C160F1">
        <w:rPr>
          <w:rFonts w:eastAsiaTheme="minorEastAsia"/>
        </w:rPr>
        <w:t>5</w:t>
      </w:r>
      <w:r w:rsidRPr="00C160F1">
        <w:rPr>
          <w:rFonts w:eastAsiaTheme="minorEastAsia"/>
        </w:rPr>
        <w:t>月份堤</w:t>
      </w:r>
      <w:r w:rsidRPr="00C160F1">
        <w:rPr>
          <w:rFonts w:eastAsiaTheme="minorEastAsia"/>
        </w:rPr>
        <w:lastRenderedPageBreak/>
        <w:t>身解冻后堤身含水量较高，堤坡过</w:t>
      </w:r>
      <w:proofErr w:type="gramStart"/>
      <w:r w:rsidRPr="00C160F1">
        <w:rPr>
          <w:rFonts w:eastAsiaTheme="minorEastAsia"/>
        </w:rPr>
        <w:t>陡可能</w:t>
      </w:r>
      <w:proofErr w:type="gramEnd"/>
      <w:r w:rsidRPr="00C160F1">
        <w:rPr>
          <w:rFonts w:eastAsiaTheme="minorEastAsia"/>
        </w:rPr>
        <w:t>产生滑坡，故应放缓堤坡。参考同类地区已建堤防堤坡，确定迎</w:t>
      </w:r>
      <w:r w:rsidRPr="00C160F1">
        <w:rPr>
          <w:rFonts w:eastAsiaTheme="minorEastAsia" w:hint="eastAsia"/>
        </w:rPr>
        <w:t>水坡、</w:t>
      </w:r>
      <w:r w:rsidRPr="00C160F1">
        <w:rPr>
          <w:rFonts w:eastAsiaTheme="minorEastAsia"/>
        </w:rPr>
        <w:t>背水侧</w:t>
      </w:r>
      <w:r w:rsidRPr="00C160F1">
        <w:rPr>
          <w:rFonts w:eastAsiaTheme="minorEastAsia" w:hint="eastAsia"/>
        </w:rPr>
        <w:t>坡度</w:t>
      </w:r>
      <w:r w:rsidRPr="00C160F1">
        <w:rPr>
          <w:rFonts w:eastAsiaTheme="minorEastAsia"/>
        </w:rPr>
        <w:t>1:2.5</w:t>
      </w:r>
      <w:r w:rsidRPr="00C160F1">
        <w:rPr>
          <w:rFonts w:eastAsiaTheme="minorEastAsia"/>
        </w:rPr>
        <w:t>。</w:t>
      </w:r>
    </w:p>
    <w:p w:rsidR="00EF5035" w:rsidRPr="00C160F1" w:rsidRDefault="00EF5035" w:rsidP="00EF5035">
      <w:pPr>
        <w:ind w:firstLine="560"/>
        <w:rPr>
          <w:rFonts w:eastAsiaTheme="minorEastAsia"/>
        </w:rPr>
      </w:pPr>
      <w:r w:rsidRPr="00C160F1">
        <w:rPr>
          <w:rFonts w:eastAsiaTheme="minorEastAsia"/>
        </w:rPr>
        <w:t>3</w:t>
      </w:r>
      <w:r w:rsidRPr="00C160F1">
        <w:rPr>
          <w:rFonts w:eastAsiaTheme="minorEastAsia"/>
        </w:rPr>
        <w:t>）</w:t>
      </w:r>
      <w:r w:rsidR="006557A8" w:rsidRPr="00C160F1">
        <w:rPr>
          <w:rFonts w:eastAsiaTheme="minorEastAsia"/>
        </w:rPr>
        <w:t>护坡结构</w:t>
      </w:r>
    </w:p>
    <w:p w:rsidR="006557A8" w:rsidRPr="00C160F1" w:rsidRDefault="006557A8" w:rsidP="006557A8">
      <w:pPr>
        <w:spacing w:beforeLines="100" w:before="240"/>
        <w:ind w:firstLine="560"/>
        <w:rPr>
          <w:rFonts w:eastAsiaTheme="minorEastAsia"/>
        </w:rPr>
      </w:pPr>
      <w:r w:rsidRPr="00C160F1">
        <w:rPr>
          <w:rFonts w:eastAsiaTheme="minorEastAsia"/>
        </w:rPr>
        <w:t>拟定护坡均采用格宾石笼护坡，考虑石块尺寸，确定护坡厚度为</w:t>
      </w:r>
      <w:r w:rsidRPr="00C160F1">
        <w:rPr>
          <w:rFonts w:eastAsiaTheme="minorEastAsia"/>
        </w:rPr>
        <w:t>0.4m</w:t>
      </w:r>
      <w:r w:rsidRPr="00C160F1">
        <w:rPr>
          <w:rFonts w:eastAsiaTheme="minorEastAsia"/>
        </w:rPr>
        <w:t>。下垫</w:t>
      </w:r>
      <w:r w:rsidRPr="00C160F1">
        <w:rPr>
          <w:rFonts w:eastAsiaTheme="minorEastAsia"/>
        </w:rPr>
        <w:t>0.1m</w:t>
      </w:r>
      <w:r w:rsidRPr="00C160F1">
        <w:rPr>
          <w:rFonts w:eastAsiaTheme="minorEastAsia"/>
        </w:rPr>
        <w:t>厚的非冻胀砂砾石垫层及</w:t>
      </w:r>
      <w:r w:rsidRPr="00C160F1">
        <w:rPr>
          <w:rFonts w:eastAsiaTheme="minorEastAsia"/>
          <w:kern w:val="0"/>
          <w:szCs w:val="28"/>
          <w:lang w:val="zh-CN"/>
        </w:rPr>
        <w:t>复合土工膜（</w:t>
      </w:r>
      <w:proofErr w:type="gramStart"/>
      <w:r w:rsidRPr="00C160F1">
        <w:rPr>
          <w:rFonts w:eastAsiaTheme="minorEastAsia"/>
          <w:kern w:val="0"/>
          <w:szCs w:val="28"/>
          <w:lang w:val="zh-CN"/>
        </w:rPr>
        <w:t>一</w:t>
      </w:r>
      <w:proofErr w:type="gramEnd"/>
      <w:r w:rsidRPr="00C160F1">
        <w:rPr>
          <w:rFonts w:eastAsiaTheme="minorEastAsia"/>
          <w:kern w:val="0"/>
          <w:szCs w:val="28"/>
          <w:lang w:val="zh-CN"/>
        </w:rPr>
        <w:t>布一膜</w:t>
      </w:r>
      <w:r w:rsidRPr="00C160F1">
        <w:rPr>
          <w:rFonts w:eastAsiaTheme="minorEastAsia"/>
          <w:kern w:val="0"/>
          <w:szCs w:val="28"/>
          <w:lang w:val="zh-CN"/>
        </w:rPr>
        <w:t xml:space="preserve"> 14KN</w:t>
      </w:r>
      <w:r w:rsidRPr="00C160F1">
        <w:rPr>
          <w:rFonts w:eastAsiaTheme="minorEastAsia"/>
          <w:kern w:val="0"/>
          <w:szCs w:val="28"/>
          <w:lang w:val="zh-CN"/>
        </w:rPr>
        <w:t>，</w:t>
      </w:r>
      <w:r w:rsidRPr="00C160F1">
        <w:rPr>
          <w:rFonts w:eastAsiaTheme="minorEastAsia"/>
          <w:kern w:val="0"/>
          <w:szCs w:val="28"/>
          <w:lang w:val="zh-CN"/>
        </w:rPr>
        <w:t>0.5mm</w:t>
      </w:r>
      <w:r w:rsidRPr="00C160F1">
        <w:rPr>
          <w:rFonts w:eastAsiaTheme="minorEastAsia"/>
          <w:kern w:val="0"/>
          <w:szCs w:val="28"/>
          <w:lang w:val="zh-CN"/>
        </w:rPr>
        <w:t>）</w:t>
      </w:r>
      <w:r w:rsidRPr="00C160F1">
        <w:rPr>
          <w:rFonts w:eastAsiaTheme="minorEastAsia"/>
        </w:rPr>
        <w:t>。护坡封顶宽度</w:t>
      </w:r>
      <w:r w:rsidRPr="00C160F1">
        <w:rPr>
          <w:rFonts w:eastAsiaTheme="minorEastAsia"/>
        </w:rPr>
        <w:t>1m</w:t>
      </w:r>
      <w:r w:rsidRPr="00C160F1">
        <w:rPr>
          <w:rFonts w:eastAsiaTheme="minorEastAsia"/>
        </w:rPr>
        <w:t>，护坡高度至堤顶高程。</w:t>
      </w:r>
    </w:p>
    <w:p w:rsidR="006557A8" w:rsidRPr="00C160F1" w:rsidRDefault="006557A8" w:rsidP="006557A8">
      <w:pPr>
        <w:ind w:firstLine="560"/>
        <w:rPr>
          <w:rFonts w:eastAsiaTheme="minorEastAsia"/>
        </w:rPr>
      </w:pPr>
      <w:r w:rsidRPr="00C160F1">
        <w:rPr>
          <w:rFonts w:eastAsiaTheme="minorEastAsia"/>
        </w:rPr>
        <w:t>3</w:t>
      </w:r>
      <w:r w:rsidRPr="00C160F1">
        <w:rPr>
          <w:rFonts w:eastAsiaTheme="minorEastAsia"/>
        </w:rPr>
        <w:t>）护脚结构</w:t>
      </w:r>
    </w:p>
    <w:p w:rsidR="00EF5035" w:rsidRPr="00C160F1" w:rsidRDefault="006557A8" w:rsidP="0052043F">
      <w:pPr>
        <w:ind w:firstLine="560"/>
        <w:rPr>
          <w:rFonts w:eastAsiaTheme="minorEastAsia"/>
        </w:rPr>
      </w:pPr>
      <w:r w:rsidRPr="00C160F1">
        <w:rPr>
          <w:rFonts w:hAnsi="宋体"/>
        </w:rPr>
        <w:t>经</w:t>
      </w:r>
      <w:proofErr w:type="gramStart"/>
      <w:r w:rsidRPr="00C160F1">
        <w:rPr>
          <w:rFonts w:hAnsi="宋体"/>
        </w:rPr>
        <w:t>计算</w:t>
      </w:r>
      <w:r w:rsidRPr="00C160F1">
        <w:rPr>
          <w:rFonts w:hAnsi="宋体" w:hint="eastAsia"/>
        </w:rPr>
        <w:t>额格布拉格沟治理段堤防</w:t>
      </w:r>
      <w:r w:rsidRPr="00C160F1">
        <w:rPr>
          <w:rFonts w:hAnsi="宋体"/>
        </w:rPr>
        <w:t>冲深</w:t>
      </w:r>
      <w:proofErr w:type="gramEnd"/>
      <w:r w:rsidRPr="00C160F1">
        <w:rPr>
          <w:rFonts w:hAnsi="宋体"/>
        </w:rPr>
        <w:t>hs=</w:t>
      </w:r>
      <w:r w:rsidRPr="00C160F1">
        <w:t>0.06~0.94</w:t>
      </w:r>
      <w:r w:rsidRPr="00C160F1">
        <w:rPr>
          <w:rFonts w:ascii="MS Mincho" w:eastAsia="MS Mincho" w:hAnsi="MS Mincho" w:cs="MS Mincho" w:hint="eastAsia"/>
        </w:rPr>
        <w:t> </w:t>
      </w:r>
      <w:r w:rsidRPr="00C160F1">
        <w:rPr>
          <w:rFonts w:hAnsi="宋体"/>
        </w:rPr>
        <w:t>m</w:t>
      </w:r>
      <w:r w:rsidRPr="00C160F1">
        <w:rPr>
          <w:rFonts w:hAnsi="宋体"/>
        </w:rPr>
        <w:t>。根据《堤防工程设计规范》</w:t>
      </w:r>
      <w:r w:rsidRPr="00C160F1">
        <w:rPr>
          <w:rFonts w:hAnsi="宋体" w:hint="eastAsia"/>
        </w:rPr>
        <w:t>（</w:t>
      </w:r>
      <w:r w:rsidRPr="00C160F1">
        <w:rPr>
          <w:rFonts w:hAnsi="宋体"/>
        </w:rPr>
        <w:t>GB50286-2013</w:t>
      </w:r>
      <w:r w:rsidRPr="00C160F1">
        <w:rPr>
          <w:rFonts w:hAnsi="宋体" w:hint="eastAsia"/>
        </w:rPr>
        <w:t>）</w:t>
      </w:r>
      <w:r w:rsidRPr="00C160F1">
        <w:rPr>
          <w:rFonts w:hAnsi="宋体"/>
        </w:rPr>
        <w:t>规定，确定本次护脚采用水平护脚形式，水平护脚宽度无直接计算公式，一般取</w:t>
      </w:r>
      <w:r w:rsidRPr="00C160F1">
        <w:rPr>
          <w:rFonts w:hAnsi="宋体"/>
        </w:rPr>
        <w:t>3</w:t>
      </w:r>
      <w:r w:rsidRPr="00C160F1">
        <w:rPr>
          <w:rFonts w:hAnsi="宋体"/>
        </w:rPr>
        <w:t>～</w:t>
      </w:r>
      <w:r w:rsidRPr="00C160F1">
        <w:rPr>
          <w:rFonts w:hAnsi="宋体"/>
        </w:rPr>
        <w:t>5</w:t>
      </w:r>
      <w:r w:rsidRPr="00C160F1">
        <w:rPr>
          <w:rFonts w:hAnsi="宋体"/>
        </w:rPr>
        <w:t>倍斜冲的冲刷深度，</w:t>
      </w:r>
      <w:r w:rsidRPr="00C160F1">
        <w:rPr>
          <w:rFonts w:hAnsi="宋体" w:hint="eastAsia"/>
        </w:rPr>
        <w:t>本次</w:t>
      </w:r>
      <w:proofErr w:type="gramStart"/>
      <w:r w:rsidRPr="00C160F1">
        <w:rPr>
          <w:rFonts w:hAnsi="宋体" w:hint="eastAsia"/>
        </w:rPr>
        <w:t>设计额格布拉格沟治理段</w:t>
      </w:r>
      <w:proofErr w:type="gramEnd"/>
      <w:r w:rsidRPr="00C160F1">
        <w:rPr>
          <w:rFonts w:hAnsi="宋体" w:hint="eastAsia"/>
        </w:rPr>
        <w:t>堤防护脚长度取</w:t>
      </w:r>
      <w:r w:rsidRPr="00C160F1">
        <w:rPr>
          <w:rFonts w:hAnsi="宋体" w:hint="eastAsia"/>
        </w:rPr>
        <w:t>3m</w:t>
      </w:r>
      <w:r w:rsidRPr="00C160F1">
        <w:rPr>
          <w:rFonts w:hAnsi="宋体" w:hint="eastAsia"/>
        </w:rPr>
        <w:t>；</w:t>
      </w:r>
      <w:proofErr w:type="gramStart"/>
      <w:r w:rsidRPr="00C160F1">
        <w:rPr>
          <w:rFonts w:hAnsi="宋体" w:hint="eastAsia"/>
        </w:rPr>
        <w:t>额格布拉格支沟治理段堤防</w:t>
      </w:r>
      <w:r w:rsidRPr="00C160F1">
        <w:rPr>
          <w:rFonts w:hAnsi="宋体"/>
        </w:rPr>
        <w:t>冲深</w:t>
      </w:r>
      <w:proofErr w:type="gramEnd"/>
      <w:r w:rsidRPr="00C160F1">
        <w:rPr>
          <w:rFonts w:hAnsi="宋体"/>
        </w:rPr>
        <w:t>hs=</w:t>
      </w:r>
      <w:r w:rsidRPr="00C160F1">
        <w:rPr>
          <w:rFonts w:hAnsi="宋体" w:hint="eastAsia"/>
        </w:rPr>
        <w:t>0.</w:t>
      </w:r>
      <w:r w:rsidRPr="00C160F1">
        <w:t>41~0.46</w:t>
      </w:r>
      <w:r w:rsidRPr="00C160F1">
        <w:rPr>
          <w:rFonts w:hAnsi="宋体"/>
        </w:rPr>
        <w:t>m</w:t>
      </w:r>
      <w:r w:rsidRPr="00C160F1">
        <w:rPr>
          <w:rFonts w:hAnsi="宋体" w:hint="eastAsia"/>
        </w:rPr>
        <w:t>，本次</w:t>
      </w:r>
      <w:proofErr w:type="gramStart"/>
      <w:r w:rsidRPr="00C160F1">
        <w:rPr>
          <w:rFonts w:hAnsi="宋体" w:hint="eastAsia"/>
        </w:rPr>
        <w:t>设计额格布拉格支沟治理段</w:t>
      </w:r>
      <w:proofErr w:type="gramEnd"/>
      <w:r w:rsidRPr="00C160F1">
        <w:rPr>
          <w:rFonts w:hAnsi="宋体" w:hint="eastAsia"/>
        </w:rPr>
        <w:t>堤防护脚长度取</w:t>
      </w:r>
      <w:r w:rsidRPr="00C160F1">
        <w:rPr>
          <w:rFonts w:hAnsi="宋体"/>
        </w:rPr>
        <w:t>2</w:t>
      </w:r>
      <w:r w:rsidRPr="00C160F1">
        <w:rPr>
          <w:rFonts w:hAnsi="宋体" w:hint="eastAsia"/>
        </w:rPr>
        <w:t>m</w:t>
      </w:r>
      <w:r w:rsidRPr="00C160F1">
        <w:rPr>
          <w:rFonts w:hAnsi="宋体" w:hint="eastAsia"/>
        </w:rPr>
        <w:t>。水平护脚结构为</w:t>
      </w:r>
      <w:r w:rsidRPr="00C160F1">
        <w:rPr>
          <w:rFonts w:hAnsi="宋体" w:hint="eastAsia"/>
        </w:rPr>
        <w:t>0.5</w:t>
      </w:r>
      <w:r w:rsidRPr="00C160F1">
        <w:rPr>
          <w:rFonts w:ascii="MS Mincho" w:eastAsia="MS Mincho" w:hAnsi="MS Mincho" w:cs="MS Mincho" w:hint="eastAsia"/>
        </w:rPr>
        <w:t> </w:t>
      </w:r>
      <w:r w:rsidRPr="00C160F1">
        <w:rPr>
          <w:rFonts w:hAnsi="宋体" w:hint="eastAsia"/>
        </w:rPr>
        <w:t>m</w:t>
      </w:r>
      <w:proofErr w:type="gramStart"/>
      <w:r w:rsidRPr="00C160F1">
        <w:rPr>
          <w:rFonts w:hAnsi="宋体" w:hint="eastAsia"/>
        </w:rPr>
        <w:t>厚格宾</w:t>
      </w:r>
      <w:proofErr w:type="gramEnd"/>
      <w:r w:rsidRPr="00C160F1">
        <w:rPr>
          <w:rFonts w:hAnsi="宋体" w:hint="eastAsia"/>
        </w:rPr>
        <w:t>石笼，下铺设</w:t>
      </w:r>
      <w:r w:rsidRPr="00C160F1">
        <w:rPr>
          <w:rFonts w:hAnsi="宋体" w:hint="eastAsia"/>
        </w:rPr>
        <w:t>0.1</w:t>
      </w:r>
      <w:r w:rsidRPr="00C160F1">
        <w:rPr>
          <w:rFonts w:ascii="MS Mincho" w:eastAsia="MS Mincho" w:hAnsi="MS Mincho" w:cs="MS Mincho" w:hint="eastAsia"/>
        </w:rPr>
        <w:t> </w:t>
      </w:r>
      <w:r w:rsidRPr="00C160F1">
        <w:rPr>
          <w:rFonts w:hAnsi="宋体" w:hint="eastAsia"/>
        </w:rPr>
        <w:t>m</w:t>
      </w:r>
      <w:proofErr w:type="gramStart"/>
      <w:r w:rsidRPr="00C160F1">
        <w:rPr>
          <w:rFonts w:hAnsi="宋体" w:hint="eastAsia"/>
        </w:rPr>
        <w:t>厚砂垫层</w:t>
      </w:r>
      <w:proofErr w:type="gramEnd"/>
      <w:r w:rsidRPr="00C160F1">
        <w:rPr>
          <w:rFonts w:hAnsi="宋体" w:hint="eastAsia"/>
        </w:rPr>
        <w:t>及</w:t>
      </w:r>
      <w:r w:rsidRPr="00C160F1">
        <w:rPr>
          <w:rFonts w:eastAsiaTheme="minorEastAsia"/>
          <w:kern w:val="0"/>
          <w:szCs w:val="28"/>
          <w:lang w:val="zh-CN"/>
        </w:rPr>
        <w:t>复合土工膜（</w:t>
      </w:r>
      <w:proofErr w:type="gramStart"/>
      <w:r w:rsidRPr="00C160F1">
        <w:rPr>
          <w:rFonts w:eastAsiaTheme="minorEastAsia"/>
          <w:kern w:val="0"/>
          <w:szCs w:val="28"/>
          <w:lang w:val="zh-CN"/>
        </w:rPr>
        <w:t>一</w:t>
      </w:r>
      <w:proofErr w:type="gramEnd"/>
      <w:r w:rsidRPr="00C160F1">
        <w:rPr>
          <w:rFonts w:eastAsiaTheme="minorEastAsia"/>
          <w:kern w:val="0"/>
          <w:szCs w:val="28"/>
          <w:lang w:val="zh-CN"/>
        </w:rPr>
        <w:t>布一膜</w:t>
      </w:r>
      <w:r w:rsidRPr="00C160F1">
        <w:rPr>
          <w:rFonts w:eastAsiaTheme="minorEastAsia"/>
          <w:kern w:val="0"/>
          <w:szCs w:val="28"/>
          <w:lang w:val="zh-CN"/>
        </w:rPr>
        <w:t>14KN</w:t>
      </w:r>
      <w:r w:rsidRPr="00C160F1">
        <w:rPr>
          <w:rFonts w:eastAsiaTheme="minorEastAsia"/>
          <w:kern w:val="0"/>
          <w:szCs w:val="28"/>
          <w:lang w:val="zh-CN"/>
        </w:rPr>
        <w:t>，</w:t>
      </w:r>
      <w:r w:rsidRPr="00C160F1">
        <w:rPr>
          <w:rFonts w:eastAsiaTheme="minorEastAsia"/>
          <w:kern w:val="0"/>
          <w:szCs w:val="28"/>
          <w:lang w:val="zh-CN"/>
        </w:rPr>
        <w:t>0.5mm</w:t>
      </w:r>
      <w:r w:rsidRPr="00C160F1">
        <w:rPr>
          <w:rFonts w:eastAsiaTheme="minorEastAsia"/>
          <w:kern w:val="0"/>
          <w:szCs w:val="28"/>
          <w:lang w:val="zh-CN"/>
        </w:rPr>
        <w:t>）</w:t>
      </w:r>
      <w:r w:rsidRPr="00C160F1">
        <w:rPr>
          <w:rFonts w:hAnsi="宋体" w:hint="eastAsia"/>
        </w:rPr>
        <w:t>。</w:t>
      </w:r>
      <w:proofErr w:type="gramStart"/>
      <w:r w:rsidRPr="00C160F1">
        <w:rPr>
          <w:rFonts w:eastAsiaTheme="minorEastAsia"/>
        </w:rPr>
        <w:t>本次齿墙开挖</w:t>
      </w:r>
      <w:proofErr w:type="gramEnd"/>
      <w:r w:rsidRPr="00C160F1">
        <w:rPr>
          <w:rFonts w:eastAsiaTheme="minorEastAsia"/>
        </w:rPr>
        <w:t>后</w:t>
      </w:r>
      <w:proofErr w:type="gramStart"/>
      <w:r w:rsidRPr="00C160F1">
        <w:rPr>
          <w:rFonts w:eastAsiaTheme="minorEastAsia"/>
        </w:rPr>
        <w:t>座落</w:t>
      </w:r>
      <w:proofErr w:type="gramEnd"/>
      <w:r w:rsidRPr="00C160F1">
        <w:rPr>
          <w:rFonts w:eastAsiaTheme="minorEastAsia"/>
        </w:rPr>
        <w:t>在非冻胀土层上，</w:t>
      </w:r>
      <w:proofErr w:type="gramStart"/>
      <w:r w:rsidRPr="00C160F1">
        <w:rPr>
          <w:rFonts w:eastAsiaTheme="minorEastAsia"/>
        </w:rPr>
        <w:t>齿墙均</w:t>
      </w:r>
      <w:proofErr w:type="gramEnd"/>
      <w:r w:rsidRPr="00C160F1">
        <w:rPr>
          <w:rFonts w:eastAsiaTheme="minorEastAsia"/>
        </w:rPr>
        <w:t>采用</w:t>
      </w:r>
      <w:r w:rsidRPr="00C160F1">
        <w:rPr>
          <w:rFonts w:eastAsiaTheme="minorEastAsia"/>
        </w:rPr>
        <w:t>0.8m×1m</w:t>
      </w:r>
      <w:r w:rsidRPr="00C160F1">
        <w:rPr>
          <w:rFonts w:eastAsiaTheme="minorEastAsia" w:hint="eastAsia"/>
        </w:rPr>
        <w:t>（宽</w:t>
      </w:r>
      <w:r w:rsidRPr="00C160F1">
        <w:rPr>
          <w:rFonts w:eastAsiaTheme="minorEastAsia"/>
        </w:rPr>
        <w:t>×</w:t>
      </w:r>
      <w:r w:rsidRPr="00C160F1">
        <w:rPr>
          <w:rFonts w:eastAsiaTheme="minorEastAsia" w:hint="eastAsia"/>
        </w:rPr>
        <w:t>高）</w:t>
      </w:r>
      <w:r w:rsidRPr="00C160F1">
        <w:rPr>
          <w:rFonts w:eastAsiaTheme="minorEastAsia"/>
        </w:rPr>
        <w:t>的格宾石笼结构，下设</w:t>
      </w:r>
      <w:r w:rsidRPr="00C160F1">
        <w:rPr>
          <w:rFonts w:eastAsiaTheme="minorEastAsia"/>
        </w:rPr>
        <w:t>10 cm</w:t>
      </w:r>
      <w:r w:rsidRPr="00C160F1">
        <w:rPr>
          <w:rFonts w:eastAsiaTheme="minorEastAsia"/>
        </w:rPr>
        <w:t>厚砂砾石垫层及</w:t>
      </w:r>
      <w:r w:rsidRPr="00C160F1">
        <w:rPr>
          <w:rFonts w:eastAsiaTheme="minorEastAsia"/>
          <w:kern w:val="0"/>
          <w:szCs w:val="28"/>
          <w:lang w:val="zh-CN"/>
        </w:rPr>
        <w:t>复合土工膜（</w:t>
      </w:r>
      <w:proofErr w:type="gramStart"/>
      <w:r w:rsidRPr="00C160F1">
        <w:rPr>
          <w:rFonts w:eastAsiaTheme="minorEastAsia"/>
          <w:kern w:val="0"/>
          <w:szCs w:val="28"/>
          <w:lang w:val="zh-CN"/>
        </w:rPr>
        <w:t>一</w:t>
      </w:r>
      <w:proofErr w:type="gramEnd"/>
      <w:r w:rsidRPr="00C160F1">
        <w:rPr>
          <w:rFonts w:eastAsiaTheme="minorEastAsia"/>
          <w:kern w:val="0"/>
          <w:szCs w:val="28"/>
          <w:lang w:val="zh-CN"/>
        </w:rPr>
        <w:t>布一膜</w:t>
      </w:r>
      <w:r w:rsidRPr="00C160F1">
        <w:rPr>
          <w:rFonts w:eastAsiaTheme="minorEastAsia"/>
          <w:kern w:val="0"/>
          <w:szCs w:val="28"/>
          <w:lang w:val="zh-CN"/>
        </w:rPr>
        <w:t>14KN</w:t>
      </w:r>
      <w:r w:rsidRPr="00C160F1">
        <w:rPr>
          <w:rFonts w:eastAsiaTheme="minorEastAsia"/>
          <w:kern w:val="0"/>
          <w:szCs w:val="28"/>
          <w:lang w:val="zh-CN"/>
        </w:rPr>
        <w:t>，</w:t>
      </w:r>
      <w:r w:rsidRPr="00C160F1">
        <w:rPr>
          <w:rFonts w:eastAsiaTheme="minorEastAsia"/>
          <w:kern w:val="0"/>
          <w:szCs w:val="28"/>
          <w:lang w:val="zh-CN"/>
        </w:rPr>
        <w:t>0.5mm</w:t>
      </w:r>
      <w:r w:rsidRPr="00C160F1">
        <w:rPr>
          <w:rFonts w:eastAsiaTheme="minorEastAsia"/>
          <w:kern w:val="0"/>
          <w:szCs w:val="28"/>
          <w:lang w:val="zh-CN"/>
        </w:rPr>
        <w:t>）</w:t>
      </w:r>
      <w:r w:rsidRPr="00C160F1">
        <w:rPr>
          <w:rFonts w:eastAsiaTheme="minorEastAsia"/>
        </w:rPr>
        <w:t>。</w:t>
      </w:r>
    </w:p>
    <w:p w:rsidR="00EF5035" w:rsidRPr="00C160F1" w:rsidRDefault="006557A8" w:rsidP="00EF5035">
      <w:pPr>
        <w:spacing w:beforeLines="50" w:before="120"/>
        <w:ind w:firstLine="560"/>
        <w:rPr>
          <w:rFonts w:eastAsiaTheme="minorEastAsia"/>
        </w:rPr>
      </w:pPr>
      <w:r w:rsidRPr="00C160F1">
        <w:rPr>
          <w:rFonts w:eastAsiaTheme="minorEastAsia"/>
        </w:rPr>
        <w:t>4</w:t>
      </w:r>
      <w:r w:rsidR="00EF5035" w:rsidRPr="00C160F1">
        <w:rPr>
          <w:rFonts w:eastAsiaTheme="minorEastAsia"/>
        </w:rPr>
        <w:t>）典型断面</w:t>
      </w:r>
    </w:p>
    <w:p w:rsidR="006557A8" w:rsidRPr="00C160F1" w:rsidRDefault="006557A8" w:rsidP="006557A8">
      <w:pPr>
        <w:ind w:firstLine="560"/>
        <w:rPr>
          <w:rFonts w:eastAsiaTheme="minorEastAsia"/>
        </w:rPr>
      </w:pPr>
      <w:proofErr w:type="gramStart"/>
      <w:r w:rsidRPr="00C160F1">
        <w:rPr>
          <w:rFonts w:hAnsi="宋体" w:hint="eastAsia"/>
        </w:rPr>
        <w:t>额格布拉格沟</w:t>
      </w:r>
      <w:proofErr w:type="gramEnd"/>
      <w:r w:rsidRPr="00C160F1">
        <w:rPr>
          <w:rFonts w:hAnsi="宋体" w:hint="eastAsia"/>
        </w:rPr>
        <w:t>：</w:t>
      </w:r>
      <w:r w:rsidRPr="00C160F1">
        <w:rPr>
          <w:rFonts w:eastAsiaTheme="minorEastAsia"/>
        </w:rPr>
        <w:t>本次设计堤防</w:t>
      </w:r>
      <w:proofErr w:type="gramStart"/>
      <w:r w:rsidRPr="00C160F1">
        <w:rPr>
          <w:rFonts w:eastAsiaTheme="minorEastAsia"/>
        </w:rPr>
        <w:t>堤型选择</w:t>
      </w:r>
      <w:proofErr w:type="gramEnd"/>
      <w:r w:rsidRPr="00C160F1">
        <w:rPr>
          <w:rFonts w:eastAsiaTheme="minorEastAsia"/>
        </w:rPr>
        <w:t>主要考虑设计堤防占地、筑堤材料的数量及工程投资等因素，按照因地制宜，就地取材的原则确定采用砂性土均质断面土堤结构。</w:t>
      </w:r>
      <w:proofErr w:type="gramStart"/>
      <w:r w:rsidRPr="00C160F1">
        <w:rPr>
          <w:rFonts w:eastAsiaTheme="minorEastAsia"/>
        </w:rPr>
        <w:t>本次</w:t>
      </w:r>
      <w:r w:rsidRPr="00C160F1">
        <w:rPr>
          <w:rFonts w:hAnsi="宋体" w:hint="eastAsia"/>
        </w:rPr>
        <w:t>额格布拉格沟治理段</w:t>
      </w:r>
      <w:proofErr w:type="gramEnd"/>
      <w:r w:rsidRPr="00C160F1">
        <w:rPr>
          <w:rFonts w:eastAsiaTheme="minorEastAsia"/>
        </w:rPr>
        <w:t>堤防工程为土堤格宾石笼护坡结构，堤顶宽度</w:t>
      </w:r>
      <w:r w:rsidRPr="00C160F1">
        <w:rPr>
          <w:rFonts w:eastAsiaTheme="minorEastAsia" w:hint="eastAsia"/>
        </w:rPr>
        <w:t>3</w:t>
      </w:r>
      <w:r w:rsidRPr="00C160F1">
        <w:rPr>
          <w:rFonts w:eastAsiaTheme="minorEastAsia"/>
        </w:rPr>
        <w:t>m</w:t>
      </w:r>
      <w:r w:rsidRPr="00C160F1">
        <w:rPr>
          <w:rFonts w:eastAsiaTheme="minorEastAsia"/>
        </w:rPr>
        <w:t>，边坡</w:t>
      </w:r>
      <w:r w:rsidRPr="00C160F1">
        <w:rPr>
          <w:rFonts w:eastAsiaTheme="minorEastAsia"/>
        </w:rPr>
        <w:t>1:2.5</w:t>
      </w:r>
      <w:r w:rsidRPr="00C160F1">
        <w:rPr>
          <w:rFonts w:eastAsiaTheme="minorEastAsia"/>
        </w:rPr>
        <w:t>，采用格宾石笼</w:t>
      </w:r>
      <w:r w:rsidRPr="00C160F1">
        <w:rPr>
          <w:rFonts w:eastAsiaTheme="minorEastAsia"/>
          <w:bCs/>
          <w:szCs w:val="24"/>
        </w:rPr>
        <w:t>护坡</w:t>
      </w:r>
      <w:r w:rsidRPr="00C160F1">
        <w:rPr>
          <w:rFonts w:eastAsiaTheme="minorEastAsia"/>
        </w:rPr>
        <w:t>，厚</w:t>
      </w:r>
      <w:r w:rsidRPr="00C160F1">
        <w:rPr>
          <w:rFonts w:eastAsiaTheme="minorEastAsia"/>
        </w:rPr>
        <w:t>0.4m</w:t>
      </w:r>
      <w:r w:rsidRPr="00C160F1">
        <w:rPr>
          <w:rFonts w:eastAsiaTheme="minorEastAsia"/>
        </w:rPr>
        <w:t>，下垫</w:t>
      </w:r>
      <w:r w:rsidRPr="00C160F1">
        <w:rPr>
          <w:rFonts w:eastAsiaTheme="minorEastAsia"/>
        </w:rPr>
        <w:t>0.1m</w:t>
      </w:r>
      <w:r w:rsidRPr="00C160F1">
        <w:rPr>
          <w:rFonts w:eastAsiaTheme="minorEastAsia"/>
        </w:rPr>
        <w:t>厚的非冻胀砂砾石垫层及</w:t>
      </w:r>
      <w:r w:rsidRPr="00C160F1">
        <w:rPr>
          <w:rFonts w:eastAsiaTheme="minorEastAsia"/>
          <w:kern w:val="0"/>
          <w:szCs w:val="28"/>
          <w:lang w:val="zh-CN"/>
        </w:rPr>
        <w:t>复合土工膜（</w:t>
      </w:r>
      <w:proofErr w:type="gramStart"/>
      <w:r w:rsidRPr="00C160F1">
        <w:rPr>
          <w:rFonts w:eastAsiaTheme="minorEastAsia"/>
          <w:kern w:val="0"/>
          <w:szCs w:val="28"/>
          <w:lang w:val="zh-CN"/>
        </w:rPr>
        <w:t>一</w:t>
      </w:r>
      <w:proofErr w:type="gramEnd"/>
      <w:r w:rsidRPr="00C160F1">
        <w:rPr>
          <w:rFonts w:eastAsiaTheme="minorEastAsia"/>
          <w:kern w:val="0"/>
          <w:szCs w:val="28"/>
          <w:lang w:val="zh-CN"/>
        </w:rPr>
        <w:t>布一膜</w:t>
      </w:r>
      <w:r w:rsidRPr="00C160F1">
        <w:rPr>
          <w:rFonts w:eastAsiaTheme="minorEastAsia"/>
          <w:kern w:val="0"/>
          <w:szCs w:val="28"/>
          <w:lang w:val="zh-CN"/>
        </w:rPr>
        <w:t>14KN</w:t>
      </w:r>
      <w:r w:rsidRPr="00C160F1">
        <w:rPr>
          <w:rFonts w:eastAsiaTheme="minorEastAsia"/>
          <w:kern w:val="0"/>
          <w:szCs w:val="28"/>
          <w:lang w:val="zh-CN"/>
        </w:rPr>
        <w:t>，</w:t>
      </w:r>
      <w:r w:rsidRPr="00C160F1">
        <w:rPr>
          <w:rFonts w:eastAsiaTheme="minorEastAsia"/>
          <w:kern w:val="0"/>
          <w:szCs w:val="28"/>
          <w:lang w:val="zh-CN"/>
        </w:rPr>
        <w:t>0.5mm</w:t>
      </w:r>
      <w:r w:rsidRPr="00C160F1">
        <w:rPr>
          <w:rFonts w:eastAsiaTheme="minorEastAsia"/>
          <w:kern w:val="0"/>
          <w:szCs w:val="28"/>
          <w:lang w:val="zh-CN"/>
        </w:rPr>
        <w:t>）</w:t>
      </w:r>
      <w:r w:rsidRPr="00C160F1">
        <w:rPr>
          <w:rFonts w:eastAsiaTheme="minorEastAsia"/>
        </w:rPr>
        <w:t>，</w:t>
      </w:r>
      <w:proofErr w:type="gramStart"/>
      <w:r w:rsidRPr="00C160F1">
        <w:rPr>
          <w:rFonts w:eastAsiaTheme="minorEastAsia"/>
          <w:kern w:val="0"/>
          <w:szCs w:val="28"/>
          <w:lang w:val="zh-CN"/>
        </w:rPr>
        <w:t>齿墙采用</w:t>
      </w:r>
      <w:r w:rsidRPr="00C160F1">
        <w:rPr>
          <w:rFonts w:eastAsiaTheme="minorEastAsia"/>
          <w:kern w:val="28"/>
          <w:szCs w:val="28"/>
          <w:lang w:val="zh-CN"/>
        </w:rPr>
        <w:t>格</w:t>
      </w:r>
      <w:proofErr w:type="gramEnd"/>
      <w:r w:rsidRPr="00C160F1">
        <w:rPr>
          <w:rFonts w:eastAsiaTheme="minorEastAsia"/>
          <w:kern w:val="28"/>
          <w:szCs w:val="28"/>
          <w:lang w:val="zh-CN"/>
        </w:rPr>
        <w:t>宾石笼结构</w:t>
      </w:r>
      <w:r w:rsidRPr="00C160F1">
        <w:rPr>
          <w:rFonts w:eastAsiaTheme="minorEastAsia"/>
          <w:kern w:val="0"/>
          <w:szCs w:val="28"/>
          <w:lang w:val="zh-CN"/>
        </w:rPr>
        <w:t>，高</w:t>
      </w:r>
      <w:r w:rsidRPr="00C160F1">
        <w:rPr>
          <w:rFonts w:eastAsiaTheme="minorEastAsia" w:hint="eastAsia"/>
          <w:kern w:val="0"/>
          <w:szCs w:val="28"/>
          <w:lang w:val="zh-CN"/>
        </w:rPr>
        <w:t>1</w:t>
      </w:r>
      <w:r w:rsidRPr="00C160F1">
        <w:rPr>
          <w:rFonts w:eastAsiaTheme="minorEastAsia"/>
          <w:kern w:val="0"/>
          <w:szCs w:val="28"/>
          <w:lang w:val="zh-CN"/>
        </w:rPr>
        <w:t>m×</w:t>
      </w:r>
      <w:r w:rsidRPr="00C160F1">
        <w:rPr>
          <w:rFonts w:eastAsiaTheme="minorEastAsia"/>
          <w:kern w:val="0"/>
          <w:szCs w:val="28"/>
          <w:lang w:val="zh-CN"/>
        </w:rPr>
        <w:t>宽</w:t>
      </w:r>
      <w:r w:rsidRPr="00C160F1">
        <w:rPr>
          <w:rFonts w:eastAsiaTheme="minorEastAsia" w:hint="eastAsia"/>
          <w:kern w:val="0"/>
          <w:szCs w:val="28"/>
          <w:lang w:val="zh-CN"/>
        </w:rPr>
        <w:t>0.8</w:t>
      </w:r>
      <w:r w:rsidRPr="00C160F1">
        <w:rPr>
          <w:rFonts w:eastAsiaTheme="minorEastAsia"/>
          <w:kern w:val="0"/>
          <w:szCs w:val="28"/>
          <w:lang w:val="zh-CN"/>
        </w:rPr>
        <w:t>m</w:t>
      </w:r>
      <w:r w:rsidRPr="00C160F1">
        <w:rPr>
          <w:rFonts w:eastAsiaTheme="minorEastAsia"/>
          <w:kern w:val="0"/>
          <w:szCs w:val="28"/>
          <w:lang w:val="zh-CN"/>
        </w:rPr>
        <w:t>，</w:t>
      </w:r>
      <w:r w:rsidRPr="00C160F1">
        <w:rPr>
          <w:rFonts w:eastAsiaTheme="minorEastAsia"/>
        </w:rPr>
        <w:t>水平护脚宽</w:t>
      </w:r>
      <w:r w:rsidRPr="00C160F1">
        <w:rPr>
          <w:rFonts w:eastAsiaTheme="minorEastAsia" w:hint="eastAsia"/>
        </w:rPr>
        <w:t>3</w:t>
      </w:r>
      <w:r w:rsidRPr="00C160F1">
        <w:rPr>
          <w:rFonts w:eastAsiaTheme="minorEastAsia"/>
        </w:rPr>
        <w:t>m</w:t>
      </w:r>
      <w:r w:rsidRPr="00C160F1">
        <w:rPr>
          <w:rFonts w:eastAsiaTheme="minorEastAsia"/>
        </w:rPr>
        <w:t>，结构为</w:t>
      </w:r>
      <w:r w:rsidRPr="00C160F1">
        <w:rPr>
          <w:rFonts w:eastAsiaTheme="minorEastAsia"/>
        </w:rPr>
        <w:t>0.5m</w:t>
      </w:r>
      <w:proofErr w:type="gramStart"/>
      <w:r w:rsidRPr="00C160F1">
        <w:rPr>
          <w:rFonts w:eastAsiaTheme="minorEastAsia"/>
        </w:rPr>
        <w:t>厚格宾</w:t>
      </w:r>
      <w:proofErr w:type="gramEnd"/>
      <w:r w:rsidRPr="00C160F1">
        <w:rPr>
          <w:rFonts w:eastAsiaTheme="minorEastAsia"/>
        </w:rPr>
        <w:t>石笼，下均铺设</w:t>
      </w:r>
      <w:r w:rsidRPr="00C160F1">
        <w:rPr>
          <w:rFonts w:eastAsiaTheme="minorEastAsia"/>
        </w:rPr>
        <w:t>0.1m</w:t>
      </w:r>
      <w:r w:rsidRPr="00C160F1">
        <w:rPr>
          <w:rFonts w:eastAsiaTheme="minorEastAsia"/>
        </w:rPr>
        <w:t>厚砂砾石垫层及</w:t>
      </w:r>
      <w:r w:rsidRPr="00C160F1">
        <w:rPr>
          <w:rFonts w:eastAsiaTheme="minorEastAsia"/>
          <w:kern w:val="0"/>
          <w:szCs w:val="28"/>
          <w:lang w:val="zh-CN"/>
        </w:rPr>
        <w:t>复合土工膜（</w:t>
      </w:r>
      <w:proofErr w:type="gramStart"/>
      <w:r w:rsidRPr="00C160F1">
        <w:rPr>
          <w:rFonts w:eastAsiaTheme="minorEastAsia"/>
          <w:kern w:val="0"/>
          <w:szCs w:val="28"/>
          <w:lang w:val="zh-CN"/>
        </w:rPr>
        <w:t>一</w:t>
      </w:r>
      <w:proofErr w:type="gramEnd"/>
      <w:r w:rsidRPr="00C160F1">
        <w:rPr>
          <w:rFonts w:eastAsiaTheme="minorEastAsia"/>
          <w:kern w:val="0"/>
          <w:szCs w:val="28"/>
          <w:lang w:val="zh-CN"/>
        </w:rPr>
        <w:t>布一膜</w:t>
      </w:r>
      <w:r w:rsidRPr="00C160F1">
        <w:rPr>
          <w:rFonts w:eastAsiaTheme="minorEastAsia"/>
          <w:kern w:val="0"/>
          <w:szCs w:val="28"/>
          <w:lang w:val="zh-CN"/>
        </w:rPr>
        <w:t>14KN</w:t>
      </w:r>
      <w:r w:rsidRPr="00C160F1">
        <w:rPr>
          <w:rFonts w:eastAsiaTheme="minorEastAsia"/>
          <w:kern w:val="0"/>
          <w:szCs w:val="28"/>
          <w:lang w:val="zh-CN"/>
        </w:rPr>
        <w:t>，</w:t>
      </w:r>
      <w:r w:rsidRPr="00C160F1">
        <w:rPr>
          <w:rFonts w:eastAsiaTheme="minorEastAsia"/>
          <w:kern w:val="0"/>
          <w:szCs w:val="28"/>
          <w:lang w:val="zh-CN"/>
        </w:rPr>
        <w:t>0.5mm</w:t>
      </w:r>
      <w:r w:rsidRPr="00C160F1">
        <w:rPr>
          <w:rFonts w:eastAsiaTheme="minorEastAsia"/>
          <w:kern w:val="0"/>
          <w:szCs w:val="28"/>
          <w:lang w:val="zh-CN"/>
        </w:rPr>
        <w:t>）</w:t>
      </w:r>
      <w:r w:rsidRPr="00C160F1">
        <w:rPr>
          <w:rFonts w:eastAsiaTheme="minorEastAsia"/>
        </w:rPr>
        <w:t>，</w:t>
      </w:r>
      <w:r w:rsidRPr="00C160F1">
        <w:rPr>
          <w:rFonts w:eastAsiaTheme="minorEastAsia"/>
          <w:kern w:val="0"/>
          <w:lang w:val="zh-CN"/>
        </w:rPr>
        <w:t>堤防高度为</w:t>
      </w:r>
      <w:r w:rsidRPr="00C160F1">
        <w:rPr>
          <w:rFonts w:eastAsiaTheme="minorEastAsia"/>
          <w:kern w:val="0"/>
          <w:lang w:val="zh-CN"/>
        </w:rPr>
        <w:t>10</w:t>
      </w:r>
      <w:r w:rsidRPr="00C160F1">
        <w:rPr>
          <w:rFonts w:eastAsiaTheme="minorEastAsia"/>
          <w:kern w:val="0"/>
          <w:lang w:val="zh-CN"/>
        </w:rPr>
        <w:t>年一遇水位</w:t>
      </w:r>
      <w:r w:rsidRPr="00C160F1">
        <w:rPr>
          <w:rFonts w:eastAsiaTheme="minorEastAsia"/>
          <w:kern w:val="0"/>
          <w:lang w:val="zh-CN"/>
        </w:rPr>
        <w:t>+</w:t>
      </w:r>
      <w:r w:rsidRPr="00C160F1">
        <w:rPr>
          <w:rFonts w:eastAsiaTheme="minorEastAsia"/>
          <w:kern w:val="0"/>
          <w:lang w:val="zh-CN"/>
        </w:rPr>
        <w:t>超高</w:t>
      </w:r>
      <w:r w:rsidRPr="00C160F1">
        <w:rPr>
          <w:rFonts w:eastAsiaTheme="minorEastAsia"/>
          <w:kern w:val="0"/>
          <w:lang w:val="zh-CN"/>
        </w:rPr>
        <w:t>0.9m</w:t>
      </w:r>
      <w:r w:rsidRPr="00C160F1">
        <w:rPr>
          <w:rFonts w:eastAsiaTheme="minorEastAsia"/>
        </w:rPr>
        <w:t>。格宾石笼坡式结构形式</w:t>
      </w:r>
      <w:r w:rsidRPr="00C160F1">
        <w:rPr>
          <w:rFonts w:eastAsiaTheme="minorEastAsia"/>
        </w:rPr>
        <w:lastRenderedPageBreak/>
        <w:t>见图</w:t>
      </w:r>
      <w:r w:rsidRPr="00C160F1">
        <w:rPr>
          <w:rFonts w:eastAsiaTheme="minorEastAsia"/>
        </w:rPr>
        <w:t>3.2-1</w:t>
      </w:r>
      <w:r w:rsidRPr="00C160F1">
        <w:rPr>
          <w:rFonts w:eastAsiaTheme="minorEastAsia"/>
        </w:rPr>
        <w:t>。</w:t>
      </w:r>
    </w:p>
    <w:p w:rsidR="006557A8" w:rsidRPr="00C160F1" w:rsidRDefault="006557A8" w:rsidP="006557A8">
      <w:pPr>
        <w:spacing w:line="240" w:lineRule="auto"/>
        <w:ind w:firstLineChars="0" w:firstLine="0"/>
        <w:rPr>
          <w:rFonts w:eastAsiaTheme="minorEastAsia"/>
        </w:rPr>
      </w:pPr>
      <w:r w:rsidRPr="00C160F1">
        <w:rPr>
          <w:rFonts w:eastAsiaTheme="minorEastAsia"/>
          <w:noProof/>
        </w:rPr>
        <w:drawing>
          <wp:inline distT="0" distB="0" distL="0" distR="0" wp14:anchorId="733F8E9D" wp14:editId="684F0110">
            <wp:extent cx="5687695" cy="158369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687695" cy="1583690"/>
                    </a:xfrm>
                    <a:prstGeom prst="rect">
                      <a:avLst/>
                    </a:prstGeom>
                  </pic:spPr>
                </pic:pic>
              </a:graphicData>
            </a:graphic>
          </wp:inline>
        </w:drawing>
      </w:r>
    </w:p>
    <w:p w:rsidR="006557A8" w:rsidRPr="00C160F1" w:rsidRDefault="006557A8" w:rsidP="006557A8">
      <w:pPr>
        <w:spacing w:afterLines="100" w:after="240"/>
        <w:ind w:firstLine="480"/>
        <w:jc w:val="center"/>
        <w:rPr>
          <w:rFonts w:eastAsiaTheme="minorEastAsia"/>
          <w:b/>
          <w:sz w:val="24"/>
        </w:rPr>
      </w:pPr>
      <w:r w:rsidRPr="00C160F1">
        <w:rPr>
          <w:rFonts w:eastAsiaTheme="minorEastAsia"/>
          <w:sz w:val="24"/>
        </w:rPr>
        <w:t>图</w:t>
      </w:r>
      <w:r w:rsidRPr="00C160F1">
        <w:rPr>
          <w:rFonts w:eastAsiaTheme="minorEastAsia"/>
          <w:sz w:val="24"/>
        </w:rPr>
        <w:t>3.2-1</w:t>
      </w:r>
      <w:r w:rsidRPr="00C160F1">
        <w:rPr>
          <w:rFonts w:eastAsiaTheme="minorEastAsia" w:hint="eastAsia"/>
          <w:sz w:val="24"/>
        </w:rPr>
        <w:t xml:space="preserve">  </w:t>
      </w:r>
      <w:proofErr w:type="gramStart"/>
      <w:r w:rsidRPr="00C160F1">
        <w:rPr>
          <w:rFonts w:eastAsiaTheme="minorEastAsia" w:hint="eastAsia"/>
          <w:b/>
          <w:sz w:val="24"/>
        </w:rPr>
        <w:t>额格布拉格沟治理段</w:t>
      </w:r>
      <w:proofErr w:type="gramEnd"/>
      <w:r w:rsidRPr="00C160F1">
        <w:rPr>
          <w:rFonts w:eastAsiaTheme="minorEastAsia"/>
          <w:b/>
          <w:sz w:val="24"/>
        </w:rPr>
        <w:t>格宾石笼</w:t>
      </w:r>
      <w:r w:rsidRPr="00C160F1">
        <w:rPr>
          <w:rFonts w:eastAsiaTheme="minorEastAsia" w:hint="eastAsia"/>
          <w:b/>
          <w:sz w:val="24"/>
        </w:rPr>
        <w:t>堤防</w:t>
      </w:r>
      <w:r w:rsidRPr="00C160F1">
        <w:rPr>
          <w:rFonts w:eastAsiaTheme="minorEastAsia"/>
          <w:b/>
          <w:sz w:val="24"/>
        </w:rPr>
        <w:t>标准断面图</w:t>
      </w:r>
    </w:p>
    <w:p w:rsidR="006557A8" w:rsidRPr="00C160F1" w:rsidRDefault="006557A8" w:rsidP="006557A8">
      <w:pPr>
        <w:ind w:firstLine="560"/>
        <w:rPr>
          <w:rFonts w:eastAsiaTheme="minorEastAsia"/>
        </w:rPr>
      </w:pPr>
      <w:r w:rsidRPr="00C160F1">
        <w:rPr>
          <w:rFonts w:hAnsi="宋体" w:hint="eastAsia"/>
        </w:rPr>
        <w:t>支沟：</w:t>
      </w:r>
      <w:proofErr w:type="gramStart"/>
      <w:r w:rsidRPr="00C160F1">
        <w:rPr>
          <w:rFonts w:eastAsiaTheme="minorEastAsia"/>
        </w:rPr>
        <w:t>本次</w:t>
      </w:r>
      <w:r w:rsidRPr="00C160F1">
        <w:rPr>
          <w:rFonts w:hAnsi="宋体" w:hint="eastAsia"/>
        </w:rPr>
        <w:t>额格布拉格支沟治理段</w:t>
      </w:r>
      <w:proofErr w:type="gramEnd"/>
      <w:r w:rsidRPr="00C160F1">
        <w:rPr>
          <w:rFonts w:eastAsiaTheme="minorEastAsia"/>
        </w:rPr>
        <w:t>堤防工程为土堤格宾石笼护坡结构，堤顶宽度</w:t>
      </w:r>
      <w:r w:rsidRPr="00C160F1">
        <w:rPr>
          <w:rFonts w:eastAsiaTheme="minorEastAsia" w:hint="eastAsia"/>
        </w:rPr>
        <w:t>3</w:t>
      </w:r>
      <w:r w:rsidRPr="00C160F1">
        <w:rPr>
          <w:rFonts w:eastAsiaTheme="minorEastAsia"/>
        </w:rPr>
        <w:t>m</w:t>
      </w:r>
      <w:r w:rsidRPr="00C160F1">
        <w:rPr>
          <w:rFonts w:eastAsiaTheme="minorEastAsia"/>
        </w:rPr>
        <w:t>，边坡</w:t>
      </w:r>
      <w:r w:rsidRPr="00C160F1">
        <w:rPr>
          <w:rFonts w:eastAsiaTheme="minorEastAsia"/>
        </w:rPr>
        <w:t>1:2.5</w:t>
      </w:r>
      <w:r w:rsidRPr="00C160F1">
        <w:rPr>
          <w:rFonts w:eastAsiaTheme="minorEastAsia"/>
        </w:rPr>
        <w:t>，采用格宾石笼</w:t>
      </w:r>
      <w:r w:rsidRPr="00C160F1">
        <w:rPr>
          <w:rFonts w:eastAsiaTheme="minorEastAsia"/>
          <w:bCs/>
          <w:szCs w:val="24"/>
        </w:rPr>
        <w:t>护坡</w:t>
      </w:r>
      <w:r w:rsidRPr="00C160F1">
        <w:rPr>
          <w:rFonts w:eastAsiaTheme="minorEastAsia"/>
        </w:rPr>
        <w:t>，厚</w:t>
      </w:r>
      <w:r w:rsidRPr="00C160F1">
        <w:rPr>
          <w:rFonts w:eastAsiaTheme="minorEastAsia"/>
        </w:rPr>
        <w:t>0.4m</w:t>
      </w:r>
      <w:r w:rsidRPr="00C160F1">
        <w:rPr>
          <w:rFonts w:eastAsiaTheme="minorEastAsia"/>
        </w:rPr>
        <w:t>，下垫</w:t>
      </w:r>
      <w:r w:rsidRPr="00C160F1">
        <w:rPr>
          <w:rFonts w:eastAsiaTheme="minorEastAsia"/>
        </w:rPr>
        <w:t>0.1m</w:t>
      </w:r>
      <w:r w:rsidRPr="00C160F1">
        <w:rPr>
          <w:rFonts w:eastAsiaTheme="minorEastAsia"/>
        </w:rPr>
        <w:t>厚的非冻胀砂砾石垫层及</w:t>
      </w:r>
      <w:r w:rsidRPr="00C160F1">
        <w:rPr>
          <w:rFonts w:eastAsiaTheme="minorEastAsia"/>
          <w:kern w:val="0"/>
          <w:szCs w:val="28"/>
          <w:lang w:val="zh-CN"/>
        </w:rPr>
        <w:t>复合土工膜（</w:t>
      </w:r>
      <w:proofErr w:type="gramStart"/>
      <w:r w:rsidRPr="00C160F1">
        <w:rPr>
          <w:rFonts w:eastAsiaTheme="minorEastAsia"/>
          <w:kern w:val="0"/>
          <w:szCs w:val="28"/>
          <w:lang w:val="zh-CN"/>
        </w:rPr>
        <w:t>一</w:t>
      </w:r>
      <w:proofErr w:type="gramEnd"/>
      <w:r w:rsidRPr="00C160F1">
        <w:rPr>
          <w:rFonts w:eastAsiaTheme="minorEastAsia"/>
          <w:kern w:val="0"/>
          <w:szCs w:val="28"/>
          <w:lang w:val="zh-CN"/>
        </w:rPr>
        <w:t>布一膜</w:t>
      </w:r>
      <w:r w:rsidRPr="00C160F1">
        <w:rPr>
          <w:rFonts w:eastAsiaTheme="minorEastAsia"/>
          <w:kern w:val="0"/>
          <w:szCs w:val="28"/>
          <w:lang w:val="zh-CN"/>
        </w:rPr>
        <w:t>14KN</w:t>
      </w:r>
      <w:r w:rsidRPr="00C160F1">
        <w:rPr>
          <w:rFonts w:eastAsiaTheme="minorEastAsia"/>
          <w:kern w:val="0"/>
          <w:szCs w:val="28"/>
          <w:lang w:val="zh-CN"/>
        </w:rPr>
        <w:t>，</w:t>
      </w:r>
      <w:r w:rsidRPr="00C160F1">
        <w:rPr>
          <w:rFonts w:eastAsiaTheme="minorEastAsia"/>
          <w:kern w:val="0"/>
          <w:szCs w:val="28"/>
          <w:lang w:val="zh-CN"/>
        </w:rPr>
        <w:t>0.5mm</w:t>
      </w:r>
      <w:r w:rsidRPr="00C160F1">
        <w:rPr>
          <w:rFonts w:eastAsiaTheme="minorEastAsia"/>
          <w:kern w:val="0"/>
          <w:szCs w:val="28"/>
          <w:lang w:val="zh-CN"/>
        </w:rPr>
        <w:t>）</w:t>
      </w:r>
      <w:r w:rsidRPr="00C160F1">
        <w:rPr>
          <w:rFonts w:eastAsiaTheme="minorEastAsia"/>
        </w:rPr>
        <w:t>，</w:t>
      </w:r>
      <w:proofErr w:type="gramStart"/>
      <w:r w:rsidRPr="00C160F1">
        <w:rPr>
          <w:rFonts w:eastAsiaTheme="minorEastAsia"/>
          <w:kern w:val="0"/>
          <w:szCs w:val="28"/>
          <w:lang w:val="zh-CN"/>
        </w:rPr>
        <w:t>齿墙采用</w:t>
      </w:r>
      <w:r w:rsidRPr="00C160F1">
        <w:rPr>
          <w:rFonts w:eastAsiaTheme="minorEastAsia"/>
          <w:kern w:val="28"/>
          <w:szCs w:val="28"/>
          <w:lang w:val="zh-CN"/>
        </w:rPr>
        <w:t>格</w:t>
      </w:r>
      <w:proofErr w:type="gramEnd"/>
      <w:r w:rsidRPr="00C160F1">
        <w:rPr>
          <w:rFonts w:eastAsiaTheme="minorEastAsia"/>
          <w:kern w:val="28"/>
          <w:szCs w:val="28"/>
          <w:lang w:val="zh-CN"/>
        </w:rPr>
        <w:t>宾石笼结构</w:t>
      </w:r>
      <w:r w:rsidRPr="00C160F1">
        <w:rPr>
          <w:rFonts w:eastAsiaTheme="minorEastAsia"/>
          <w:kern w:val="0"/>
          <w:szCs w:val="28"/>
          <w:lang w:val="zh-CN"/>
        </w:rPr>
        <w:t>，高</w:t>
      </w:r>
      <w:r w:rsidRPr="00C160F1">
        <w:rPr>
          <w:rFonts w:eastAsiaTheme="minorEastAsia" w:hint="eastAsia"/>
          <w:kern w:val="0"/>
          <w:szCs w:val="28"/>
          <w:lang w:val="zh-CN"/>
        </w:rPr>
        <w:t>1</w:t>
      </w:r>
      <w:r w:rsidRPr="00C160F1">
        <w:rPr>
          <w:rFonts w:eastAsiaTheme="minorEastAsia"/>
          <w:kern w:val="0"/>
          <w:szCs w:val="28"/>
          <w:lang w:val="zh-CN"/>
        </w:rPr>
        <w:t>m×</w:t>
      </w:r>
      <w:r w:rsidRPr="00C160F1">
        <w:rPr>
          <w:rFonts w:eastAsiaTheme="minorEastAsia"/>
          <w:kern w:val="0"/>
          <w:szCs w:val="28"/>
          <w:lang w:val="zh-CN"/>
        </w:rPr>
        <w:t>宽</w:t>
      </w:r>
      <w:r w:rsidRPr="00C160F1">
        <w:rPr>
          <w:rFonts w:eastAsiaTheme="minorEastAsia" w:hint="eastAsia"/>
          <w:kern w:val="0"/>
          <w:szCs w:val="28"/>
          <w:lang w:val="zh-CN"/>
        </w:rPr>
        <w:t>0.8</w:t>
      </w:r>
      <w:r w:rsidRPr="00C160F1">
        <w:rPr>
          <w:rFonts w:eastAsiaTheme="minorEastAsia"/>
          <w:kern w:val="0"/>
          <w:szCs w:val="28"/>
          <w:lang w:val="zh-CN"/>
        </w:rPr>
        <w:t>m</w:t>
      </w:r>
      <w:r w:rsidRPr="00C160F1">
        <w:rPr>
          <w:rFonts w:eastAsiaTheme="minorEastAsia"/>
          <w:kern w:val="0"/>
          <w:szCs w:val="28"/>
          <w:lang w:val="zh-CN"/>
        </w:rPr>
        <w:t>，</w:t>
      </w:r>
      <w:r w:rsidRPr="00C160F1">
        <w:rPr>
          <w:rFonts w:eastAsiaTheme="minorEastAsia"/>
        </w:rPr>
        <w:t>水平护脚宽</w:t>
      </w:r>
      <w:r w:rsidRPr="00C160F1">
        <w:rPr>
          <w:rFonts w:eastAsiaTheme="minorEastAsia"/>
        </w:rPr>
        <w:t>2m</w:t>
      </w:r>
      <w:r w:rsidRPr="00C160F1">
        <w:rPr>
          <w:rFonts w:eastAsiaTheme="minorEastAsia"/>
        </w:rPr>
        <w:t>，结构为</w:t>
      </w:r>
      <w:r w:rsidRPr="00C160F1">
        <w:rPr>
          <w:rFonts w:eastAsiaTheme="minorEastAsia" w:hint="eastAsia"/>
        </w:rPr>
        <w:t>0</w:t>
      </w:r>
      <w:r w:rsidRPr="00C160F1">
        <w:rPr>
          <w:rFonts w:eastAsiaTheme="minorEastAsia"/>
        </w:rPr>
        <w:t>.5m</w:t>
      </w:r>
      <w:proofErr w:type="gramStart"/>
      <w:r w:rsidRPr="00C160F1">
        <w:rPr>
          <w:rFonts w:eastAsiaTheme="minorEastAsia"/>
        </w:rPr>
        <w:t>厚格宾</w:t>
      </w:r>
      <w:proofErr w:type="gramEnd"/>
      <w:r w:rsidRPr="00C160F1">
        <w:rPr>
          <w:rFonts w:eastAsiaTheme="minorEastAsia"/>
        </w:rPr>
        <w:t>石笼，下均铺设</w:t>
      </w:r>
      <w:r w:rsidRPr="00C160F1">
        <w:rPr>
          <w:rFonts w:eastAsiaTheme="minorEastAsia"/>
        </w:rPr>
        <w:t>0.1m</w:t>
      </w:r>
      <w:r w:rsidRPr="00C160F1">
        <w:rPr>
          <w:rFonts w:eastAsiaTheme="minorEastAsia"/>
        </w:rPr>
        <w:t>厚砂砾石垫层及</w:t>
      </w:r>
      <w:r w:rsidRPr="00C160F1">
        <w:rPr>
          <w:rFonts w:eastAsiaTheme="minorEastAsia"/>
          <w:kern w:val="0"/>
          <w:szCs w:val="28"/>
          <w:lang w:val="zh-CN"/>
        </w:rPr>
        <w:t>复合土工膜（</w:t>
      </w:r>
      <w:proofErr w:type="gramStart"/>
      <w:r w:rsidRPr="00C160F1">
        <w:rPr>
          <w:rFonts w:eastAsiaTheme="minorEastAsia"/>
          <w:kern w:val="0"/>
          <w:szCs w:val="28"/>
          <w:lang w:val="zh-CN"/>
        </w:rPr>
        <w:t>一</w:t>
      </w:r>
      <w:proofErr w:type="gramEnd"/>
      <w:r w:rsidRPr="00C160F1">
        <w:rPr>
          <w:rFonts w:eastAsiaTheme="minorEastAsia"/>
          <w:kern w:val="0"/>
          <w:szCs w:val="28"/>
          <w:lang w:val="zh-CN"/>
        </w:rPr>
        <w:t>布一膜</w:t>
      </w:r>
      <w:r w:rsidRPr="00C160F1">
        <w:rPr>
          <w:rFonts w:eastAsiaTheme="minorEastAsia"/>
          <w:kern w:val="0"/>
          <w:szCs w:val="28"/>
          <w:lang w:val="zh-CN"/>
        </w:rPr>
        <w:t>14KN</w:t>
      </w:r>
      <w:r w:rsidRPr="00C160F1">
        <w:rPr>
          <w:rFonts w:eastAsiaTheme="minorEastAsia"/>
          <w:kern w:val="0"/>
          <w:szCs w:val="28"/>
          <w:lang w:val="zh-CN"/>
        </w:rPr>
        <w:t>，</w:t>
      </w:r>
      <w:r w:rsidRPr="00C160F1">
        <w:rPr>
          <w:rFonts w:eastAsiaTheme="minorEastAsia"/>
          <w:kern w:val="0"/>
          <w:szCs w:val="28"/>
          <w:lang w:val="zh-CN"/>
        </w:rPr>
        <w:t>0.5mm</w:t>
      </w:r>
      <w:r w:rsidRPr="00C160F1">
        <w:rPr>
          <w:rFonts w:eastAsiaTheme="minorEastAsia"/>
          <w:kern w:val="0"/>
          <w:szCs w:val="28"/>
          <w:lang w:val="zh-CN"/>
        </w:rPr>
        <w:t>）</w:t>
      </w:r>
      <w:r w:rsidRPr="00C160F1">
        <w:rPr>
          <w:rFonts w:eastAsiaTheme="minorEastAsia"/>
        </w:rPr>
        <w:t>，</w:t>
      </w:r>
      <w:r w:rsidRPr="00C160F1">
        <w:rPr>
          <w:rFonts w:eastAsiaTheme="minorEastAsia"/>
          <w:kern w:val="0"/>
          <w:lang w:val="zh-CN"/>
        </w:rPr>
        <w:t>堤防高度为</w:t>
      </w:r>
      <w:r w:rsidRPr="00C160F1">
        <w:rPr>
          <w:rFonts w:eastAsiaTheme="minorEastAsia"/>
          <w:kern w:val="0"/>
          <w:lang w:val="zh-CN"/>
        </w:rPr>
        <w:t>10</w:t>
      </w:r>
      <w:r w:rsidRPr="00C160F1">
        <w:rPr>
          <w:rFonts w:eastAsiaTheme="minorEastAsia"/>
          <w:kern w:val="0"/>
          <w:lang w:val="zh-CN"/>
        </w:rPr>
        <w:t>年一遇水位</w:t>
      </w:r>
      <w:r w:rsidRPr="00C160F1">
        <w:rPr>
          <w:rFonts w:eastAsiaTheme="minorEastAsia"/>
          <w:kern w:val="0"/>
          <w:lang w:val="zh-CN"/>
        </w:rPr>
        <w:t>+</w:t>
      </w:r>
      <w:r w:rsidRPr="00C160F1">
        <w:rPr>
          <w:rFonts w:eastAsiaTheme="minorEastAsia"/>
          <w:kern w:val="0"/>
          <w:lang w:val="zh-CN"/>
        </w:rPr>
        <w:t>超高</w:t>
      </w:r>
      <w:r w:rsidRPr="00C160F1">
        <w:rPr>
          <w:rFonts w:eastAsiaTheme="minorEastAsia"/>
          <w:kern w:val="0"/>
          <w:lang w:val="zh-CN"/>
        </w:rPr>
        <w:t>0.</w:t>
      </w:r>
      <w:r w:rsidRPr="00C160F1">
        <w:rPr>
          <w:rFonts w:eastAsiaTheme="minorEastAsia" w:hint="eastAsia"/>
          <w:kern w:val="0"/>
          <w:lang w:val="zh-CN"/>
        </w:rPr>
        <w:t>7</w:t>
      </w:r>
      <w:r w:rsidRPr="00C160F1">
        <w:rPr>
          <w:rFonts w:eastAsiaTheme="minorEastAsia"/>
          <w:kern w:val="0"/>
          <w:lang w:val="zh-CN"/>
        </w:rPr>
        <w:t>m</w:t>
      </w:r>
      <w:r w:rsidRPr="00C160F1">
        <w:rPr>
          <w:rFonts w:eastAsiaTheme="minorEastAsia"/>
        </w:rPr>
        <w:t>。格宾石笼坡式结构形式见图</w:t>
      </w:r>
      <w:r w:rsidRPr="00C160F1">
        <w:rPr>
          <w:rFonts w:eastAsiaTheme="minorEastAsia"/>
        </w:rPr>
        <w:t>3.2-2</w:t>
      </w:r>
      <w:r w:rsidRPr="00C160F1">
        <w:rPr>
          <w:rFonts w:eastAsiaTheme="minorEastAsia"/>
        </w:rPr>
        <w:t>。</w:t>
      </w:r>
    </w:p>
    <w:p w:rsidR="006557A8" w:rsidRPr="00C160F1" w:rsidRDefault="006557A8" w:rsidP="006557A8">
      <w:pPr>
        <w:spacing w:line="240" w:lineRule="auto"/>
        <w:ind w:firstLineChars="0" w:firstLine="0"/>
        <w:rPr>
          <w:rFonts w:eastAsiaTheme="minorEastAsia"/>
        </w:rPr>
      </w:pPr>
      <w:r w:rsidRPr="00C160F1">
        <w:rPr>
          <w:rFonts w:eastAsiaTheme="minorEastAsia"/>
          <w:noProof/>
        </w:rPr>
        <w:drawing>
          <wp:inline distT="0" distB="0" distL="0" distR="0" wp14:anchorId="39E8AF89" wp14:editId="2EA2E3C0">
            <wp:extent cx="5687695" cy="14522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687695" cy="1452245"/>
                    </a:xfrm>
                    <a:prstGeom prst="rect">
                      <a:avLst/>
                    </a:prstGeom>
                  </pic:spPr>
                </pic:pic>
              </a:graphicData>
            </a:graphic>
          </wp:inline>
        </w:drawing>
      </w:r>
    </w:p>
    <w:p w:rsidR="006557A8" w:rsidRPr="00C160F1" w:rsidRDefault="006557A8" w:rsidP="006557A8">
      <w:pPr>
        <w:ind w:firstLine="480"/>
        <w:jc w:val="center"/>
        <w:rPr>
          <w:rFonts w:eastAsiaTheme="minorEastAsia"/>
          <w:b/>
          <w:sz w:val="24"/>
        </w:rPr>
      </w:pPr>
      <w:r w:rsidRPr="00C160F1">
        <w:rPr>
          <w:rFonts w:eastAsiaTheme="minorEastAsia"/>
          <w:sz w:val="24"/>
        </w:rPr>
        <w:t>图</w:t>
      </w:r>
      <w:r w:rsidRPr="00C160F1">
        <w:rPr>
          <w:rFonts w:eastAsiaTheme="minorEastAsia"/>
          <w:sz w:val="24"/>
        </w:rPr>
        <w:t>3.2-2</w:t>
      </w:r>
      <w:r w:rsidRPr="00C160F1">
        <w:rPr>
          <w:rFonts w:eastAsiaTheme="minorEastAsia" w:hint="eastAsia"/>
          <w:sz w:val="24"/>
        </w:rPr>
        <w:t xml:space="preserve">  </w:t>
      </w:r>
      <w:proofErr w:type="gramStart"/>
      <w:r w:rsidRPr="00C160F1">
        <w:rPr>
          <w:rFonts w:eastAsiaTheme="minorEastAsia" w:hint="eastAsia"/>
          <w:b/>
          <w:sz w:val="24"/>
        </w:rPr>
        <w:t>额格布拉格支沟治理段</w:t>
      </w:r>
      <w:proofErr w:type="gramEnd"/>
      <w:r w:rsidRPr="00C160F1">
        <w:rPr>
          <w:rFonts w:eastAsiaTheme="minorEastAsia"/>
          <w:b/>
          <w:sz w:val="24"/>
        </w:rPr>
        <w:t>格宾石笼</w:t>
      </w:r>
      <w:r w:rsidRPr="00C160F1">
        <w:rPr>
          <w:rFonts w:eastAsiaTheme="minorEastAsia" w:hint="eastAsia"/>
          <w:b/>
          <w:sz w:val="24"/>
        </w:rPr>
        <w:t>堤防</w:t>
      </w:r>
      <w:r w:rsidRPr="00C160F1">
        <w:rPr>
          <w:rFonts w:eastAsiaTheme="minorEastAsia"/>
          <w:b/>
          <w:sz w:val="24"/>
        </w:rPr>
        <w:t>标准断面图</w:t>
      </w:r>
    </w:p>
    <w:p w:rsidR="006557A8" w:rsidRPr="00C160F1" w:rsidRDefault="006557A8" w:rsidP="006557A8">
      <w:pPr>
        <w:ind w:firstLineChars="202" w:firstLine="566"/>
        <w:rPr>
          <w:rFonts w:eastAsiaTheme="minorEastAsia"/>
        </w:rPr>
      </w:pPr>
      <w:r w:rsidRPr="00C160F1">
        <w:rPr>
          <w:rFonts w:eastAsiaTheme="minorEastAsia"/>
        </w:rPr>
        <w:t>（</w:t>
      </w:r>
      <w:r w:rsidRPr="00C160F1">
        <w:rPr>
          <w:rFonts w:eastAsiaTheme="minorEastAsia"/>
        </w:rPr>
        <w:t>3</w:t>
      </w:r>
      <w:r w:rsidRPr="00C160F1">
        <w:rPr>
          <w:rFonts w:eastAsiaTheme="minorEastAsia"/>
        </w:rPr>
        <w:t>）</w:t>
      </w:r>
      <w:r w:rsidRPr="00C160F1">
        <w:rPr>
          <w:rFonts w:eastAsiaTheme="minorEastAsia" w:hint="eastAsia"/>
        </w:rPr>
        <w:t>河道疏浚设计</w:t>
      </w:r>
    </w:p>
    <w:p w:rsidR="006557A8" w:rsidRPr="00C160F1" w:rsidRDefault="006557A8" w:rsidP="006557A8">
      <w:pPr>
        <w:ind w:firstLine="560"/>
      </w:pPr>
      <w:proofErr w:type="gramStart"/>
      <w:r w:rsidRPr="00C160F1">
        <w:rPr>
          <w:rFonts w:hint="eastAsia"/>
        </w:rPr>
        <w:t>河道治</w:t>
      </w:r>
      <w:proofErr w:type="gramEnd"/>
      <w:r w:rsidRPr="00C160F1">
        <w:rPr>
          <w:rFonts w:hint="eastAsia"/>
        </w:rPr>
        <w:t>理应遵循防洪减灾、河</w:t>
      </w:r>
      <w:proofErr w:type="gramStart"/>
      <w:r w:rsidRPr="00C160F1">
        <w:rPr>
          <w:rFonts w:hint="eastAsia"/>
        </w:rPr>
        <w:t>畅岸固</w:t>
      </w:r>
      <w:proofErr w:type="gramEnd"/>
      <w:r w:rsidRPr="00C160F1">
        <w:rPr>
          <w:rFonts w:hint="eastAsia"/>
        </w:rPr>
        <w:t>、生态自然、安全经济、长效管护的治理原则，一定要满足防洪、排涝安全。保障河道通畅、确保洪水有出路是河道治理工程的首要条件。</w:t>
      </w:r>
      <w:proofErr w:type="gramStart"/>
      <w:r w:rsidRPr="00C160F1">
        <w:rPr>
          <w:rFonts w:hint="eastAsia"/>
        </w:rPr>
        <w:t>额格布拉格沟</w:t>
      </w:r>
      <w:proofErr w:type="gramEnd"/>
      <w:r w:rsidRPr="00C160F1">
        <w:rPr>
          <w:rFonts w:hint="eastAsia"/>
        </w:rPr>
        <w:t>河道桩号</w:t>
      </w:r>
      <w:r w:rsidRPr="00C160F1">
        <w:rPr>
          <w:rFonts w:hint="eastAsia"/>
        </w:rPr>
        <w:t>0+000~0+32</w:t>
      </w:r>
      <w:r w:rsidRPr="00C160F1">
        <w:t>8</w:t>
      </w:r>
      <w:r w:rsidRPr="00C160F1">
        <w:rPr>
          <w:rFonts w:hint="eastAsia"/>
        </w:rPr>
        <w:t>段河道淤积严重，主槽不明显，容易造成河流漫滩，对该段河道进行疏浚，河道疏浚长度</w:t>
      </w:r>
      <w:r w:rsidRPr="00C160F1">
        <w:rPr>
          <w:rFonts w:hint="eastAsia"/>
        </w:rPr>
        <w:t>0.32</w:t>
      </w:r>
      <w:r w:rsidRPr="00C160F1">
        <w:t>8</w:t>
      </w:r>
      <w:r w:rsidRPr="00C160F1">
        <w:rPr>
          <w:rFonts w:hint="eastAsia"/>
        </w:rPr>
        <w:t>km</w:t>
      </w:r>
      <w:r w:rsidRPr="00C160F1">
        <w:rPr>
          <w:rFonts w:hint="eastAsia"/>
        </w:rPr>
        <w:t>，疏浚边坡</w:t>
      </w:r>
      <w:r w:rsidRPr="00C160F1">
        <w:rPr>
          <w:rFonts w:hint="eastAsia"/>
        </w:rPr>
        <w:t>1:2</w:t>
      </w:r>
      <w:r w:rsidRPr="00C160F1">
        <w:rPr>
          <w:rFonts w:hint="eastAsia"/>
        </w:rPr>
        <w:t>；</w:t>
      </w:r>
      <w:proofErr w:type="gramStart"/>
      <w:r w:rsidRPr="00C160F1">
        <w:rPr>
          <w:rFonts w:hint="eastAsia"/>
        </w:rPr>
        <w:t>额格布拉格沟</w:t>
      </w:r>
      <w:proofErr w:type="gramEnd"/>
      <w:r w:rsidRPr="00C160F1">
        <w:rPr>
          <w:rFonts w:hint="eastAsia"/>
        </w:rPr>
        <w:t>河道桩号</w:t>
      </w:r>
      <w:r w:rsidRPr="00C160F1">
        <w:rPr>
          <w:rFonts w:hint="eastAsia"/>
        </w:rPr>
        <w:t>0+7</w:t>
      </w:r>
      <w:r w:rsidRPr="00C160F1">
        <w:t>20</w:t>
      </w:r>
      <w:r w:rsidRPr="00C160F1">
        <w:rPr>
          <w:rFonts w:hint="eastAsia"/>
        </w:rPr>
        <w:t>~1+648</w:t>
      </w:r>
      <w:r w:rsidRPr="00C160F1">
        <w:rPr>
          <w:rFonts w:hint="eastAsia"/>
        </w:rPr>
        <w:t>段</w:t>
      </w:r>
      <w:r w:rsidRPr="00C160F1">
        <w:t>局部河道淤积、过流断面不足，</w:t>
      </w:r>
      <w:r w:rsidRPr="00C160F1">
        <w:rPr>
          <w:rFonts w:hint="eastAsia"/>
        </w:rPr>
        <w:t>河底宽度</w:t>
      </w:r>
      <w:r w:rsidRPr="00C160F1">
        <w:rPr>
          <w:rFonts w:hint="eastAsia"/>
        </w:rPr>
        <w:t>3~10m</w:t>
      </w:r>
      <w:r w:rsidRPr="00C160F1">
        <w:rPr>
          <w:rFonts w:hint="eastAsia"/>
        </w:rPr>
        <w:t>，河道内植被较多，本次对该段河道进行河道疏浚，增大过流面积，使河道行洪顺畅，河道疏浚</w:t>
      </w:r>
      <w:r w:rsidRPr="00C160F1">
        <w:rPr>
          <w:rFonts w:hint="eastAsia"/>
        </w:rPr>
        <w:lastRenderedPageBreak/>
        <w:t>长度</w:t>
      </w:r>
      <w:r w:rsidRPr="00C160F1">
        <w:rPr>
          <w:rFonts w:hint="eastAsia"/>
        </w:rPr>
        <w:t>0.9</w:t>
      </w:r>
      <w:r w:rsidRPr="00C160F1">
        <w:t>28</w:t>
      </w:r>
      <w:r w:rsidRPr="00C160F1">
        <w:rPr>
          <w:rFonts w:hint="eastAsia"/>
        </w:rPr>
        <w:t>km</w:t>
      </w:r>
      <w:r w:rsidRPr="00C160F1">
        <w:rPr>
          <w:rFonts w:hint="eastAsia"/>
        </w:rPr>
        <w:t>，疏浚边坡</w:t>
      </w:r>
      <w:r w:rsidRPr="00C160F1">
        <w:rPr>
          <w:rFonts w:hint="eastAsia"/>
        </w:rPr>
        <w:t>1:2</w:t>
      </w:r>
      <w:r w:rsidRPr="00C160F1">
        <w:rPr>
          <w:rFonts w:hint="eastAsia"/>
        </w:rPr>
        <w:t>。河道</w:t>
      </w:r>
      <w:r w:rsidRPr="00C160F1">
        <w:t>疏浚</w:t>
      </w:r>
      <w:r w:rsidRPr="00C160F1">
        <w:rPr>
          <w:rFonts w:hint="eastAsia"/>
        </w:rPr>
        <w:t>设计要素</w:t>
      </w:r>
      <w:r w:rsidRPr="00C160F1">
        <w:t>表</w:t>
      </w:r>
      <w:r w:rsidRPr="00C160F1">
        <w:rPr>
          <w:rFonts w:hint="eastAsia"/>
        </w:rPr>
        <w:t>见</w:t>
      </w:r>
      <w:r w:rsidRPr="00C160F1">
        <w:t>表</w:t>
      </w:r>
      <w:r w:rsidRPr="00C160F1">
        <w:t>3.2-4</w:t>
      </w:r>
      <w:r w:rsidRPr="00C160F1">
        <w:rPr>
          <w:rFonts w:hint="eastAsia"/>
        </w:rPr>
        <w:t>。</w:t>
      </w:r>
    </w:p>
    <w:p w:rsidR="006557A8" w:rsidRPr="00C160F1" w:rsidRDefault="006557A8" w:rsidP="006557A8">
      <w:pPr>
        <w:adjustRightInd w:val="0"/>
        <w:snapToGrid w:val="0"/>
        <w:spacing w:line="240" w:lineRule="auto"/>
        <w:ind w:firstLine="420"/>
      </w:pPr>
      <w:r w:rsidRPr="00C160F1">
        <w:rPr>
          <w:rStyle w:val="Charfa"/>
          <w:sz w:val="21"/>
        </w:rPr>
        <w:t>表</w:t>
      </w:r>
      <w:r w:rsidRPr="00C160F1">
        <w:rPr>
          <w:rStyle w:val="Charfa"/>
          <w:sz w:val="21"/>
        </w:rPr>
        <w:t>3</w:t>
      </w:r>
      <w:r w:rsidRPr="00C160F1">
        <w:rPr>
          <w:rStyle w:val="Charfa"/>
          <w:rFonts w:hint="eastAsia"/>
          <w:sz w:val="21"/>
        </w:rPr>
        <w:t>.</w:t>
      </w:r>
      <w:r w:rsidRPr="00C160F1">
        <w:rPr>
          <w:rStyle w:val="Charfa"/>
          <w:sz w:val="21"/>
        </w:rPr>
        <w:t>2-4</w:t>
      </w:r>
      <w:r w:rsidRPr="00C160F1">
        <w:rPr>
          <w:rStyle w:val="Charfa"/>
          <w:rFonts w:hint="eastAsia"/>
          <w:sz w:val="21"/>
        </w:rPr>
        <w:t xml:space="preserve">                     </w:t>
      </w:r>
      <w:r w:rsidRPr="00C160F1">
        <w:rPr>
          <w:rStyle w:val="Charc"/>
          <w:rFonts w:hint="eastAsia"/>
        </w:rPr>
        <w:t>河道</w:t>
      </w:r>
      <w:r w:rsidRPr="00C160F1">
        <w:rPr>
          <w:rStyle w:val="Charc"/>
        </w:rPr>
        <w:t>疏浚</w:t>
      </w:r>
      <w:r w:rsidRPr="00C160F1">
        <w:rPr>
          <w:rStyle w:val="Charc"/>
          <w:rFonts w:hint="eastAsia"/>
        </w:rPr>
        <w:t>设计要素</w:t>
      </w:r>
      <w:r w:rsidRPr="00C160F1">
        <w:rPr>
          <w:rStyle w:val="Charc"/>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938"/>
        <w:gridCol w:w="2421"/>
        <w:gridCol w:w="2026"/>
        <w:gridCol w:w="1378"/>
      </w:tblGrid>
      <w:tr w:rsidR="006557A8" w:rsidRPr="00C160F1" w:rsidTr="001F27DE">
        <w:trPr>
          <w:trHeight w:val="340"/>
        </w:trPr>
        <w:tc>
          <w:tcPr>
            <w:tcW w:w="662" w:type="pct"/>
            <w:shd w:val="clear" w:color="auto" w:fill="auto"/>
            <w:vAlign w:val="center"/>
          </w:tcPr>
          <w:p w:rsidR="006557A8" w:rsidRPr="00C160F1" w:rsidRDefault="006557A8" w:rsidP="001F27DE">
            <w:pPr>
              <w:pStyle w:val="afffffff5"/>
            </w:pPr>
            <w:r w:rsidRPr="00C160F1">
              <w:t>河流名称</w:t>
            </w:r>
          </w:p>
        </w:tc>
        <w:tc>
          <w:tcPr>
            <w:tcW w:w="1083" w:type="pct"/>
            <w:shd w:val="clear" w:color="auto" w:fill="auto"/>
            <w:vAlign w:val="center"/>
          </w:tcPr>
          <w:p w:rsidR="006557A8" w:rsidRPr="00C160F1" w:rsidRDefault="006557A8" w:rsidP="001F27DE">
            <w:pPr>
              <w:pStyle w:val="afffffff5"/>
            </w:pPr>
            <w:r w:rsidRPr="00C160F1">
              <w:t>疏浚河段</w:t>
            </w:r>
          </w:p>
        </w:tc>
        <w:tc>
          <w:tcPr>
            <w:tcW w:w="1353" w:type="pct"/>
            <w:shd w:val="clear" w:color="auto" w:fill="auto"/>
            <w:noWrap/>
            <w:vAlign w:val="center"/>
          </w:tcPr>
          <w:p w:rsidR="006557A8" w:rsidRPr="00C160F1" w:rsidRDefault="006557A8" w:rsidP="001F27DE">
            <w:pPr>
              <w:pStyle w:val="afffffff5"/>
            </w:pPr>
            <w:r w:rsidRPr="00C160F1">
              <w:t>河道桩号</w:t>
            </w:r>
          </w:p>
        </w:tc>
        <w:tc>
          <w:tcPr>
            <w:tcW w:w="1132" w:type="pct"/>
            <w:shd w:val="clear" w:color="auto" w:fill="auto"/>
            <w:noWrap/>
            <w:vAlign w:val="center"/>
          </w:tcPr>
          <w:p w:rsidR="006557A8" w:rsidRPr="00C160F1" w:rsidRDefault="006557A8" w:rsidP="001F27DE">
            <w:pPr>
              <w:pStyle w:val="afffffff5"/>
            </w:pPr>
            <w:r w:rsidRPr="00C160F1">
              <w:t>设计疏浚河底高程</w:t>
            </w:r>
          </w:p>
        </w:tc>
        <w:tc>
          <w:tcPr>
            <w:tcW w:w="770" w:type="pct"/>
            <w:shd w:val="clear" w:color="auto" w:fill="auto"/>
            <w:vAlign w:val="center"/>
          </w:tcPr>
          <w:p w:rsidR="006557A8" w:rsidRPr="00C160F1" w:rsidRDefault="006557A8" w:rsidP="001F27DE">
            <w:pPr>
              <w:pStyle w:val="afffffff5"/>
            </w:pPr>
            <w:r w:rsidRPr="00C160F1">
              <w:t>比降</w:t>
            </w:r>
          </w:p>
        </w:tc>
      </w:tr>
      <w:tr w:rsidR="006557A8" w:rsidRPr="00C160F1" w:rsidTr="001F27DE">
        <w:trPr>
          <w:trHeight w:val="340"/>
        </w:trPr>
        <w:tc>
          <w:tcPr>
            <w:tcW w:w="662" w:type="pct"/>
            <w:vMerge w:val="restart"/>
            <w:shd w:val="clear" w:color="auto" w:fill="auto"/>
            <w:vAlign w:val="center"/>
          </w:tcPr>
          <w:p w:rsidR="006557A8" w:rsidRPr="00C160F1" w:rsidRDefault="006557A8" w:rsidP="001F27DE">
            <w:pPr>
              <w:pStyle w:val="afffffff5"/>
            </w:pPr>
            <w:proofErr w:type="gramStart"/>
            <w:r w:rsidRPr="00C160F1">
              <w:t>额格布拉格沟</w:t>
            </w:r>
            <w:proofErr w:type="gramEnd"/>
          </w:p>
        </w:tc>
        <w:tc>
          <w:tcPr>
            <w:tcW w:w="1083" w:type="pct"/>
            <w:vMerge w:val="restart"/>
            <w:shd w:val="clear" w:color="auto" w:fill="auto"/>
            <w:vAlign w:val="center"/>
          </w:tcPr>
          <w:p w:rsidR="006557A8" w:rsidRPr="00C160F1" w:rsidRDefault="006557A8" w:rsidP="001F27DE">
            <w:pPr>
              <w:pStyle w:val="afffffff5"/>
            </w:pPr>
            <w:r w:rsidRPr="00C160F1">
              <w:t>0+000~0+328</w:t>
            </w:r>
          </w:p>
        </w:tc>
        <w:tc>
          <w:tcPr>
            <w:tcW w:w="1353" w:type="pct"/>
            <w:shd w:val="clear" w:color="auto" w:fill="auto"/>
            <w:noWrap/>
            <w:vAlign w:val="center"/>
            <w:hideMark/>
          </w:tcPr>
          <w:p w:rsidR="006557A8" w:rsidRPr="00C160F1" w:rsidRDefault="006557A8" w:rsidP="001F27DE">
            <w:pPr>
              <w:pStyle w:val="afffffff5"/>
            </w:pPr>
            <w:r w:rsidRPr="00C160F1">
              <w:t>0+000</w:t>
            </w:r>
          </w:p>
        </w:tc>
        <w:tc>
          <w:tcPr>
            <w:tcW w:w="1132" w:type="pct"/>
            <w:shd w:val="clear" w:color="auto" w:fill="auto"/>
            <w:noWrap/>
            <w:vAlign w:val="bottom"/>
            <w:hideMark/>
          </w:tcPr>
          <w:p w:rsidR="006557A8" w:rsidRPr="00C160F1" w:rsidRDefault="006557A8" w:rsidP="001F27DE">
            <w:pPr>
              <w:pStyle w:val="afffffff5"/>
            </w:pPr>
            <w:r w:rsidRPr="00C160F1">
              <w:t>1079.61</w:t>
            </w:r>
          </w:p>
        </w:tc>
        <w:tc>
          <w:tcPr>
            <w:tcW w:w="770" w:type="pct"/>
            <w:vMerge w:val="restart"/>
            <w:shd w:val="clear" w:color="auto" w:fill="auto"/>
            <w:vAlign w:val="center"/>
          </w:tcPr>
          <w:p w:rsidR="006557A8" w:rsidRPr="00C160F1" w:rsidRDefault="006557A8" w:rsidP="001F27DE">
            <w:pPr>
              <w:pStyle w:val="afffffff5"/>
            </w:pPr>
            <w:r w:rsidRPr="00C160F1">
              <w:t>1/66</w:t>
            </w: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center"/>
            <w:hideMark/>
          </w:tcPr>
          <w:p w:rsidR="006557A8" w:rsidRPr="00C160F1" w:rsidRDefault="006557A8" w:rsidP="001F27DE">
            <w:pPr>
              <w:pStyle w:val="afffffff5"/>
            </w:pPr>
            <w:r w:rsidRPr="00C160F1">
              <w:t>0+052</w:t>
            </w:r>
          </w:p>
        </w:tc>
        <w:tc>
          <w:tcPr>
            <w:tcW w:w="1132" w:type="pct"/>
            <w:shd w:val="clear" w:color="auto" w:fill="auto"/>
            <w:noWrap/>
            <w:vAlign w:val="bottom"/>
            <w:hideMark/>
          </w:tcPr>
          <w:p w:rsidR="006557A8" w:rsidRPr="00C160F1" w:rsidRDefault="006557A8" w:rsidP="001F27DE">
            <w:pPr>
              <w:pStyle w:val="afffffff5"/>
            </w:pPr>
            <w:r w:rsidRPr="00C160F1">
              <w:t>1078.23</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center"/>
            <w:hideMark/>
          </w:tcPr>
          <w:p w:rsidR="006557A8" w:rsidRPr="00C160F1" w:rsidRDefault="006557A8" w:rsidP="001F27DE">
            <w:pPr>
              <w:pStyle w:val="afffffff5"/>
            </w:pPr>
            <w:r w:rsidRPr="00C160F1">
              <w:t>0+152</w:t>
            </w:r>
          </w:p>
        </w:tc>
        <w:tc>
          <w:tcPr>
            <w:tcW w:w="1132" w:type="pct"/>
            <w:shd w:val="clear" w:color="auto" w:fill="auto"/>
            <w:noWrap/>
            <w:vAlign w:val="bottom"/>
            <w:hideMark/>
          </w:tcPr>
          <w:p w:rsidR="006557A8" w:rsidRPr="00C160F1" w:rsidRDefault="006557A8" w:rsidP="001F27DE">
            <w:pPr>
              <w:pStyle w:val="afffffff5"/>
            </w:pPr>
            <w:r w:rsidRPr="00C160F1">
              <w:t>1076.92</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center"/>
            <w:hideMark/>
          </w:tcPr>
          <w:p w:rsidR="006557A8" w:rsidRPr="00C160F1" w:rsidRDefault="006557A8" w:rsidP="001F27DE">
            <w:pPr>
              <w:pStyle w:val="afffffff5"/>
            </w:pPr>
            <w:r w:rsidRPr="00C160F1">
              <w:t>0+258</w:t>
            </w:r>
          </w:p>
        </w:tc>
        <w:tc>
          <w:tcPr>
            <w:tcW w:w="1132" w:type="pct"/>
            <w:shd w:val="clear" w:color="auto" w:fill="auto"/>
            <w:noWrap/>
            <w:vAlign w:val="bottom"/>
            <w:hideMark/>
          </w:tcPr>
          <w:p w:rsidR="006557A8" w:rsidRPr="00C160F1" w:rsidRDefault="006557A8" w:rsidP="001F27DE">
            <w:pPr>
              <w:pStyle w:val="afffffff5"/>
            </w:pPr>
            <w:r w:rsidRPr="00C160F1">
              <w:t>1075.73</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center"/>
            <w:hideMark/>
          </w:tcPr>
          <w:p w:rsidR="006557A8" w:rsidRPr="00C160F1" w:rsidRDefault="006557A8" w:rsidP="001F27DE">
            <w:pPr>
              <w:pStyle w:val="afffffff5"/>
            </w:pPr>
            <w:r w:rsidRPr="00C160F1">
              <w:t>0+328</w:t>
            </w:r>
          </w:p>
        </w:tc>
        <w:tc>
          <w:tcPr>
            <w:tcW w:w="1132" w:type="pct"/>
            <w:shd w:val="clear" w:color="auto" w:fill="auto"/>
            <w:noWrap/>
            <w:vAlign w:val="center"/>
            <w:hideMark/>
          </w:tcPr>
          <w:p w:rsidR="006557A8" w:rsidRPr="00C160F1" w:rsidRDefault="006557A8" w:rsidP="001F27DE">
            <w:pPr>
              <w:pStyle w:val="afffffff5"/>
            </w:pPr>
            <w:r w:rsidRPr="00C160F1">
              <w:t>1075.12</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val="restart"/>
            <w:shd w:val="clear" w:color="auto" w:fill="auto"/>
            <w:vAlign w:val="center"/>
          </w:tcPr>
          <w:p w:rsidR="006557A8" w:rsidRPr="00C160F1" w:rsidRDefault="006557A8" w:rsidP="001F27DE">
            <w:pPr>
              <w:pStyle w:val="afffffff5"/>
            </w:pPr>
            <w:r w:rsidRPr="00C160F1">
              <w:t>0+720~1+648</w:t>
            </w:r>
          </w:p>
        </w:tc>
        <w:tc>
          <w:tcPr>
            <w:tcW w:w="1353" w:type="pct"/>
            <w:shd w:val="clear" w:color="auto" w:fill="auto"/>
            <w:noWrap/>
            <w:vAlign w:val="center"/>
            <w:hideMark/>
          </w:tcPr>
          <w:p w:rsidR="006557A8" w:rsidRPr="00C160F1" w:rsidRDefault="006557A8" w:rsidP="001F27DE">
            <w:pPr>
              <w:pStyle w:val="afffffff5"/>
            </w:pPr>
            <w:r w:rsidRPr="00C160F1">
              <w:t>0+720</w:t>
            </w:r>
          </w:p>
        </w:tc>
        <w:tc>
          <w:tcPr>
            <w:tcW w:w="1132" w:type="pct"/>
            <w:shd w:val="clear" w:color="auto" w:fill="auto"/>
            <w:noWrap/>
            <w:vAlign w:val="center"/>
            <w:hideMark/>
          </w:tcPr>
          <w:p w:rsidR="006557A8" w:rsidRPr="00C160F1" w:rsidRDefault="006557A8" w:rsidP="001F27DE">
            <w:pPr>
              <w:pStyle w:val="afffffff5"/>
            </w:pPr>
            <w:r w:rsidRPr="00C160F1">
              <w:t>1072.93</w:t>
            </w:r>
          </w:p>
        </w:tc>
        <w:tc>
          <w:tcPr>
            <w:tcW w:w="770" w:type="pct"/>
            <w:vMerge w:val="restart"/>
            <w:shd w:val="clear" w:color="auto" w:fill="auto"/>
            <w:vAlign w:val="center"/>
          </w:tcPr>
          <w:p w:rsidR="006557A8" w:rsidRPr="00C160F1" w:rsidRDefault="006557A8" w:rsidP="001F27DE">
            <w:pPr>
              <w:pStyle w:val="afffffff5"/>
            </w:pPr>
            <w:r w:rsidRPr="00C160F1">
              <w:t>1/139</w:t>
            </w: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0+743</w:t>
            </w:r>
          </w:p>
        </w:tc>
        <w:tc>
          <w:tcPr>
            <w:tcW w:w="1132"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1070.28</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0+844</w:t>
            </w:r>
          </w:p>
        </w:tc>
        <w:tc>
          <w:tcPr>
            <w:tcW w:w="1132"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1069.55</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0+944</w:t>
            </w:r>
          </w:p>
        </w:tc>
        <w:tc>
          <w:tcPr>
            <w:tcW w:w="1132"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1068.83</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1+045</w:t>
            </w:r>
          </w:p>
        </w:tc>
        <w:tc>
          <w:tcPr>
            <w:tcW w:w="1132"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1068.10</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1+145</w:t>
            </w:r>
          </w:p>
        </w:tc>
        <w:tc>
          <w:tcPr>
            <w:tcW w:w="1132"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1067.38</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1+245</w:t>
            </w:r>
          </w:p>
        </w:tc>
        <w:tc>
          <w:tcPr>
            <w:tcW w:w="1132"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1066.66</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1+345</w:t>
            </w:r>
          </w:p>
        </w:tc>
        <w:tc>
          <w:tcPr>
            <w:tcW w:w="1132"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1065.94</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1+445</w:t>
            </w:r>
          </w:p>
        </w:tc>
        <w:tc>
          <w:tcPr>
            <w:tcW w:w="1132"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1065.22</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1+544</w:t>
            </w:r>
          </w:p>
        </w:tc>
        <w:tc>
          <w:tcPr>
            <w:tcW w:w="1132"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1064.51</w:t>
            </w:r>
          </w:p>
        </w:tc>
        <w:tc>
          <w:tcPr>
            <w:tcW w:w="770" w:type="pct"/>
            <w:vMerge/>
            <w:shd w:val="clear" w:color="auto" w:fill="auto"/>
            <w:vAlign w:val="center"/>
          </w:tcPr>
          <w:p w:rsidR="006557A8" w:rsidRPr="00C160F1" w:rsidRDefault="006557A8" w:rsidP="001F27DE">
            <w:pPr>
              <w:pStyle w:val="afffffff5"/>
            </w:pPr>
          </w:p>
        </w:tc>
      </w:tr>
      <w:tr w:rsidR="006557A8" w:rsidRPr="00C160F1" w:rsidTr="001F27DE">
        <w:trPr>
          <w:trHeight w:val="340"/>
        </w:trPr>
        <w:tc>
          <w:tcPr>
            <w:tcW w:w="662" w:type="pct"/>
            <w:vMerge/>
            <w:shd w:val="clear" w:color="auto" w:fill="auto"/>
            <w:vAlign w:val="center"/>
          </w:tcPr>
          <w:p w:rsidR="006557A8" w:rsidRPr="00C160F1" w:rsidRDefault="006557A8" w:rsidP="001F27DE">
            <w:pPr>
              <w:pStyle w:val="afffffff5"/>
            </w:pPr>
          </w:p>
        </w:tc>
        <w:tc>
          <w:tcPr>
            <w:tcW w:w="1083" w:type="pct"/>
            <w:vMerge/>
            <w:shd w:val="clear" w:color="auto" w:fill="auto"/>
            <w:vAlign w:val="center"/>
          </w:tcPr>
          <w:p w:rsidR="006557A8" w:rsidRPr="00C160F1" w:rsidRDefault="006557A8" w:rsidP="001F27DE">
            <w:pPr>
              <w:pStyle w:val="afffffff5"/>
            </w:pPr>
          </w:p>
        </w:tc>
        <w:tc>
          <w:tcPr>
            <w:tcW w:w="1353" w:type="pct"/>
            <w:shd w:val="clear" w:color="auto" w:fill="auto"/>
            <w:noWrap/>
            <w:vAlign w:val="bottom"/>
            <w:hideMark/>
          </w:tcPr>
          <w:p w:rsidR="006557A8" w:rsidRPr="00C160F1" w:rsidRDefault="006557A8" w:rsidP="001F27DE">
            <w:pPr>
              <w:pStyle w:val="afffffff5"/>
              <w:rPr>
                <w:sz w:val="22"/>
                <w:szCs w:val="22"/>
              </w:rPr>
            </w:pPr>
            <w:r w:rsidRPr="00C160F1">
              <w:rPr>
                <w:sz w:val="22"/>
                <w:szCs w:val="22"/>
              </w:rPr>
              <w:t>1+648</w:t>
            </w:r>
          </w:p>
        </w:tc>
        <w:tc>
          <w:tcPr>
            <w:tcW w:w="1132" w:type="pct"/>
            <w:shd w:val="clear" w:color="auto" w:fill="auto"/>
            <w:noWrap/>
            <w:vAlign w:val="bottom"/>
            <w:hideMark/>
          </w:tcPr>
          <w:p w:rsidR="006557A8" w:rsidRPr="00C160F1" w:rsidRDefault="006557A8" w:rsidP="001F27DE">
            <w:pPr>
              <w:pStyle w:val="afffffff5"/>
              <w:rPr>
                <w:sz w:val="22"/>
              </w:rPr>
            </w:pPr>
            <w:r w:rsidRPr="00C160F1">
              <w:rPr>
                <w:sz w:val="22"/>
              </w:rPr>
              <w:t>1063.76</w:t>
            </w:r>
          </w:p>
        </w:tc>
        <w:tc>
          <w:tcPr>
            <w:tcW w:w="770" w:type="pct"/>
            <w:vMerge/>
            <w:shd w:val="clear" w:color="auto" w:fill="auto"/>
            <w:vAlign w:val="center"/>
          </w:tcPr>
          <w:p w:rsidR="006557A8" w:rsidRPr="00C160F1" w:rsidRDefault="006557A8" w:rsidP="001F27DE">
            <w:pPr>
              <w:pStyle w:val="afffffff5"/>
            </w:pPr>
          </w:p>
        </w:tc>
      </w:tr>
    </w:tbl>
    <w:p w:rsidR="006557A8" w:rsidRPr="00C160F1" w:rsidRDefault="006557A8" w:rsidP="006557A8">
      <w:pPr>
        <w:spacing w:beforeLines="100" w:before="240"/>
        <w:ind w:firstLine="560"/>
        <w:rPr>
          <w:rFonts w:eastAsiaTheme="minorEastAsia"/>
        </w:rPr>
      </w:pPr>
      <w:r w:rsidRPr="00C160F1">
        <w:rPr>
          <w:rFonts w:eastAsiaTheme="minorEastAsia" w:hint="eastAsia"/>
        </w:rPr>
        <w:t>（</w:t>
      </w:r>
      <w:r w:rsidRPr="00C160F1">
        <w:rPr>
          <w:rFonts w:eastAsiaTheme="minorEastAsia" w:hint="eastAsia"/>
        </w:rPr>
        <w:t>4</w:t>
      </w:r>
      <w:r w:rsidRPr="00C160F1">
        <w:rPr>
          <w:rFonts w:eastAsiaTheme="minorEastAsia" w:hint="eastAsia"/>
        </w:rPr>
        <w:t>）扩建渡槽</w:t>
      </w:r>
      <w:r w:rsidRPr="00C160F1">
        <w:rPr>
          <w:rFonts w:eastAsiaTheme="minorEastAsia"/>
        </w:rPr>
        <w:t>设计</w:t>
      </w:r>
    </w:p>
    <w:p w:rsidR="006557A8" w:rsidRPr="00C160F1" w:rsidRDefault="006557A8" w:rsidP="006557A8">
      <w:pPr>
        <w:ind w:firstLine="560"/>
        <w:rPr>
          <w:rStyle w:val="Charfa"/>
          <w:sz w:val="21"/>
        </w:rPr>
      </w:pPr>
      <w:r w:rsidRPr="00C160F1">
        <w:t>本次渡槽级别为</w:t>
      </w:r>
      <w:r w:rsidRPr="00C160F1">
        <w:t>5</w:t>
      </w:r>
      <w:r w:rsidRPr="00C160F1">
        <w:t>级，防洪标准为</w:t>
      </w:r>
      <w:r w:rsidRPr="00C160F1">
        <w:t>10</w:t>
      </w:r>
      <w:r w:rsidRPr="00C160F1">
        <w:t>年一遇</w:t>
      </w:r>
      <w:proofErr w:type="gramStart"/>
      <w:r w:rsidRPr="00C160F1">
        <w:t>，</w:t>
      </w:r>
      <w:proofErr w:type="gramEnd"/>
      <w:r w:rsidRPr="00C160F1">
        <w:t>设计洪峰流量为</w:t>
      </w:r>
      <w:r w:rsidRPr="00C160F1">
        <w:t>70.3m</w:t>
      </w:r>
      <w:r w:rsidRPr="00C160F1">
        <w:rPr>
          <w:vertAlign w:val="superscript"/>
        </w:rPr>
        <w:t>3</w:t>
      </w:r>
      <w:r w:rsidRPr="00C160F1">
        <w:t>/s</w:t>
      </w:r>
      <w:r w:rsidRPr="00C160F1">
        <w:t>，根据现场上下游情况，渡槽</w:t>
      </w:r>
      <w:proofErr w:type="gramStart"/>
      <w:r w:rsidRPr="00C160F1">
        <w:t>槽</w:t>
      </w:r>
      <w:proofErr w:type="gramEnd"/>
      <w:r w:rsidRPr="00C160F1">
        <w:t>底宽度最宽能够扩大到</w:t>
      </w:r>
      <w:r w:rsidRPr="00C160F1">
        <w:t>32m</w:t>
      </w:r>
      <w:r w:rsidRPr="00C160F1">
        <w:t>，再</w:t>
      </w:r>
      <w:proofErr w:type="gramStart"/>
      <w:r w:rsidRPr="00C160F1">
        <w:t>以宽顶堰流</w:t>
      </w:r>
      <w:proofErr w:type="gramEnd"/>
      <w:r w:rsidRPr="00C160F1">
        <w:t>公式计算堰上水深，水力要素成果见表</w:t>
      </w:r>
      <w:r w:rsidRPr="00C160F1">
        <w:t>3.2-5</w:t>
      </w:r>
      <w:r w:rsidRPr="00C160F1">
        <w:t>。</w:t>
      </w:r>
    </w:p>
    <w:p w:rsidR="006557A8" w:rsidRPr="00C160F1" w:rsidRDefault="006557A8" w:rsidP="006557A8">
      <w:pPr>
        <w:spacing w:beforeLines="50" w:before="120" w:line="240" w:lineRule="auto"/>
        <w:ind w:firstLine="420"/>
        <w:rPr>
          <w:rStyle w:val="Charc"/>
        </w:rPr>
      </w:pPr>
      <w:r w:rsidRPr="00C160F1">
        <w:rPr>
          <w:rStyle w:val="Charfa"/>
          <w:sz w:val="21"/>
        </w:rPr>
        <w:t>表</w:t>
      </w:r>
      <w:r w:rsidRPr="00C160F1">
        <w:rPr>
          <w:rStyle w:val="Charfa"/>
          <w:sz w:val="21"/>
        </w:rPr>
        <w:t xml:space="preserve">3.2-5                  </w:t>
      </w:r>
      <w:r w:rsidRPr="00C160F1">
        <w:rPr>
          <w:rStyle w:val="Charc"/>
        </w:rPr>
        <w:t>渡槽水力要素成果表</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1038"/>
        <w:gridCol w:w="1066"/>
        <w:gridCol w:w="1010"/>
        <w:gridCol w:w="800"/>
        <w:gridCol w:w="794"/>
        <w:gridCol w:w="713"/>
        <w:gridCol w:w="859"/>
        <w:gridCol w:w="859"/>
        <w:gridCol w:w="899"/>
        <w:gridCol w:w="899"/>
      </w:tblGrid>
      <w:tr w:rsidR="006557A8" w:rsidRPr="00C160F1" w:rsidTr="001F27DE">
        <w:trPr>
          <w:trHeight w:val="454"/>
        </w:trPr>
        <w:tc>
          <w:tcPr>
            <w:tcW w:w="594" w:type="pct"/>
            <w:vAlign w:val="center"/>
          </w:tcPr>
          <w:p w:rsidR="006557A8" w:rsidRPr="00C160F1" w:rsidRDefault="006557A8" w:rsidP="001F27DE">
            <w:pPr>
              <w:pStyle w:val="af4"/>
              <w:rPr>
                <w:rFonts w:cs="Times New Roman"/>
                <w:szCs w:val="20"/>
              </w:rPr>
            </w:pPr>
            <w:r w:rsidRPr="00C160F1">
              <w:rPr>
                <w:rFonts w:cs="Times New Roman"/>
              </w:rPr>
              <w:t>位置</w:t>
            </w:r>
          </w:p>
        </w:tc>
        <w:tc>
          <w:tcPr>
            <w:tcW w:w="610" w:type="pct"/>
            <w:vAlign w:val="center"/>
          </w:tcPr>
          <w:p w:rsidR="006557A8" w:rsidRPr="00C160F1" w:rsidRDefault="006557A8" w:rsidP="001F27DE">
            <w:pPr>
              <w:pStyle w:val="af4"/>
              <w:rPr>
                <w:rFonts w:cs="Times New Roman"/>
              </w:rPr>
            </w:pPr>
            <w:r w:rsidRPr="00C160F1">
              <w:rPr>
                <w:rFonts w:cs="Times New Roman"/>
              </w:rPr>
              <w:t>洪水</w:t>
            </w:r>
          </w:p>
          <w:p w:rsidR="006557A8" w:rsidRPr="00C160F1" w:rsidRDefault="006557A8" w:rsidP="001F27DE">
            <w:pPr>
              <w:pStyle w:val="af4"/>
              <w:rPr>
                <w:rFonts w:cs="Times New Roman"/>
              </w:rPr>
            </w:pPr>
            <w:r w:rsidRPr="00C160F1">
              <w:rPr>
                <w:rFonts w:cs="Times New Roman"/>
              </w:rPr>
              <w:t>设计值</w:t>
            </w:r>
          </w:p>
          <w:p w:rsidR="006557A8" w:rsidRPr="00C160F1" w:rsidRDefault="006557A8" w:rsidP="001F27DE">
            <w:pPr>
              <w:pStyle w:val="af4"/>
              <w:rPr>
                <w:rFonts w:cs="Times New Roman"/>
                <w:szCs w:val="20"/>
              </w:rPr>
            </w:pPr>
            <w:r w:rsidRPr="00C160F1">
              <w:rPr>
                <w:rFonts w:cs="Times New Roman"/>
              </w:rPr>
              <w:t>（</w:t>
            </w:r>
            <w:r w:rsidRPr="00C160F1">
              <w:rPr>
                <w:rFonts w:cs="Times New Roman"/>
              </w:rPr>
              <w:t>P%</w:t>
            </w:r>
            <w:r w:rsidRPr="00C160F1">
              <w:rPr>
                <w:rFonts w:cs="Times New Roman"/>
              </w:rPr>
              <w:t>）</w:t>
            </w:r>
          </w:p>
        </w:tc>
        <w:tc>
          <w:tcPr>
            <w:tcW w:w="458" w:type="pct"/>
            <w:vAlign w:val="center"/>
          </w:tcPr>
          <w:p w:rsidR="006557A8" w:rsidRPr="00C160F1" w:rsidRDefault="006557A8" w:rsidP="001F27DE">
            <w:pPr>
              <w:pStyle w:val="af4"/>
              <w:rPr>
                <w:rFonts w:cs="Times New Roman"/>
              </w:rPr>
            </w:pPr>
            <w:r w:rsidRPr="00C160F1">
              <w:rPr>
                <w:rFonts w:cs="Times New Roman"/>
              </w:rPr>
              <w:t>流量</w:t>
            </w:r>
          </w:p>
          <w:p w:rsidR="006557A8" w:rsidRPr="00C160F1" w:rsidRDefault="006557A8" w:rsidP="001F27DE">
            <w:pPr>
              <w:pStyle w:val="af4"/>
              <w:rPr>
                <w:rFonts w:cs="Times New Roman"/>
                <w:szCs w:val="20"/>
              </w:rPr>
            </w:pPr>
            <w:r w:rsidRPr="00C160F1">
              <w:rPr>
                <w:rFonts w:cs="Times New Roman"/>
              </w:rPr>
              <w:t>（</w:t>
            </w:r>
            <w:r w:rsidRPr="00C160F1">
              <w:rPr>
                <w:rFonts w:cs="Times New Roman"/>
              </w:rPr>
              <w:t>m</w:t>
            </w:r>
            <w:r w:rsidRPr="00C160F1">
              <w:rPr>
                <w:rFonts w:cs="Times New Roman"/>
                <w:vertAlign w:val="superscript"/>
              </w:rPr>
              <w:t>3</w:t>
            </w:r>
            <w:r w:rsidRPr="00C160F1">
              <w:rPr>
                <w:rFonts w:cs="Times New Roman"/>
              </w:rPr>
              <w:t>/s</w:t>
            </w:r>
            <w:r w:rsidRPr="00C160F1">
              <w:rPr>
                <w:rFonts w:cs="Times New Roman"/>
              </w:rPr>
              <w:t>）</w:t>
            </w:r>
          </w:p>
        </w:tc>
        <w:tc>
          <w:tcPr>
            <w:tcW w:w="458" w:type="pct"/>
            <w:vAlign w:val="center"/>
          </w:tcPr>
          <w:p w:rsidR="006557A8" w:rsidRPr="00C160F1" w:rsidRDefault="006557A8" w:rsidP="001F27DE">
            <w:pPr>
              <w:pStyle w:val="af4"/>
              <w:rPr>
                <w:rFonts w:cs="Times New Roman"/>
              </w:rPr>
            </w:pPr>
            <w:r w:rsidRPr="00C160F1">
              <w:rPr>
                <w:rFonts w:cs="Times New Roman"/>
              </w:rPr>
              <w:t>净宽（</w:t>
            </w:r>
            <w:r w:rsidRPr="00C160F1">
              <w:rPr>
                <w:rFonts w:cs="Times New Roman"/>
              </w:rPr>
              <w:t>m</w:t>
            </w:r>
            <w:r w:rsidRPr="00C160F1">
              <w:rPr>
                <w:rFonts w:cs="Times New Roman"/>
              </w:rPr>
              <w:t>）</w:t>
            </w:r>
          </w:p>
        </w:tc>
        <w:tc>
          <w:tcPr>
            <w:tcW w:w="458" w:type="pct"/>
            <w:vAlign w:val="center"/>
          </w:tcPr>
          <w:p w:rsidR="006557A8" w:rsidRPr="00C160F1" w:rsidRDefault="006557A8" w:rsidP="001F27DE">
            <w:pPr>
              <w:pStyle w:val="af4"/>
              <w:rPr>
                <w:rFonts w:cs="Times New Roman"/>
              </w:rPr>
            </w:pPr>
            <w:r w:rsidRPr="00C160F1">
              <w:rPr>
                <w:rFonts w:cs="Times New Roman"/>
              </w:rPr>
              <w:t>m</w:t>
            </w:r>
          </w:p>
        </w:tc>
        <w:tc>
          <w:tcPr>
            <w:tcW w:w="412" w:type="pct"/>
            <w:vAlign w:val="center"/>
          </w:tcPr>
          <w:p w:rsidR="006557A8" w:rsidRPr="00C160F1" w:rsidRDefault="006557A8" w:rsidP="001F27DE">
            <w:pPr>
              <w:pStyle w:val="af4"/>
              <w:rPr>
                <w:rFonts w:cs="Times New Roman"/>
              </w:rPr>
            </w:pPr>
            <w:r w:rsidRPr="00C160F1">
              <w:rPr>
                <w:rFonts w:cs="Times New Roman"/>
              </w:rPr>
              <w:t>σs</w:t>
            </w:r>
          </w:p>
        </w:tc>
        <w:tc>
          <w:tcPr>
            <w:tcW w:w="493" w:type="pct"/>
            <w:vAlign w:val="center"/>
          </w:tcPr>
          <w:p w:rsidR="006557A8" w:rsidRPr="00C160F1" w:rsidRDefault="006557A8" w:rsidP="001F27DE">
            <w:pPr>
              <w:pStyle w:val="af4"/>
              <w:rPr>
                <w:rFonts w:cs="Times New Roman"/>
              </w:rPr>
            </w:pPr>
            <w:r w:rsidRPr="00C160F1">
              <w:rPr>
                <w:rFonts w:cs="Times New Roman"/>
              </w:rPr>
              <w:t>溢流</w:t>
            </w:r>
          </w:p>
          <w:p w:rsidR="006557A8" w:rsidRPr="00C160F1" w:rsidRDefault="006557A8" w:rsidP="001F27DE">
            <w:pPr>
              <w:pStyle w:val="af4"/>
              <w:rPr>
                <w:rFonts w:cs="Times New Roman"/>
              </w:rPr>
            </w:pPr>
            <w:r w:rsidRPr="00C160F1">
              <w:rPr>
                <w:rFonts w:cs="Times New Roman"/>
              </w:rPr>
              <w:t>堰长</w:t>
            </w:r>
          </w:p>
          <w:p w:rsidR="006557A8" w:rsidRPr="00C160F1" w:rsidRDefault="006557A8" w:rsidP="001F27DE">
            <w:pPr>
              <w:pStyle w:val="af4"/>
              <w:rPr>
                <w:rFonts w:cs="Times New Roman"/>
                <w:szCs w:val="20"/>
              </w:rPr>
            </w:pPr>
            <w:r w:rsidRPr="00C160F1">
              <w:rPr>
                <w:rFonts w:cs="Times New Roman"/>
              </w:rPr>
              <w:t>（</w:t>
            </w:r>
            <w:r w:rsidRPr="00C160F1">
              <w:rPr>
                <w:rFonts w:cs="Times New Roman"/>
              </w:rPr>
              <w:t>m</w:t>
            </w:r>
            <w:r w:rsidRPr="00C160F1">
              <w:rPr>
                <w:rFonts w:cs="Times New Roman"/>
              </w:rPr>
              <w:t>）</w:t>
            </w:r>
          </w:p>
        </w:tc>
        <w:tc>
          <w:tcPr>
            <w:tcW w:w="493" w:type="pct"/>
            <w:vAlign w:val="center"/>
          </w:tcPr>
          <w:p w:rsidR="006557A8" w:rsidRPr="00C160F1" w:rsidRDefault="006557A8" w:rsidP="001F27DE">
            <w:pPr>
              <w:pStyle w:val="af4"/>
              <w:rPr>
                <w:rFonts w:cs="Times New Roman"/>
              </w:rPr>
            </w:pPr>
            <w:r w:rsidRPr="00C160F1">
              <w:rPr>
                <w:rFonts w:cs="Times New Roman"/>
              </w:rPr>
              <w:t>堰上</w:t>
            </w:r>
          </w:p>
          <w:p w:rsidR="006557A8" w:rsidRPr="00C160F1" w:rsidRDefault="006557A8" w:rsidP="001F27DE">
            <w:pPr>
              <w:pStyle w:val="af4"/>
              <w:rPr>
                <w:rFonts w:cs="Times New Roman"/>
              </w:rPr>
            </w:pPr>
            <w:r w:rsidRPr="00C160F1">
              <w:rPr>
                <w:rFonts w:cs="Times New Roman"/>
              </w:rPr>
              <w:t>水深</w:t>
            </w:r>
          </w:p>
          <w:p w:rsidR="006557A8" w:rsidRPr="00C160F1" w:rsidRDefault="006557A8" w:rsidP="001F27DE">
            <w:pPr>
              <w:pStyle w:val="af4"/>
              <w:rPr>
                <w:rFonts w:cs="Times New Roman"/>
                <w:szCs w:val="20"/>
              </w:rPr>
            </w:pPr>
            <w:r w:rsidRPr="00C160F1">
              <w:rPr>
                <w:rFonts w:cs="Times New Roman"/>
              </w:rPr>
              <w:t>（</w:t>
            </w:r>
            <w:r w:rsidRPr="00C160F1">
              <w:rPr>
                <w:rFonts w:cs="Times New Roman"/>
              </w:rPr>
              <w:t>m</w:t>
            </w:r>
            <w:r w:rsidRPr="00C160F1">
              <w:rPr>
                <w:rFonts w:cs="Times New Roman"/>
              </w:rPr>
              <w:t>）</w:t>
            </w:r>
          </w:p>
        </w:tc>
        <w:tc>
          <w:tcPr>
            <w:tcW w:w="512" w:type="pct"/>
            <w:vAlign w:val="center"/>
          </w:tcPr>
          <w:p w:rsidR="006557A8" w:rsidRPr="00C160F1" w:rsidRDefault="006557A8" w:rsidP="001F27DE">
            <w:pPr>
              <w:pStyle w:val="af4"/>
              <w:rPr>
                <w:rFonts w:cs="Times New Roman"/>
              </w:rPr>
            </w:pPr>
            <w:r w:rsidRPr="00C160F1">
              <w:rPr>
                <w:rFonts w:cs="Times New Roman"/>
              </w:rPr>
              <w:t>堰顶</w:t>
            </w:r>
          </w:p>
          <w:p w:rsidR="006557A8" w:rsidRPr="00C160F1" w:rsidRDefault="006557A8" w:rsidP="001F27DE">
            <w:pPr>
              <w:pStyle w:val="af4"/>
              <w:rPr>
                <w:rFonts w:cs="Times New Roman"/>
              </w:rPr>
            </w:pPr>
            <w:r w:rsidRPr="00C160F1">
              <w:rPr>
                <w:rFonts w:cs="Times New Roman"/>
              </w:rPr>
              <w:t>高程</w:t>
            </w:r>
          </w:p>
          <w:p w:rsidR="006557A8" w:rsidRPr="00C160F1" w:rsidRDefault="006557A8" w:rsidP="001F27DE">
            <w:pPr>
              <w:pStyle w:val="af4"/>
              <w:rPr>
                <w:rFonts w:cs="Times New Roman"/>
                <w:szCs w:val="20"/>
              </w:rPr>
            </w:pPr>
            <w:r w:rsidRPr="00C160F1">
              <w:rPr>
                <w:rFonts w:cs="Times New Roman"/>
              </w:rPr>
              <w:t>（</w:t>
            </w:r>
            <w:r w:rsidRPr="00C160F1">
              <w:rPr>
                <w:rFonts w:cs="Times New Roman"/>
              </w:rPr>
              <w:t>m</w:t>
            </w:r>
            <w:r w:rsidRPr="00C160F1">
              <w:rPr>
                <w:rFonts w:cs="Times New Roman"/>
              </w:rPr>
              <w:t>）</w:t>
            </w:r>
          </w:p>
        </w:tc>
        <w:tc>
          <w:tcPr>
            <w:tcW w:w="512" w:type="pct"/>
            <w:vAlign w:val="center"/>
          </w:tcPr>
          <w:p w:rsidR="006557A8" w:rsidRPr="00C160F1" w:rsidRDefault="006557A8" w:rsidP="001F27DE">
            <w:pPr>
              <w:pStyle w:val="af4"/>
              <w:rPr>
                <w:rFonts w:cs="Times New Roman"/>
              </w:rPr>
            </w:pPr>
            <w:r w:rsidRPr="00C160F1">
              <w:rPr>
                <w:rFonts w:cs="Times New Roman"/>
              </w:rPr>
              <w:t>堰上</w:t>
            </w:r>
          </w:p>
          <w:p w:rsidR="006557A8" w:rsidRPr="00C160F1" w:rsidRDefault="006557A8" w:rsidP="001F27DE">
            <w:pPr>
              <w:pStyle w:val="af4"/>
              <w:rPr>
                <w:rFonts w:cs="Times New Roman"/>
              </w:rPr>
            </w:pPr>
            <w:r w:rsidRPr="00C160F1">
              <w:rPr>
                <w:rFonts w:cs="Times New Roman"/>
              </w:rPr>
              <w:t>水位</w:t>
            </w:r>
          </w:p>
          <w:p w:rsidR="006557A8" w:rsidRPr="00C160F1" w:rsidRDefault="006557A8" w:rsidP="001F27DE">
            <w:pPr>
              <w:pStyle w:val="af4"/>
              <w:rPr>
                <w:rFonts w:cs="Times New Roman"/>
                <w:szCs w:val="20"/>
              </w:rPr>
            </w:pPr>
            <w:r w:rsidRPr="00C160F1">
              <w:rPr>
                <w:rFonts w:cs="Times New Roman"/>
              </w:rPr>
              <w:t>（</w:t>
            </w:r>
            <w:r w:rsidRPr="00C160F1">
              <w:rPr>
                <w:rFonts w:cs="Times New Roman"/>
              </w:rPr>
              <w:t>m</w:t>
            </w:r>
            <w:r w:rsidRPr="00C160F1">
              <w:rPr>
                <w:rFonts w:cs="Times New Roman"/>
              </w:rPr>
              <w:t>）</w:t>
            </w:r>
          </w:p>
        </w:tc>
      </w:tr>
      <w:tr w:rsidR="006557A8" w:rsidRPr="00C160F1" w:rsidTr="001F27DE">
        <w:trPr>
          <w:trHeight w:val="454"/>
        </w:trPr>
        <w:tc>
          <w:tcPr>
            <w:tcW w:w="594" w:type="pct"/>
            <w:vAlign w:val="center"/>
          </w:tcPr>
          <w:p w:rsidR="006557A8" w:rsidRPr="00C160F1" w:rsidRDefault="006557A8" w:rsidP="001F27DE">
            <w:pPr>
              <w:pStyle w:val="af4"/>
              <w:rPr>
                <w:rFonts w:cs="Times New Roman"/>
                <w:szCs w:val="20"/>
              </w:rPr>
            </w:pPr>
            <w:r w:rsidRPr="00C160F1">
              <w:rPr>
                <w:rFonts w:cs="Times New Roman"/>
                <w:szCs w:val="20"/>
              </w:rPr>
              <w:t>溢流堰</w:t>
            </w:r>
          </w:p>
        </w:tc>
        <w:tc>
          <w:tcPr>
            <w:tcW w:w="610" w:type="pct"/>
            <w:vAlign w:val="center"/>
          </w:tcPr>
          <w:p w:rsidR="006557A8" w:rsidRPr="00C160F1" w:rsidRDefault="006557A8" w:rsidP="001F27DE">
            <w:pPr>
              <w:pStyle w:val="af4"/>
              <w:rPr>
                <w:rFonts w:cs="Times New Roman"/>
                <w:szCs w:val="20"/>
              </w:rPr>
            </w:pPr>
            <w:r w:rsidRPr="00C160F1">
              <w:rPr>
                <w:rFonts w:cs="Times New Roman"/>
              </w:rPr>
              <w:t>10</w:t>
            </w:r>
          </w:p>
        </w:tc>
        <w:tc>
          <w:tcPr>
            <w:tcW w:w="458" w:type="pct"/>
            <w:vAlign w:val="center"/>
          </w:tcPr>
          <w:p w:rsidR="006557A8" w:rsidRPr="00C160F1" w:rsidRDefault="006557A8" w:rsidP="001F27DE">
            <w:pPr>
              <w:pStyle w:val="af4"/>
              <w:rPr>
                <w:rFonts w:cs="Times New Roman"/>
                <w:szCs w:val="20"/>
              </w:rPr>
            </w:pPr>
            <w:r w:rsidRPr="00C160F1">
              <w:rPr>
                <w:rFonts w:cs="Times New Roman"/>
                <w:szCs w:val="20"/>
              </w:rPr>
              <w:t>70.3</w:t>
            </w:r>
          </w:p>
        </w:tc>
        <w:tc>
          <w:tcPr>
            <w:tcW w:w="458" w:type="pct"/>
            <w:vAlign w:val="center"/>
          </w:tcPr>
          <w:p w:rsidR="006557A8" w:rsidRPr="00C160F1" w:rsidRDefault="006557A8" w:rsidP="001F27DE">
            <w:pPr>
              <w:pStyle w:val="af4"/>
              <w:rPr>
                <w:rFonts w:cs="Times New Roman"/>
              </w:rPr>
            </w:pPr>
            <w:r w:rsidRPr="00C160F1">
              <w:rPr>
                <w:rFonts w:cs="Times New Roman"/>
              </w:rPr>
              <w:t>32</w:t>
            </w:r>
          </w:p>
        </w:tc>
        <w:tc>
          <w:tcPr>
            <w:tcW w:w="458" w:type="pct"/>
            <w:vAlign w:val="center"/>
          </w:tcPr>
          <w:p w:rsidR="006557A8" w:rsidRPr="00C160F1" w:rsidRDefault="006557A8" w:rsidP="001F27DE">
            <w:pPr>
              <w:pStyle w:val="af4"/>
              <w:rPr>
                <w:rFonts w:cs="Times New Roman"/>
              </w:rPr>
            </w:pPr>
            <w:r w:rsidRPr="00C160F1">
              <w:rPr>
                <w:rFonts w:cs="Times New Roman"/>
              </w:rPr>
              <w:t>0.369</w:t>
            </w:r>
          </w:p>
        </w:tc>
        <w:tc>
          <w:tcPr>
            <w:tcW w:w="412" w:type="pct"/>
            <w:vAlign w:val="center"/>
          </w:tcPr>
          <w:p w:rsidR="006557A8" w:rsidRPr="00C160F1" w:rsidRDefault="006557A8" w:rsidP="001F27DE">
            <w:pPr>
              <w:pStyle w:val="af4"/>
              <w:rPr>
                <w:rFonts w:cs="Times New Roman"/>
              </w:rPr>
            </w:pPr>
            <w:r w:rsidRPr="00C160F1">
              <w:rPr>
                <w:rFonts w:cs="Times New Roman"/>
              </w:rPr>
              <w:t>1</w:t>
            </w:r>
          </w:p>
        </w:tc>
        <w:tc>
          <w:tcPr>
            <w:tcW w:w="493" w:type="pct"/>
            <w:vAlign w:val="center"/>
          </w:tcPr>
          <w:p w:rsidR="006557A8" w:rsidRPr="00C160F1" w:rsidRDefault="006557A8" w:rsidP="001F27DE">
            <w:pPr>
              <w:pStyle w:val="af4"/>
              <w:rPr>
                <w:rFonts w:cs="Times New Roman"/>
                <w:szCs w:val="20"/>
              </w:rPr>
            </w:pPr>
            <w:r w:rsidRPr="00C160F1">
              <w:rPr>
                <w:rFonts w:cs="Times New Roman"/>
              </w:rPr>
              <w:t>32</w:t>
            </w:r>
          </w:p>
        </w:tc>
        <w:tc>
          <w:tcPr>
            <w:tcW w:w="493" w:type="pct"/>
            <w:vAlign w:val="center"/>
          </w:tcPr>
          <w:p w:rsidR="006557A8" w:rsidRPr="00C160F1" w:rsidRDefault="006557A8" w:rsidP="001F27DE">
            <w:pPr>
              <w:pStyle w:val="af4"/>
              <w:rPr>
                <w:rFonts w:cs="Times New Roman"/>
                <w:szCs w:val="20"/>
              </w:rPr>
            </w:pPr>
            <w:r w:rsidRPr="00C160F1">
              <w:rPr>
                <w:rFonts w:cs="Times New Roman"/>
              </w:rPr>
              <w:t>1.56</w:t>
            </w:r>
          </w:p>
        </w:tc>
        <w:tc>
          <w:tcPr>
            <w:tcW w:w="512" w:type="pct"/>
            <w:noWrap/>
            <w:vAlign w:val="center"/>
          </w:tcPr>
          <w:p w:rsidR="006557A8" w:rsidRPr="00C160F1" w:rsidRDefault="006557A8" w:rsidP="001F27DE">
            <w:pPr>
              <w:pStyle w:val="af4"/>
              <w:rPr>
                <w:rFonts w:cs="Times New Roman"/>
                <w:szCs w:val="20"/>
              </w:rPr>
            </w:pPr>
            <w:r w:rsidRPr="00C160F1">
              <w:rPr>
                <w:rFonts w:cs="Times New Roman"/>
                <w:szCs w:val="22"/>
              </w:rPr>
              <w:t>1074.20</w:t>
            </w:r>
          </w:p>
        </w:tc>
        <w:tc>
          <w:tcPr>
            <w:tcW w:w="512" w:type="pct"/>
            <w:noWrap/>
            <w:vAlign w:val="center"/>
          </w:tcPr>
          <w:p w:rsidR="006557A8" w:rsidRPr="00C160F1" w:rsidRDefault="006557A8" w:rsidP="001F27DE">
            <w:pPr>
              <w:pStyle w:val="af4"/>
              <w:rPr>
                <w:rFonts w:cs="Times New Roman"/>
                <w:szCs w:val="20"/>
              </w:rPr>
            </w:pPr>
            <w:r w:rsidRPr="00C160F1">
              <w:rPr>
                <w:rFonts w:cs="Times New Roman"/>
                <w:szCs w:val="22"/>
              </w:rPr>
              <w:t>1075.76</w:t>
            </w:r>
          </w:p>
        </w:tc>
      </w:tr>
    </w:tbl>
    <w:p w:rsidR="006557A8" w:rsidRPr="00C160F1" w:rsidRDefault="006557A8" w:rsidP="006557A8">
      <w:pPr>
        <w:spacing w:beforeLines="100" w:before="240"/>
        <w:ind w:firstLine="560"/>
      </w:pPr>
      <w:r w:rsidRPr="00C160F1">
        <w:t>渡槽上游进口段两岸布置重力式挡墙，</w:t>
      </w:r>
      <w:proofErr w:type="gramStart"/>
      <w:r w:rsidRPr="00C160F1">
        <w:t>单段长度</w:t>
      </w:r>
      <w:proofErr w:type="gramEnd"/>
      <w:r w:rsidRPr="00C160F1">
        <w:t>5.1m</w:t>
      </w:r>
      <w:r w:rsidRPr="00C160F1">
        <w:t>，采用</w:t>
      </w:r>
      <w:r w:rsidRPr="00C160F1">
        <w:t>C30F200W6</w:t>
      </w:r>
      <w:r w:rsidRPr="00C160F1">
        <w:t>混凝土重力式挡墙，挡墙轴线与水流流向夹角</w:t>
      </w:r>
      <w:r w:rsidRPr="00C160F1">
        <w:t>12°</w:t>
      </w:r>
      <w:r w:rsidRPr="00C160F1">
        <w:t>，顺接上游左右岸土堤，墙顶宽</w:t>
      </w:r>
      <w:r w:rsidRPr="00C160F1">
        <w:t>0.5m</w:t>
      </w:r>
      <w:r w:rsidRPr="00C160F1">
        <w:t>，临水侧立面直立，背水侧边坡</w:t>
      </w:r>
      <w:r w:rsidRPr="00C160F1">
        <w:t>1:0.3</w:t>
      </w:r>
      <w:r w:rsidRPr="00C160F1">
        <w:t>，前</w:t>
      </w:r>
      <w:proofErr w:type="gramStart"/>
      <w:r w:rsidRPr="00C160F1">
        <w:t>趾</w:t>
      </w:r>
      <w:proofErr w:type="gramEnd"/>
      <w:r w:rsidRPr="00C160F1">
        <w:t>长</w:t>
      </w:r>
      <w:r w:rsidRPr="00C160F1">
        <w:t>0.5m</w:t>
      </w:r>
      <w:r w:rsidRPr="00C160F1">
        <w:t>，</w:t>
      </w:r>
      <w:proofErr w:type="gramStart"/>
      <w:r w:rsidRPr="00C160F1">
        <w:t>后踵长</w:t>
      </w:r>
      <w:proofErr w:type="gramEnd"/>
      <w:r w:rsidRPr="00C160F1">
        <w:t>0.5m</w:t>
      </w:r>
      <w:r w:rsidRPr="00C160F1">
        <w:t>，基础埋深</w:t>
      </w:r>
      <w:r w:rsidRPr="00C160F1">
        <w:t>1.5m</w:t>
      </w:r>
      <w:r w:rsidRPr="00C160F1">
        <w:t>，下设</w:t>
      </w:r>
      <w:r w:rsidRPr="00C160F1">
        <w:t>0.1m</w:t>
      </w:r>
      <w:r w:rsidRPr="00C160F1">
        <w:t>砂砾石垫层，河底采用</w:t>
      </w:r>
      <w:r w:rsidRPr="00C160F1">
        <w:t>0.5m</w:t>
      </w:r>
      <w:proofErr w:type="gramStart"/>
      <w:r w:rsidRPr="00C160F1">
        <w:t>厚格宾</w:t>
      </w:r>
      <w:proofErr w:type="gramEnd"/>
      <w:r w:rsidRPr="00C160F1">
        <w:t>石笼护底，下设</w:t>
      </w:r>
      <w:r w:rsidRPr="00C160F1">
        <w:t>0.1m</w:t>
      </w:r>
      <w:r w:rsidRPr="00C160F1">
        <w:t>砂砾石垫层及复合土工膜（</w:t>
      </w:r>
      <w:proofErr w:type="gramStart"/>
      <w:r w:rsidRPr="00C160F1">
        <w:t>一</w:t>
      </w:r>
      <w:proofErr w:type="gramEnd"/>
      <w:r w:rsidRPr="00C160F1">
        <w:t>布一膜</w:t>
      </w:r>
      <w:r w:rsidRPr="00C160F1">
        <w:t xml:space="preserve"> 14KN</w:t>
      </w:r>
      <w:r w:rsidRPr="00C160F1">
        <w:t>，</w:t>
      </w:r>
      <w:r w:rsidRPr="00C160F1">
        <w:lastRenderedPageBreak/>
        <w:t>0.5mm</w:t>
      </w:r>
      <w:r w:rsidRPr="00C160F1">
        <w:t>）。</w:t>
      </w:r>
    </w:p>
    <w:p w:rsidR="006557A8" w:rsidRPr="00C160F1" w:rsidRDefault="006557A8" w:rsidP="006557A8">
      <w:pPr>
        <w:ind w:firstLine="560"/>
      </w:pPr>
      <w:r w:rsidRPr="00C160F1">
        <w:t>本渡槽采用钢筋混凝土矩形断面结构，槽底高程为</w:t>
      </w:r>
      <w:r w:rsidRPr="00C160F1">
        <w:t>1074.20m</w:t>
      </w:r>
      <w:r w:rsidRPr="00C160F1">
        <w:t>，</w:t>
      </w:r>
      <w:proofErr w:type="gramStart"/>
      <w:r w:rsidRPr="00C160F1">
        <w:t>槽身净宽</w:t>
      </w:r>
      <w:proofErr w:type="gramEnd"/>
      <w:r w:rsidRPr="00C160F1">
        <w:t>32m</w:t>
      </w:r>
      <w:r w:rsidRPr="00C160F1">
        <w:t>；</w:t>
      </w:r>
      <w:proofErr w:type="gramStart"/>
      <w:r w:rsidRPr="00C160F1">
        <w:t>槽身设计</w:t>
      </w:r>
      <w:proofErr w:type="gramEnd"/>
      <w:r w:rsidRPr="00C160F1">
        <w:t>墙顶高程</w:t>
      </w:r>
      <w:r w:rsidRPr="00C160F1">
        <w:t>1076.26m</w:t>
      </w:r>
      <w:r w:rsidRPr="00C160F1">
        <w:t>，经</w:t>
      </w:r>
      <w:r w:rsidRPr="00C160F1">
        <w:t>10</w:t>
      </w:r>
      <w:r w:rsidRPr="00C160F1">
        <w:t>年一遇洪水位校核，</w:t>
      </w:r>
      <w:proofErr w:type="gramStart"/>
      <w:r w:rsidRPr="00C160F1">
        <w:t>槽身安全</w:t>
      </w:r>
      <w:proofErr w:type="gramEnd"/>
      <w:r w:rsidRPr="00C160F1">
        <w:t>超高</w:t>
      </w:r>
      <w:r w:rsidRPr="00C160F1">
        <w:t>0.50m</w:t>
      </w:r>
      <w:r w:rsidRPr="00C160F1">
        <w:t>，满足规范超高要求。</w:t>
      </w:r>
      <w:proofErr w:type="gramStart"/>
      <w:r w:rsidRPr="00C160F1">
        <w:t>槽身采用</w:t>
      </w:r>
      <w:proofErr w:type="gramEnd"/>
      <w:r w:rsidRPr="00C160F1">
        <w:t>C30F200W6</w:t>
      </w:r>
      <w:r w:rsidRPr="00C160F1">
        <w:t>钢筋混凝土，侧壁厚度</w:t>
      </w:r>
      <w:r w:rsidRPr="00C160F1">
        <w:t>0.3m</w:t>
      </w:r>
      <w:r w:rsidRPr="00C160F1">
        <w:t>，顺水流向长度</w:t>
      </w:r>
      <w:r w:rsidRPr="00C160F1">
        <w:t>4.5m</w:t>
      </w:r>
      <w:r w:rsidRPr="00C160F1">
        <w:t>。</w:t>
      </w:r>
      <w:proofErr w:type="gramStart"/>
      <w:r w:rsidRPr="00C160F1">
        <w:t>槽身下部</w:t>
      </w:r>
      <w:proofErr w:type="gramEnd"/>
      <w:r w:rsidRPr="00C160F1">
        <w:t>设置混凝土基座，基座顶宽</w:t>
      </w:r>
      <w:r w:rsidRPr="00C160F1">
        <w:t>0.5m</w:t>
      </w:r>
      <w:r w:rsidRPr="00C160F1">
        <w:t>，墙高</w:t>
      </w:r>
      <w:r w:rsidRPr="00C160F1">
        <w:t>1.5m</w:t>
      </w:r>
      <w:r w:rsidRPr="00C160F1">
        <w:t>，临水侧立面直立，背水侧边坡</w:t>
      </w:r>
      <w:r w:rsidRPr="00C160F1">
        <w:t>1:0.3</w:t>
      </w:r>
      <w:r w:rsidRPr="00C160F1">
        <w:t>，</w:t>
      </w:r>
      <w:bookmarkStart w:id="17" w:name="OLE_LINK22"/>
      <w:bookmarkStart w:id="18" w:name="OLE_LINK23"/>
      <w:r w:rsidRPr="00C160F1">
        <w:t>基座基底铺设</w:t>
      </w:r>
      <w:r w:rsidRPr="00C160F1">
        <w:t>0.1m</w:t>
      </w:r>
      <w:r w:rsidRPr="00C160F1">
        <w:t>砂砾石垫层</w:t>
      </w:r>
      <w:bookmarkEnd w:id="17"/>
      <w:bookmarkEnd w:id="18"/>
      <w:r w:rsidRPr="00C160F1">
        <w:t>；北一级干渠底板为</w:t>
      </w:r>
      <w:r w:rsidRPr="00C160F1">
        <w:t>0.15m</w:t>
      </w:r>
      <w:r w:rsidRPr="00C160F1">
        <w:t>厚钢筋混凝土，宽</w:t>
      </w:r>
      <w:r w:rsidRPr="00C160F1">
        <w:t>2.9m</w:t>
      </w:r>
      <w:r w:rsidRPr="00C160F1">
        <w:t>，下设</w:t>
      </w:r>
      <w:r w:rsidRPr="00C160F1">
        <w:t>0.1m</w:t>
      </w:r>
      <w:r w:rsidRPr="00C160F1">
        <w:t>砂砾石垫层。</w:t>
      </w:r>
    </w:p>
    <w:p w:rsidR="006557A8" w:rsidRPr="00C160F1" w:rsidRDefault="006557A8" w:rsidP="006557A8">
      <w:pPr>
        <w:ind w:firstLine="560"/>
      </w:pPr>
      <w:r w:rsidRPr="00C160F1">
        <w:t>陡坡段参照《鄂托克旗碱柜灌渠续建配套节水改造项目》（内蒙古信和工程技术有限公司</w:t>
      </w:r>
      <w:r w:rsidRPr="00C160F1">
        <w:t>2023</w:t>
      </w:r>
      <w:r w:rsidRPr="00C160F1">
        <w:t>年</w:t>
      </w:r>
      <w:r w:rsidRPr="00C160F1">
        <w:t>8</w:t>
      </w:r>
      <w:r w:rsidRPr="00C160F1">
        <w:t>月）断面标准同步扩宽，底板采用</w:t>
      </w:r>
      <w:r w:rsidRPr="00C160F1">
        <w:t>0.5m</w:t>
      </w:r>
      <w:r w:rsidRPr="00C160F1">
        <w:t>厚钢筋混凝土，底板下设</w:t>
      </w:r>
      <w:r w:rsidRPr="00C160F1">
        <w:t>0.1m</w:t>
      </w:r>
      <w:r w:rsidRPr="00C160F1">
        <w:t>砂砾石垫层；左岸增设混凝土重力式挡墙，墙高</w:t>
      </w:r>
      <w:r w:rsidRPr="00C160F1">
        <w:t>1.77m</w:t>
      </w:r>
      <w:r w:rsidRPr="00C160F1">
        <w:t>，顶宽</w:t>
      </w:r>
      <w:r w:rsidRPr="00C160F1">
        <w:t>0.5m</w:t>
      </w:r>
      <w:r w:rsidRPr="00C160F1">
        <w:t>，临水侧立面直立，背水侧边坡</w:t>
      </w:r>
      <w:r w:rsidRPr="00C160F1">
        <w:t>1:0.3</w:t>
      </w:r>
      <w:r w:rsidRPr="00C160F1">
        <w:t>，下设</w:t>
      </w:r>
      <w:r w:rsidRPr="00C160F1">
        <w:t>0.1m</w:t>
      </w:r>
      <w:r w:rsidRPr="00C160F1">
        <w:t>砂砾石垫层。</w:t>
      </w:r>
    </w:p>
    <w:p w:rsidR="006557A8" w:rsidRPr="00C160F1" w:rsidRDefault="006557A8" w:rsidP="006557A8">
      <w:pPr>
        <w:ind w:firstLine="560"/>
      </w:pPr>
      <w:r w:rsidRPr="00C160F1">
        <w:t>消</w:t>
      </w:r>
      <w:proofErr w:type="gramStart"/>
      <w:r w:rsidRPr="00C160F1">
        <w:t>力池段参照</w:t>
      </w:r>
      <w:proofErr w:type="gramEnd"/>
      <w:r w:rsidRPr="00C160F1">
        <w:t>《鄂托克旗碱柜灌渠续建配套节水改造项目》（内蒙古信和工程技术有限公司</w:t>
      </w:r>
      <w:r w:rsidRPr="00C160F1">
        <w:t>2023</w:t>
      </w:r>
      <w:r w:rsidRPr="00C160F1">
        <w:t>年</w:t>
      </w:r>
      <w:r w:rsidRPr="00C160F1">
        <w:t>8</w:t>
      </w:r>
      <w:r w:rsidRPr="00C160F1">
        <w:t>月）断面标准同步扩宽，池底板采用</w:t>
      </w:r>
      <w:r w:rsidRPr="00C160F1">
        <w:t>0.6m</w:t>
      </w:r>
      <w:r w:rsidRPr="00C160F1">
        <w:t>厚钢筋混凝土，底板下设</w:t>
      </w:r>
      <w:r w:rsidRPr="00C160F1">
        <w:t>0.1m</w:t>
      </w:r>
      <w:r w:rsidRPr="00C160F1">
        <w:t>砂砾石垫层，池内消</w:t>
      </w:r>
      <w:proofErr w:type="gramStart"/>
      <w:r w:rsidRPr="00C160F1">
        <w:t>力坎高</w:t>
      </w:r>
      <w:proofErr w:type="gramEnd"/>
      <w:r w:rsidRPr="00C160F1">
        <w:t>0.5m</w:t>
      </w:r>
      <w:r w:rsidRPr="00C160F1">
        <w:t>，宽</w:t>
      </w:r>
      <w:r w:rsidRPr="00C160F1">
        <w:t>0.8m</w:t>
      </w:r>
      <w:r w:rsidRPr="00C160F1">
        <w:t>，左岸增设混凝土重力式挡墙，墙高</w:t>
      </w:r>
      <w:r w:rsidRPr="00C160F1">
        <w:t>1.77m</w:t>
      </w:r>
      <w:r w:rsidRPr="00C160F1">
        <w:t>，顶宽</w:t>
      </w:r>
      <w:r w:rsidRPr="00C160F1">
        <w:t>0.5m</w:t>
      </w:r>
      <w:r w:rsidRPr="00C160F1">
        <w:t>，临水侧立面直立，背水侧边坡</w:t>
      </w:r>
      <w:r w:rsidRPr="00C160F1">
        <w:t>1:0.3</w:t>
      </w:r>
      <w:r w:rsidRPr="00C160F1">
        <w:t>，下设</w:t>
      </w:r>
      <w:r w:rsidRPr="00C160F1">
        <w:t>0.1m</w:t>
      </w:r>
      <w:r w:rsidRPr="00C160F1">
        <w:t>砂砾石垫层。</w:t>
      </w:r>
    </w:p>
    <w:p w:rsidR="006557A8" w:rsidRPr="00C160F1" w:rsidRDefault="006557A8" w:rsidP="006557A8">
      <w:pPr>
        <w:ind w:firstLine="560"/>
      </w:pPr>
      <w:proofErr w:type="gramStart"/>
      <w:r w:rsidRPr="00C160F1">
        <w:t>海漫段</w:t>
      </w:r>
      <w:proofErr w:type="gramEnd"/>
      <w:r w:rsidRPr="00C160F1">
        <w:t>参照《鄂托克旗碱柜灌渠续建配套节水改造项目》（内蒙古信和工程技术有限公司</w:t>
      </w:r>
      <w:r w:rsidRPr="00C160F1">
        <w:t>2023</w:t>
      </w:r>
      <w:r w:rsidRPr="00C160F1">
        <w:t>年</w:t>
      </w:r>
      <w:r w:rsidRPr="00C160F1">
        <w:t>8</w:t>
      </w:r>
      <w:r w:rsidRPr="00C160F1">
        <w:t>月）断面标准同步扩宽，采用</w:t>
      </w:r>
      <w:r w:rsidRPr="00C160F1">
        <w:t>0.5m</w:t>
      </w:r>
      <w:proofErr w:type="gramStart"/>
      <w:r w:rsidRPr="00C160F1">
        <w:t>厚格宾</w:t>
      </w:r>
      <w:proofErr w:type="gramEnd"/>
      <w:r w:rsidRPr="00C160F1">
        <w:t>石笼护坦，护坦下设</w:t>
      </w:r>
      <w:r w:rsidRPr="00C160F1">
        <w:t>0.1m</w:t>
      </w:r>
      <w:r w:rsidRPr="00C160F1">
        <w:t>砂砾石垫层及复合土工膜（</w:t>
      </w:r>
      <w:proofErr w:type="gramStart"/>
      <w:r w:rsidRPr="00C160F1">
        <w:t>一</w:t>
      </w:r>
      <w:proofErr w:type="gramEnd"/>
      <w:r w:rsidRPr="00C160F1">
        <w:t>布一膜</w:t>
      </w:r>
      <w:r w:rsidRPr="00C160F1">
        <w:t xml:space="preserve"> 14KN</w:t>
      </w:r>
      <w:r w:rsidRPr="00C160F1">
        <w:t>，</w:t>
      </w:r>
      <w:r w:rsidRPr="00C160F1">
        <w:t>0.5mm</w:t>
      </w:r>
      <w:r w:rsidRPr="00C160F1">
        <w:t>），左岸增设混凝土重力式挡墙，墙高</w:t>
      </w:r>
      <w:r w:rsidRPr="00C160F1">
        <w:t>1.77m</w:t>
      </w:r>
      <w:r w:rsidRPr="00C160F1">
        <w:t>，顶宽</w:t>
      </w:r>
      <w:r w:rsidRPr="00C160F1">
        <w:t>0.5m</w:t>
      </w:r>
      <w:r w:rsidRPr="00C160F1">
        <w:t>，临水侧立面直立，背水侧边坡</w:t>
      </w:r>
      <w:r w:rsidRPr="00C160F1">
        <w:t>1:0.3</w:t>
      </w:r>
      <w:r w:rsidRPr="00C160F1">
        <w:t>，下设</w:t>
      </w:r>
      <w:r w:rsidRPr="00C160F1">
        <w:t>0.1m</w:t>
      </w:r>
      <w:r w:rsidRPr="00C160F1">
        <w:t>砂砾石垫层。</w:t>
      </w:r>
    </w:p>
    <w:p w:rsidR="006557A8" w:rsidRPr="00C160F1" w:rsidRDefault="00C160F1" w:rsidP="006557A8">
      <w:pPr>
        <w:ind w:firstLineChars="0" w:firstLine="0"/>
      </w:pPr>
      <w:r w:rsidRPr="00C160F1">
        <w:lastRenderedPageBreak/>
        <w:drawing>
          <wp:inline distT="0" distB="0" distL="0" distR="0" wp14:anchorId="04D72F07" wp14:editId="5CD7F014">
            <wp:extent cx="5668645" cy="176022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srcRect l="335"/>
                    <a:stretch/>
                  </pic:blipFill>
                  <pic:spPr bwMode="auto">
                    <a:xfrm>
                      <a:off x="0" y="0"/>
                      <a:ext cx="5668645" cy="1760220"/>
                    </a:xfrm>
                    <a:prstGeom prst="rect">
                      <a:avLst/>
                    </a:prstGeom>
                    <a:ln>
                      <a:noFill/>
                    </a:ln>
                    <a:extLst>
                      <a:ext uri="{53640926-AAD7-44D8-BBD7-CCE9431645EC}">
                        <a14:shadowObscured xmlns:a14="http://schemas.microsoft.com/office/drawing/2010/main"/>
                      </a:ext>
                    </a:extLst>
                  </pic:spPr>
                </pic:pic>
              </a:graphicData>
            </a:graphic>
          </wp:inline>
        </w:drawing>
      </w:r>
    </w:p>
    <w:p w:rsidR="006557A8" w:rsidRPr="00C160F1" w:rsidRDefault="006557A8" w:rsidP="006557A8">
      <w:pPr>
        <w:ind w:firstLineChars="0" w:firstLine="0"/>
        <w:jc w:val="center"/>
        <w:rPr>
          <w:rFonts w:eastAsiaTheme="minorEastAsia"/>
          <w:b/>
          <w:sz w:val="24"/>
        </w:rPr>
      </w:pPr>
      <w:r w:rsidRPr="00C160F1">
        <w:rPr>
          <w:rFonts w:eastAsiaTheme="minorEastAsia"/>
          <w:sz w:val="21"/>
          <w:szCs w:val="21"/>
        </w:rPr>
        <w:t>图</w:t>
      </w:r>
      <w:r w:rsidRPr="00C160F1">
        <w:rPr>
          <w:rFonts w:eastAsiaTheme="minorEastAsia"/>
          <w:sz w:val="21"/>
          <w:szCs w:val="21"/>
        </w:rPr>
        <w:t>3.2-3</w:t>
      </w:r>
      <w:r w:rsidRPr="00C160F1">
        <w:rPr>
          <w:rFonts w:eastAsiaTheme="minorEastAsia"/>
          <w:sz w:val="24"/>
        </w:rPr>
        <w:t xml:space="preserve">  </w:t>
      </w:r>
      <w:r w:rsidRPr="00C160F1">
        <w:rPr>
          <w:rFonts w:eastAsiaTheme="minorEastAsia"/>
          <w:b/>
          <w:sz w:val="24"/>
        </w:rPr>
        <w:t>扩建渡槽纵断面图</w:t>
      </w:r>
    </w:p>
    <w:p w:rsidR="006557A8" w:rsidRPr="00C160F1" w:rsidRDefault="006557A8" w:rsidP="006557A8">
      <w:pPr>
        <w:spacing w:beforeLines="100" w:before="240"/>
        <w:ind w:firstLine="560"/>
        <w:rPr>
          <w:rFonts w:eastAsiaTheme="minorEastAsia"/>
        </w:rPr>
      </w:pPr>
      <w:r w:rsidRPr="00C160F1">
        <w:rPr>
          <w:rFonts w:eastAsiaTheme="minorEastAsia" w:hint="eastAsia"/>
        </w:rPr>
        <w:t>（</w:t>
      </w:r>
      <w:r w:rsidRPr="00C160F1">
        <w:rPr>
          <w:rFonts w:eastAsiaTheme="minorEastAsia" w:hint="eastAsia"/>
        </w:rPr>
        <w:t>4</w:t>
      </w:r>
      <w:r w:rsidRPr="00C160F1">
        <w:rPr>
          <w:rFonts w:eastAsiaTheme="minorEastAsia" w:hint="eastAsia"/>
        </w:rPr>
        <w:t>）拆除重建</w:t>
      </w:r>
      <w:r w:rsidRPr="00C160F1">
        <w:rPr>
          <w:rFonts w:hint="eastAsia"/>
        </w:rPr>
        <w:t>水泥路</w:t>
      </w:r>
      <w:r w:rsidRPr="00C160F1">
        <w:rPr>
          <w:rFonts w:eastAsiaTheme="minorEastAsia"/>
        </w:rPr>
        <w:t>设计</w:t>
      </w:r>
    </w:p>
    <w:p w:rsidR="006557A8" w:rsidRPr="00C160F1" w:rsidRDefault="006557A8" w:rsidP="006557A8">
      <w:pPr>
        <w:ind w:firstLine="560"/>
        <w:rPr>
          <w:rFonts w:hAnsi="宋体"/>
        </w:rPr>
      </w:pPr>
      <w:r w:rsidRPr="00C160F1">
        <w:rPr>
          <w:rFonts w:hAnsi="宋体" w:hint="eastAsia"/>
        </w:rPr>
        <w:t>①</w:t>
      </w:r>
      <w:proofErr w:type="gramStart"/>
      <w:r w:rsidRPr="00C160F1">
        <w:rPr>
          <w:rFonts w:hAnsi="宋体" w:hint="eastAsia"/>
        </w:rPr>
        <w:t>额格布拉格沟</w:t>
      </w:r>
      <w:proofErr w:type="gramEnd"/>
      <w:r w:rsidRPr="00C160F1">
        <w:rPr>
          <w:rFonts w:hAnsi="宋体" w:hint="eastAsia"/>
        </w:rPr>
        <w:t>河道</w:t>
      </w:r>
      <w:r w:rsidRPr="00C160F1">
        <w:rPr>
          <w:rFonts w:hAnsi="宋体"/>
        </w:rPr>
        <w:t>桩号</w:t>
      </w:r>
      <w:r w:rsidRPr="00C160F1">
        <w:rPr>
          <w:rFonts w:hint="eastAsia"/>
        </w:rPr>
        <w:t>0+341</w:t>
      </w:r>
      <w:r w:rsidRPr="00C160F1">
        <w:rPr>
          <w:rFonts w:hint="eastAsia"/>
        </w:rPr>
        <w:t>左岸拆除重建水泥路</w:t>
      </w:r>
    </w:p>
    <w:p w:rsidR="006557A8" w:rsidRPr="00C160F1" w:rsidRDefault="006557A8" w:rsidP="006557A8">
      <w:pPr>
        <w:ind w:firstLine="560"/>
        <w:rPr>
          <w:rFonts w:hAnsi="宋体"/>
        </w:rPr>
      </w:pPr>
      <w:proofErr w:type="gramStart"/>
      <w:r w:rsidRPr="00C160F1">
        <w:rPr>
          <w:rFonts w:hAnsi="宋体" w:hint="eastAsia"/>
        </w:rPr>
        <w:t>额格布拉格沟</w:t>
      </w:r>
      <w:proofErr w:type="gramEnd"/>
      <w:r w:rsidRPr="00C160F1">
        <w:rPr>
          <w:rFonts w:hAnsi="宋体" w:hint="eastAsia"/>
        </w:rPr>
        <w:t>河道</w:t>
      </w:r>
      <w:r w:rsidRPr="00C160F1">
        <w:rPr>
          <w:rFonts w:hAnsi="宋体"/>
        </w:rPr>
        <w:t>桩号</w:t>
      </w:r>
      <w:r w:rsidRPr="00C160F1">
        <w:rPr>
          <w:rFonts w:hint="eastAsia"/>
        </w:rPr>
        <w:t>0+341</w:t>
      </w:r>
      <w:r w:rsidRPr="00C160F1">
        <w:rPr>
          <w:rFonts w:hint="eastAsia"/>
        </w:rPr>
        <w:t>左岸</w:t>
      </w:r>
      <w:r w:rsidRPr="00C160F1">
        <w:rPr>
          <w:rFonts w:hAnsi="宋体"/>
        </w:rPr>
        <w:t>处现状为</w:t>
      </w:r>
      <w:r w:rsidRPr="00C160F1">
        <w:rPr>
          <w:rFonts w:hAnsi="宋体" w:hint="eastAsia"/>
        </w:rPr>
        <w:t>水泥路（</w:t>
      </w:r>
      <w:r w:rsidRPr="00C160F1">
        <w:t>中心位置坐标为</w:t>
      </w:r>
      <w:r w:rsidRPr="00C160F1">
        <w:rPr>
          <w:rFonts w:hAnsi="宋体" w:hint="eastAsia"/>
        </w:rPr>
        <w:t>X=</w:t>
      </w:r>
      <w:r w:rsidRPr="00C160F1">
        <w:rPr>
          <w:rFonts w:hAnsi="宋体"/>
        </w:rPr>
        <w:t>393028.806</w:t>
      </w:r>
      <w:r w:rsidRPr="00C160F1">
        <w:rPr>
          <w:rFonts w:hAnsi="宋体" w:hint="eastAsia"/>
        </w:rPr>
        <w:t>，</w:t>
      </w:r>
      <w:r w:rsidRPr="00C160F1">
        <w:rPr>
          <w:rFonts w:hAnsi="宋体" w:hint="eastAsia"/>
        </w:rPr>
        <w:t>Y=</w:t>
      </w:r>
      <w:r w:rsidRPr="00C160F1">
        <w:rPr>
          <w:rFonts w:hAnsi="宋体"/>
        </w:rPr>
        <w:t>4427418.705</w:t>
      </w:r>
      <w:r w:rsidRPr="00C160F1">
        <w:rPr>
          <w:rFonts w:hAnsi="宋体" w:hint="eastAsia"/>
        </w:rPr>
        <w:t>）</w:t>
      </w:r>
      <w:r w:rsidRPr="00C160F1">
        <w:rPr>
          <w:rFonts w:hAnsi="宋体"/>
        </w:rPr>
        <w:t>，</w:t>
      </w:r>
      <w:r w:rsidRPr="00C160F1">
        <w:rPr>
          <w:rFonts w:hAnsi="宋体" w:hint="eastAsia"/>
        </w:rPr>
        <w:t>由于现状水泥路路面高程较低，</w:t>
      </w:r>
      <w:r w:rsidRPr="00C160F1">
        <w:t>且本次设计堤防从该处穿过，为保证堤防防洪体系封闭完整</w:t>
      </w:r>
      <w:r w:rsidRPr="00C160F1">
        <w:rPr>
          <w:rFonts w:hAnsi="宋体" w:hint="eastAsia"/>
        </w:rPr>
        <w:t>，</w:t>
      </w:r>
      <w:r w:rsidRPr="00C160F1">
        <w:t>同时满足车辆通行及防汛抢险要求，拟对该段现状水泥路进行拆除重建。</w:t>
      </w:r>
    </w:p>
    <w:p w:rsidR="006557A8" w:rsidRPr="00C160F1" w:rsidRDefault="006557A8" w:rsidP="006557A8">
      <w:pPr>
        <w:ind w:firstLine="560"/>
        <w:rPr>
          <w:szCs w:val="28"/>
        </w:rPr>
      </w:pPr>
      <w:r w:rsidRPr="00C160F1">
        <w:t>重建水泥路</w:t>
      </w:r>
      <w:r w:rsidRPr="00C160F1">
        <w:rPr>
          <w:rFonts w:hAnsi="宋体" w:hint="eastAsia"/>
        </w:rPr>
        <w:t>河道侧和</w:t>
      </w:r>
      <w:proofErr w:type="gramStart"/>
      <w:r w:rsidRPr="00C160F1">
        <w:rPr>
          <w:rFonts w:hAnsi="宋体" w:hint="eastAsia"/>
        </w:rPr>
        <w:t>背河侧连接</w:t>
      </w:r>
      <w:proofErr w:type="gramEnd"/>
      <w:r w:rsidRPr="00C160F1">
        <w:rPr>
          <w:rFonts w:hAnsi="宋体" w:hint="eastAsia"/>
        </w:rPr>
        <w:t>道路纵坡均为</w:t>
      </w:r>
      <w:r w:rsidRPr="00C160F1">
        <w:rPr>
          <w:rFonts w:hAnsi="宋体" w:hint="eastAsia"/>
        </w:rPr>
        <w:t>1</w:t>
      </w:r>
      <w:r w:rsidRPr="00C160F1">
        <w:rPr>
          <w:rFonts w:hAnsi="宋体" w:hint="eastAsia"/>
        </w:rPr>
        <w:t>∶</w:t>
      </w:r>
      <w:r w:rsidRPr="00C160F1">
        <w:rPr>
          <w:rFonts w:hAnsi="宋体" w:hint="eastAsia"/>
        </w:rPr>
        <w:t>12</w:t>
      </w:r>
      <w:r w:rsidRPr="00C160F1">
        <w:rPr>
          <w:rFonts w:hAnsi="宋体"/>
        </w:rPr>
        <w:t>，路面宽度</w:t>
      </w:r>
      <w:r w:rsidRPr="00C160F1">
        <w:rPr>
          <w:rFonts w:hint="eastAsia"/>
        </w:rPr>
        <w:t>6</w:t>
      </w:r>
      <w:r w:rsidRPr="00C160F1">
        <w:t>m</w:t>
      </w:r>
      <w:r w:rsidRPr="00C160F1">
        <w:rPr>
          <w:rFonts w:hint="eastAsia"/>
        </w:rPr>
        <w:t>，路基</w:t>
      </w:r>
      <w:r w:rsidRPr="00C160F1">
        <w:rPr>
          <w:rFonts w:hAnsi="宋体"/>
        </w:rPr>
        <w:t>采用基础开挖砂砾石料进行填筑，设计混凝土路面面层为</w:t>
      </w:r>
      <w:r w:rsidRPr="00C160F1">
        <w:rPr>
          <w:rFonts w:hint="eastAsia"/>
        </w:rPr>
        <w:t>3</w:t>
      </w:r>
      <w:r w:rsidRPr="00C160F1">
        <w:t>0cm</w:t>
      </w:r>
      <w:r w:rsidRPr="00C160F1">
        <w:rPr>
          <w:rFonts w:hAnsi="宋体"/>
        </w:rPr>
        <w:t>厚的</w:t>
      </w:r>
      <w:r w:rsidRPr="00C160F1">
        <w:t>C30F200W6</w:t>
      </w:r>
      <w:r w:rsidRPr="00C160F1">
        <w:t>混凝土，</w:t>
      </w:r>
      <w:r w:rsidRPr="00C160F1">
        <w:rPr>
          <w:rFonts w:hAnsi="宋体"/>
        </w:rPr>
        <w:t>下设</w:t>
      </w:r>
      <w:r w:rsidRPr="00C160F1">
        <w:rPr>
          <w:rFonts w:hAnsi="宋体" w:hint="eastAsia"/>
        </w:rPr>
        <w:t>20cm</w:t>
      </w:r>
      <w:r w:rsidRPr="00C160F1">
        <w:rPr>
          <w:rFonts w:hAnsi="宋体" w:hint="eastAsia"/>
        </w:rPr>
        <w:t>厚砂砾石垫层及</w:t>
      </w:r>
      <w:r w:rsidRPr="00C160F1">
        <w:rPr>
          <w:rFonts w:hAnsi="宋体" w:hint="eastAsia"/>
        </w:rPr>
        <w:t>20cm</w:t>
      </w:r>
      <w:r w:rsidRPr="00C160F1">
        <w:rPr>
          <w:rFonts w:hAnsi="宋体" w:hint="eastAsia"/>
        </w:rPr>
        <w:t>厚碎石垫层，河道内道路</w:t>
      </w:r>
      <w:proofErr w:type="gramStart"/>
      <w:r w:rsidRPr="00C160F1">
        <w:rPr>
          <w:rFonts w:hAnsi="宋体" w:hint="eastAsia"/>
        </w:rPr>
        <w:t>起坡处高程</w:t>
      </w:r>
      <w:proofErr w:type="gramEnd"/>
      <w:r w:rsidRPr="00C160F1">
        <w:rPr>
          <w:rFonts w:hAnsi="宋体" w:hint="eastAsia"/>
        </w:rPr>
        <w:t>为</w:t>
      </w:r>
      <w:r w:rsidRPr="00C160F1">
        <w:rPr>
          <w:rFonts w:hAnsi="宋体" w:hint="eastAsia"/>
        </w:rPr>
        <w:t>1075.</w:t>
      </w:r>
      <w:r w:rsidRPr="00C160F1">
        <w:rPr>
          <w:rFonts w:hAnsi="宋体"/>
        </w:rPr>
        <w:t>20</w:t>
      </w:r>
      <w:r w:rsidRPr="00C160F1">
        <w:rPr>
          <w:rFonts w:hAnsi="宋体" w:hint="eastAsia"/>
        </w:rPr>
        <w:t>m</w:t>
      </w:r>
      <w:r w:rsidRPr="00C160F1">
        <w:rPr>
          <w:rFonts w:hAnsi="宋体" w:hint="eastAsia"/>
        </w:rPr>
        <w:t>，坡顶处路面高程为</w:t>
      </w:r>
      <w:r w:rsidRPr="00C160F1">
        <w:rPr>
          <w:rFonts w:hAnsi="宋体" w:hint="eastAsia"/>
        </w:rPr>
        <w:t>1076.</w:t>
      </w:r>
      <w:r w:rsidRPr="00C160F1">
        <w:rPr>
          <w:rFonts w:hAnsi="宋体"/>
        </w:rPr>
        <w:t>60</w:t>
      </w:r>
      <w:r w:rsidRPr="00C160F1">
        <w:rPr>
          <w:rFonts w:hAnsi="宋体" w:hint="eastAsia"/>
        </w:rPr>
        <w:t>m</w:t>
      </w:r>
      <w:r w:rsidRPr="00C160F1">
        <w:rPr>
          <w:rFonts w:hAnsi="宋体"/>
        </w:rPr>
        <w:t>。</w:t>
      </w:r>
      <w:r w:rsidRPr="00C160F1">
        <w:t>道路上、下游两侧分别设置宽</w:t>
      </w:r>
      <w:r w:rsidRPr="00C160F1">
        <w:t>0.20m</w:t>
      </w:r>
      <w:r w:rsidRPr="00C160F1">
        <w:t>、高</w:t>
      </w:r>
      <w:r w:rsidRPr="00C160F1">
        <w:t>1.20m</w:t>
      </w:r>
      <w:r w:rsidRPr="00C160F1">
        <w:t>的素混凝土边墩，以约束路面结构并提高道路边缘的稳定性。</w:t>
      </w:r>
      <w:r w:rsidRPr="00C160F1">
        <w:rPr>
          <w:rStyle w:val="Chara"/>
          <w:rFonts w:hint="eastAsia"/>
        </w:rPr>
        <w:t>路面横断面图见图</w:t>
      </w:r>
      <w:r w:rsidRPr="00C160F1">
        <w:rPr>
          <w:rStyle w:val="Chara"/>
        </w:rPr>
        <w:t>3</w:t>
      </w:r>
      <w:r w:rsidRPr="00C160F1">
        <w:rPr>
          <w:rStyle w:val="Chara"/>
          <w:rFonts w:hint="eastAsia"/>
        </w:rPr>
        <w:t>.</w:t>
      </w:r>
      <w:r w:rsidRPr="00C160F1">
        <w:rPr>
          <w:rStyle w:val="Chara"/>
        </w:rPr>
        <w:t>2</w:t>
      </w:r>
      <w:r w:rsidRPr="00C160F1">
        <w:rPr>
          <w:rStyle w:val="Chara"/>
          <w:rFonts w:hint="eastAsia"/>
        </w:rPr>
        <w:t>-</w:t>
      </w:r>
      <w:r w:rsidRPr="00C160F1">
        <w:rPr>
          <w:rStyle w:val="Chara"/>
        </w:rPr>
        <w:t>4</w:t>
      </w:r>
      <w:r w:rsidRPr="00C160F1">
        <w:rPr>
          <w:rStyle w:val="Chara"/>
          <w:rFonts w:hint="eastAsia"/>
        </w:rPr>
        <w:t>。</w:t>
      </w:r>
    </w:p>
    <w:p w:rsidR="006557A8" w:rsidRPr="00C160F1" w:rsidRDefault="006557A8" w:rsidP="006557A8">
      <w:pPr>
        <w:spacing w:line="240" w:lineRule="auto"/>
        <w:ind w:firstLineChars="0" w:firstLine="0"/>
        <w:jc w:val="center"/>
        <w:rPr>
          <w:rStyle w:val="Chara"/>
        </w:rPr>
      </w:pPr>
      <w:r w:rsidRPr="00C160F1">
        <w:rPr>
          <w:noProof/>
          <w:szCs w:val="28"/>
        </w:rPr>
        <w:drawing>
          <wp:inline distT="0" distB="0" distL="0" distR="0" wp14:anchorId="256C33C3" wp14:editId="430A7EEE">
            <wp:extent cx="5681105" cy="2234568"/>
            <wp:effectExtent l="19050" t="0" r="0" b="0"/>
            <wp:docPr id="149" name="图片 149" descr="C:\Users\Administrator.BF-20191009ZXJB\Desktop\1--鄂尔多斯市鄂托克旗蒙西镇额格布拉格沟山洪沟治理工程初步设计——送审\报告用图\上堤路(3)(1)-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C:\Users\Administrator.BF-20191009ZXJB\Desktop\1--鄂尔多斯市鄂托克旗蒙西镇额格布拉格沟山洪沟治理工程初步设计——送审\报告用图\上堤路(3)(1)-Model.jpg"/>
                    <pic:cNvPicPr>
                      <a:picLocks noChangeAspect="1" noChangeArrowheads="1"/>
                    </pic:cNvPicPr>
                  </pic:nvPicPr>
                  <pic:blipFill>
                    <a:blip r:embed="rId41" cstate="print"/>
                    <a:srcRect t="20659" b="23003"/>
                    <a:stretch>
                      <a:fillRect/>
                    </a:stretch>
                  </pic:blipFill>
                  <pic:spPr bwMode="auto">
                    <a:xfrm>
                      <a:off x="0" y="0"/>
                      <a:ext cx="5681105" cy="2234568"/>
                    </a:xfrm>
                    <a:prstGeom prst="rect">
                      <a:avLst/>
                    </a:prstGeom>
                    <a:noFill/>
                    <a:ln w="9525">
                      <a:noFill/>
                      <a:miter lim="800000"/>
                      <a:headEnd/>
                      <a:tailEnd/>
                    </a:ln>
                  </pic:spPr>
                </pic:pic>
              </a:graphicData>
            </a:graphic>
          </wp:inline>
        </w:drawing>
      </w:r>
    </w:p>
    <w:p w:rsidR="006557A8" w:rsidRPr="00C160F1" w:rsidRDefault="006557A8" w:rsidP="006557A8">
      <w:pPr>
        <w:adjustRightInd w:val="0"/>
        <w:snapToGrid w:val="0"/>
        <w:spacing w:afterLines="100" w:after="240" w:line="240" w:lineRule="auto"/>
        <w:ind w:firstLineChars="0" w:firstLine="0"/>
        <w:jc w:val="center"/>
        <w:rPr>
          <w:rStyle w:val="Charfa"/>
          <w:rFonts w:eastAsiaTheme="minorEastAsia"/>
          <w:b/>
          <w:sz w:val="24"/>
          <w:szCs w:val="24"/>
        </w:rPr>
      </w:pPr>
      <w:r w:rsidRPr="00C160F1">
        <w:rPr>
          <w:rStyle w:val="Charfa"/>
          <w:rFonts w:eastAsiaTheme="minorEastAsia"/>
          <w:sz w:val="21"/>
        </w:rPr>
        <w:lastRenderedPageBreak/>
        <w:t>图</w:t>
      </w:r>
      <w:r w:rsidRPr="00C160F1">
        <w:rPr>
          <w:rStyle w:val="Charfa"/>
          <w:rFonts w:eastAsiaTheme="minorEastAsia"/>
          <w:sz w:val="21"/>
        </w:rPr>
        <w:t xml:space="preserve">3.2-4  </w:t>
      </w:r>
      <w:r w:rsidRPr="00C160F1">
        <w:rPr>
          <w:rStyle w:val="Charfa"/>
          <w:rFonts w:eastAsiaTheme="minorEastAsia" w:hint="eastAsia"/>
          <w:b/>
          <w:sz w:val="24"/>
          <w:szCs w:val="24"/>
        </w:rPr>
        <w:t>河道桩号</w:t>
      </w:r>
      <w:r w:rsidRPr="00C160F1">
        <w:rPr>
          <w:rStyle w:val="Charfa"/>
          <w:rFonts w:eastAsiaTheme="minorEastAsia" w:hint="eastAsia"/>
          <w:b/>
          <w:sz w:val="24"/>
          <w:szCs w:val="24"/>
        </w:rPr>
        <w:t>0+341</w:t>
      </w:r>
      <w:r w:rsidRPr="00C160F1">
        <w:rPr>
          <w:rStyle w:val="Charfa"/>
          <w:rFonts w:eastAsiaTheme="minorEastAsia" w:hint="eastAsia"/>
          <w:b/>
          <w:sz w:val="24"/>
          <w:szCs w:val="24"/>
        </w:rPr>
        <w:t>左岸水泥路结构断面图</w:t>
      </w:r>
    </w:p>
    <w:p w:rsidR="006557A8" w:rsidRPr="00C160F1" w:rsidRDefault="006557A8" w:rsidP="006557A8">
      <w:pPr>
        <w:ind w:firstLine="560"/>
        <w:rPr>
          <w:rFonts w:hAnsi="宋体"/>
        </w:rPr>
      </w:pPr>
      <w:r w:rsidRPr="00C160F1">
        <w:rPr>
          <w:rFonts w:hAnsi="宋体" w:hint="eastAsia"/>
        </w:rPr>
        <w:t>②额格布拉格支沟河道</w:t>
      </w:r>
      <w:proofErr w:type="gramStart"/>
      <w:r w:rsidRPr="00C160F1">
        <w:rPr>
          <w:rFonts w:hAnsi="宋体"/>
        </w:rPr>
        <w:t>桩号</w:t>
      </w:r>
      <w:r w:rsidRPr="00C160F1">
        <w:rPr>
          <w:rFonts w:hAnsi="宋体" w:hint="eastAsia"/>
        </w:rPr>
        <w:t>支</w:t>
      </w:r>
      <w:proofErr w:type="gramEnd"/>
      <w:r w:rsidRPr="00C160F1">
        <w:rPr>
          <w:rFonts w:hint="eastAsia"/>
        </w:rPr>
        <w:t>0+343</w:t>
      </w:r>
      <w:r w:rsidRPr="00C160F1">
        <w:rPr>
          <w:rFonts w:hint="eastAsia"/>
        </w:rPr>
        <w:t>右岸拆除重建水泥路</w:t>
      </w:r>
    </w:p>
    <w:p w:rsidR="006557A8" w:rsidRPr="00C160F1" w:rsidRDefault="006557A8" w:rsidP="006557A8">
      <w:pPr>
        <w:ind w:firstLine="560"/>
        <w:rPr>
          <w:rFonts w:hAnsi="宋体"/>
        </w:rPr>
      </w:pPr>
      <w:proofErr w:type="gramStart"/>
      <w:r w:rsidRPr="00C160F1">
        <w:rPr>
          <w:rFonts w:hAnsi="宋体" w:hint="eastAsia"/>
        </w:rPr>
        <w:t>额格布拉格沟</w:t>
      </w:r>
      <w:proofErr w:type="gramEnd"/>
      <w:r w:rsidRPr="00C160F1">
        <w:rPr>
          <w:rFonts w:hAnsi="宋体" w:hint="eastAsia"/>
        </w:rPr>
        <w:t>支河道</w:t>
      </w:r>
      <w:proofErr w:type="gramStart"/>
      <w:r w:rsidRPr="00C160F1">
        <w:rPr>
          <w:rFonts w:hAnsi="宋体"/>
        </w:rPr>
        <w:t>桩号</w:t>
      </w:r>
      <w:r w:rsidRPr="00C160F1">
        <w:rPr>
          <w:rFonts w:hAnsi="宋体" w:hint="eastAsia"/>
        </w:rPr>
        <w:t>支</w:t>
      </w:r>
      <w:proofErr w:type="gramEnd"/>
      <w:r w:rsidRPr="00C160F1">
        <w:rPr>
          <w:rFonts w:hint="eastAsia"/>
        </w:rPr>
        <w:t>0+343</w:t>
      </w:r>
      <w:r w:rsidRPr="00C160F1">
        <w:rPr>
          <w:rFonts w:hint="eastAsia"/>
        </w:rPr>
        <w:t>左岸</w:t>
      </w:r>
      <w:r w:rsidRPr="00C160F1">
        <w:rPr>
          <w:rFonts w:hAnsi="宋体"/>
        </w:rPr>
        <w:t>处现状为</w:t>
      </w:r>
      <w:r w:rsidRPr="00C160F1">
        <w:rPr>
          <w:rFonts w:hAnsi="宋体" w:hint="eastAsia"/>
        </w:rPr>
        <w:t>水泥路（</w:t>
      </w:r>
      <w:r w:rsidRPr="00C160F1">
        <w:t>中心位置坐标为</w:t>
      </w:r>
      <w:r w:rsidRPr="00C160F1">
        <w:rPr>
          <w:rFonts w:hAnsi="宋体" w:hint="eastAsia"/>
        </w:rPr>
        <w:t>X=</w:t>
      </w:r>
      <w:r w:rsidRPr="00C160F1">
        <w:rPr>
          <w:rFonts w:hAnsi="宋体"/>
        </w:rPr>
        <w:t>392979.002</w:t>
      </w:r>
      <w:r w:rsidRPr="00C160F1">
        <w:rPr>
          <w:rFonts w:hAnsi="宋体" w:hint="eastAsia"/>
        </w:rPr>
        <w:t>，</w:t>
      </w:r>
      <w:r w:rsidRPr="00C160F1">
        <w:rPr>
          <w:rFonts w:hAnsi="宋体" w:hint="eastAsia"/>
        </w:rPr>
        <w:t>Y=</w:t>
      </w:r>
      <w:r w:rsidRPr="00C160F1">
        <w:rPr>
          <w:rFonts w:hAnsi="宋体"/>
        </w:rPr>
        <w:t>4427784.07</w:t>
      </w:r>
      <w:r w:rsidRPr="00C160F1">
        <w:rPr>
          <w:rFonts w:hAnsi="宋体" w:hint="eastAsia"/>
        </w:rPr>
        <w:t>）</w:t>
      </w:r>
      <w:r w:rsidRPr="00C160F1">
        <w:rPr>
          <w:rFonts w:hAnsi="宋体"/>
        </w:rPr>
        <w:t>，</w:t>
      </w:r>
      <w:r w:rsidRPr="00C160F1">
        <w:rPr>
          <w:rFonts w:hAnsi="宋体" w:hint="eastAsia"/>
        </w:rPr>
        <w:t>由于现状水泥路路面高程较低，</w:t>
      </w:r>
      <w:r w:rsidRPr="00C160F1">
        <w:t>且本次设计堤防从该处穿过，为保证堤防防洪体系封闭完整</w:t>
      </w:r>
      <w:r w:rsidRPr="00C160F1">
        <w:rPr>
          <w:rFonts w:hAnsi="宋体" w:hint="eastAsia"/>
        </w:rPr>
        <w:t>，</w:t>
      </w:r>
      <w:r w:rsidRPr="00C160F1">
        <w:t>同时满足车辆通行及防汛抢险要求，拟对该段现状水泥路进行拆除重建。</w:t>
      </w:r>
    </w:p>
    <w:p w:rsidR="006557A8" w:rsidRPr="00C160F1" w:rsidRDefault="006557A8" w:rsidP="006557A8">
      <w:pPr>
        <w:ind w:firstLine="560"/>
        <w:rPr>
          <w:szCs w:val="28"/>
        </w:rPr>
      </w:pPr>
      <w:r w:rsidRPr="00C160F1">
        <w:t>重建水泥路</w:t>
      </w:r>
      <w:r w:rsidRPr="00C160F1">
        <w:rPr>
          <w:rFonts w:hAnsi="宋体" w:hint="eastAsia"/>
        </w:rPr>
        <w:t>河道侧和</w:t>
      </w:r>
      <w:proofErr w:type="gramStart"/>
      <w:r w:rsidRPr="00C160F1">
        <w:rPr>
          <w:rFonts w:hAnsi="宋体" w:hint="eastAsia"/>
        </w:rPr>
        <w:t>背河侧连接</w:t>
      </w:r>
      <w:proofErr w:type="gramEnd"/>
      <w:r w:rsidRPr="00C160F1">
        <w:rPr>
          <w:rFonts w:hAnsi="宋体" w:hint="eastAsia"/>
        </w:rPr>
        <w:t>道路纵坡均为</w:t>
      </w:r>
      <w:r w:rsidRPr="00C160F1">
        <w:rPr>
          <w:rFonts w:hAnsi="宋体" w:hint="eastAsia"/>
        </w:rPr>
        <w:t>1</w:t>
      </w:r>
      <w:r w:rsidRPr="00C160F1">
        <w:rPr>
          <w:rFonts w:hAnsi="宋体" w:hint="eastAsia"/>
        </w:rPr>
        <w:t>∶</w:t>
      </w:r>
      <w:r w:rsidRPr="00C160F1">
        <w:rPr>
          <w:rFonts w:hAnsi="宋体" w:hint="eastAsia"/>
        </w:rPr>
        <w:t>12</w:t>
      </w:r>
      <w:r w:rsidRPr="00C160F1">
        <w:rPr>
          <w:rFonts w:hAnsi="宋体"/>
        </w:rPr>
        <w:t>，路面宽度</w:t>
      </w:r>
      <w:r w:rsidRPr="00C160F1">
        <w:rPr>
          <w:rFonts w:hint="eastAsia"/>
        </w:rPr>
        <w:t>6</w:t>
      </w:r>
      <w:r w:rsidRPr="00C160F1">
        <w:t>m</w:t>
      </w:r>
      <w:r w:rsidRPr="00C160F1">
        <w:rPr>
          <w:rFonts w:hint="eastAsia"/>
        </w:rPr>
        <w:t>，路基</w:t>
      </w:r>
      <w:r w:rsidRPr="00C160F1">
        <w:rPr>
          <w:rFonts w:hAnsi="宋体"/>
        </w:rPr>
        <w:t>采用基础开挖砂砾石料进行填筑，设计混凝土路面面层为</w:t>
      </w:r>
      <w:r w:rsidRPr="00C160F1">
        <w:rPr>
          <w:rFonts w:hint="eastAsia"/>
        </w:rPr>
        <w:t>3</w:t>
      </w:r>
      <w:r w:rsidRPr="00C160F1">
        <w:t>0cm</w:t>
      </w:r>
      <w:r w:rsidRPr="00C160F1">
        <w:rPr>
          <w:rFonts w:hAnsi="宋体"/>
        </w:rPr>
        <w:t>厚的</w:t>
      </w:r>
      <w:r w:rsidRPr="00C160F1">
        <w:t>C30F200W6</w:t>
      </w:r>
      <w:r w:rsidRPr="00C160F1">
        <w:t>混凝土，</w:t>
      </w:r>
      <w:r w:rsidRPr="00C160F1">
        <w:rPr>
          <w:rFonts w:hAnsi="宋体"/>
        </w:rPr>
        <w:t>下设</w:t>
      </w:r>
      <w:r w:rsidRPr="00C160F1">
        <w:rPr>
          <w:rFonts w:hAnsi="宋体" w:hint="eastAsia"/>
        </w:rPr>
        <w:t>20cm</w:t>
      </w:r>
      <w:r w:rsidRPr="00C160F1">
        <w:rPr>
          <w:rFonts w:hAnsi="宋体" w:hint="eastAsia"/>
        </w:rPr>
        <w:t>厚砂砾石垫层及</w:t>
      </w:r>
      <w:r w:rsidRPr="00C160F1">
        <w:rPr>
          <w:rFonts w:hAnsi="宋体" w:hint="eastAsia"/>
        </w:rPr>
        <w:t>20cm</w:t>
      </w:r>
      <w:r w:rsidRPr="00C160F1">
        <w:rPr>
          <w:rFonts w:hAnsi="宋体" w:hint="eastAsia"/>
        </w:rPr>
        <w:t>厚碎石垫层，河道内道路</w:t>
      </w:r>
      <w:proofErr w:type="gramStart"/>
      <w:r w:rsidRPr="00C160F1">
        <w:rPr>
          <w:rFonts w:hAnsi="宋体" w:hint="eastAsia"/>
        </w:rPr>
        <w:t>起坡处高程</w:t>
      </w:r>
      <w:proofErr w:type="gramEnd"/>
      <w:r w:rsidRPr="00C160F1">
        <w:rPr>
          <w:rFonts w:hAnsi="宋体" w:hint="eastAsia"/>
        </w:rPr>
        <w:t>为</w:t>
      </w:r>
      <w:r w:rsidRPr="00C160F1">
        <w:rPr>
          <w:rFonts w:hAnsi="宋体" w:hint="eastAsia"/>
        </w:rPr>
        <w:t>1074.53m</w:t>
      </w:r>
      <w:r w:rsidRPr="00C160F1">
        <w:rPr>
          <w:rFonts w:hAnsi="宋体" w:hint="eastAsia"/>
        </w:rPr>
        <w:t>，坡顶处路面高程为</w:t>
      </w:r>
      <w:r w:rsidRPr="00C160F1">
        <w:rPr>
          <w:rFonts w:hAnsi="宋体" w:hint="eastAsia"/>
        </w:rPr>
        <w:t>1076.39m</w:t>
      </w:r>
      <w:r w:rsidRPr="00C160F1">
        <w:rPr>
          <w:rFonts w:hAnsi="宋体"/>
        </w:rPr>
        <w:t>。</w:t>
      </w:r>
      <w:r w:rsidRPr="00C160F1">
        <w:t>道路上、下游两侧分别设置宽</w:t>
      </w:r>
      <w:r w:rsidRPr="00C160F1">
        <w:t>0.20m</w:t>
      </w:r>
      <w:r w:rsidRPr="00C160F1">
        <w:t>、高</w:t>
      </w:r>
      <w:r w:rsidRPr="00C160F1">
        <w:t>1.20m</w:t>
      </w:r>
      <w:r w:rsidRPr="00C160F1">
        <w:t>的素混凝土边墩，以约束路面结构并提高道路边缘的稳定性。</w:t>
      </w:r>
      <w:r w:rsidRPr="00C160F1">
        <w:rPr>
          <w:rStyle w:val="Chara"/>
          <w:rFonts w:hint="eastAsia"/>
        </w:rPr>
        <w:t>路面横断面图见图</w:t>
      </w:r>
      <w:r w:rsidRPr="00C160F1">
        <w:rPr>
          <w:rStyle w:val="Chara"/>
        </w:rPr>
        <w:t>3</w:t>
      </w:r>
      <w:r w:rsidRPr="00C160F1">
        <w:rPr>
          <w:rStyle w:val="Chara"/>
          <w:rFonts w:hint="eastAsia"/>
        </w:rPr>
        <w:t>.</w:t>
      </w:r>
      <w:r w:rsidRPr="00C160F1">
        <w:rPr>
          <w:rStyle w:val="Chara"/>
        </w:rPr>
        <w:t>2</w:t>
      </w:r>
      <w:r w:rsidRPr="00C160F1">
        <w:rPr>
          <w:rStyle w:val="Chara"/>
          <w:rFonts w:hint="eastAsia"/>
        </w:rPr>
        <w:t>-</w:t>
      </w:r>
      <w:r w:rsidRPr="00C160F1">
        <w:rPr>
          <w:rStyle w:val="Chara"/>
        </w:rPr>
        <w:t>5</w:t>
      </w:r>
      <w:r w:rsidRPr="00C160F1">
        <w:rPr>
          <w:rStyle w:val="Chara"/>
          <w:rFonts w:hint="eastAsia"/>
        </w:rPr>
        <w:t>。</w:t>
      </w:r>
    </w:p>
    <w:p w:rsidR="006557A8" w:rsidRPr="00C160F1" w:rsidRDefault="006557A8" w:rsidP="006557A8">
      <w:pPr>
        <w:spacing w:line="240" w:lineRule="auto"/>
        <w:ind w:firstLineChars="0" w:firstLine="0"/>
        <w:rPr>
          <w:rFonts w:hAnsi="宋体"/>
        </w:rPr>
      </w:pPr>
      <w:r w:rsidRPr="00C160F1">
        <w:rPr>
          <w:rFonts w:hAnsi="宋体"/>
          <w:noProof/>
        </w:rPr>
        <w:drawing>
          <wp:inline distT="0" distB="0" distL="0" distR="0" wp14:anchorId="04B4480E" wp14:editId="133D0187">
            <wp:extent cx="5681105" cy="2234568"/>
            <wp:effectExtent l="19050" t="0" r="0" b="0"/>
            <wp:docPr id="37" name="图片 149" descr="C:\Users\Administrator.BF-20191009ZXJB\Desktop\1--鄂尔多斯市鄂托克旗蒙西镇额格布拉格沟山洪沟治理工程初步设计——送审\报告用图\上堤路(3)(1)-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C:\Users\Administrator.BF-20191009ZXJB\Desktop\1--鄂尔多斯市鄂托克旗蒙西镇额格布拉格沟山洪沟治理工程初步设计——送审\报告用图\上堤路(3)(1)-Model.jpg"/>
                    <pic:cNvPicPr>
                      <a:picLocks noChangeAspect="1" noChangeArrowheads="1"/>
                    </pic:cNvPicPr>
                  </pic:nvPicPr>
                  <pic:blipFill>
                    <a:blip r:embed="rId41" cstate="print"/>
                    <a:srcRect t="20659" b="23003"/>
                    <a:stretch>
                      <a:fillRect/>
                    </a:stretch>
                  </pic:blipFill>
                  <pic:spPr bwMode="auto">
                    <a:xfrm>
                      <a:off x="0" y="0"/>
                      <a:ext cx="5681105" cy="2234568"/>
                    </a:xfrm>
                    <a:prstGeom prst="rect">
                      <a:avLst/>
                    </a:prstGeom>
                    <a:noFill/>
                    <a:ln w="9525">
                      <a:noFill/>
                      <a:miter lim="800000"/>
                      <a:headEnd/>
                      <a:tailEnd/>
                    </a:ln>
                  </pic:spPr>
                </pic:pic>
              </a:graphicData>
            </a:graphic>
          </wp:inline>
        </w:drawing>
      </w:r>
    </w:p>
    <w:p w:rsidR="006557A8" w:rsidRPr="00C160F1" w:rsidRDefault="006557A8" w:rsidP="006557A8">
      <w:pPr>
        <w:adjustRightInd w:val="0"/>
        <w:snapToGrid w:val="0"/>
        <w:spacing w:afterLines="100" w:after="240" w:line="240" w:lineRule="auto"/>
        <w:ind w:firstLineChars="0" w:firstLine="0"/>
        <w:jc w:val="center"/>
        <w:rPr>
          <w:rStyle w:val="Charfa"/>
          <w:rFonts w:eastAsiaTheme="minorEastAsia"/>
          <w:b/>
          <w:sz w:val="24"/>
          <w:szCs w:val="24"/>
        </w:rPr>
      </w:pPr>
      <w:r w:rsidRPr="00C160F1">
        <w:rPr>
          <w:rStyle w:val="Charfa"/>
          <w:rFonts w:eastAsiaTheme="minorEastAsia"/>
          <w:sz w:val="21"/>
        </w:rPr>
        <w:t>图</w:t>
      </w:r>
      <w:r w:rsidRPr="00C160F1">
        <w:rPr>
          <w:rStyle w:val="Charfa"/>
          <w:rFonts w:eastAsiaTheme="minorEastAsia"/>
          <w:sz w:val="21"/>
        </w:rPr>
        <w:t xml:space="preserve">3.2-5  </w:t>
      </w:r>
      <w:r w:rsidRPr="00C160F1">
        <w:rPr>
          <w:rStyle w:val="Charfa"/>
          <w:rFonts w:eastAsiaTheme="minorEastAsia" w:hint="eastAsia"/>
          <w:b/>
          <w:sz w:val="24"/>
          <w:szCs w:val="24"/>
        </w:rPr>
        <w:t>河道</w:t>
      </w:r>
      <w:proofErr w:type="gramStart"/>
      <w:r w:rsidRPr="00C160F1">
        <w:rPr>
          <w:rStyle w:val="Charfa"/>
          <w:rFonts w:eastAsiaTheme="minorEastAsia" w:hint="eastAsia"/>
          <w:b/>
          <w:sz w:val="24"/>
          <w:szCs w:val="24"/>
        </w:rPr>
        <w:t>桩号支</w:t>
      </w:r>
      <w:proofErr w:type="gramEnd"/>
      <w:r w:rsidRPr="00C160F1">
        <w:rPr>
          <w:rStyle w:val="Charfa"/>
          <w:rFonts w:eastAsiaTheme="minorEastAsia" w:hint="eastAsia"/>
          <w:b/>
          <w:sz w:val="24"/>
          <w:szCs w:val="24"/>
        </w:rPr>
        <w:t>0+343</w:t>
      </w:r>
      <w:r w:rsidRPr="00C160F1">
        <w:rPr>
          <w:rStyle w:val="Charfa"/>
          <w:rFonts w:eastAsiaTheme="minorEastAsia" w:hint="eastAsia"/>
          <w:b/>
          <w:sz w:val="24"/>
          <w:szCs w:val="24"/>
        </w:rPr>
        <w:t>右岸上堤路结构断面图</w:t>
      </w:r>
    </w:p>
    <w:p w:rsidR="006557A8" w:rsidRPr="00C160F1" w:rsidRDefault="006557A8" w:rsidP="006557A8">
      <w:pPr>
        <w:ind w:firstLine="560"/>
        <w:rPr>
          <w:rFonts w:hAnsi="宋体"/>
        </w:rPr>
      </w:pPr>
      <w:r w:rsidRPr="00C160F1">
        <w:rPr>
          <w:rFonts w:hAnsi="宋体"/>
        </w:rPr>
        <w:t>基本设计情况</w:t>
      </w:r>
      <w:r w:rsidRPr="00C160F1">
        <w:rPr>
          <w:rFonts w:hAnsi="宋体" w:hint="eastAsia"/>
        </w:rPr>
        <w:t>见</w:t>
      </w:r>
      <w:r w:rsidRPr="00C160F1">
        <w:rPr>
          <w:rFonts w:hAnsi="宋体"/>
        </w:rPr>
        <w:t>表</w:t>
      </w:r>
      <w:r w:rsidRPr="00C160F1">
        <w:rPr>
          <w:rFonts w:hAnsi="宋体"/>
        </w:rPr>
        <w:t>3</w:t>
      </w:r>
      <w:r w:rsidRPr="00C160F1">
        <w:rPr>
          <w:rFonts w:hAnsi="宋体" w:hint="eastAsia"/>
        </w:rPr>
        <w:t>.</w:t>
      </w:r>
      <w:r w:rsidRPr="00C160F1">
        <w:rPr>
          <w:rFonts w:hAnsi="宋体"/>
        </w:rPr>
        <w:t>2</w:t>
      </w:r>
      <w:r w:rsidRPr="00C160F1">
        <w:rPr>
          <w:rFonts w:hAnsi="宋体" w:hint="eastAsia"/>
        </w:rPr>
        <w:t>-</w:t>
      </w:r>
      <w:r w:rsidRPr="00C160F1">
        <w:rPr>
          <w:rFonts w:hAnsi="宋体"/>
        </w:rPr>
        <w:t>6</w:t>
      </w:r>
      <w:r w:rsidRPr="00C160F1">
        <w:rPr>
          <w:rFonts w:hAnsi="宋体" w:hint="eastAsia"/>
        </w:rPr>
        <w:t>。</w:t>
      </w:r>
    </w:p>
    <w:p w:rsidR="006557A8" w:rsidRPr="00C160F1" w:rsidRDefault="006557A8" w:rsidP="006557A8">
      <w:pPr>
        <w:pStyle w:val="a6"/>
        <w:ind w:firstLineChars="200" w:firstLine="420"/>
        <w:jc w:val="left"/>
      </w:pPr>
      <w:r w:rsidRPr="00C160F1">
        <w:t>表</w:t>
      </w:r>
      <w:r w:rsidRPr="00C160F1">
        <w:t xml:space="preserve">3.2-6                      </w:t>
      </w:r>
      <w:r w:rsidRPr="00C160F1">
        <w:rPr>
          <w:b/>
          <w:sz w:val="24"/>
          <w:szCs w:val="24"/>
        </w:rPr>
        <w:t>过水路面设计指标表</w:t>
      </w: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1840"/>
        <w:gridCol w:w="1415"/>
        <w:gridCol w:w="1133"/>
        <w:gridCol w:w="1637"/>
        <w:gridCol w:w="1054"/>
      </w:tblGrid>
      <w:tr w:rsidR="006557A8" w:rsidRPr="00C160F1" w:rsidTr="001F27DE">
        <w:trPr>
          <w:trHeight w:val="340"/>
          <w:tblHeader/>
        </w:trPr>
        <w:tc>
          <w:tcPr>
            <w:tcW w:w="969" w:type="pct"/>
            <w:shd w:val="clear" w:color="auto" w:fill="auto"/>
            <w:tcMar>
              <w:left w:w="0" w:type="dxa"/>
              <w:right w:w="0" w:type="dxa"/>
            </w:tcMar>
            <w:vAlign w:val="center"/>
          </w:tcPr>
          <w:p w:rsidR="006557A8" w:rsidRPr="00C160F1" w:rsidRDefault="006557A8" w:rsidP="001F27DE">
            <w:pPr>
              <w:pStyle w:val="af4"/>
            </w:pPr>
            <w:r w:rsidRPr="00C160F1">
              <w:rPr>
                <w:rFonts w:hint="eastAsia"/>
              </w:rPr>
              <w:t>河流</w:t>
            </w:r>
            <w:r w:rsidRPr="00C160F1">
              <w:t>名称</w:t>
            </w:r>
          </w:p>
        </w:tc>
        <w:tc>
          <w:tcPr>
            <w:tcW w:w="1048" w:type="pct"/>
            <w:shd w:val="clear" w:color="auto" w:fill="auto"/>
            <w:tcMar>
              <w:left w:w="0" w:type="dxa"/>
              <w:right w:w="0" w:type="dxa"/>
            </w:tcMar>
            <w:vAlign w:val="center"/>
          </w:tcPr>
          <w:p w:rsidR="006557A8" w:rsidRPr="00C160F1" w:rsidRDefault="006557A8" w:rsidP="001F27DE">
            <w:pPr>
              <w:pStyle w:val="af4"/>
            </w:pPr>
            <w:r w:rsidRPr="00C160F1">
              <w:rPr>
                <w:rFonts w:hint="eastAsia"/>
              </w:rPr>
              <w:t>河道</w:t>
            </w:r>
            <w:r w:rsidRPr="00C160F1">
              <w:t>桩号</w:t>
            </w:r>
          </w:p>
        </w:tc>
        <w:tc>
          <w:tcPr>
            <w:tcW w:w="806" w:type="pct"/>
            <w:shd w:val="clear" w:color="auto" w:fill="auto"/>
            <w:tcMar>
              <w:left w:w="0" w:type="dxa"/>
              <w:right w:w="0" w:type="dxa"/>
            </w:tcMar>
            <w:vAlign w:val="center"/>
          </w:tcPr>
          <w:p w:rsidR="006557A8" w:rsidRPr="00C160F1" w:rsidRDefault="006557A8" w:rsidP="001F27DE">
            <w:pPr>
              <w:pStyle w:val="af4"/>
            </w:pPr>
            <w:r w:rsidRPr="00C160F1">
              <w:rPr>
                <w:rFonts w:hint="eastAsia"/>
              </w:rPr>
              <w:t>拆除重建</w:t>
            </w:r>
            <w:r w:rsidRPr="00C160F1">
              <w:t>长度（</w:t>
            </w:r>
            <w:r w:rsidRPr="00C160F1">
              <w:t>m</w:t>
            </w:r>
            <w:r w:rsidRPr="00C160F1">
              <w:t>）</w:t>
            </w:r>
          </w:p>
        </w:tc>
        <w:tc>
          <w:tcPr>
            <w:tcW w:w="645" w:type="pct"/>
            <w:vAlign w:val="center"/>
          </w:tcPr>
          <w:p w:rsidR="006557A8" w:rsidRPr="00C160F1" w:rsidRDefault="006557A8" w:rsidP="001F27DE">
            <w:pPr>
              <w:pStyle w:val="af4"/>
            </w:pPr>
            <w:r w:rsidRPr="00C160F1">
              <w:rPr>
                <w:rFonts w:hint="eastAsia"/>
              </w:rPr>
              <w:t>设计水位（</w:t>
            </w:r>
            <w:r w:rsidRPr="00C160F1">
              <w:rPr>
                <w:rFonts w:hint="eastAsia"/>
              </w:rPr>
              <w:t>m</w:t>
            </w:r>
            <w:r w:rsidRPr="00C160F1">
              <w:rPr>
                <w:rFonts w:hint="eastAsia"/>
              </w:rPr>
              <w:t>）</w:t>
            </w:r>
          </w:p>
        </w:tc>
        <w:tc>
          <w:tcPr>
            <w:tcW w:w="932" w:type="pct"/>
            <w:shd w:val="clear" w:color="auto" w:fill="auto"/>
            <w:tcMar>
              <w:left w:w="0" w:type="dxa"/>
              <w:right w:w="0" w:type="dxa"/>
            </w:tcMar>
            <w:vAlign w:val="center"/>
          </w:tcPr>
          <w:p w:rsidR="006557A8" w:rsidRPr="00C160F1" w:rsidRDefault="006557A8" w:rsidP="001F27DE">
            <w:pPr>
              <w:pStyle w:val="af4"/>
            </w:pPr>
            <w:r w:rsidRPr="00C160F1">
              <w:rPr>
                <w:rFonts w:hint="eastAsia"/>
              </w:rPr>
              <w:t>坡顶路面高程（</w:t>
            </w:r>
            <w:r w:rsidRPr="00C160F1">
              <w:rPr>
                <w:rFonts w:hint="eastAsia"/>
              </w:rPr>
              <w:t>m</w:t>
            </w:r>
            <w:r w:rsidRPr="00C160F1">
              <w:rPr>
                <w:rFonts w:hint="eastAsia"/>
              </w:rPr>
              <w:t>）</w:t>
            </w:r>
          </w:p>
        </w:tc>
        <w:tc>
          <w:tcPr>
            <w:tcW w:w="600" w:type="pct"/>
            <w:vAlign w:val="center"/>
          </w:tcPr>
          <w:p w:rsidR="006557A8" w:rsidRPr="00C160F1" w:rsidRDefault="006557A8" w:rsidP="001F27DE">
            <w:pPr>
              <w:pStyle w:val="af4"/>
            </w:pPr>
            <w:r w:rsidRPr="00C160F1">
              <w:t>设计路</w:t>
            </w:r>
          </w:p>
          <w:p w:rsidR="006557A8" w:rsidRPr="00C160F1" w:rsidRDefault="006557A8" w:rsidP="001F27DE">
            <w:pPr>
              <w:pStyle w:val="af4"/>
            </w:pPr>
            <w:r w:rsidRPr="00C160F1">
              <w:t>面宽度</w:t>
            </w:r>
          </w:p>
        </w:tc>
      </w:tr>
      <w:tr w:rsidR="006557A8" w:rsidRPr="00C160F1" w:rsidTr="001F27DE">
        <w:trPr>
          <w:trHeight w:val="340"/>
        </w:trPr>
        <w:tc>
          <w:tcPr>
            <w:tcW w:w="969" w:type="pct"/>
            <w:shd w:val="clear" w:color="auto" w:fill="auto"/>
            <w:tcMar>
              <w:left w:w="0" w:type="dxa"/>
              <w:right w:w="0" w:type="dxa"/>
            </w:tcMar>
            <w:vAlign w:val="center"/>
          </w:tcPr>
          <w:p w:rsidR="006557A8" w:rsidRPr="00C160F1" w:rsidRDefault="006557A8" w:rsidP="001F27DE">
            <w:pPr>
              <w:pStyle w:val="af4"/>
            </w:pPr>
            <w:proofErr w:type="gramStart"/>
            <w:r w:rsidRPr="00C160F1">
              <w:rPr>
                <w:rFonts w:hint="eastAsia"/>
              </w:rPr>
              <w:t>额格布拉格沟</w:t>
            </w:r>
            <w:proofErr w:type="gramEnd"/>
          </w:p>
        </w:tc>
        <w:tc>
          <w:tcPr>
            <w:tcW w:w="1048" w:type="pct"/>
            <w:shd w:val="clear" w:color="auto" w:fill="auto"/>
            <w:tcMar>
              <w:left w:w="0" w:type="dxa"/>
              <w:right w:w="0" w:type="dxa"/>
            </w:tcMar>
            <w:vAlign w:val="center"/>
          </w:tcPr>
          <w:p w:rsidR="006557A8" w:rsidRPr="00C160F1" w:rsidRDefault="006557A8" w:rsidP="001F27DE">
            <w:pPr>
              <w:pStyle w:val="af4"/>
            </w:pPr>
            <w:r w:rsidRPr="00C160F1">
              <w:rPr>
                <w:rFonts w:hint="eastAsia"/>
              </w:rPr>
              <w:t>0+341</w:t>
            </w:r>
          </w:p>
        </w:tc>
        <w:tc>
          <w:tcPr>
            <w:tcW w:w="806" w:type="pct"/>
            <w:shd w:val="clear" w:color="auto" w:fill="auto"/>
            <w:tcMar>
              <w:left w:w="0" w:type="dxa"/>
              <w:right w:w="0" w:type="dxa"/>
            </w:tcMar>
            <w:vAlign w:val="center"/>
          </w:tcPr>
          <w:p w:rsidR="006557A8" w:rsidRPr="00C160F1" w:rsidRDefault="006557A8" w:rsidP="001F27DE">
            <w:pPr>
              <w:pStyle w:val="af4"/>
            </w:pPr>
            <w:r w:rsidRPr="00C160F1">
              <w:rPr>
                <w:rFonts w:cs="Times New Roman"/>
              </w:rPr>
              <w:t>37.20</w:t>
            </w:r>
          </w:p>
        </w:tc>
        <w:tc>
          <w:tcPr>
            <w:tcW w:w="645" w:type="pct"/>
            <w:vAlign w:val="center"/>
          </w:tcPr>
          <w:p w:rsidR="006557A8" w:rsidRPr="00C160F1" w:rsidRDefault="006557A8" w:rsidP="001F27DE">
            <w:pPr>
              <w:pStyle w:val="af4"/>
            </w:pPr>
            <w:r w:rsidRPr="00C160F1">
              <w:rPr>
                <w:rFonts w:hint="eastAsia"/>
              </w:rPr>
              <w:t>1</w:t>
            </w:r>
            <w:r w:rsidRPr="00C160F1">
              <w:t>076.30</w:t>
            </w:r>
          </w:p>
        </w:tc>
        <w:tc>
          <w:tcPr>
            <w:tcW w:w="932" w:type="pct"/>
            <w:shd w:val="clear" w:color="auto" w:fill="auto"/>
            <w:tcMar>
              <w:left w:w="0" w:type="dxa"/>
              <w:right w:w="0" w:type="dxa"/>
            </w:tcMar>
            <w:vAlign w:val="center"/>
          </w:tcPr>
          <w:p w:rsidR="006557A8" w:rsidRPr="00C160F1" w:rsidRDefault="006557A8" w:rsidP="001F27DE">
            <w:pPr>
              <w:pStyle w:val="af4"/>
            </w:pPr>
            <w:r w:rsidRPr="00C160F1">
              <w:rPr>
                <w:rFonts w:hint="eastAsia"/>
              </w:rPr>
              <w:t>1</w:t>
            </w:r>
            <w:r w:rsidRPr="00C160F1">
              <w:t>076.60</w:t>
            </w:r>
          </w:p>
        </w:tc>
        <w:tc>
          <w:tcPr>
            <w:tcW w:w="600" w:type="pct"/>
            <w:vAlign w:val="center"/>
          </w:tcPr>
          <w:p w:rsidR="006557A8" w:rsidRPr="00C160F1" w:rsidRDefault="006557A8" w:rsidP="001F27DE">
            <w:pPr>
              <w:pStyle w:val="af4"/>
            </w:pPr>
            <w:r w:rsidRPr="00C160F1">
              <w:rPr>
                <w:rFonts w:hint="eastAsia"/>
              </w:rPr>
              <w:t>6</w:t>
            </w:r>
            <w:r w:rsidRPr="00C160F1">
              <w:t>m</w:t>
            </w:r>
          </w:p>
        </w:tc>
      </w:tr>
      <w:tr w:rsidR="006557A8" w:rsidRPr="00C160F1" w:rsidTr="001F27DE">
        <w:trPr>
          <w:trHeight w:val="340"/>
        </w:trPr>
        <w:tc>
          <w:tcPr>
            <w:tcW w:w="969" w:type="pct"/>
            <w:shd w:val="clear" w:color="auto" w:fill="auto"/>
            <w:tcMar>
              <w:left w:w="0" w:type="dxa"/>
              <w:right w:w="0" w:type="dxa"/>
            </w:tcMar>
            <w:vAlign w:val="center"/>
          </w:tcPr>
          <w:p w:rsidR="006557A8" w:rsidRPr="00C160F1" w:rsidRDefault="006557A8" w:rsidP="001F27DE">
            <w:pPr>
              <w:pStyle w:val="af4"/>
            </w:pPr>
            <w:r w:rsidRPr="00C160F1">
              <w:rPr>
                <w:rFonts w:hint="eastAsia"/>
              </w:rPr>
              <w:t>支沟</w:t>
            </w:r>
          </w:p>
        </w:tc>
        <w:tc>
          <w:tcPr>
            <w:tcW w:w="1048" w:type="pct"/>
            <w:shd w:val="clear" w:color="auto" w:fill="auto"/>
            <w:tcMar>
              <w:left w:w="0" w:type="dxa"/>
              <w:right w:w="0" w:type="dxa"/>
            </w:tcMar>
            <w:vAlign w:val="center"/>
          </w:tcPr>
          <w:p w:rsidR="006557A8" w:rsidRPr="00C160F1" w:rsidRDefault="006557A8" w:rsidP="001F27DE">
            <w:pPr>
              <w:pStyle w:val="af4"/>
            </w:pPr>
            <w:r w:rsidRPr="00C160F1">
              <w:rPr>
                <w:rFonts w:hint="eastAsia"/>
              </w:rPr>
              <w:t>支</w:t>
            </w:r>
            <w:r w:rsidRPr="00C160F1">
              <w:rPr>
                <w:rFonts w:hint="eastAsia"/>
              </w:rPr>
              <w:t>0+343</w:t>
            </w:r>
          </w:p>
        </w:tc>
        <w:tc>
          <w:tcPr>
            <w:tcW w:w="806" w:type="pct"/>
            <w:shd w:val="clear" w:color="auto" w:fill="auto"/>
            <w:tcMar>
              <w:left w:w="0" w:type="dxa"/>
              <w:right w:w="0" w:type="dxa"/>
            </w:tcMar>
            <w:vAlign w:val="center"/>
          </w:tcPr>
          <w:p w:rsidR="006557A8" w:rsidRPr="00C160F1" w:rsidRDefault="006557A8" w:rsidP="001F27DE">
            <w:pPr>
              <w:pStyle w:val="af4"/>
            </w:pPr>
            <w:r w:rsidRPr="00C160F1">
              <w:rPr>
                <w:rFonts w:hint="eastAsia"/>
              </w:rPr>
              <w:t>45</w:t>
            </w:r>
          </w:p>
        </w:tc>
        <w:tc>
          <w:tcPr>
            <w:tcW w:w="645" w:type="pct"/>
            <w:vAlign w:val="center"/>
          </w:tcPr>
          <w:p w:rsidR="006557A8" w:rsidRPr="00C160F1" w:rsidRDefault="006557A8" w:rsidP="001F27DE">
            <w:pPr>
              <w:pStyle w:val="af4"/>
            </w:pPr>
            <w:r w:rsidRPr="00C160F1">
              <w:rPr>
                <w:rFonts w:hint="eastAsia"/>
              </w:rPr>
              <w:t>1</w:t>
            </w:r>
            <w:r w:rsidRPr="00C160F1">
              <w:t>076.09</w:t>
            </w:r>
          </w:p>
        </w:tc>
        <w:tc>
          <w:tcPr>
            <w:tcW w:w="932" w:type="pct"/>
            <w:shd w:val="clear" w:color="auto" w:fill="auto"/>
            <w:tcMar>
              <w:left w:w="0" w:type="dxa"/>
              <w:right w:w="0" w:type="dxa"/>
            </w:tcMar>
            <w:vAlign w:val="center"/>
          </w:tcPr>
          <w:p w:rsidR="006557A8" w:rsidRPr="00C160F1" w:rsidRDefault="006557A8" w:rsidP="001F27DE">
            <w:pPr>
              <w:pStyle w:val="af4"/>
            </w:pPr>
            <w:r w:rsidRPr="00C160F1">
              <w:rPr>
                <w:rFonts w:hAnsi="宋体" w:hint="eastAsia"/>
              </w:rPr>
              <w:t>1076.39</w:t>
            </w:r>
          </w:p>
        </w:tc>
        <w:tc>
          <w:tcPr>
            <w:tcW w:w="600" w:type="pct"/>
            <w:vAlign w:val="center"/>
          </w:tcPr>
          <w:p w:rsidR="006557A8" w:rsidRPr="00C160F1" w:rsidRDefault="006557A8" w:rsidP="001F27DE">
            <w:pPr>
              <w:pStyle w:val="af4"/>
            </w:pPr>
            <w:r w:rsidRPr="00C160F1">
              <w:rPr>
                <w:rFonts w:hint="eastAsia"/>
              </w:rPr>
              <w:t>6</w:t>
            </w:r>
            <w:r w:rsidRPr="00C160F1">
              <w:t>m</w:t>
            </w:r>
          </w:p>
        </w:tc>
      </w:tr>
    </w:tbl>
    <w:p w:rsidR="006557A8" w:rsidRPr="00C160F1" w:rsidRDefault="006557A8" w:rsidP="006557A8">
      <w:pPr>
        <w:ind w:firstLineChars="0" w:firstLine="0"/>
        <w:jc w:val="center"/>
        <w:rPr>
          <w:rFonts w:eastAsiaTheme="minorEastAsia"/>
          <w:b/>
          <w:sz w:val="24"/>
        </w:rPr>
      </w:pPr>
    </w:p>
    <w:p w:rsidR="00B66F6E" w:rsidRPr="00C160F1" w:rsidRDefault="00EA7362" w:rsidP="00EA7362">
      <w:pPr>
        <w:keepNext/>
        <w:adjustRightInd w:val="0"/>
        <w:spacing w:beforeLines="50" w:before="120" w:afterLines="50" w:after="120" w:line="412" w:lineRule="auto"/>
        <w:ind w:firstLineChars="0" w:firstLine="0"/>
        <w:outlineLvl w:val="2"/>
        <w:rPr>
          <w:rFonts w:eastAsiaTheme="minorEastAsia"/>
          <w:b/>
          <w:bCs/>
          <w:sz w:val="30"/>
          <w:szCs w:val="30"/>
        </w:rPr>
      </w:pPr>
      <w:r w:rsidRPr="00C160F1">
        <w:rPr>
          <w:rFonts w:eastAsiaTheme="minorEastAsia" w:hint="eastAsia"/>
          <w:b/>
          <w:bCs/>
          <w:sz w:val="30"/>
          <w:szCs w:val="30"/>
        </w:rPr>
        <w:lastRenderedPageBreak/>
        <w:t>3</w:t>
      </w:r>
      <w:r w:rsidRPr="00C160F1">
        <w:rPr>
          <w:rFonts w:eastAsiaTheme="minorEastAsia"/>
          <w:b/>
          <w:bCs/>
          <w:sz w:val="30"/>
          <w:szCs w:val="30"/>
        </w:rPr>
        <w:t>.2.</w:t>
      </w:r>
      <w:r w:rsidR="00A847BE" w:rsidRPr="00C160F1">
        <w:rPr>
          <w:rFonts w:eastAsiaTheme="minorEastAsia"/>
          <w:b/>
          <w:bCs/>
          <w:sz w:val="30"/>
          <w:szCs w:val="30"/>
        </w:rPr>
        <w:t>3</w:t>
      </w:r>
      <w:r w:rsidRPr="00C160F1">
        <w:rPr>
          <w:rFonts w:eastAsiaTheme="minorEastAsia"/>
          <w:b/>
          <w:bCs/>
          <w:sz w:val="30"/>
          <w:szCs w:val="30"/>
        </w:rPr>
        <w:t xml:space="preserve"> </w:t>
      </w:r>
      <w:r w:rsidRPr="00C160F1">
        <w:rPr>
          <w:rFonts w:eastAsiaTheme="minorEastAsia"/>
          <w:b/>
          <w:bCs/>
          <w:sz w:val="30"/>
          <w:szCs w:val="30"/>
        </w:rPr>
        <w:t>主要工程材料要求</w:t>
      </w:r>
    </w:p>
    <w:p w:rsidR="006557A8" w:rsidRPr="00C160F1" w:rsidRDefault="006557A8" w:rsidP="006557A8">
      <w:pPr>
        <w:ind w:firstLine="560"/>
        <w:rPr>
          <w:rFonts w:eastAsiaTheme="minorEastAsia"/>
        </w:rPr>
      </w:pPr>
      <w:r w:rsidRPr="00C160F1">
        <w:rPr>
          <w:rFonts w:eastAsiaTheme="minorEastAsia"/>
        </w:rPr>
        <w:t>土方填筑指标：本次回填土均采用开挖土料，本区开挖料主要</w:t>
      </w:r>
      <w:r w:rsidRPr="00C160F1">
        <w:t>以砂砾类非粘性土为主，</w:t>
      </w:r>
      <w:r w:rsidRPr="00C160F1">
        <w:rPr>
          <w:rFonts w:eastAsiaTheme="minorEastAsia"/>
        </w:rPr>
        <w:t>其储量及质量均可满足本次堤防工程的填筑要求。参考《堤防工程设计规范》</w:t>
      </w:r>
      <w:r w:rsidRPr="00C160F1">
        <w:rPr>
          <w:rFonts w:eastAsiaTheme="minorEastAsia"/>
        </w:rPr>
        <w:t>GB50286-2013</w:t>
      </w:r>
      <w:r w:rsidRPr="00C160F1">
        <w:rPr>
          <w:rFonts w:eastAsiaTheme="minorEastAsia"/>
        </w:rPr>
        <w:t>要求，确定</w:t>
      </w:r>
      <w:bookmarkStart w:id="19" w:name="OLE_LINK30"/>
      <w:bookmarkStart w:id="20" w:name="OLE_LINK31"/>
      <w:r w:rsidRPr="00C160F1">
        <w:rPr>
          <w:rFonts w:eastAsiaTheme="minorEastAsia"/>
        </w:rPr>
        <w:t>土堤填筑料压实相对密度不应小于</w:t>
      </w:r>
      <w:r w:rsidRPr="00C160F1">
        <w:rPr>
          <w:rFonts w:eastAsiaTheme="minorEastAsia"/>
        </w:rPr>
        <w:t>0.60</w:t>
      </w:r>
      <w:bookmarkEnd w:id="19"/>
      <w:bookmarkEnd w:id="20"/>
      <w:r w:rsidRPr="00C160F1">
        <w:rPr>
          <w:rFonts w:eastAsiaTheme="minorEastAsia"/>
        </w:rPr>
        <w:t>。</w:t>
      </w:r>
    </w:p>
    <w:p w:rsidR="006557A8" w:rsidRPr="00C160F1" w:rsidRDefault="006557A8" w:rsidP="006557A8">
      <w:pPr>
        <w:ind w:firstLine="560"/>
        <w:rPr>
          <w:rFonts w:eastAsiaTheme="minorEastAsia"/>
        </w:rPr>
      </w:pPr>
      <w:r w:rsidRPr="00C160F1">
        <w:rPr>
          <w:rFonts w:eastAsiaTheme="minorEastAsia"/>
        </w:rPr>
        <w:t>本工程采用的材料主要有格</w:t>
      </w:r>
      <w:proofErr w:type="gramStart"/>
      <w:r w:rsidRPr="00C160F1">
        <w:rPr>
          <w:rFonts w:eastAsiaTheme="minorEastAsia"/>
        </w:rPr>
        <w:t>宾</w:t>
      </w:r>
      <w:proofErr w:type="gramEnd"/>
      <w:r w:rsidRPr="00C160F1">
        <w:rPr>
          <w:rFonts w:eastAsiaTheme="minorEastAsia"/>
        </w:rPr>
        <w:t>石笼、块石、复合土工膜等，各类材料设计指标如下：</w:t>
      </w:r>
    </w:p>
    <w:p w:rsidR="006557A8" w:rsidRPr="00C160F1" w:rsidRDefault="006557A8" w:rsidP="006557A8">
      <w:pPr>
        <w:ind w:firstLineChars="0" w:firstLine="567"/>
        <w:rPr>
          <w:rFonts w:eastAsiaTheme="minorEastAsia"/>
        </w:rPr>
      </w:pPr>
      <w:r w:rsidRPr="00C160F1">
        <w:rPr>
          <w:rFonts w:ascii="宋体" w:hAnsi="宋体" w:cs="宋体" w:hint="eastAsia"/>
        </w:rPr>
        <w:t>①</w:t>
      </w:r>
      <w:proofErr w:type="gramStart"/>
      <w:r w:rsidRPr="00C160F1">
        <w:rPr>
          <w:rFonts w:eastAsiaTheme="minorEastAsia"/>
        </w:rPr>
        <w:t>格宾网规格</w:t>
      </w:r>
      <w:proofErr w:type="gramEnd"/>
      <w:r w:rsidRPr="00C160F1">
        <w:rPr>
          <w:rFonts w:eastAsiaTheme="minorEastAsia"/>
        </w:rPr>
        <w:t>要求</w:t>
      </w:r>
    </w:p>
    <w:p w:rsidR="006557A8" w:rsidRPr="00C160F1" w:rsidRDefault="006557A8" w:rsidP="006557A8">
      <w:pPr>
        <w:ind w:firstLine="560"/>
        <w:rPr>
          <w:rFonts w:eastAsiaTheme="minorEastAsia"/>
          <w:szCs w:val="28"/>
        </w:rPr>
      </w:pPr>
      <w:r w:rsidRPr="00C160F1">
        <w:rPr>
          <w:rFonts w:eastAsiaTheme="minorEastAsia"/>
          <w:szCs w:val="28"/>
        </w:rPr>
        <w:t>护坡工程：格宾石笼规格为</w:t>
      </w:r>
      <w:r w:rsidRPr="00C160F1">
        <w:rPr>
          <w:rFonts w:eastAsiaTheme="minorEastAsia"/>
          <w:szCs w:val="28"/>
        </w:rPr>
        <w:t>3.0m×2.0m×0.4m</w:t>
      </w:r>
      <w:r w:rsidRPr="00C160F1">
        <w:rPr>
          <w:rFonts w:eastAsiaTheme="minorEastAsia"/>
          <w:szCs w:val="28"/>
        </w:rPr>
        <w:t>（长</w:t>
      </w:r>
      <w:r w:rsidRPr="00C160F1">
        <w:rPr>
          <w:rFonts w:eastAsiaTheme="minorEastAsia"/>
          <w:szCs w:val="28"/>
        </w:rPr>
        <w:t>×</w:t>
      </w:r>
      <w:r w:rsidRPr="00C160F1">
        <w:rPr>
          <w:rFonts w:eastAsiaTheme="minorEastAsia"/>
          <w:szCs w:val="28"/>
        </w:rPr>
        <w:t>宽</w:t>
      </w:r>
      <w:r w:rsidRPr="00C160F1">
        <w:rPr>
          <w:rFonts w:eastAsiaTheme="minorEastAsia"/>
          <w:szCs w:val="28"/>
        </w:rPr>
        <w:t>×</w:t>
      </w:r>
      <w:r w:rsidRPr="00C160F1">
        <w:rPr>
          <w:rFonts w:eastAsiaTheme="minorEastAsia"/>
          <w:szCs w:val="28"/>
        </w:rPr>
        <w:t>厚），格宾石笼顺水流方向的长度一般为</w:t>
      </w:r>
      <w:r w:rsidRPr="00C160F1">
        <w:rPr>
          <w:rFonts w:eastAsiaTheme="minorEastAsia"/>
          <w:szCs w:val="28"/>
        </w:rPr>
        <w:t>2.0m</w:t>
      </w:r>
      <w:r w:rsidRPr="00C160F1">
        <w:rPr>
          <w:rFonts w:eastAsiaTheme="minorEastAsia"/>
          <w:szCs w:val="28"/>
        </w:rPr>
        <w:t>，局部采用小尺寸调节工程平面曲线和转角；垂直于水流方向的长度为设计</w:t>
      </w:r>
      <w:r w:rsidRPr="00C160F1">
        <w:rPr>
          <w:szCs w:val="28"/>
        </w:rPr>
        <w:t>护坡</w:t>
      </w:r>
      <w:r w:rsidRPr="00C160F1">
        <w:rPr>
          <w:rFonts w:eastAsiaTheme="minorEastAsia"/>
          <w:szCs w:val="28"/>
        </w:rPr>
        <w:t>宽度，沿长度方向每间隔</w:t>
      </w:r>
      <w:r w:rsidRPr="00C160F1">
        <w:rPr>
          <w:rFonts w:eastAsiaTheme="minorEastAsia"/>
          <w:szCs w:val="28"/>
        </w:rPr>
        <w:t>1</w:t>
      </w:r>
      <w:r w:rsidRPr="00C160F1">
        <w:rPr>
          <w:rFonts w:eastAsiaTheme="minorEastAsia"/>
          <w:szCs w:val="28"/>
        </w:rPr>
        <w:t>米加设一道</w:t>
      </w:r>
      <w:proofErr w:type="gramStart"/>
      <w:r w:rsidRPr="00C160F1">
        <w:rPr>
          <w:rFonts w:eastAsiaTheme="minorEastAsia"/>
          <w:szCs w:val="28"/>
        </w:rPr>
        <w:t>格宾</w:t>
      </w:r>
      <w:r w:rsidRPr="00C160F1">
        <w:rPr>
          <w:szCs w:val="28"/>
        </w:rPr>
        <w:t>网片</w:t>
      </w:r>
      <w:proofErr w:type="gramEnd"/>
      <w:r w:rsidRPr="00C160F1">
        <w:rPr>
          <w:rFonts w:eastAsiaTheme="minorEastAsia"/>
          <w:szCs w:val="28"/>
        </w:rPr>
        <w:t>。</w:t>
      </w:r>
    </w:p>
    <w:p w:rsidR="006557A8" w:rsidRPr="00C160F1" w:rsidRDefault="006557A8" w:rsidP="006557A8">
      <w:pPr>
        <w:ind w:firstLine="560"/>
        <w:rPr>
          <w:rFonts w:eastAsiaTheme="minorEastAsia"/>
          <w:szCs w:val="28"/>
        </w:rPr>
      </w:pPr>
      <w:r w:rsidRPr="00C160F1">
        <w:rPr>
          <w:rFonts w:eastAsiaTheme="minorEastAsia"/>
          <w:szCs w:val="28"/>
        </w:rPr>
        <w:t>护脚工程：格宾石笼规格为</w:t>
      </w:r>
      <w:r w:rsidRPr="00C160F1">
        <w:rPr>
          <w:rFonts w:eastAsiaTheme="minorEastAsia"/>
          <w:szCs w:val="28"/>
        </w:rPr>
        <w:t>3.0m×2.0m×0.5m</w:t>
      </w:r>
      <w:r w:rsidRPr="00C160F1">
        <w:rPr>
          <w:rFonts w:eastAsiaTheme="minorEastAsia"/>
          <w:szCs w:val="28"/>
        </w:rPr>
        <w:t>、</w:t>
      </w:r>
      <w:r w:rsidRPr="00C160F1">
        <w:rPr>
          <w:rFonts w:eastAsiaTheme="minorEastAsia"/>
          <w:szCs w:val="28"/>
        </w:rPr>
        <w:t>1.0m×2.0m×0.5m</w:t>
      </w:r>
      <w:r w:rsidRPr="00C160F1">
        <w:rPr>
          <w:rFonts w:eastAsiaTheme="minorEastAsia"/>
          <w:szCs w:val="28"/>
        </w:rPr>
        <w:t>（长</w:t>
      </w:r>
      <w:r w:rsidRPr="00C160F1">
        <w:rPr>
          <w:rFonts w:eastAsiaTheme="minorEastAsia"/>
          <w:szCs w:val="28"/>
        </w:rPr>
        <w:t>×</w:t>
      </w:r>
      <w:r w:rsidRPr="00C160F1">
        <w:rPr>
          <w:rFonts w:eastAsiaTheme="minorEastAsia"/>
          <w:szCs w:val="28"/>
        </w:rPr>
        <w:t>宽</w:t>
      </w:r>
      <w:r w:rsidRPr="00C160F1">
        <w:rPr>
          <w:rFonts w:eastAsiaTheme="minorEastAsia"/>
          <w:szCs w:val="28"/>
        </w:rPr>
        <w:t>×</w:t>
      </w:r>
      <w:r w:rsidRPr="00C160F1">
        <w:rPr>
          <w:rFonts w:eastAsiaTheme="minorEastAsia"/>
          <w:szCs w:val="28"/>
        </w:rPr>
        <w:t>厚），护脚格宾石笼顺水流方向的长度一般为</w:t>
      </w:r>
      <w:r w:rsidRPr="00C160F1">
        <w:rPr>
          <w:rFonts w:eastAsiaTheme="minorEastAsia"/>
          <w:szCs w:val="28"/>
        </w:rPr>
        <w:t>2.0m</w:t>
      </w:r>
      <w:r w:rsidRPr="00C160F1">
        <w:rPr>
          <w:rFonts w:eastAsiaTheme="minorEastAsia"/>
          <w:szCs w:val="28"/>
        </w:rPr>
        <w:t>，局部采用小尺寸调节工程平面曲线和转角；垂直于水流方向的长度为设计护脚宽度</w:t>
      </w:r>
      <w:r w:rsidRPr="00C160F1">
        <w:rPr>
          <w:szCs w:val="28"/>
        </w:rPr>
        <w:t>，沿长度方向每隔</w:t>
      </w:r>
      <w:r w:rsidRPr="00C160F1">
        <w:rPr>
          <w:szCs w:val="28"/>
        </w:rPr>
        <w:t>1m</w:t>
      </w:r>
      <w:r w:rsidRPr="00C160F1">
        <w:rPr>
          <w:szCs w:val="28"/>
        </w:rPr>
        <w:t>设置一道</w:t>
      </w:r>
      <w:proofErr w:type="gramStart"/>
      <w:r w:rsidRPr="00C160F1">
        <w:rPr>
          <w:szCs w:val="28"/>
        </w:rPr>
        <w:t>格宾网片</w:t>
      </w:r>
      <w:proofErr w:type="gramEnd"/>
      <w:r w:rsidRPr="00C160F1">
        <w:rPr>
          <w:szCs w:val="28"/>
        </w:rPr>
        <w:t>，</w:t>
      </w:r>
      <w:r w:rsidRPr="00C160F1">
        <w:rPr>
          <w:rFonts w:eastAsiaTheme="minorEastAsia"/>
          <w:szCs w:val="28"/>
        </w:rPr>
        <w:t>为增加格宾石笼护脚整体性，提高抗冲能力，</w:t>
      </w:r>
      <w:r w:rsidRPr="00C160F1">
        <w:rPr>
          <w:szCs w:val="28"/>
        </w:rPr>
        <w:t>每</w:t>
      </w:r>
      <w:r w:rsidRPr="00C160F1">
        <w:rPr>
          <w:szCs w:val="28"/>
        </w:rPr>
        <w:t>2</w:t>
      </w:r>
      <w:r w:rsidRPr="00C160F1">
        <w:rPr>
          <w:szCs w:val="28"/>
        </w:rPr>
        <w:t>个</w:t>
      </w:r>
      <w:proofErr w:type="gramStart"/>
      <w:r w:rsidRPr="00C160F1">
        <w:rPr>
          <w:szCs w:val="28"/>
        </w:rPr>
        <w:t>笼</w:t>
      </w:r>
      <w:proofErr w:type="gramEnd"/>
      <w:r w:rsidRPr="00C160F1">
        <w:rPr>
          <w:szCs w:val="28"/>
        </w:rPr>
        <w:t>连接为一体（一组），</w:t>
      </w:r>
      <w:r w:rsidRPr="00C160F1">
        <w:rPr>
          <w:rFonts w:eastAsiaTheme="minorEastAsia"/>
          <w:szCs w:val="28"/>
        </w:rPr>
        <w:t>两笼间的四角、上下、前</w:t>
      </w:r>
      <w:proofErr w:type="gramStart"/>
      <w:r w:rsidRPr="00C160F1">
        <w:rPr>
          <w:rFonts w:eastAsiaTheme="minorEastAsia"/>
          <w:szCs w:val="28"/>
        </w:rPr>
        <w:t>后边丝</w:t>
      </w:r>
      <w:proofErr w:type="gramEnd"/>
      <w:r w:rsidRPr="00C160F1">
        <w:rPr>
          <w:rFonts w:eastAsiaTheme="minorEastAsia"/>
          <w:szCs w:val="28"/>
        </w:rPr>
        <w:t>要按照间隔</w:t>
      </w:r>
      <w:r w:rsidRPr="00C160F1">
        <w:rPr>
          <w:rFonts w:eastAsiaTheme="minorEastAsia"/>
          <w:szCs w:val="28"/>
        </w:rPr>
        <w:t>20</w:t>
      </w:r>
      <w:r w:rsidRPr="00C160F1">
        <w:rPr>
          <w:rFonts w:eastAsiaTheme="minorEastAsia"/>
          <w:szCs w:val="28"/>
        </w:rPr>
        <w:t>～</w:t>
      </w:r>
      <w:r w:rsidRPr="00C160F1">
        <w:rPr>
          <w:rFonts w:eastAsiaTheme="minorEastAsia"/>
          <w:szCs w:val="28"/>
        </w:rPr>
        <w:t>25cm</w:t>
      </w:r>
      <w:r w:rsidRPr="00C160F1">
        <w:rPr>
          <w:rFonts w:eastAsiaTheme="minorEastAsia"/>
          <w:szCs w:val="28"/>
        </w:rPr>
        <w:t>点绑扎，点绑扎应使用扎丝双股线并绞紧，绑扎钢丝与网丝规格相同。</w:t>
      </w:r>
    </w:p>
    <w:p w:rsidR="006557A8" w:rsidRPr="00C160F1" w:rsidRDefault="006557A8" w:rsidP="006557A8">
      <w:pPr>
        <w:ind w:firstLine="560"/>
        <w:rPr>
          <w:rFonts w:eastAsiaTheme="minorEastAsia"/>
          <w:szCs w:val="28"/>
        </w:rPr>
      </w:pPr>
      <w:r w:rsidRPr="00C160F1">
        <w:rPr>
          <w:rFonts w:eastAsiaTheme="minorEastAsia"/>
          <w:szCs w:val="28"/>
        </w:rPr>
        <w:t>齿墙：格宾石笼规格为</w:t>
      </w:r>
      <w:r w:rsidRPr="00C160F1">
        <w:rPr>
          <w:rFonts w:eastAsiaTheme="minorEastAsia"/>
          <w:szCs w:val="28"/>
        </w:rPr>
        <w:t>4.0m×0.8m×1.0m</w:t>
      </w:r>
      <w:r w:rsidRPr="00C160F1">
        <w:rPr>
          <w:rFonts w:eastAsiaTheme="minorEastAsia"/>
          <w:szCs w:val="28"/>
        </w:rPr>
        <w:t>（长</w:t>
      </w:r>
      <w:r w:rsidRPr="00C160F1">
        <w:rPr>
          <w:rFonts w:eastAsiaTheme="minorEastAsia"/>
          <w:szCs w:val="28"/>
        </w:rPr>
        <w:t>×</w:t>
      </w:r>
      <w:r w:rsidRPr="00C160F1">
        <w:rPr>
          <w:rFonts w:eastAsiaTheme="minorEastAsia"/>
          <w:szCs w:val="28"/>
        </w:rPr>
        <w:t>宽</w:t>
      </w:r>
      <w:r w:rsidRPr="00C160F1">
        <w:rPr>
          <w:rFonts w:eastAsiaTheme="minorEastAsia"/>
          <w:szCs w:val="28"/>
        </w:rPr>
        <w:t>×</w:t>
      </w:r>
      <w:r w:rsidRPr="00C160F1">
        <w:rPr>
          <w:rFonts w:eastAsiaTheme="minorEastAsia"/>
          <w:szCs w:val="28"/>
        </w:rPr>
        <w:t>厚），格宾石笼顺水流方向的长度一般为</w:t>
      </w:r>
      <w:r w:rsidRPr="00C160F1">
        <w:rPr>
          <w:rFonts w:eastAsiaTheme="minorEastAsia"/>
          <w:szCs w:val="28"/>
        </w:rPr>
        <w:t>4.0m</w:t>
      </w:r>
      <w:r w:rsidRPr="00C160F1">
        <w:rPr>
          <w:rFonts w:eastAsiaTheme="minorEastAsia"/>
          <w:szCs w:val="28"/>
        </w:rPr>
        <w:t>，局部采用小尺寸调节工程平面曲线和转角；垂直于水流方向的长度为设计</w:t>
      </w:r>
      <w:r w:rsidRPr="00C160F1">
        <w:rPr>
          <w:szCs w:val="28"/>
        </w:rPr>
        <w:t>护坡</w:t>
      </w:r>
      <w:r w:rsidRPr="00C160F1">
        <w:rPr>
          <w:rFonts w:eastAsiaTheme="minorEastAsia"/>
          <w:szCs w:val="28"/>
        </w:rPr>
        <w:t>宽度，沿长度方向每间隔</w:t>
      </w:r>
      <w:r w:rsidRPr="00C160F1">
        <w:rPr>
          <w:rFonts w:eastAsiaTheme="minorEastAsia"/>
          <w:szCs w:val="28"/>
        </w:rPr>
        <w:t>1</w:t>
      </w:r>
      <w:r w:rsidRPr="00C160F1">
        <w:rPr>
          <w:rFonts w:eastAsiaTheme="minorEastAsia"/>
          <w:szCs w:val="28"/>
        </w:rPr>
        <w:t>米加设一道</w:t>
      </w:r>
      <w:proofErr w:type="gramStart"/>
      <w:r w:rsidRPr="00C160F1">
        <w:rPr>
          <w:rFonts w:eastAsiaTheme="minorEastAsia"/>
          <w:szCs w:val="28"/>
        </w:rPr>
        <w:t>格宾</w:t>
      </w:r>
      <w:r w:rsidRPr="00C160F1">
        <w:rPr>
          <w:szCs w:val="28"/>
        </w:rPr>
        <w:t>网片</w:t>
      </w:r>
      <w:proofErr w:type="gramEnd"/>
      <w:r w:rsidRPr="00C160F1">
        <w:rPr>
          <w:rFonts w:eastAsiaTheme="minorEastAsia"/>
          <w:szCs w:val="28"/>
        </w:rPr>
        <w:t>。</w:t>
      </w:r>
    </w:p>
    <w:p w:rsidR="006557A8" w:rsidRPr="00C160F1" w:rsidRDefault="006557A8" w:rsidP="006557A8">
      <w:pPr>
        <w:ind w:firstLine="560"/>
        <w:rPr>
          <w:szCs w:val="28"/>
        </w:rPr>
      </w:pPr>
      <w:r w:rsidRPr="00C160F1">
        <w:rPr>
          <w:szCs w:val="28"/>
        </w:rPr>
        <w:t>要求成型网箱误差为长</w:t>
      </w:r>
      <w:r w:rsidRPr="00C160F1">
        <w:rPr>
          <w:szCs w:val="28"/>
        </w:rPr>
        <w:t>±5%</w:t>
      </w:r>
      <w:r w:rsidRPr="00C160F1">
        <w:rPr>
          <w:szCs w:val="28"/>
        </w:rPr>
        <w:t>，宽</w:t>
      </w:r>
      <w:r w:rsidRPr="00C160F1">
        <w:rPr>
          <w:szCs w:val="28"/>
        </w:rPr>
        <w:t>±5%</w:t>
      </w:r>
      <w:r w:rsidRPr="00C160F1">
        <w:rPr>
          <w:szCs w:val="28"/>
        </w:rPr>
        <w:t>，高</w:t>
      </w:r>
      <w:r w:rsidRPr="00C160F1">
        <w:rPr>
          <w:szCs w:val="28"/>
        </w:rPr>
        <w:t>±5%</w:t>
      </w:r>
      <w:r w:rsidRPr="00C160F1">
        <w:rPr>
          <w:szCs w:val="28"/>
        </w:rPr>
        <w:t>。网孔规格为</w:t>
      </w:r>
      <w:r w:rsidRPr="00C160F1">
        <w:rPr>
          <w:szCs w:val="28"/>
        </w:rPr>
        <w:t>80mm×100mm</w:t>
      </w:r>
      <w:r w:rsidRPr="00C160F1">
        <w:rPr>
          <w:szCs w:val="28"/>
        </w:rPr>
        <w:t>，连接形成一个整体结构，绞丝缠绕</w:t>
      </w:r>
      <w:r w:rsidRPr="00C160F1">
        <w:rPr>
          <w:szCs w:val="28"/>
        </w:rPr>
        <w:t>3</w:t>
      </w:r>
      <w:r w:rsidRPr="00C160F1">
        <w:rPr>
          <w:szCs w:val="28"/>
        </w:rPr>
        <w:t>圈，格宾网箱沿长度</w:t>
      </w:r>
      <w:r w:rsidRPr="00C160F1">
        <w:rPr>
          <w:szCs w:val="28"/>
        </w:rPr>
        <w:lastRenderedPageBreak/>
        <w:t>方向每隔</w:t>
      </w:r>
      <w:r w:rsidRPr="00C160F1">
        <w:rPr>
          <w:szCs w:val="28"/>
        </w:rPr>
        <w:t>1 m</w:t>
      </w:r>
      <w:proofErr w:type="gramStart"/>
      <w:r w:rsidRPr="00C160F1">
        <w:rPr>
          <w:szCs w:val="28"/>
        </w:rPr>
        <w:t>设格宾网</w:t>
      </w:r>
      <w:proofErr w:type="gramEnd"/>
      <w:r w:rsidRPr="00C160F1">
        <w:rPr>
          <w:szCs w:val="28"/>
        </w:rPr>
        <w:t>片，箱内填充块石的网箱结构。护脚两个单体用连接材料（扎丝）连接起来。</w:t>
      </w:r>
    </w:p>
    <w:p w:rsidR="006557A8" w:rsidRPr="00C160F1" w:rsidRDefault="006557A8" w:rsidP="006557A8">
      <w:pPr>
        <w:ind w:firstLine="560"/>
        <w:rPr>
          <w:szCs w:val="28"/>
        </w:rPr>
      </w:pPr>
      <w:r w:rsidRPr="00C160F1">
        <w:rPr>
          <w:szCs w:val="28"/>
        </w:rPr>
        <w:t>钢丝：钢丝网</w:t>
      </w:r>
      <w:proofErr w:type="gramStart"/>
      <w:r w:rsidRPr="00C160F1">
        <w:rPr>
          <w:szCs w:val="28"/>
        </w:rPr>
        <w:t>片材料</w:t>
      </w:r>
      <w:proofErr w:type="gramEnd"/>
      <w:r w:rsidRPr="00C160F1">
        <w:rPr>
          <w:szCs w:val="28"/>
        </w:rPr>
        <w:t>采用锌</w:t>
      </w:r>
      <w:r w:rsidRPr="00C160F1">
        <w:rPr>
          <w:szCs w:val="28"/>
        </w:rPr>
        <w:t>-10%</w:t>
      </w:r>
      <w:r w:rsidRPr="00C160F1">
        <w:rPr>
          <w:szCs w:val="28"/>
        </w:rPr>
        <w:t>铝</w:t>
      </w:r>
      <w:r w:rsidRPr="00C160F1">
        <w:rPr>
          <w:szCs w:val="28"/>
        </w:rPr>
        <w:t>-</w:t>
      </w:r>
      <w:r w:rsidRPr="00C160F1">
        <w:rPr>
          <w:szCs w:val="28"/>
        </w:rPr>
        <w:t>混合稀土合金镀层钢丝，网丝直径</w:t>
      </w:r>
      <w:r w:rsidRPr="00C160F1">
        <w:rPr>
          <w:szCs w:val="28"/>
        </w:rPr>
        <w:t>2.7mm</w:t>
      </w:r>
      <w:r w:rsidRPr="00C160F1">
        <w:rPr>
          <w:szCs w:val="28"/>
        </w:rPr>
        <w:t>，</w:t>
      </w:r>
      <w:proofErr w:type="gramStart"/>
      <w:r w:rsidRPr="00C160F1">
        <w:rPr>
          <w:szCs w:val="28"/>
        </w:rPr>
        <w:t>边丝直径</w:t>
      </w:r>
      <w:proofErr w:type="gramEnd"/>
      <w:r w:rsidRPr="00C160F1">
        <w:rPr>
          <w:szCs w:val="28"/>
        </w:rPr>
        <w:t>3.4mm</w:t>
      </w:r>
      <w:r w:rsidRPr="00C160F1">
        <w:rPr>
          <w:szCs w:val="28"/>
        </w:rPr>
        <w:t>，</w:t>
      </w:r>
      <w:proofErr w:type="gramStart"/>
      <w:r w:rsidRPr="00C160F1">
        <w:rPr>
          <w:szCs w:val="28"/>
        </w:rPr>
        <w:t>绑丝直径</w:t>
      </w:r>
      <w:proofErr w:type="gramEnd"/>
      <w:r w:rsidRPr="00C160F1">
        <w:rPr>
          <w:szCs w:val="28"/>
        </w:rPr>
        <w:t>2.2mm</w:t>
      </w:r>
      <w:r w:rsidRPr="00C160F1">
        <w:rPr>
          <w:szCs w:val="28"/>
        </w:rPr>
        <w:t>，面层含量</w:t>
      </w:r>
      <w:r w:rsidRPr="00C160F1">
        <w:rPr>
          <w:szCs w:val="28"/>
        </w:rPr>
        <w:t>≥350g/m</w:t>
      </w:r>
      <w:r w:rsidRPr="00C160F1">
        <w:rPr>
          <w:szCs w:val="28"/>
          <w:vertAlign w:val="superscript"/>
        </w:rPr>
        <w:t>2</w:t>
      </w:r>
      <w:r w:rsidRPr="00C160F1">
        <w:rPr>
          <w:szCs w:val="28"/>
        </w:rPr>
        <w:t>，抗拉强度＞</w:t>
      </w:r>
      <w:r w:rsidRPr="00C160F1">
        <w:rPr>
          <w:szCs w:val="28"/>
        </w:rPr>
        <w:t>350 MPa</w:t>
      </w:r>
      <w:r w:rsidRPr="00C160F1">
        <w:rPr>
          <w:szCs w:val="28"/>
        </w:rPr>
        <w:t>，伸长率＞</w:t>
      </w:r>
      <w:r w:rsidRPr="00C160F1">
        <w:rPr>
          <w:szCs w:val="28"/>
        </w:rPr>
        <w:t>12%</w:t>
      </w:r>
      <w:r w:rsidRPr="00C160F1">
        <w:rPr>
          <w:szCs w:val="28"/>
        </w:rPr>
        <w:t>。</w:t>
      </w:r>
    </w:p>
    <w:p w:rsidR="006557A8" w:rsidRPr="00C160F1" w:rsidRDefault="006557A8" w:rsidP="006557A8">
      <w:pPr>
        <w:ind w:firstLine="560"/>
        <w:rPr>
          <w:szCs w:val="28"/>
        </w:rPr>
      </w:pPr>
      <w:r w:rsidRPr="00C160F1">
        <w:rPr>
          <w:szCs w:val="28"/>
        </w:rPr>
        <w:t>镀层：热镀锌低碳钢</w:t>
      </w:r>
      <w:proofErr w:type="gramStart"/>
      <w:r w:rsidRPr="00C160F1">
        <w:rPr>
          <w:szCs w:val="28"/>
        </w:rPr>
        <w:t>丝按照</w:t>
      </w:r>
      <w:proofErr w:type="gramEnd"/>
      <w:r w:rsidRPr="00C160F1">
        <w:rPr>
          <w:szCs w:val="28"/>
        </w:rPr>
        <w:t>现行内蒙古自治区地方标准《水利工程格宾应用技术规范》</w:t>
      </w:r>
      <w:r w:rsidRPr="00C160F1">
        <w:rPr>
          <w:szCs w:val="28"/>
        </w:rPr>
        <w:t>DB15T4026-2025</w:t>
      </w:r>
      <w:r w:rsidRPr="00C160F1">
        <w:rPr>
          <w:szCs w:val="28"/>
        </w:rPr>
        <w:t>执行，镀层重量（</w:t>
      </w:r>
      <w:r w:rsidRPr="00C160F1">
        <w:rPr>
          <w:szCs w:val="28"/>
        </w:rPr>
        <w:t>Ⅰ</w:t>
      </w:r>
      <w:r w:rsidRPr="00C160F1">
        <w:rPr>
          <w:szCs w:val="28"/>
        </w:rPr>
        <w:t>组）要求：</w:t>
      </w:r>
      <w:r w:rsidRPr="00C160F1">
        <w:rPr>
          <w:szCs w:val="28"/>
        </w:rPr>
        <w:t>2.2≤d</w:t>
      </w:r>
      <w:r w:rsidRPr="00C160F1">
        <w:rPr>
          <w:szCs w:val="28"/>
        </w:rPr>
        <w:t>＜</w:t>
      </w:r>
      <w:r w:rsidRPr="00C160F1">
        <w:rPr>
          <w:szCs w:val="28"/>
        </w:rPr>
        <w:t>2.5</w:t>
      </w:r>
      <w:r w:rsidRPr="00C160F1">
        <w:rPr>
          <w:szCs w:val="28"/>
        </w:rPr>
        <w:t>不小于</w:t>
      </w:r>
      <w:r w:rsidRPr="00C160F1">
        <w:rPr>
          <w:szCs w:val="28"/>
        </w:rPr>
        <w:t>230g/m</w:t>
      </w:r>
      <w:r w:rsidRPr="00C160F1">
        <w:rPr>
          <w:szCs w:val="28"/>
          <w:vertAlign w:val="superscript"/>
        </w:rPr>
        <w:t>2</w:t>
      </w:r>
      <w:r w:rsidRPr="00C160F1">
        <w:rPr>
          <w:szCs w:val="28"/>
        </w:rPr>
        <w:t>；</w:t>
      </w:r>
      <w:r w:rsidRPr="00C160F1">
        <w:rPr>
          <w:szCs w:val="28"/>
        </w:rPr>
        <w:t>2.5≤d</w:t>
      </w:r>
      <w:r w:rsidRPr="00C160F1">
        <w:rPr>
          <w:szCs w:val="28"/>
        </w:rPr>
        <w:t>＜</w:t>
      </w:r>
      <w:r w:rsidRPr="00C160F1">
        <w:rPr>
          <w:szCs w:val="28"/>
        </w:rPr>
        <w:t>2.8</w:t>
      </w:r>
      <w:r w:rsidRPr="00C160F1">
        <w:rPr>
          <w:szCs w:val="28"/>
        </w:rPr>
        <w:t>不小于</w:t>
      </w:r>
      <w:r w:rsidRPr="00C160F1">
        <w:rPr>
          <w:szCs w:val="28"/>
        </w:rPr>
        <w:t>245g/m</w:t>
      </w:r>
      <w:r w:rsidRPr="00C160F1">
        <w:rPr>
          <w:szCs w:val="28"/>
          <w:vertAlign w:val="superscript"/>
        </w:rPr>
        <w:t>2</w:t>
      </w:r>
      <w:r w:rsidRPr="00C160F1">
        <w:rPr>
          <w:szCs w:val="28"/>
        </w:rPr>
        <w:t>；</w:t>
      </w:r>
      <w:r w:rsidRPr="00C160F1">
        <w:rPr>
          <w:szCs w:val="28"/>
        </w:rPr>
        <w:t>3.2≤d</w:t>
      </w:r>
      <w:r w:rsidRPr="00C160F1">
        <w:rPr>
          <w:szCs w:val="28"/>
        </w:rPr>
        <w:t>＜</w:t>
      </w:r>
      <w:r w:rsidRPr="00C160F1">
        <w:rPr>
          <w:szCs w:val="28"/>
        </w:rPr>
        <w:t>3.8</w:t>
      </w:r>
      <w:r w:rsidRPr="00C160F1">
        <w:rPr>
          <w:szCs w:val="28"/>
        </w:rPr>
        <w:t>不小于</w:t>
      </w:r>
      <w:r w:rsidRPr="00C160F1">
        <w:rPr>
          <w:szCs w:val="28"/>
        </w:rPr>
        <w:t>267g/m</w:t>
      </w:r>
      <w:r w:rsidRPr="00C160F1">
        <w:rPr>
          <w:szCs w:val="28"/>
          <w:vertAlign w:val="superscript"/>
        </w:rPr>
        <w:t>2</w:t>
      </w:r>
      <w:r w:rsidRPr="00C160F1">
        <w:rPr>
          <w:szCs w:val="28"/>
        </w:rPr>
        <w:t>。镀层应均匀、连续，不得有裂纹和没有镀层的地方，表面应呈基本一致的金属光泽。</w:t>
      </w:r>
    </w:p>
    <w:p w:rsidR="006557A8" w:rsidRPr="00C160F1" w:rsidRDefault="006557A8" w:rsidP="006557A8">
      <w:pPr>
        <w:ind w:firstLine="560"/>
        <w:rPr>
          <w:rFonts w:eastAsiaTheme="minorEastAsia"/>
        </w:rPr>
      </w:pPr>
      <w:r w:rsidRPr="00C160F1">
        <w:rPr>
          <w:rFonts w:ascii="宋体" w:hAnsi="宋体" w:cs="宋体" w:hint="eastAsia"/>
        </w:rPr>
        <w:t>②</w:t>
      </w:r>
      <w:r w:rsidRPr="00C160F1">
        <w:rPr>
          <w:rFonts w:eastAsiaTheme="minorEastAsia"/>
        </w:rPr>
        <w:t>石料</w:t>
      </w:r>
    </w:p>
    <w:p w:rsidR="006557A8" w:rsidRPr="00C160F1" w:rsidRDefault="006557A8" w:rsidP="006557A8">
      <w:pPr>
        <w:ind w:firstLine="560"/>
        <w:rPr>
          <w:rFonts w:eastAsiaTheme="minorEastAsia"/>
        </w:rPr>
      </w:pPr>
      <w:r w:rsidRPr="00C160F1">
        <w:rPr>
          <w:szCs w:val="28"/>
        </w:rPr>
        <w:t>要求块石胸径一般不小于</w:t>
      </w:r>
      <w:r w:rsidRPr="00C160F1">
        <w:rPr>
          <w:szCs w:val="28"/>
        </w:rPr>
        <w:t>15 cm</w:t>
      </w:r>
      <w:r w:rsidRPr="00C160F1">
        <w:rPr>
          <w:szCs w:val="28"/>
        </w:rPr>
        <w:t>，护脚不超过</w:t>
      </w:r>
      <w:r w:rsidRPr="00C160F1">
        <w:rPr>
          <w:szCs w:val="28"/>
        </w:rPr>
        <w:t>50 cm</w:t>
      </w:r>
      <w:r w:rsidRPr="00C160F1">
        <w:rPr>
          <w:szCs w:val="28"/>
        </w:rPr>
        <w:t>，护坡不超过</w:t>
      </w:r>
      <w:r w:rsidRPr="00C160F1">
        <w:rPr>
          <w:szCs w:val="28"/>
        </w:rPr>
        <w:t>40cm</w:t>
      </w:r>
      <w:r w:rsidRPr="00C160F1">
        <w:rPr>
          <w:szCs w:val="28"/>
        </w:rPr>
        <w:t>，</w:t>
      </w:r>
      <w:proofErr w:type="gramStart"/>
      <w:r w:rsidRPr="00C160F1">
        <w:rPr>
          <w:szCs w:val="28"/>
        </w:rPr>
        <w:t>填充后格宾</w:t>
      </w:r>
      <w:proofErr w:type="gramEnd"/>
      <w:r w:rsidRPr="00C160F1">
        <w:rPr>
          <w:szCs w:val="28"/>
        </w:rPr>
        <w:t>网箱的孔隙率应小于</w:t>
      </w:r>
      <w:r w:rsidRPr="00C160F1">
        <w:rPr>
          <w:szCs w:val="28"/>
        </w:rPr>
        <w:t>30%</w:t>
      </w:r>
      <w:r w:rsidRPr="00C160F1">
        <w:rPr>
          <w:szCs w:val="28"/>
        </w:rPr>
        <w:t>。石质坚硬，抗冲性强，耐腐蚀，抗风化的新鲜岩石，且不溶于水。干抗压强度不小于</w:t>
      </w:r>
      <w:r w:rsidRPr="00C160F1">
        <w:rPr>
          <w:szCs w:val="28"/>
        </w:rPr>
        <w:t>55 MPa</w:t>
      </w:r>
      <w:r w:rsidRPr="00C160F1">
        <w:rPr>
          <w:szCs w:val="28"/>
        </w:rPr>
        <w:t>，饱和干抗压强度不小于</w:t>
      </w:r>
      <w:r w:rsidRPr="00C160F1">
        <w:rPr>
          <w:szCs w:val="28"/>
        </w:rPr>
        <w:t>40 MPa</w:t>
      </w:r>
      <w:r w:rsidRPr="00C160F1">
        <w:rPr>
          <w:szCs w:val="28"/>
        </w:rPr>
        <w:t>，软化系数不小于</w:t>
      </w:r>
      <w:r w:rsidRPr="00C160F1">
        <w:rPr>
          <w:szCs w:val="28"/>
        </w:rPr>
        <w:t>0.75</w:t>
      </w:r>
      <w:r w:rsidRPr="00C160F1">
        <w:rPr>
          <w:szCs w:val="28"/>
        </w:rPr>
        <w:t>，冻融损失率小于</w:t>
      </w:r>
      <w:r w:rsidRPr="00C160F1">
        <w:rPr>
          <w:szCs w:val="28"/>
        </w:rPr>
        <w:t>1 %</w:t>
      </w:r>
      <w:r w:rsidRPr="00C160F1">
        <w:rPr>
          <w:szCs w:val="28"/>
        </w:rPr>
        <w:t>。</w:t>
      </w:r>
    </w:p>
    <w:p w:rsidR="006557A8" w:rsidRPr="00C160F1" w:rsidRDefault="006557A8" w:rsidP="006557A8">
      <w:pPr>
        <w:ind w:firstLine="560"/>
        <w:rPr>
          <w:spacing w:val="-6"/>
          <w:szCs w:val="24"/>
        </w:rPr>
      </w:pPr>
      <w:r w:rsidRPr="00C160F1">
        <w:rPr>
          <w:rFonts w:ascii="宋体" w:hAnsi="宋体" w:cs="宋体" w:hint="eastAsia"/>
        </w:rPr>
        <w:t>③</w:t>
      </w:r>
      <w:r w:rsidRPr="00C160F1">
        <w:rPr>
          <w:spacing w:val="-6"/>
          <w:szCs w:val="24"/>
        </w:rPr>
        <w:t>复合土工膜</w:t>
      </w:r>
    </w:p>
    <w:p w:rsidR="006557A8" w:rsidRPr="00C160F1" w:rsidRDefault="006557A8" w:rsidP="006557A8">
      <w:pPr>
        <w:pStyle w:val="50"/>
        <w:rPr>
          <w:rFonts w:hAnsi="Times New Roman"/>
        </w:rPr>
      </w:pPr>
      <w:r w:rsidRPr="00C160F1">
        <w:rPr>
          <w:rFonts w:hAnsi="Times New Roman"/>
        </w:rPr>
        <w:t>复合土工膜质量标准符合国家《土工合成材料非织造布复合土工膜》</w:t>
      </w:r>
      <w:r w:rsidRPr="00C160F1">
        <w:rPr>
          <w:rFonts w:hAnsi="Times New Roman"/>
        </w:rPr>
        <w:t>GB/T 17642-2008</w:t>
      </w:r>
      <w:r w:rsidRPr="00C160F1">
        <w:rPr>
          <w:rFonts w:hAnsi="Times New Roman"/>
        </w:rPr>
        <w:t>的规定要求。复合土工膜采用</w:t>
      </w:r>
      <w:proofErr w:type="gramStart"/>
      <w:r w:rsidRPr="00C160F1">
        <w:rPr>
          <w:rFonts w:hAnsi="Times New Roman"/>
        </w:rPr>
        <w:t>一</w:t>
      </w:r>
      <w:proofErr w:type="gramEnd"/>
      <w:r w:rsidRPr="00C160F1">
        <w:rPr>
          <w:rFonts w:hAnsi="Times New Roman"/>
        </w:rPr>
        <w:t>布一膜，膜厚</w:t>
      </w:r>
      <w:r w:rsidRPr="00C160F1">
        <w:rPr>
          <w:rFonts w:hAnsi="Times New Roman"/>
        </w:rPr>
        <w:t>0.5 mm</w:t>
      </w:r>
      <w:r w:rsidRPr="00C160F1">
        <w:rPr>
          <w:rFonts w:hAnsi="Times New Roman"/>
        </w:rPr>
        <w:t>。要求</w:t>
      </w:r>
      <w:r w:rsidRPr="00C160F1">
        <w:rPr>
          <w:rFonts w:hAnsi="Times New Roman"/>
        </w:rPr>
        <w:t>CBR</w:t>
      </w:r>
      <w:r w:rsidRPr="00C160F1">
        <w:rPr>
          <w:rFonts w:hAnsi="Times New Roman"/>
        </w:rPr>
        <w:t>顶破强力</w:t>
      </w:r>
      <w:r w:rsidRPr="00C160F1">
        <w:rPr>
          <w:rFonts w:hAnsi="Times New Roman"/>
        </w:rPr>
        <w:t>≥2.5KN</w:t>
      </w:r>
      <w:r w:rsidRPr="00C160F1">
        <w:rPr>
          <w:rFonts w:hAnsi="Times New Roman"/>
        </w:rPr>
        <w:t>，纵横向断裂伸长率</w:t>
      </w:r>
      <w:r w:rsidRPr="00C160F1">
        <w:rPr>
          <w:rFonts w:hAnsi="Times New Roman"/>
        </w:rPr>
        <w:t>30</w:t>
      </w:r>
      <w:r w:rsidRPr="00C160F1">
        <w:rPr>
          <w:rFonts w:hAnsi="Times New Roman"/>
        </w:rPr>
        <w:t>～</w:t>
      </w:r>
      <w:r w:rsidRPr="00C160F1">
        <w:rPr>
          <w:rFonts w:hAnsi="Times New Roman"/>
        </w:rPr>
        <w:t>100%</w:t>
      </w:r>
      <w:r w:rsidRPr="00C160F1">
        <w:rPr>
          <w:rFonts w:hAnsi="Times New Roman"/>
        </w:rPr>
        <w:t>；纵横向断裂强力</w:t>
      </w:r>
      <w:r w:rsidRPr="00C160F1">
        <w:rPr>
          <w:rFonts w:hAnsi="Times New Roman"/>
        </w:rPr>
        <w:t>≥14KN/m</w:t>
      </w:r>
      <w:r w:rsidRPr="00C160F1">
        <w:rPr>
          <w:rFonts w:hAnsi="Times New Roman"/>
        </w:rPr>
        <w:t>，纵横向撕破强力</w:t>
      </w:r>
      <w:r w:rsidRPr="00C160F1">
        <w:rPr>
          <w:rFonts w:hAnsi="Times New Roman"/>
        </w:rPr>
        <w:t>≥0.48KN</w:t>
      </w:r>
      <w:r w:rsidRPr="00C160F1">
        <w:rPr>
          <w:rFonts w:hAnsi="Times New Roman"/>
        </w:rPr>
        <w:t>，耐静水压力</w:t>
      </w:r>
      <w:r w:rsidRPr="00C160F1">
        <w:rPr>
          <w:rFonts w:hAnsi="Times New Roman"/>
        </w:rPr>
        <w:t>1Mpa</w:t>
      </w:r>
      <w:r w:rsidRPr="00C160F1">
        <w:rPr>
          <w:rFonts w:hAnsi="Times New Roman"/>
        </w:rPr>
        <w:t>，纵横向剥离强度</w:t>
      </w:r>
      <w:r w:rsidRPr="00C160F1">
        <w:rPr>
          <w:rFonts w:hAnsi="Times New Roman"/>
        </w:rPr>
        <w:t>≥6N/cm</w:t>
      </w:r>
      <w:r w:rsidRPr="00C160F1">
        <w:rPr>
          <w:rFonts w:hAnsi="Times New Roman"/>
        </w:rPr>
        <w:t>。</w:t>
      </w:r>
    </w:p>
    <w:p w:rsidR="006557A8" w:rsidRPr="00C160F1" w:rsidRDefault="006557A8" w:rsidP="006557A8">
      <w:pPr>
        <w:ind w:firstLine="560"/>
      </w:pPr>
      <w:r w:rsidRPr="00C160F1">
        <w:rPr>
          <w:rFonts w:ascii="宋体" w:hAnsi="宋体" w:cs="宋体" w:hint="eastAsia"/>
        </w:rPr>
        <w:t>④</w:t>
      </w:r>
      <w:r w:rsidRPr="00C160F1">
        <w:t>砂砾料</w:t>
      </w:r>
    </w:p>
    <w:p w:rsidR="006557A8" w:rsidRPr="00C160F1" w:rsidRDefault="006557A8" w:rsidP="006557A8">
      <w:pPr>
        <w:ind w:firstLine="560"/>
      </w:pPr>
      <w:bookmarkStart w:id="21" w:name="OLE_LINK21"/>
      <w:r w:rsidRPr="00C160F1">
        <w:t>要求耐风化、水稳定性好；含泥量宜小于</w:t>
      </w:r>
      <w:r w:rsidRPr="00C160F1">
        <w:t>5%</w:t>
      </w:r>
      <w:r w:rsidRPr="00C160F1">
        <w:t>。</w:t>
      </w:r>
    </w:p>
    <w:bookmarkEnd w:id="21"/>
    <w:p w:rsidR="00EA7362" w:rsidRPr="00C160F1" w:rsidRDefault="00EA7362" w:rsidP="00EA7362">
      <w:pPr>
        <w:keepNext/>
        <w:adjustRightInd w:val="0"/>
        <w:spacing w:beforeLines="50" w:before="120" w:afterLines="50" w:after="120" w:line="412" w:lineRule="auto"/>
        <w:ind w:firstLineChars="0" w:firstLine="0"/>
        <w:outlineLvl w:val="2"/>
        <w:rPr>
          <w:rFonts w:eastAsiaTheme="minorEastAsia"/>
          <w:b/>
          <w:bCs/>
          <w:sz w:val="30"/>
          <w:szCs w:val="30"/>
        </w:rPr>
      </w:pPr>
      <w:r w:rsidRPr="00C160F1">
        <w:rPr>
          <w:rFonts w:eastAsiaTheme="minorEastAsia" w:hint="eastAsia"/>
          <w:b/>
          <w:bCs/>
          <w:sz w:val="30"/>
          <w:szCs w:val="30"/>
        </w:rPr>
        <w:t>3</w:t>
      </w:r>
      <w:r w:rsidRPr="00C160F1">
        <w:rPr>
          <w:rFonts w:eastAsiaTheme="minorEastAsia"/>
          <w:b/>
          <w:bCs/>
          <w:sz w:val="30"/>
          <w:szCs w:val="30"/>
        </w:rPr>
        <w:t>.2.</w:t>
      </w:r>
      <w:r w:rsidR="00A847BE" w:rsidRPr="00C160F1">
        <w:rPr>
          <w:rFonts w:eastAsiaTheme="minorEastAsia"/>
          <w:b/>
          <w:bCs/>
          <w:sz w:val="30"/>
          <w:szCs w:val="30"/>
        </w:rPr>
        <w:t>4</w:t>
      </w:r>
      <w:r w:rsidRPr="00C160F1">
        <w:rPr>
          <w:rFonts w:eastAsiaTheme="minorEastAsia"/>
          <w:b/>
          <w:bCs/>
          <w:sz w:val="30"/>
          <w:szCs w:val="30"/>
        </w:rPr>
        <w:t>工程量统计</w:t>
      </w:r>
    </w:p>
    <w:p w:rsidR="00EA7362" w:rsidRPr="00C160F1" w:rsidRDefault="006557A8" w:rsidP="00EA7362">
      <w:pPr>
        <w:ind w:firstLine="560"/>
        <w:rPr>
          <w:rFonts w:eastAsiaTheme="minorEastAsia"/>
          <w:szCs w:val="28"/>
        </w:rPr>
      </w:pPr>
      <w:r w:rsidRPr="00C160F1">
        <w:rPr>
          <w:rFonts w:eastAsiaTheme="minorEastAsia"/>
          <w:szCs w:val="28"/>
        </w:rPr>
        <w:t>主要工程量：</w:t>
      </w:r>
      <w:r w:rsidRPr="00C160F1">
        <w:rPr>
          <w:rFonts w:eastAsiaTheme="minorEastAsia"/>
        </w:rPr>
        <w:t>清基量</w:t>
      </w:r>
      <w:r w:rsidRPr="00C160F1">
        <w:rPr>
          <w:rFonts w:eastAsiaTheme="minorEastAsia"/>
        </w:rPr>
        <w:t>0.27</w:t>
      </w:r>
      <w:r w:rsidRPr="00C160F1">
        <w:rPr>
          <w:rFonts w:eastAsiaTheme="minorEastAsia"/>
        </w:rPr>
        <w:t>万</w:t>
      </w:r>
      <w:r w:rsidRPr="00C160F1">
        <w:rPr>
          <w:rFonts w:eastAsiaTheme="minorEastAsia"/>
        </w:rPr>
        <w:t>m</w:t>
      </w:r>
      <w:r w:rsidRPr="00C160F1">
        <w:rPr>
          <w:rFonts w:eastAsiaTheme="minorEastAsia"/>
          <w:vertAlign w:val="superscript"/>
        </w:rPr>
        <w:t>3</w:t>
      </w:r>
      <w:r w:rsidRPr="00C160F1">
        <w:rPr>
          <w:rFonts w:eastAsiaTheme="minorEastAsia"/>
        </w:rPr>
        <w:t>（自然方量），开挖土方量（含疏浚量）</w:t>
      </w:r>
      <w:r w:rsidRPr="00C160F1">
        <w:rPr>
          <w:rFonts w:eastAsiaTheme="minorEastAsia"/>
        </w:rPr>
        <w:lastRenderedPageBreak/>
        <w:t>2.53</w:t>
      </w:r>
      <w:r w:rsidRPr="00C160F1">
        <w:rPr>
          <w:rFonts w:eastAsiaTheme="minorEastAsia"/>
        </w:rPr>
        <w:t>万</w:t>
      </w:r>
      <w:r w:rsidRPr="00C160F1">
        <w:rPr>
          <w:rFonts w:eastAsiaTheme="minorEastAsia"/>
        </w:rPr>
        <w:t>m</w:t>
      </w:r>
      <w:r w:rsidRPr="00C160F1">
        <w:rPr>
          <w:rFonts w:eastAsiaTheme="minorEastAsia"/>
          <w:vertAlign w:val="superscript"/>
        </w:rPr>
        <w:t>3</w:t>
      </w:r>
      <w:r w:rsidRPr="00C160F1">
        <w:rPr>
          <w:rFonts w:eastAsiaTheme="minorEastAsia"/>
        </w:rPr>
        <w:t>（自然方量），筑堤回填</w:t>
      </w:r>
      <w:r w:rsidRPr="00C160F1">
        <w:rPr>
          <w:rFonts w:eastAsiaTheme="minorEastAsia"/>
        </w:rPr>
        <w:t>1.21</w:t>
      </w:r>
      <w:r w:rsidRPr="00C160F1">
        <w:rPr>
          <w:rFonts w:eastAsiaTheme="minorEastAsia"/>
        </w:rPr>
        <w:t>万</w:t>
      </w:r>
      <w:r w:rsidRPr="00C160F1">
        <w:rPr>
          <w:rFonts w:eastAsiaTheme="minorEastAsia"/>
        </w:rPr>
        <w:t>m</w:t>
      </w:r>
      <w:r w:rsidRPr="00C160F1">
        <w:rPr>
          <w:rFonts w:eastAsiaTheme="minorEastAsia"/>
          <w:vertAlign w:val="superscript"/>
        </w:rPr>
        <w:t>3</w:t>
      </w:r>
      <w:r w:rsidRPr="00C160F1">
        <w:rPr>
          <w:rFonts w:eastAsiaTheme="minorEastAsia"/>
        </w:rPr>
        <w:t>（</w:t>
      </w:r>
      <w:proofErr w:type="gramStart"/>
      <w:r w:rsidRPr="00C160F1">
        <w:rPr>
          <w:rFonts w:eastAsiaTheme="minorEastAsia"/>
        </w:rPr>
        <w:t>实方量</w:t>
      </w:r>
      <w:proofErr w:type="gramEnd"/>
      <w:r w:rsidRPr="00C160F1">
        <w:rPr>
          <w:rFonts w:eastAsiaTheme="minorEastAsia"/>
        </w:rPr>
        <w:t>），基础回填土方量</w:t>
      </w:r>
      <w:r w:rsidRPr="00C160F1">
        <w:rPr>
          <w:rFonts w:eastAsiaTheme="minorEastAsia"/>
        </w:rPr>
        <w:t>0.16</w:t>
      </w:r>
      <w:r w:rsidRPr="00C160F1">
        <w:rPr>
          <w:rFonts w:eastAsiaTheme="minorEastAsia"/>
        </w:rPr>
        <w:t>万</w:t>
      </w:r>
      <w:r w:rsidRPr="00C160F1">
        <w:rPr>
          <w:rFonts w:eastAsiaTheme="minorEastAsia"/>
        </w:rPr>
        <w:t>m</w:t>
      </w:r>
      <w:r w:rsidRPr="00C160F1">
        <w:rPr>
          <w:rFonts w:eastAsiaTheme="minorEastAsia"/>
          <w:vertAlign w:val="superscript"/>
        </w:rPr>
        <w:t>3</w:t>
      </w:r>
      <w:r w:rsidRPr="00C160F1">
        <w:rPr>
          <w:rFonts w:eastAsiaTheme="minorEastAsia"/>
        </w:rPr>
        <w:t>（</w:t>
      </w:r>
      <w:proofErr w:type="gramStart"/>
      <w:r w:rsidRPr="00C160F1">
        <w:rPr>
          <w:rFonts w:eastAsiaTheme="minorEastAsia"/>
        </w:rPr>
        <w:t>实方量</w:t>
      </w:r>
      <w:proofErr w:type="gramEnd"/>
      <w:r w:rsidRPr="00C160F1">
        <w:rPr>
          <w:rFonts w:eastAsiaTheme="minorEastAsia"/>
        </w:rPr>
        <w:t>），格宾石笼量</w:t>
      </w:r>
      <w:r w:rsidRPr="00C160F1">
        <w:rPr>
          <w:rFonts w:eastAsiaTheme="minorEastAsia"/>
        </w:rPr>
        <w:t>0.54</w:t>
      </w:r>
      <w:r w:rsidRPr="00C160F1">
        <w:rPr>
          <w:rFonts w:eastAsiaTheme="minorEastAsia"/>
        </w:rPr>
        <w:t>万</w:t>
      </w:r>
      <w:r w:rsidRPr="00C160F1">
        <w:rPr>
          <w:rFonts w:eastAsiaTheme="minorEastAsia"/>
        </w:rPr>
        <w:t>m</w:t>
      </w:r>
      <w:r w:rsidRPr="00C160F1">
        <w:rPr>
          <w:rFonts w:eastAsiaTheme="minorEastAsia"/>
          <w:vertAlign w:val="superscript"/>
        </w:rPr>
        <w:t>3</w:t>
      </w:r>
      <w:r w:rsidRPr="00C160F1">
        <w:rPr>
          <w:rFonts w:eastAsiaTheme="minorEastAsia"/>
        </w:rPr>
        <w:t>，砂砾石垫层</w:t>
      </w:r>
      <w:r w:rsidRPr="00C160F1">
        <w:rPr>
          <w:rFonts w:eastAsiaTheme="minorEastAsia"/>
        </w:rPr>
        <w:t>0.13</w:t>
      </w:r>
      <w:r w:rsidRPr="00C160F1">
        <w:rPr>
          <w:rFonts w:eastAsiaTheme="minorEastAsia"/>
        </w:rPr>
        <w:t>万</w:t>
      </w:r>
      <w:r w:rsidRPr="00C160F1">
        <w:rPr>
          <w:rFonts w:eastAsiaTheme="minorEastAsia"/>
        </w:rPr>
        <w:t>m</w:t>
      </w:r>
      <w:r w:rsidRPr="00C160F1">
        <w:rPr>
          <w:rFonts w:eastAsiaTheme="minorEastAsia"/>
          <w:vertAlign w:val="superscript"/>
        </w:rPr>
        <w:t>3</w:t>
      </w:r>
      <w:r w:rsidRPr="00C160F1">
        <w:rPr>
          <w:rFonts w:eastAsiaTheme="minorEastAsia"/>
        </w:rPr>
        <w:t>，复合土工膜</w:t>
      </w:r>
      <w:r w:rsidRPr="00C160F1">
        <w:rPr>
          <w:rFonts w:eastAsiaTheme="minorEastAsia"/>
        </w:rPr>
        <w:t>1.23</w:t>
      </w:r>
      <w:r w:rsidRPr="00C160F1">
        <w:rPr>
          <w:rFonts w:eastAsiaTheme="minorEastAsia"/>
        </w:rPr>
        <w:t>万</w:t>
      </w:r>
      <w:r w:rsidRPr="00C160F1">
        <w:rPr>
          <w:rFonts w:eastAsiaTheme="minorEastAsia"/>
        </w:rPr>
        <w:t>m</w:t>
      </w:r>
      <w:r w:rsidRPr="00C160F1">
        <w:rPr>
          <w:rFonts w:eastAsiaTheme="minorEastAsia"/>
          <w:vertAlign w:val="superscript"/>
        </w:rPr>
        <w:t>2</w:t>
      </w:r>
      <w:r w:rsidRPr="00C160F1">
        <w:rPr>
          <w:rFonts w:eastAsiaTheme="minorEastAsia"/>
        </w:rPr>
        <w:t>，</w:t>
      </w:r>
      <w:r w:rsidRPr="00C160F1">
        <w:rPr>
          <w:rFonts w:eastAsiaTheme="minorEastAsia"/>
        </w:rPr>
        <w:t>C30F200W6</w:t>
      </w:r>
      <w:r w:rsidRPr="00C160F1">
        <w:rPr>
          <w:rFonts w:eastAsiaTheme="minorEastAsia"/>
        </w:rPr>
        <w:t>混凝土量</w:t>
      </w:r>
      <w:r w:rsidRPr="00C160F1">
        <w:rPr>
          <w:rFonts w:eastAsiaTheme="minorEastAsia"/>
        </w:rPr>
        <w:t>0.07</w:t>
      </w:r>
      <w:r w:rsidRPr="00C160F1">
        <w:rPr>
          <w:rFonts w:eastAsiaTheme="minorEastAsia"/>
        </w:rPr>
        <w:t>万</w:t>
      </w:r>
      <w:r w:rsidRPr="00C160F1">
        <w:rPr>
          <w:rFonts w:eastAsiaTheme="minorEastAsia"/>
        </w:rPr>
        <w:t>m</w:t>
      </w:r>
      <w:r w:rsidRPr="00C160F1">
        <w:rPr>
          <w:rFonts w:eastAsiaTheme="minorEastAsia"/>
          <w:vertAlign w:val="superscript"/>
        </w:rPr>
        <w:t>3</w:t>
      </w:r>
      <w:r w:rsidRPr="00C160F1">
        <w:rPr>
          <w:rFonts w:eastAsiaTheme="minorEastAsia"/>
        </w:rPr>
        <w:t>，模板</w:t>
      </w:r>
      <w:r w:rsidRPr="00C160F1">
        <w:rPr>
          <w:rFonts w:eastAsiaTheme="minorEastAsia"/>
        </w:rPr>
        <w:t>0.10</w:t>
      </w:r>
      <w:r w:rsidRPr="00C160F1">
        <w:rPr>
          <w:rFonts w:eastAsiaTheme="minorEastAsia"/>
        </w:rPr>
        <w:t>万</w:t>
      </w:r>
      <w:r w:rsidRPr="00C160F1">
        <w:rPr>
          <w:rFonts w:eastAsiaTheme="minorEastAsia"/>
        </w:rPr>
        <w:t>m</w:t>
      </w:r>
      <w:r w:rsidRPr="00C160F1">
        <w:rPr>
          <w:rFonts w:eastAsiaTheme="minorEastAsia"/>
          <w:vertAlign w:val="superscript"/>
        </w:rPr>
        <w:t>2</w:t>
      </w:r>
      <w:r w:rsidRPr="00C160F1">
        <w:rPr>
          <w:rFonts w:eastAsiaTheme="minorEastAsia"/>
        </w:rPr>
        <w:t>，</w:t>
      </w:r>
      <w:proofErr w:type="gramStart"/>
      <w:r w:rsidRPr="00C160F1">
        <w:rPr>
          <w:rFonts w:eastAsiaTheme="minorEastAsia"/>
        </w:rPr>
        <w:t>聚硫密封膏量</w:t>
      </w:r>
      <w:proofErr w:type="gramEnd"/>
      <w:r w:rsidRPr="00C160F1">
        <w:rPr>
          <w:rFonts w:eastAsiaTheme="minorEastAsia"/>
        </w:rPr>
        <w:t>0.109m</w:t>
      </w:r>
      <w:r w:rsidRPr="00C160F1">
        <w:rPr>
          <w:rFonts w:eastAsiaTheme="minorEastAsia"/>
          <w:vertAlign w:val="superscript"/>
        </w:rPr>
        <w:t>3</w:t>
      </w:r>
      <w:r w:rsidRPr="00C160F1">
        <w:rPr>
          <w:rFonts w:eastAsiaTheme="minorEastAsia"/>
        </w:rPr>
        <w:t>，橡胶止水带</w:t>
      </w:r>
      <w:r w:rsidRPr="00C160F1">
        <w:rPr>
          <w:rFonts w:eastAsiaTheme="minorEastAsia"/>
        </w:rPr>
        <w:t>14.5m</w:t>
      </w:r>
      <w:r w:rsidRPr="00C160F1">
        <w:rPr>
          <w:rFonts w:eastAsiaTheme="minorEastAsia"/>
        </w:rPr>
        <w:t>，聚乙烯闭孔发泡板</w:t>
      </w:r>
      <w:r w:rsidRPr="00C160F1">
        <w:rPr>
          <w:rFonts w:eastAsiaTheme="minorEastAsia"/>
        </w:rPr>
        <w:t>14.5m</w:t>
      </w:r>
      <w:r w:rsidRPr="00C160F1">
        <w:rPr>
          <w:rFonts w:eastAsiaTheme="minorEastAsia"/>
          <w:vertAlign w:val="superscript"/>
        </w:rPr>
        <w:t>2</w:t>
      </w:r>
      <w:r w:rsidRPr="00C160F1">
        <w:rPr>
          <w:rFonts w:eastAsiaTheme="minorEastAsia"/>
        </w:rPr>
        <w:t>，钢筋制安</w:t>
      </w:r>
      <w:r w:rsidRPr="00C160F1">
        <w:rPr>
          <w:rFonts w:eastAsiaTheme="minorEastAsia"/>
        </w:rPr>
        <w:t>9.93t</w:t>
      </w:r>
      <w:r w:rsidRPr="00C160F1">
        <w:rPr>
          <w:rFonts w:eastAsiaTheme="minorEastAsia"/>
          <w:szCs w:val="28"/>
        </w:rPr>
        <w:t>。</w:t>
      </w:r>
      <w:r w:rsidR="00EA7362" w:rsidRPr="00C160F1">
        <w:rPr>
          <w:rFonts w:eastAsiaTheme="minorEastAsia"/>
          <w:szCs w:val="28"/>
        </w:rPr>
        <w:t>具体工程量见表</w:t>
      </w:r>
      <w:r w:rsidR="00EA7362" w:rsidRPr="00C160F1">
        <w:rPr>
          <w:rFonts w:eastAsiaTheme="minorEastAsia"/>
          <w:szCs w:val="28"/>
        </w:rPr>
        <w:t>3.2-</w:t>
      </w:r>
      <w:r w:rsidRPr="00C160F1">
        <w:rPr>
          <w:rFonts w:eastAsiaTheme="minorEastAsia"/>
          <w:szCs w:val="28"/>
        </w:rPr>
        <w:t>7</w:t>
      </w:r>
      <w:r w:rsidR="00EA7362" w:rsidRPr="00C160F1">
        <w:rPr>
          <w:rFonts w:eastAsiaTheme="minorEastAsia"/>
          <w:szCs w:val="28"/>
        </w:rPr>
        <w:t>。</w:t>
      </w:r>
    </w:p>
    <w:p w:rsidR="00EA7362" w:rsidRPr="00C160F1" w:rsidRDefault="00EA7362" w:rsidP="00EA7362">
      <w:pPr>
        <w:ind w:firstLine="560"/>
        <w:rPr>
          <w:rFonts w:eastAsiaTheme="minorEastAsia"/>
        </w:rPr>
        <w:sectPr w:rsidR="00EA7362" w:rsidRPr="00C160F1" w:rsidSect="003D6F01">
          <w:footerReference w:type="even" r:id="rId42"/>
          <w:pgSz w:w="11906" w:h="16838"/>
          <w:pgMar w:top="1418" w:right="1418" w:bottom="1418" w:left="1531" w:header="992" w:footer="992" w:gutter="0"/>
          <w:cols w:space="720"/>
          <w:docGrid w:linePitch="381"/>
        </w:sectPr>
      </w:pPr>
    </w:p>
    <w:p w:rsidR="00EA7362" w:rsidRPr="00C160F1" w:rsidRDefault="00EA7362" w:rsidP="006557A8">
      <w:pPr>
        <w:spacing w:line="240" w:lineRule="auto"/>
        <w:ind w:firstLine="360"/>
        <w:jc w:val="left"/>
        <w:rPr>
          <w:rFonts w:eastAsiaTheme="minorEastAsia"/>
          <w:b/>
          <w:sz w:val="18"/>
          <w:szCs w:val="18"/>
        </w:rPr>
      </w:pPr>
      <w:r w:rsidRPr="00C160F1">
        <w:rPr>
          <w:rFonts w:eastAsiaTheme="minorEastAsia"/>
          <w:bCs/>
          <w:sz w:val="18"/>
          <w:szCs w:val="18"/>
        </w:rPr>
        <w:lastRenderedPageBreak/>
        <w:t>表</w:t>
      </w:r>
      <w:r w:rsidRPr="00C160F1">
        <w:rPr>
          <w:rFonts w:eastAsiaTheme="minorEastAsia"/>
          <w:bCs/>
          <w:sz w:val="18"/>
          <w:szCs w:val="18"/>
        </w:rPr>
        <w:t>3.2-</w:t>
      </w:r>
      <w:r w:rsidR="006557A8" w:rsidRPr="00C160F1">
        <w:rPr>
          <w:rFonts w:eastAsiaTheme="minorEastAsia"/>
          <w:bCs/>
          <w:sz w:val="18"/>
          <w:szCs w:val="18"/>
        </w:rPr>
        <w:t>7</w:t>
      </w:r>
      <w:r w:rsidRPr="00C160F1">
        <w:rPr>
          <w:rFonts w:eastAsiaTheme="minorEastAsia"/>
          <w:bCs/>
          <w:sz w:val="18"/>
          <w:szCs w:val="18"/>
        </w:rPr>
        <w:t xml:space="preserve"> </w:t>
      </w:r>
      <w:r w:rsidRPr="00C160F1">
        <w:rPr>
          <w:rFonts w:eastAsiaTheme="minorEastAsia"/>
          <w:b/>
          <w:sz w:val="18"/>
          <w:szCs w:val="18"/>
        </w:rPr>
        <w:t xml:space="preserve"> </w:t>
      </w:r>
      <w:r w:rsidR="006557A8" w:rsidRPr="00C160F1">
        <w:rPr>
          <w:rFonts w:eastAsiaTheme="minorEastAsia"/>
          <w:b/>
          <w:sz w:val="18"/>
          <w:szCs w:val="18"/>
        </w:rPr>
        <w:t xml:space="preserve">                                                                                                        </w:t>
      </w:r>
      <w:r w:rsidRPr="00C160F1">
        <w:rPr>
          <w:rFonts w:eastAsiaTheme="minorEastAsia"/>
          <w:b/>
          <w:sz w:val="24"/>
          <w:szCs w:val="24"/>
        </w:rPr>
        <w:t>工程量表</w:t>
      </w:r>
    </w:p>
    <w:tbl>
      <w:tblPr>
        <w:tblW w:w="5000" w:type="pct"/>
        <w:tblLook w:val="04A0" w:firstRow="1" w:lastRow="0" w:firstColumn="1" w:lastColumn="0" w:noHBand="0" w:noVBand="1"/>
      </w:tblPr>
      <w:tblGrid>
        <w:gridCol w:w="436"/>
        <w:gridCol w:w="2325"/>
        <w:gridCol w:w="1528"/>
        <w:gridCol w:w="1952"/>
        <w:gridCol w:w="1386"/>
        <w:gridCol w:w="1390"/>
        <w:gridCol w:w="1247"/>
        <w:gridCol w:w="1403"/>
        <w:gridCol w:w="938"/>
        <w:gridCol w:w="898"/>
        <w:gridCol w:w="898"/>
        <w:gridCol w:w="974"/>
        <w:gridCol w:w="1353"/>
        <w:gridCol w:w="898"/>
        <w:gridCol w:w="898"/>
        <w:gridCol w:w="828"/>
        <w:gridCol w:w="898"/>
        <w:gridCol w:w="718"/>
      </w:tblGrid>
      <w:tr w:rsidR="006557A8" w:rsidRPr="00C160F1" w:rsidTr="001F27DE">
        <w:trPr>
          <w:trHeight w:val="1140"/>
        </w:trPr>
        <w:tc>
          <w:tcPr>
            <w:tcW w:w="1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rFonts w:ascii="宋体" w:hAnsi="宋体" w:hint="eastAsia"/>
                <w:color w:val="000000"/>
                <w:kern w:val="0"/>
                <w:sz w:val="22"/>
              </w:rPr>
              <w:t>分部工程</w:t>
            </w:r>
          </w:p>
        </w:tc>
        <w:tc>
          <w:tcPr>
            <w:tcW w:w="1728" w:type="pct"/>
            <w:gridSpan w:val="4"/>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rFonts w:ascii="宋体" w:hAnsi="宋体" w:hint="eastAsia"/>
                <w:color w:val="000000"/>
                <w:kern w:val="0"/>
                <w:sz w:val="22"/>
              </w:rPr>
              <w:t>分项工程</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color w:val="000000"/>
                <w:sz w:val="22"/>
              </w:rPr>
            </w:pPr>
            <w:r w:rsidRPr="00C160F1">
              <w:rPr>
                <w:rFonts w:hint="eastAsia"/>
                <w:color w:val="000000"/>
                <w:sz w:val="22"/>
              </w:rPr>
              <w:t>清基（</w:t>
            </w:r>
            <w:r w:rsidRPr="00C160F1">
              <w:rPr>
                <w:color w:val="000000"/>
                <w:sz w:val="22"/>
              </w:rPr>
              <w:t>m</w:t>
            </w:r>
            <w:r w:rsidRPr="00C160F1">
              <w:rPr>
                <w:color w:val="000000"/>
                <w:sz w:val="22"/>
                <w:vertAlign w:val="superscript"/>
              </w:rPr>
              <w:t>3</w:t>
            </w:r>
            <w:r w:rsidRPr="00C160F1">
              <w:rPr>
                <w:rFonts w:hint="eastAsia"/>
                <w:color w:val="000000"/>
                <w:sz w:val="22"/>
              </w:rPr>
              <w:t>）</w:t>
            </w:r>
          </w:p>
        </w:tc>
        <w:tc>
          <w:tcPr>
            <w:tcW w:w="301"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r w:rsidRPr="00C160F1">
              <w:rPr>
                <w:rFonts w:hint="eastAsia"/>
                <w:color w:val="000000"/>
                <w:sz w:val="22"/>
              </w:rPr>
              <w:t>土方开挖（</w:t>
            </w:r>
            <w:r w:rsidRPr="00C160F1">
              <w:rPr>
                <w:color w:val="000000"/>
                <w:sz w:val="22"/>
              </w:rPr>
              <w:t>m</w:t>
            </w:r>
            <w:r w:rsidRPr="00C160F1">
              <w:rPr>
                <w:color w:val="000000"/>
                <w:sz w:val="22"/>
                <w:vertAlign w:val="superscript"/>
              </w:rPr>
              <w:t>3</w:t>
            </w:r>
            <w:r w:rsidRPr="00C160F1">
              <w:rPr>
                <w:rFonts w:hint="eastAsia"/>
                <w:color w:val="000000"/>
                <w:sz w:val="22"/>
              </w:rPr>
              <w:t>）</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r w:rsidRPr="00C160F1">
              <w:rPr>
                <w:rFonts w:hint="eastAsia"/>
                <w:color w:val="000000"/>
                <w:sz w:val="22"/>
              </w:rPr>
              <w:t>筑堤回填（</w:t>
            </w:r>
            <w:r w:rsidRPr="00C160F1">
              <w:rPr>
                <w:color w:val="000000"/>
                <w:sz w:val="22"/>
              </w:rPr>
              <w:t>m</w:t>
            </w:r>
            <w:r w:rsidRPr="00C160F1">
              <w:rPr>
                <w:color w:val="000000"/>
                <w:sz w:val="22"/>
                <w:vertAlign w:val="superscript"/>
              </w:rPr>
              <w:t>3</w:t>
            </w:r>
            <w:r w:rsidRPr="00C160F1">
              <w:rPr>
                <w:rFonts w:hint="eastAsia"/>
                <w:color w:val="000000"/>
                <w:sz w:val="22"/>
              </w:rPr>
              <w:t>）</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r w:rsidRPr="00C160F1">
              <w:rPr>
                <w:rFonts w:hint="eastAsia"/>
                <w:color w:val="000000"/>
                <w:sz w:val="22"/>
              </w:rPr>
              <w:t>基础回填（</w:t>
            </w:r>
            <w:r w:rsidRPr="00C160F1">
              <w:rPr>
                <w:color w:val="000000"/>
                <w:sz w:val="22"/>
              </w:rPr>
              <w:t>m3</w:t>
            </w:r>
            <w:r w:rsidRPr="00C160F1">
              <w:rPr>
                <w:rFonts w:hint="eastAsia"/>
                <w:color w:val="000000"/>
                <w:sz w:val="22"/>
              </w:rPr>
              <w:t>）</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r w:rsidRPr="00C160F1">
              <w:rPr>
                <w:rFonts w:hint="eastAsia"/>
                <w:color w:val="000000"/>
                <w:sz w:val="22"/>
              </w:rPr>
              <w:t>格宾石笼（</w:t>
            </w:r>
            <w:r w:rsidRPr="00C160F1">
              <w:rPr>
                <w:color w:val="000000"/>
                <w:sz w:val="22"/>
              </w:rPr>
              <w:t>m</w:t>
            </w:r>
            <w:r w:rsidRPr="00C160F1">
              <w:rPr>
                <w:color w:val="000000"/>
                <w:sz w:val="22"/>
                <w:vertAlign w:val="superscript"/>
              </w:rPr>
              <w:t>3</w:t>
            </w:r>
            <w:r w:rsidRPr="00C160F1">
              <w:rPr>
                <w:rFonts w:hint="eastAsia"/>
                <w:color w:val="000000"/>
                <w:sz w:val="22"/>
              </w:rPr>
              <w:t>）</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r w:rsidRPr="00C160F1">
              <w:rPr>
                <w:rFonts w:hint="eastAsia"/>
                <w:color w:val="000000"/>
                <w:sz w:val="22"/>
              </w:rPr>
              <w:t>砂砾石垫层（</w:t>
            </w:r>
            <w:r w:rsidRPr="00C160F1">
              <w:rPr>
                <w:color w:val="000000"/>
                <w:sz w:val="22"/>
              </w:rPr>
              <w:t>m</w:t>
            </w:r>
            <w:r w:rsidRPr="00C160F1">
              <w:rPr>
                <w:color w:val="000000"/>
                <w:sz w:val="22"/>
                <w:vertAlign w:val="superscript"/>
              </w:rPr>
              <w:t>3</w:t>
            </w:r>
            <w:r w:rsidRPr="00C160F1">
              <w:rPr>
                <w:rFonts w:hint="eastAsia"/>
                <w:color w:val="000000"/>
                <w:sz w:val="22"/>
              </w:rPr>
              <w:t>）</w:t>
            </w:r>
          </w:p>
        </w:tc>
        <w:tc>
          <w:tcPr>
            <w:tcW w:w="230"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proofErr w:type="gramStart"/>
            <w:r w:rsidRPr="00C160F1">
              <w:rPr>
                <w:rFonts w:hint="eastAsia"/>
                <w:color w:val="000000"/>
                <w:sz w:val="22"/>
              </w:rPr>
              <w:t>一</w:t>
            </w:r>
            <w:proofErr w:type="gramEnd"/>
            <w:r w:rsidRPr="00C160F1">
              <w:rPr>
                <w:rFonts w:hint="eastAsia"/>
                <w:color w:val="000000"/>
                <w:sz w:val="22"/>
              </w:rPr>
              <w:t>布一膜</w:t>
            </w:r>
            <w:r w:rsidRPr="00C160F1">
              <w:rPr>
                <w:rFonts w:hint="eastAsia"/>
                <w:color w:val="000000"/>
                <w:sz w:val="22"/>
              </w:rPr>
              <w:t xml:space="preserve"> 14KN</w:t>
            </w:r>
            <w:r w:rsidRPr="00C160F1">
              <w:rPr>
                <w:rFonts w:hint="eastAsia"/>
                <w:color w:val="000000"/>
                <w:sz w:val="22"/>
              </w:rPr>
              <w:t>，</w:t>
            </w:r>
            <w:r w:rsidRPr="00C160F1">
              <w:rPr>
                <w:rFonts w:hint="eastAsia"/>
                <w:color w:val="000000"/>
                <w:sz w:val="22"/>
              </w:rPr>
              <w:t>0.5mm</w:t>
            </w:r>
            <w:r w:rsidRPr="00C160F1">
              <w:rPr>
                <w:rFonts w:hint="eastAsia"/>
                <w:color w:val="000000"/>
                <w:sz w:val="22"/>
              </w:rPr>
              <w:t>（</w:t>
            </w:r>
            <w:r w:rsidRPr="00C160F1">
              <w:rPr>
                <w:rFonts w:hint="eastAsia"/>
                <w:color w:val="000000"/>
                <w:sz w:val="22"/>
              </w:rPr>
              <w:t>m</w:t>
            </w:r>
            <w:r w:rsidRPr="00C160F1">
              <w:rPr>
                <w:rFonts w:hint="eastAsia"/>
                <w:color w:val="000000"/>
                <w:sz w:val="22"/>
                <w:vertAlign w:val="superscript"/>
              </w:rPr>
              <w:t>2</w:t>
            </w:r>
            <w:r w:rsidRPr="00C160F1">
              <w:rPr>
                <w:rFonts w:hint="eastAsia"/>
                <w:color w:val="000000"/>
                <w:sz w:val="22"/>
              </w:rPr>
              <w:t>）</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r w:rsidRPr="00C160F1">
              <w:rPr>
                <w:rFonts w:hint="eastAsia"/>
                <w:color w:val="000000"/>
                <w:sz w:val="22"/>
              </w:rPr>
              <w:t>C30F200W6</w:t>
            </w:r>
            <w:r w:rsidRPr="00C160F1">
              <w:rPr>
                <w:rFonts w:hint="eastAsia"/>
                <w:color w:val="000000"/>
                <w:sz w:val="22"/>
              </w:rPr>
              <w:t>混凝土（</w:t>
            </w:r>
            <w:r w:rsidRPr="00C160F1">
              <w:rPr>
                <w:rFonts w:hint="eastAsia"/>
                <w:color w:val="000000"/>
                <w:sz w:val="22"/>
              </w:rPr>
              <w:t>m</w:t>
            </w:r>
            <w:r w:rsidRPr="00C160F1">
              <w:rPr>
                <w:rFonts w:hint="eastAsia"/>
                <w:color w:val="000000"/>
                <w:sz w:val="22"/>
                <w:vertAlign w:val="superscript"/>
              </w:rPr>
              <w:t>3</w:t>
            </w:r>
            <w:r w:rsidRPr="00C160F1">
              <w:rPr>
                <w:rFonts w:hint="eastAsia"/>
                <w:color w:val="000000"/>
                <w:sz w:val="22"/>
              </w:rPr>
              <w:t>）</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r w:rsidRPr="00C160F1">
              <w:rPr>
                <w:rFonts w:hint="eastAsia"/>
                <w:color w:val="000000"/>
                <w:sz w:val="22"/>
              </w:rPr>
              <w:t>模板（</w:t>
            </w:r>
            <w:r w:rsidRPr="00C160F1">
              <w:rPr>
                <w:rFonts w:hint="eastAsia"/>
                <w:color w:val="000000"/>
                <w:sz w:val="22"/>
              </w:rPr>
              <w:t>m</w:t>
            </w:r>
            <w:r w:rsidRPr="00C160F1">
              <w:rPr>
                <w:rFonts w:hint="eastAsia"/>
                <w:color w:val="000000"/>
                <w:sz w:val="22"/>
                <w:vertAlign w:val="superscript"/>
              </w:rPr>
              <w:t>2</w:t>
            </w:r>
            <w:r w:rsidRPr="00C160F1">
              <w:rPr>
                <w:rFonts w:hint="eastAsia"/>
                <w:color w:val="000000"/>
                <w:sz w:val="22"/>
              </w:rPr>
              <w:t>）</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proofErr w:type="gramStart"/>
            <w:r w:rsidRPr="00C160F1">
              <w:rPr>
                <w:rFonts w:hint="eastAsia"/>
                <w:color w:val="000000"/>
                <w:sz w:val="22"/>
              </w:rPr>
              <w:t>聚硫密封</w:t>
            </w:r>
            <w:proofErr w:type="gramEnd"/>
            <w:r w:rsidRPr="00C160F1">
              <w:rPr>
                <w:rFonts w:hint="eastAsia"/>
                <w:color w:val="000000"/>
                <w:sz w:val="22"/>
              </w:rPr>
              <w:t>膏（</w:t>
            </w:r>
            <w:r w:rsidRPr="00C160F1">
              <w:rPr>
                <w:rFonts w:hint="eastAsia"/>
                <w:color w:val="000000"/>
                <w:sz w:val="22"/>
              </w:rPr>
              <w:t>m</w:t>
            </w:r>
            <w:r w:rsidRPr="00C160F1">
              <w:rPr>
                <w:rFonts w:hint="eastAsia"/>
                <w:color w:val="000000"/>
                <w:sz w:val="22"/>
                <w:vertAlign w:val="superscript"/>
              </w:rPr>
              <w:t>3</w:t>
            </w:r>
            <w:r w:rsidRPr="00C160F1">
              <w:rPr>
                <w:rFonts w:hint="eastAsia"/>
                <w:color w:val="000000"/>
                <w:sz w:val="22"/>
              </w:rPr>
              <w:t>）</w:t>
            </w:r>
          </w:p>
        </w:tc>
        <w:tc>
          <w:tcPr>
            <w:tcW w:w="195"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r w:rsidRPr="00C160F1">
              <w:rPr>
                <w:rFonts w:hint="eastAsia"/>
                <w:color w:val="000000"/>
                <w:sz w:val="22"/>
              </w:rPr>
              <w:t>橡胶止水带（</w:t>
            </w:r>
            <w:r w:rsidRPr="00C160F1">
              <w:rPr>
                <w:rFonts w:hint="eastAsia"/>
                <w:color w:val="000000"/>
                <w:sz w:val="22"/>
              </w:rPr>
              <w:t>m</w:t>
            </w:r>
            <w:r w:rsidRPr="00C160F1">
              <w:rPr>
                <w:rFonts w:hint="eastAsia"/>
                <w:color w:val="000000"/>
                <w:sz w:val="22"/>
              </w:rPr>
              <w:t>）</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r w:rsidRPr="00C160F1">
              <w:rPr>
                <w:rFonts w:hint="eastAsia"/>
                <w:color w:val="000000"/>
                <w:sz w:val="22"/>
              </w:rPr>
              <w:t>聚乙烯闭孔发泡板（</w:t>
            </w:r>
            <w:r w:rsidRPr="00C160F1">
              <w:rPr>
                <w:rFonts w:hint="eastAsia"/>
                <w:color w:val="000000"/>
                <w:sz w:val="22"/>
              </w:rPr>
              <w:t>m</w:t>
            </w:r>
            <w:r w:rsidRPr="00C160F1">
              <w:rPr>
                <w:rFonts w:hint="eastAsia"/>
                <w:color w:val="000000"/>
                <w:sz w:val="22"/>
                <w:vertAlign w:val="superscript"/>
              </w:rPr>
              <w:t>2</w:t>
            </w:r>
            <w:r w:rsidRPr="00C160F1">
              <w:rPr>
                <w:rFonts w:hint="eastAsia"/>
                <w:color w:val="000000"/>
                <w:sz w:val="22"/>
              </w:rPr>
              <w:t>）</w:t>
            </w:r>
          </w:p>
        </w:tc>
        <w:tc>
          <w:tcPr>
            <w:tcW w:w="169" w:type="pct"/>
            <w:tcBorders>
              <w:top w:val="single" w:sz="4" w:space="0" w:color="auto"/>
              <w:left w:val="nil"/>
              <w:bottom w:val="single" w:sz="4" w:space="0" w:color="auto"/>
              <w:right w:val="single" w:sz="4" w:space="0" w:color="auto"/>
            </w:tcBorders>
            <w:shd w:val="clear" w:color="auto" w:fill="auto"/>
            <w:vAlign w:val="center"/>
            <w:hideMark/>
          </w:tcPr>
          <w:p w:rsidR="006557A8" w:rsidRPr="00C160F1" w:rsidRDefault="006557A8" w:rsidP="001F27DE">
            <w:pPr>
              <w:spacing w:line="240" w:lineRule="auto"/>
              <w:ind w:firstLineChars="0" w:firstLine="0"/>
              <w:jc w:val="center"/>
              <w:rPr>
                <w:color w:val="000000"/>
                <w:sz w:val="22"/>
              </w:rPr>
            </w:pPr>
            <w:r w:rsidRPr="00C160F1">
              <w:rPr>
                <w:rFonts w:hint="eastAsia"/>
                <w:color w:val="000000"/>
                <w:sz w:val="22"/>
              </w:rPr>
              <w:t>钢筋制安（</w:t>
            </w:r>
            <w:r w:rsidRPr="00C160F1">
              <w:rPr>
                <w:rFonts w:hint="eastAsia"/>
                <w:color w:val="000000"/>
                <w:sz w:val="22"/>
              </w:rPr>
              <w:t>t</w:t>
            </w:r>
            <w:r w:rsidRPr="00C160F1">
              <w:rPr>
                <w:rFonts w:hint="eastAsia"/>
                <w:color w:val="000000"/>
                <w:sz w:val="22"/>
              </w:rPr>
              <w:t>）</w:t>
            </w:r>
          </w:p>
        </w:tc>
      </w:tr>
      <w:tr w:rsidR="006557A8" w:rsidRPr="00C160F1" w:rsidTr="001F27DE">
        <w:trPr>
          <w:trHeight w:val="345"/>
        </w:trPr>
        <w:tc>
          <w:tcPr>
            <w:tcW w:w="103" w:type="pct"/>
            <w:vMerge w:val="restart"/>
            <w:tcBorders>
              <w:top w:val="nil"/>
              <w:left w:val="single" w:sz="4" w:space="0" w:color="auto"/>
              <w:bottom w:val="single" w:sz="4" w:space="0" w:color="000000"/>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proofErr w:type="gramStart"/>
            <w:r w:rsidRPr="00C160F1">
              <w:rPr>
                <w:rFonts w:ascii="宋体" w:hAnsi="宋体" w:cs="宋体" w:hint="eastAsia"/>
                <w:color w:val="000000"/>
                <w:kern w:val="0"/>
                <w:sz w:val="22"/>
              </w:rPr>
              <w:t>额格布拉格沟</w:t>
            </w:r>
            <w:proofErr w:type="gramEnd"/>
          </w:p>
        </w:tc>
        <w:tc>
          <w:tcPr>
            <w:tcW w:w="558" w:type="pct"/>
            <w:vMerge w:val="restart"/>
            <w:tcBorders>
              <w:top w:val="nil"/>
              <w:left w:val="single" w:sz="4" w:space="0" w:color="auto"/>
              <w:bottom w:val="single" w:sz="4" w:space="0" w:color="000000"/>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0+000-0+674</w:t>
            </w: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主沟左岸</w:t>
            </w:r>
          </w:p>
        </w:tc>
        <w:tc>
          <w:tcPr>
            <w:tcW w:w="46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新建堤防</w:t>
            </w: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堤身</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1955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7704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9314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910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1540.7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385.2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3851.6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285"/>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color w:val="000000"/>
                <w:kern w:val="0"/>
                <w:sz w:val="22"/>
              </w:rPr>
            </w:pPr>
          </w:p>
        </w:tc>
        <w:tc>
          <w:tcPr>
            <w:tcW w:w="36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469" w:type="pct"/>
            <w:vMerge/>
            <w:tcBorders>
              <w:top w:val="nil"/>
              <w:left w:val="single" w:sz="4" w:space="0" w:color="auto"/>
              <w:bottom w:val="single" w:sz="4" w:space="0" w:color="auto"/>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proofErr w:type="gramStart"/>
            <w:r w:rsidRPr="00C160F1">
              <w:rPr>
                <w:rFonts w:ascii="宋体" w:hAnsi="宋体" w:hint="eastAsia"/>
                <w:color w:val="000000"/>
                <w:kern w:val="0"/>
                <w:sz w:val="22"/>
              </w:rPr>
              <w:t>齿墙</w:t>
            </w:r>
            <w:proofErr w:type="gramEnd"/>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498.5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49.9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1121.7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285"/>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color w:val="000000"/>
                <w:kern w:val="0"/>
                <w:sz w:val="22"/>
              </w:rPr>
            </w:pPr>
          </w:p>
        </w:tc>
        <w:tc>
          <w:tcPr>
            <w:tcW w:w="36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469" w:type="pct"/>
            <w:vMerge/>
            <w:tcBorders>
              <w:top w:val="nil"/>
              <w:left w:val="single" w:sz="4" w:space="0" w:color="auto"/>
              <w:bottom w:val="single" w:sz="4" w:space="0" w:color="auto"/>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rFonts w:ascii="宋体" w:hAnsi="宋体" w:hint="eastAsia"/>
                <w:color w:val="000000"/>
                <w:kern w:val="0"/>
                <w:sz w:val="22"/>
              </w:rPr>
              <w:t>护脚</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934.7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186.9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1869.5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285"/>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val="restart"/>
            <w:tcBorders>
              <w:top w:val="nil"/>
              <w:left w:val="single" w:sz="4" w:space="0" w:color="auto"/>
              <w:bottom w:val="single" w:sz="4" w:space="0" w:color="000000"/>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0+000-0+171</w:t>
            </w: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支沟左岸</w:t>
            </w:r>
          </w:p>
        </w:tc>
        <w:tc>
          <w:tcPr>
            <w:tcW w:w="46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新建堤防</w:t>
            </w: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堤身</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314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823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868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262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301.1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75.3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752.8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285"/>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color w:val="000000"/>
                <w:kern w:val="0"/>
                <w:sz w:val="22"/>
              </w:rPr>
            </w:pPr>
          </w:p>
        </w:tc>
        <w:tc>
          <w:tcPr>
            <w:tcW w:w="36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469" w:type="pct"/>
            <w:vMerge/>
            <w:tcBorders>
              <w:top w:val="nil"/>
              <w:left w:val="single" w:sz="4" w:space="0" w:color="auto"/>
              <w:bottom w:val="single" w:sz="4" w:space="0" w:color="auto"/>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proofErr w:type="gramStart"/>
            <w:r w:rsidRPr="00C160F1">
              <w:rPr>
                <w:rFonts w:ascii="宋体" w:hAnsi="宋体" w:hint="eastAsia"/>
                <w:color w:val="000000"/>
                <w:kern w:val="0"/>
                <w:sz w:val="22"/>
              </w:rPr>
              <w:t>齿墙</w:t>
            </w:r>
            <w:proofErr w:type="gramEnd"/>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143.4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14.3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322.6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285"/>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color w:val="000000"/>
                <w:kern w:val="0"/>
                <w:sz w:val="22"/>
              </w:rPr>
            </w:pPr>
          </w:p>
        </w:tc>
        <w:tc>
          <w:tcPr>
            <w:tcW w:w="36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469" w:type="pct"/>
            <w:vMerge/>
            <w:tcBorders>
              <w:top w:val="nil"/>
              <w:left w:val="single" w:sz="4" w:space="0" w:color="auto"/>
              <w:bottom w:val="single" w:sz="4" w:space="0" w:color="auto"/>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rFonts w:ascii="宋体" w:hAnsi="宋体" w:hint="eastAsia"/>
                <w:color w:val="000000"/>
                <w:kern w:val="0"/>
                <w:sz w:val="22"/>
              </w:rPr>
              <w:t>护脚</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179.2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35.8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358.4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285"/>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val="restart"/>
            <w:tcBorders>
              <w:top w:val="nil"/>
              <w:left w:val="single" w:sz="4" w:space="0" w:color="auto"/>
              <w:bottom w:val="single" w:sz="4" w:space="0" w:color="000000"/>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0+000-0+365</w:t>
            </w: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支沟右岸</w:t>
            </w:r>
          </w:p>
        </w:tc>
        <w:tc>
          <w:tcPr>
            <w:tcW w:w="46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新建堤防</w:t>
            </w: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堤身</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413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1758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1903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420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912.2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228.1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2280.5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285"/>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color w:val="000000"/>
                <w:kern w:val="0"/>
                <w:sz w:val="22"/>
              </w:rPr>
            </w:pPr>
          </w:p>
        </w:tc>
        <w:tc>
          <w:tcPr>
            <w:tcW w:w="36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469" w:type="pct"/>
            <w:vMerge/>
            <w:tcBorders>
              <w:top w:val="nil"/>
              <w:left w:val="single" w:sz="4" w:space="0" w:color="auto"/>
              <w:bottom w:val="single" w:sz="4" w:space="0" w:color="auto"/>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proofErr w:type="gramStart"/>
            <w:r w:rsidRPr="00C160F1">
              <w:rPr>
                <w:rFonts w:ascii="宋体" w:hAnsi="宋体" w:hint="eastAsia"/>
                <w:color w:val="000000"/>
                <w:kern w:val="0"/>
                <w:sz w:val="22"/>
              </w:rPr>
              <w:t>齿墙</w:t>
            </w:r>
            <w:proofErr w:type="gramEnd"/>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321.4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32.1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723.1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285"/>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color w:val="000000"/>
                <w:kern w:val="0"/>
                <w:sz w:val="22"/>
              </w:rPr>
            </w:pPr>
          </w:p>
        </w:tc>
        <w:tc>
          <w:tcPr>
            <w:tcW w:w="36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469" w:type="pct"/>
            <w:vMerge/>
            <w:tcBorders>
              <w:top w:val="nil"/>
              <w:left w:val="single" w:sz="4" w:space="0" w:color="auto"/>
              <w:bottom w:val="single" w:sz="4" w:space="0" w:color="auto"/>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rFonts w:ascii="宋体" w:hAnsi="宋体" w:hint="eastAsia"/>
                <w:color w:val="000000"/>
                <w:kern w:val="0"/>
                <w:sz w:val="22"/>
              </w:rPr>
              <w:t>护脚</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407.9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81.6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815.8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285"/>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4"/>
                <w:szCs w:val="24"/>
              </w:rPr>
            </w:pPr>
            <w:r w:rsidRPr="00C160F1">
              <w:rPr>
                <w:color w:val="000000"/>
                <w:kern w:val="0"/>
                <w:sz w:val="24"/>
                <w:szCs w:val="24"/>
              </w:rPr>
              <w:t>0+000~0+328</w:t>
            </w:r>
          </w:p>
        </w:tc>
        <w:tc>
          <w:tcPr>
            <w:tcW w:w="368" w:type="pct"/>
            <w:tcBorders>
              <w:top w:val="nil"/>
              <w:left w:val="nil"/>
              <w:bottom w:val="single" w:sz="4" w:space="0" w:color="auto"/>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主沟</w:t>
            </w:r>
          </w:p>
        </w:tc>
        <w:tc>
          <w:tcPr>
            <w:tcW w:w="4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河道疏浚</w:t>
            </w: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6227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285"/>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4"/>
                <w:szCs w:val="24"/>
              </w:rPr>
            </w:pPr>
            <w:r w:rsidRPr="00C160F1">
              <w:rPr>
                <w:color w:val="000000"/>
                <w:kern w:val="0"/>
                <w:sz w:val="24"/>
                <w:szCs w:val="24"/>
              </w:rPr>
              <w:t>0+701~1+648</w:t>
            </w:r>
          </w:p>
        </w:tc>
        <w:tc>
          <w:tcPr>
            <w:tcW w:w="368" w:type="pct"/>
            <w:tcBorders>
              <w:top w:val="nil"/>
              <w:left w:val="nil"/>
              <w:bottom w:val="single" w:sz="4" w:space="0" w:color="auto"/>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主沟</w:t>
            </w:r>
          </w:p>
        </w:tc>
        <w:tc>
          <w:tcPr>
            <w:tcW w:w="4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河道疏浚</w:t>
            </w: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8714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300"/>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0+341</w:t>
            </w:r>
          </w:p>
        </w:tc>
        <w:tc>
          <w:tcPr>
            <w:tcW w:w="368" w:type="pct"/>
            <w:tcBorders>
              <w:top w:val="nil"/>
              <w:left w:val="nil"/>
              <w:bottom w:val="single" w:sz="4" w:space="0" w:color="auto"/>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主沟左岸</w:t>
            </w:r>
          </w:p>
        </w:tc>
        <w:tc>
          <w:tcPr>
            <w:tcW w:w="4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水泥路拆除重建</w:t>
            </w: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44.6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84.8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179.5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left"/>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left"/>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300"/>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rFonts w:ascii="宋体" w:hAnsi="宋体" w:hint="eastAsia"/>
                <w:color w:val="000000"/>
                <w:kern w:val="0"/>
                <w:sz w:val="22"/>
              </w:rPr>
              <w:t>河道桩号</w:t>
            </w:r>
            <w:r w:rsidRPr="00C160F1">
              <w:rPr>
                <w:color w:val="000000"/>
                <w:kern w:val="0"/>
                <w:sz w:val="22"/>
              </w:rPr>
              <w:t>0+674</w:t>
            </w: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主沟</w:t>
            </w:r>
          </w:p>
        </w:tc>
        <w:tc>
          <w:tcPr>
            <w:tcW w:w="46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扩建渡槽</w:t>
            </w: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进口段</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51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31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80.0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21.3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160.0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117.5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140.8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0.094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1.3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300"/>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color w:val="000000"/>
                <w:kern w:val="0"/>
                <w:sz w:val="22"/>
              </w:rPr>
            </w:pPr>
          </w:p>
        </w:tc>
        <w:tc>
          <w:tcPr>
            <w:tcW w:w="36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469"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334" w:type="pct"/>
            <w:tcBorders>
              <w:top w:val="nil"/>
              <w:left w:val="nil"/>
              <w:bottom w:val="nil"/>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rFonts w:ascii="宋体" w:hAnsi="宋体" w:hint="eastAsia"/>
                <w:color w:val="000000"/>
                <w:kern w:val="0"/>
                <w:sz w:val="22"/>
              </w:rPr>
              <w:t>渡槽段</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49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14.9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136.4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275.9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0.004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4.5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1.4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4.30 </w:t>
            </w:r>
          </w:p>
        </w:tc>
      </w:tr>
      <w:tr w:rsidR="006557A8" w:rsidRPr="00C160F1" w:rsidTr="001F27DE">
        <w:trPr>
          <w:trHeight w:val="300"/>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color w:val="000000"/>
                <w:kern w:val="0"/>
                <w:sz w:val="22"/>
              </w:rPr>
            </w:pPr>
          </w:p>
        </w:tc>
        <w:tc>
          <w:tcPr>
            <w:tcW w:w="36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469"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陡坡段</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12.5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133.7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151.4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7.9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2.92 </w:t>
            </w:r>
          </w:p>
        </w:tc>
      </w:tr>
      <w:tr w:rsidR="006557A8" w:rsidRPr="00C160F1" w:rsidTr="001F27DE">
        <w:trPr>
          <w:trHeight w:val="300"/>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color w:val="000000"/>
                <w:kern w:val="0"/>
                <w:sz w:val="22"/>
              </w:rPr>
            </w:pPr>
          </w:p>
        </w:tc>
        <w:tc>
          <w:tcPr>
            <w:tcW w:w="36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469"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消</w:t>
            </w:r>
            <w:proofErr w:type="gramStart"/>
            <w:r w:rsidRPr="00C160F1">
              <w:rPr>
                <w:rFonts w:ascii="宋体" w:hAnsi="宋体" w:cs="宋体" w:hint="eastAsia"/>
                <w:color w:val="000000"/>
                <w:kern w:val="0"/>
                <w:sz w:val="22"/>
              </w:rPr>
              <w:t>力池段</w:t>
            </w:r>
            <w:proofErr w:type="gramEnd"/>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6.8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63.9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47.0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0.011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10.0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3.9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2.72 </w:t>
            </w:r>
          </w:p>
        </w:tc>
      </w:tr>
      <w:tr w:rsidR="006557A8" w:rsidRPr="00C160F1" w:rsidTr="001F27DE">
        <w:trPr>
          <w:trHeight w:val="300"/>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color w:val="000000"/>
                <w:kern w:val="0"/>
                <w:sz w:val="22"/>
              </w:rPr>
            </w:pPr>
          </w:p>
        </w:tc>
        <w:tc>
          <w:tcPr>
            <w:tcW w:w="368"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469"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proofErr w:type="gramStart"/>
            <w:r w:rsidRPr="00C160F1">
              <w:rPr>
                <w:rFonts w:ascii="宋体" w:hAnsi="宋体" w:cs="宋体" w:hint="eastAsia"/>
                <w:color w:val="000000"/>
                <w:kern w:val="0"/>
                <w:sz w:val="22"/>
              </w:rPr>
              <w:t>海漫段</w:t>
            </w:r>
            <w:proofErr w:type="gramEnd"/>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nil"/>
              <w:left w:val="nil"/>
              <w:bottom w:val="nil"/>
              <w:right w:val="nil"/>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p>
        </w:tc>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nil"/>
              <w:left w:val="nil"/>
              <w:bottom w:val="nil"/>
              <w:right w:val="nil"/>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p>
        </w:tc>
        <w:tc>
          <w:tcPr>
            <w:tcW w:w="212" w:type="pct"/>
            <w:tcBorders>
              <w:top w:val="nil"/>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34.0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8.4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74.8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34.1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14.4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300"/>
        </w:trPr>
        <w:tc>
          <w:tcPr>
            <w:tcW w:w="103" w:type="pct"/>
            <w:vMerge/>
            <w:tcBorders>
              <w:top w:val="nil"/>
              <w:left w:val="single" w:sz="4" w:space="0" w:color="auto"/>
              <w:bottom w:val="single" w:sz="4" w:space="0" w:color="000000"/>
              <w:right w:val="single" w:sz="4" w:space="0" w:color="auto"/>
            </w:tcBorders>
            <w:vAlign w:val="center"/>
            <w:hideMark/>
          </w:tcPr>
          <w:p w:rsidR="006557A8" w:rsidRPr="00C160F1" w:rsidRDefault="006557A8" w:rsidP="001F27DE">
            <w:pPr>
              <w:widowControl/>
              <w:spacing w:line="240" w:lineRule="auto"/>
              <w:ind w:firstLineChars="0" w:firstLine="0"/>
              <w:jc w:val="left"/>
              <w:rPr>
                <w:rFonts w:ascii="宋体" w:hAnsi="宋体" w:cs="宋体"/>
                <w:color w:val="000000"/>
                <w:kern w:val="0"/>
                <w:sz w:val="22"/>
              </w:rPr>
            </w:pPr>
          </w:p>
        </w:tc>
        <w:tc>
          <w:tcPr>
            <w:tcW w:w="55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支0+343</w:t>
            </w:r>
          </w:p>
        </w:tc>
        <w:tc>
          <w:tcPr>
            <w:tcW w:w="368" w:type="pct"/>
            <w:tcBorders>
              <w:top w:val="nil"/>
              <w:left w:val="nil"/>
              <w:bottom w:val="single" w:sz="4" w:space="0" w:color="auto"/>
              <w:right w:val="single" w:sz="4" w:space="0" w:color="auto"/>
            </w:tcBorders>
            <w:shd w:val="clear" w:color="auto" w:fill="auto"/>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支沟右岸</w:t>
            </w:r>
          </w:p>
        </w:tc>
        <w:tc>
          <w:tcPr>
            <w:tcW w:w="4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rFonts w:ascii="宋体" w:hAnsi="宋体" w:cs="宋体"/>
                <w:color w:val="000000"/>
                <w:kern w:val="0"/>
                <w:sz w:val="22"/>
              </w:rPr>
            </w:pPr>
            <w:r w:rsidRPr="00C160F1">
              <w:rPr>
                <w:rFonts w:ascii="宋体" w:hAnsi="宋体" w:cs="宋体" w:hint="eastAsia"/>
                <w:color w:val="000000"/>
                <w:kern w:val="0"/>
                <w:sz w:val="22"/>
              </w:rPr>
              <w:t>水泥路拆除重建</w:t>
            </w:r>
          </w:p>
        </w:tc>
        <w:tc>
          <w:tcPr>
            <w:tcW w:w="334"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54.2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102.9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217.0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color w:val="000000"/>
                <w:kern w:val="0"/>
                <w:sz w:val="22"/>
              </w:rPr>
            </w:pPr>
            <w:r w:rsidRPr="00C160F1">
              <w:rPr>
                <w:color w:val="000000"/>
                <w:kern w:val="0"/>
                <w:sz w:val="22"/>
              </w:rPr>
              <w:t xml:space="preserve">　</w:t>
            </w:r>
          </w:p>
        </w:tc>
      </w:tr>
      <w:tr w:rsidR="006557A8" w:rsidRPr="00C160F1" w:rsidTr="001F27DE">
        <w:trPr>
          <w:trHeight w:val="300"/>
        </w:trPr>
        <w:tc>
          <w:tcPr>
            <w:tcW w:w="1831"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rFonts w:ascii="宋体" w:hAnsi="宋体" w:hint="eastAsia"/>
                <w:b/>
                <w:bCs/>
                <w:color w:val="000000"/>
                <w:kern w:val="0"/>
                <w:sz w:val="22"/>
              </w:rPr>
              <w:t>合计</w:t>
            </w:r>
          </w:p>
        </w:tc>
        <w:tc>
          <w:tcPr>
            <w:tcW w:w="33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2682 </w:t>
            </w:r>
          </w:p>
        </w:tc>
        <w:tc>
          <w:tcPr>
            <w:tcW w:w="30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25326 </w:t>
            </w:r>
          </w:p>
        </w:tc>
        <w:tc>
          <w:tcPr>
            <w:tcW w:w="338"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12085 </w:t>
            </w:r>
          </w:p>
        </w:tc>
        <w:tc>
          <w:tcPr>
            <w:tcW w:w="221"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1625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5353.1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1251.8 </w:t>
            </w:r>
          </w:p>
        </w:tc>
        <w:tc>
          <w:tcPr>
            <w:tcW w:w="230"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12330.8 </w:t>
            </w:r>
          </w:p>
        </w:tc>
        <w:tc>
          <w:tcPr>
            <w:tcW w:w="31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673.3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1026.1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0.109 </w:t>
            </w:r>
          </w:p>
        </w:tc>
        <w:tc>
          <w:tcPr>
            <w:tcW w:w="195"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14.5 </w:t>
            </w:r>
          </w:p>
        </w:tc>
        <w:tc>
          <w:tcPr>
            <w:tcW w:w="212"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14.5 </w:t>
            </w:r>
          </w:p>
        </w:tc>
        <w:tc>
          <w:tcPr>
            <w:tcW w:w="169" w:type="pct"/>
            <w:tcBorders>
              <w:top w:val="nil"/>
              <w:left w:val="nil"/>
              <w:bottom w:val="single" w:sz="4" w:space="0" w:color="auto"/>
              <w:right w:val="single" w:sz="4" w:space="0" w:color="auto"/>
            </w:tcBorders>
            <w:shd w:val="clear" w:color="auto" w:fill="auto"/>
            <w:noWrap/>
            <w:vAlign w:val="center"/>
            <w:hideMark/>
          </w:tcPr>
          <w:p w:rsidR="006557A8" w:rsidRPr="00C160F1" w:rsidRDefault="006557A8" w:rsidP="001F27DE">
            <w:pPr>
              <w:widowControl/>
              <w:spacing w:line="240" w:lineRule="auto"/>
              <w:ind w:firstLineChars="0" w:firstLine="0"/>
              <w:jc w:val="center"/>
              <w:rPr>
                <w:b/>
                <w:bCs/>
                <w:color w:val="000000"/>
                <w:kern w:val="0"/>
                <w:sz w:val="22"/>
              </w:rPr>
            </w:pPr>
            <w:r w:rsidRPr="00C160F1">
              <w:rPr>
                <w:b/>
                <w:bCs/>
                <w:color w:val="000000"/>
                <w:kern w:val="0"/>
                <w:sz w:val="22"/>
              </w:rPr>
              <w:t xml:space="preserve">9.93 </w:t>
            </w:r>
          </w:p>
        </w:tc>
      </w:tr>
    </w:tbl>
    <w:p w:rsidR="00EA7362" w:rsidRPr="00C160F1" w:rsidRDefault="00EA7362" w:rsidP="00EA7362">
      <w:pPr>
        <w:ind w:firstLineChars="0" w:firstLine="0"/>
        <w:rPr>
          <w:rFonts w:eastAsiaTheme="minorEastAsia"/>
        </w:rPr>
      </w:pPr>
    </w:p>
    <w:p w:rsidR="00EA7362" w:rsidRPr="00C160F1" w:rsidRDefault="00EA7362" w:rsidP="00EA7362">
      <w:pPr>
        <w:ind w:firstLineChars="0" w:firstLine="0"/>
        <w:rPr>
          <w:rFonts w:eastAsiaTheme="minorEastAsia"/>
        </w:rPr>
      </w:pPr>
    </w:p>
    <w:p w:rsidR="00EA7362" w:rsidRPr="00C160F1" w:rsidRDefault="00EA7362" w:rsidP="00EA7362">
      <w:pPr>
        <w:ind w:firstLine="560"/>
        <w:rPr>
          <w:rFonts w:eastAsiaTheme="minorEastAsia"/>
        </w:rPr>
        <w:sectPr w:rsidR="00EA7362" w:rsidRPr="00C160F1" w:rsidSect="006557A8">
          <w:footerReference w:type="even" r:id="rId43"/>
          <w:footerReference w:type="default" r:id="rId44"/>
          <w:pgSz w:w="23814" w:h="16839" w:orient="landscape" w:code="8"/>
          <w:pgMar w:top="1418" w:right="1418" w:bottom="1418" w:left="1418" w:header="992" w:footer="992" w:gutter="0"/>
          <w:cols w:space="720"/>
          <w:docGrid w:linePitch="381"/>
        </w:sectPr>
      </w:pPr>
    </w:p>
    <w:p w:rsidR="003206D4" w:rsidRPr="00C160F1" w:rsidRDefault="00EA7362" w:rsidP="003206D4">
      <w:pPr>
        <w:pStyle w:val="1"/>
        <w:spacing w:before="240" w:after="240"/>
        <w:rPr>
          <w:rFonts w:eastAsiaTheme="minorEastAsia"/>
        </w:rPr>
      </w:pPr>
      <w:bookmarkStart w:id="22" w:name="_Toc118548370"/>
      <w:bookmarkStart w:id="23" w:name="_Toc14959"/>
      <w:bookmarkStart w:id="24" w:name="_Toc466018929"/>
      <w:bookmarkStart w:id="25" w:name="_Toc238109831"/>
      <w:r w:rsidRPr="00C160F1">
        <w:rPr>
          <w:rFonts w:eastAsiaTheme="minorEastAsia"/>
        </w:rPr>
        <w:lastRenderedPageBreak/>
        <w:t>4</w:t>
      </w:r>
      <w:r w:rsidR="003206D4" w:rsidRPr="00C160F1">
        <w:rPr>
          <w:rFonts w:eastAsiaTheme="minorEastAsia"/>
        </w:rPr>
        <w:t xml:space="preserve"> </w:t>
      </w:r>
      <w:r w:rsidR="003206D4" w:rsidRPr="00C160F1">
        <w:rPr>
          <w:rFonts w:eastAsiaTheme="minorEastAsia"/>
        </w:rPr>
        <w:t>施工组织设计</w:t>
      </w:r>
      <w:bookmarkEnd w:id="22"/>
      <w:bookmarkEnd w:id="25"/>
    </w:p>
    <w:p w:rsidR="007C5E1D" w:rsidRPr="00C160F1" w:rsidRDefault="00EA7362" w:rsidP="007C5E1D">
      <w:pPr>
        <w:pStyle w:val="2"/>
        <w:spacing w:before="120" w:after="120"/>
        <w:rPr>
          <w:rFonts w:eastAsiaTheme="minorEastAsia"/>
        </w:rPr>
      </w:pPr>
      <w:bookmarkStart w:id="26" w:name="_Toc118548371"/>
      <w:bookmarkStart w:id="27" w:name="_Toc238109832"/>
      <w:r w:rsidRPr="00C160F1">
        <w:rPr>
          <w:rFonts w:eastAsiaTheme="minorEastAsia"/>
        </w:rPr>
        <w:t>4</w:t>
      </w:r>
      <w:r w:rsidR="003206D4" w:rsidRPr="00C160F1">
        <w:rPr>
          <w:rFonts w:eastAsiaTheme="minorEastAsia"/>
        </w:rPr>
        <w:t xml:space="preserve">.1 </w:t>
      </w:r>
      <w:r w:rsidR="003206D4" w:rsidRPr="00C160F1">
        <w:rPr>
          <w:rFonts w:eastAsiaTheme="minorEastAsia"/>
        </w:rPr>
        <w:t>施工条</w:t>
      </w:r>
      <w:bookmarkEnd w:id="26"/>
      <w:r w:rsidR="007C5E1D" w:rsidRPr="00C160F1">
        <w:rPr>
          <w:rFonts w:eastAsiaTheme="minorEastAsia"/>
        </w:rPr>
        <w:t>件</w:t>
      </w:r>
      <w:bookmarkEnd w:id="27"/>
    </w:p>
    <w:p w:rsidR="006557A8" w:rsidRPr="00C160F1" w:rsidRDefault="006557A8" w:rsidP="006557A8">
      <w:pPr>
        <w:ind w:firstLine="560"/>
        <w:rPr>
          <w:kern w:val="0"/>
          <w:szCs w:val="28"/>
        </w:rPr>
      </w:pPr>
      <w:proofErr w:type="gramStart"/>
      <w:r w:rsidRPr="00C160F1">
        <w:rPr>
          <w:kern w:val="0"/>
          <w:szCs w:val="28"/>
        </w:rPr>
        <w:t>额格布拉格沟</w:t>
      </w:r>
      <w:proofErr w:type="gramEnd"/>
      <w:r w:rsidRPr="00C160F1">
        <w:rPr>
          <w:kern w:val="0"/>
          <w:szCs w:val="28"/>
        </w:rPr>
        <w:t>位于内蒙古</w:t>
      </w:r>
      <w:proofErr w:type="gramStart"/>
      <w:r w:rsidRPr="00C160F1">
        <w:rPr>
          <w:kern w:val="0"/>
          <w:szCs w:val="28"/>
        </w:rPr>
        <w:t>鄂尔多斯市鄂托</w:t>
      </w:r>
      <w:proofErr w:type="gramEnd"/>
      <w:r w:rsidRPr="00C160F1">
        <w:rPr>
          <w:kern w:val="0"/>
          <w:szCs w:val="28"/>
        </w:rPr>
        <w:t>克旗蒙西镇千里山西</w:t>
      </w:r>
      <w:proofErr w:type="gramStart"/>
      <w:r w:rsidRPr="00C160F1">
        <w:rPr>
          <w:kern w:val="0"/>
          <w:szCs w:val="28"/>
        </w:rPr>
        <w:t>麓</w:t>
      </w:r>
      <w:proofErr w:type="gramEnd"/>
      <w:r w:rsidRPr="00C160F1">
        <w:rPr>
          <w:kern w:val="0"/>
          <w:szCs w:val="28"/>
        </w:rPr>
        <w:t>，蒙西高新技术工业园区北端，总体流向为正西流向，地势为东高西低。</w:t>
      </w:r>
      <w:proofErr w:type="gramStart"/>
      <w:r w:rsidRPr="00C160F1">
        <w:rPr>
          <w:kern w:val="0"/>
          <w:szCs w:val="28"/>
        </w:rPr>
        <w:t>额格布拉格沟</w:t>
      </w:r>
      <w:proofErr w:type="gramEnd"/>
      <w:r w:rsidRPr="00C160F1">
        <w:rPr>
          <w:kern w:val="0"/>
          <w:szCs w:val="28"/>
        </w:rPr>
        <w:t>控制流域面积</w:t>
      </w:r>
      <w:r w:rsidRPr="00C160F1">
        <w:rPr>
          <w:kern w:val="0"/>
          <w:szCs w:val="28"/>
        </w:rPr>
        <w:t>34.97km</w:t>
      </w:r>
      <w:r w:rsidRPr="00C160F1">
        <w:rPr>
          <w:kern w:val="0"/>
          <w:szCs w:val="28"/>
          <w:vertAlign w:val="superscript"/>
        </w:rPr>
        <w:t>2</w:t>
      </w:r>
      <w:r w:rsidRPr="00C160F1">
        <w:rPr>
          <w:kern w:val="0"/>
          <w:szCs w:val="28"/>
        </w:rPr>
        <w:t>，河长</w:t>
      </w:r>
      <w:r w:rsidRPr="00C160F1">
        <w:rPr>
          <w:kern w:val="0"/>
          <w:szCs w:val="28"/>
        </w:rPr>
        <w:t>28.78km</w:t>
      </w:r>
      <w:r w:rsidRPr="00C160F1">
        <w:rPr>
          <w:kern w:val="0"/>
          <w:szCs w:val="28"/>
        </w:rPr>
        <w:t>，比降</w:t>
      </w:r>
      <w:r w:rsidRPr="00C160F1">
        <w:rPr>
          <w:kern w:val="0"/>
          <w:szCs w:val="28"/>
        </w:rPr>
        <w:t>16.9‰</w:t>
      </w:r>
      <w:r w:rsidRPr="00C160F1">
        <w:rPr>
          <w:kern w:val="0"/>
          <w:szCs w:val="28"/>
        </w:rPr>
        <w:t>。</w:t>
      </w:r>
    </w:p>
    <w:p w:rsidR="006557A8" w:rsidRPr="00C160F1" w:rsidRDefault="006557A8" w:rsidP="006557A8">
      <w:pPr>
        <w:ind w:firstLine="560"/>
        <w:rPr>
          <w:kern w:val="0"/>
          <w:szCs w:val="28"/>
        </w:rPr>
      </w:pPr>
      <w:proofErr w:type="gramStart"/>
      <w:r w:rsidRPr="00C160F1">
        <w:rPr>
          <w:kern w:val="0"/>
          <w:szCs w:val="28"/>
        </w:rPr>
        <w:t>额格布拉格沟</w:t>
      </w:r>
      <w:proofErr w:type="gramEnd"/>
      <w:r w:rsidRPr="00C160F1">
        <w:rPr>
          <w:kern w:val="0"/>
          <w:szCs w:val="28"/>
        </w:rPr>
        <w:t>支沟</w:t>
      </w:r>
      <w:proofErr w:type="gramStart"/>
      <w:r w:rsidRPr="00C160F1">
        <w:rPr>
          <w:kern w:val="0"/>
          <w:szCs w:val="28"/>
        </w:rPr>
        <w:t>为额格布拉格沟</w:t>
      </w:r>
      <w:proofErr w:type="gramEnd"/>
      <w:r w:rsidRPr="00C160F1">
        <w:rPr>
          <w:kern w:val="0"/>
          <w:szCs w:val="28"/>
        </w:rPr>
        <w:t>一级支流，控制流域面积</w:t>
      </w:r>
      <w:r w:rsidRPr="00C160F1">
        <w:rPr>
          <w:kern w:val="0"/>
          <w:szCs w:val="28"/>
        </w:rPr>
        <w:t>10.35km</w:t>
      </w:r>
      <w:r w:rsidRPr="00C160F1">
        <w:rPr>
          <w:kern w:val="0"/>
          <w:szCs w:val="28"/>
          <w:vertAlign w:val="superscript"/>
        </w:rPr>
        <w:t>2</w:t>
      </w:r>
      <w:r w:rsidRPr="00C160F1">
        <w:rPr>
          <w:kern w:val="0"/>
          <w:szCs w:val="28"/>
        </w:rPr>
        <w:t>，河长</w:t>
      </w:r>
      <w:r w:rsidRPr="00C160F1">
        <w:rPr>
          <w:kern w:val="0"/>
          <w:szCs w:val="28"/>
        </w:rPr>
        <w:t>11.92km</w:t>
      </w:r>
      <w:r w:rsidRPr="00C160F1">
        <w:rPr>
          <w:kern w:val="0"/>
          <w:szCs w:val="28"/>
        </w:rPr>
        <w:t>，比降</w:t>
      </w:r>
      <w:r w:rsidRPr="00C160F1">
        <w:rPr>
          <w:kern w:val="0"/>
          <w:szCs w:val="28"/>
        </w:rPr>
        <w:t>15.4‰</w:t>
      </w:r>
      <w:r w:rsidRPr="00C160F1">
        <w:rPr>
          <w:kern w:val="0"/>
          <w:szCs w:val="28"/>
        </w:rPr>
        <w:t>。</w:t>
      </w:r>
    </w:p>
    <w:p w:rsidR="006557A8" w:rsidRPr="00C160F1" w:rsidRDefault="006557A8" w:rsidP="006557A8">
      <w:pPr>
        <w:ind w:firstLine="560"/>
        <w:rPr>
          <w:rFonts w:eastAsiaTheme="minorEastAsia"/>
        </w:rPr>
      </w:pPr>
      <w:r w:rsidRPr="00C160F1">
        <w:rPr>
          <w:rFonts w:eastAsiaTheme="minorEastAsia"/>
          <w:kern w:val="0"/>
          <w:szCs w:val="28"/>
          <w:lang w:val="zh-CN"/>
        </w:rPr>
        <w:t>本次工程主要治理河道</w:t>
      </w:r>
      <w:proofErr w:type="gramStart"/>
      <w:r w:rsidRPr="00C160F1">
        <w:rPr>
          <w:rFonts w:eastAsiaTheme="minorEastAsia"/>
          <w:kern w:val="0"/>
          <w:szCs w:val="28"/>
          <w:lang w:val="zh-CN"/>
        </w:rPr>
        <w:t>为额格布拉格沟</w:t>
      </w:r>
      <w:proofErr w:type="gramEnd"/>
      <w:r w:rsidRPr="00C160F1">
        <w:rPr>
          <w:rFonts w:eastAsiaTheme="minorEastAsia"/>
          <w:kern w:val="0"/>
          <w:szCs w:val="28"/>
          <w:lang w:val="zh-CN"/>
        </w:rPr>
        <w:t>及其支沟，</w:t>
      </w:r>
      <w:r w:rsidRPr="00C160F1">
        <w:rPr>
          <w:rFonts w:eastAsiaTheme="minorEastAsia"/>
        </w:rPr>
        <w:t>治理河道总长度为</w:t>
      </w:r>
      <w:r w:rsidRPr="00C160F1">
        <w:rPr>
          <w:rFonts w:eastAsiaTheme="minorEastAsia"/>
        </w:rPr>
        <w:t>2.013km</w:t>
      </w:r>
      <w:r w:rsidRPr="00C160F1">
        <w:rPr>
          <w:rFonts w:eastAsiaTheme="minorEastAsia"/>
        </w:rPr>
        <w:t>，</w:t>
      </w:r>
      <w:proofErr w:type="gramStart"/>
      <w:r w:rsidRPr="00C160F1">
        <w:rPr>
          <w:rFonts w:eastAsiaTheme="minorEastAsia"/>
        </w:rPr>
        <w:t>其中额格</w:t>
      </w:r>
      <w:proofErr w:type="gramEnd"/>
      <w:r w:rsidRPr="00C160F1">
        <w:rPr>
          <w:rFonts w:eastAsiaTheme="minorEastAsia"/>
        </w:rPr>
        <w:t>布拉格沟治理长度</w:t>
      </w:r>
      <w:r w:rsidRPr="00C160F1">
        <w:rPr>
          <w:rFonts w:eastAsiaTheme="minorEastAsia"/>
        </w:rPr>
        <w:t>1.648km</w:t>
      </w:r>
      <w:r w:rsidRPr="00C160F1">
        <w:rPr>
          <w:rFonts w:eastAsiaTheme="minorEastAsia"/>
        </w:rPr>
        <w:t>，额格布拉格支沟治理长度</w:t>
      </w:r>
      <w:r w:rsidRPr="00C160F1">
        <w:rPr>
          <w:rFonts w:eastAsiaTheme="minorEastAsia"/>
        </w:rPr>
        <w:t>0.365km</w:t>
      </w:r>
      <w:r w:rsidRPr="00C160F1">
        <w:rPr>
          <w:rFonts w:eastAsiaTheme="minorEastAsia"/>
        </w:rPr>
        <w:t>。</w:t>
      </w:r>
      <w:proofErr w:type="gramStart"/>
      <w:r w:rsidRPr="00C160F1">
        <w:rPr>
          <w:rFonts w:eastAsiaTheme="minorEastAsia"/>
          <w:kern w:val="0"/>
          <w:szCs w:val="28"/>
          <w:lang w:val="zh-CN"/>
        </w:rPr>
        <w:t>额格布拉格沟</w:t>
      </w:r>
      <w:proofErr w:type="gramEnd"/>
      <w:r w:rsidRPr="00C160F1">
        <w:rPr>
          <w:rFonts w:eastAsiaTheme="minorEastAsia"/>
          <w:kern w:val="0"/>
          <w:szCs w:val="28"/>
          <w:lang w:val="zh-CN"/>
        </w:rPr>
        <w:t>治理起点为河道与</w:t>
      </w:r>
      <w:r w:rsidRPr="00C160F1">
        <w:rPr>
          <w:rFonts w:eastAsiaTheme="minorEastAsia"/>
          <w:kern w:val="0"/>
          <w:szCs w:val="28"/>
          <w:lang w:val="zh-CN"/>
        </w:rPr>
        <w:t>110</w:t>
      </w:r>
      <w:r w:rsidRPr="00C160F1">
        <w:rPr>
          <w:rFonts w:eastAsiaTheme="minorEastAsia"/>
          <w:kern w:val="0"/>
          <w:szCs w:val="28"/>
          <w:lang w:val="zh-CN"/>
        </w:rPr>
        <w:t>国道交汇</w:t>
      </w:r>
      <w:r w:rsidRPr="00C160F1">
        <w:rPr>
          <w:rFonts w:eastAsiaTheme="minorEastAsia"/>
          <w:kern w:val="0"/>
          <w:szCs w:val="28"/>
        </w:rPr>
        <w:t>处</w:t>
      </w:r>
      <w:r w:rsidRPr="00C160F1">
        <w:rPr>
          <w:rFonts w:eastAsiaTheme="minorEastAsia"/>
          <w:kern w:val="0"/>
          <w:szCs w:val="28"/>
          <w:lang w:val="zh-CN"/>
        </w:rPr>
        <w:t>，治理终点</w:t>
      </w:r>
      <w:proofErr w:type="gramStart"/>
      <w:r w:rsidRPr="00C160F1">
        <w:rPr>
          <w:rFonts w:eastAsiaTheme="minorEastAsia"/>
          <w:kern w:val="0"/>
          <w:szCs w:val="28"/>
          <w:lang w:val="zh-CN"/>
        </w:rPr>
        <w:t>为额格布拉格沟</w:t>
      </w:r>
      <w:proofErr w:type="gramEnd"/>
      <w:r w:rsidRPr="00C160F1">
        <w:rPr>
          <w:rFonts w:eastAsiaTheme="minorEastAsia"/>
          <w:kern w:val="0"/>
          <w:szCs w:val="28"/>
        </w:rPr>
        <w:t>河口</w:t>
      </w:r>
      <w:r w:rsidRPr="00C160F1">
        <w:rPr>
          <w:rFonts w:eastAsiaTheme="minorEastAsia"/>
          <w:kern w:val="0"/>
          <w:szCs w:val="28"/>
          <w:lang w:val="zh-CN"/>
        </w:rPr>
        <w:t>；额格布拉格支沟治理起点为支沟河道与</w:t>
      </w:r>
      <w:r w:rsidRPr="00C160F1">
        <w:rPr>
          <w:rFonts w:eastAsiaTheme="minorEastAsia"/>
          <w:kern w:val="0"/>
          <w:szCs w:val="28"/>
          <w:lang w:val="zh-CN"/>
        </w:rPr>
        <w:t>110</w:t>
      </w:r>
      <w:r w:rsidRPr="00C160F1">
        <w:rPr>
          <w:rFonts w:eastAsiaTheme="minorEastAsia"/>
          <w:kern w:val="0"/>
          <w:szCs w:val="28"/>
          <w:lang w:val="zh-CN"/>
        </w:rPr>
        <w:t>国道交汇</w:t>
      </w:r>
      <w:r w:rsidRPr="00C160F1">
        <w:rPr>
          <w:rFonts w:eastAsiaTheme="minorEastAsia"/>
          <w:kern w:val="0"/>
          <w:szCs w:val="28"/>
        </w:rPr>
        <w:t>处</w:t>
      </w:r>
      <w:r w:rsidRPr="00C160F1">
        <w:rPr>
          <w:rFonts w:eastAsiaTheme="minorEastAsia"/>
          <w:kern w:val="0"/>
          <w:szCs w:val="28"/>
          <w:lang w:val="zh-CN"/>
        </w:rPr>
        <w:t>，治理终点为额格布拉格支沟</w:t>
      </w:r>
      <w:r w:rsidRPr="00C160F1">
        <w:rPr>
          <w:rFonts w:eastAsiaTheme="minorEastAsia"/>
          <w:kern w:val="0"/>
          <w:szCs w:val="28"/>
        </w:rPr>
        <w:t>汇入口</w:t>
      </w:r>
      <w:r w:rsidRPr="00C160F1">
        <w:rPr>
          <w:rFonts w:eastAsiaTheme="minorEastAsia"/>
        </w:rPr>
        <w:t>。</w:t>
      </w:r>
    </w:p>
    <w:p w:rsidR="006557A8" w:rsidRPr="00C160F1" w:rsidRDefault="006557A8" w:rsidP="006557A8">
      <w:pPr>
        <w:ind w:firstLine="560"/>
        <w:rPr>
          <w:rFonts w:eastAsiaTheme="minorEastAsia"/>
        </w:rPr>
      </w:pPr>
      <w:r w:rsidRPr="00C160F1">
        <w:rPr>
          <w:rFonts w:eastAsiaTheme="minorEastAsia"/>
        </w:rPr>
        <w:t>工程总计主沟堤防工程</w:t>
      </w:r>
      <w:r w:rsidRPr="00C160F1">
        <w:rPr>
          <w:rFonts w:eastAsiaTheme="minorEastAsia"/>
        </w:rPr>
        <w:t>1</w:t>
      </w:r>
      <w:r w:rsidRPr="00C160F1">
        <w:rPr>
          <w:rFonts w:eastAsiaTheme="minorEastAsia"/>
        </w:rPr>
        <w:t>处，堤防全长</w:t>
      </w:r>
      <w:r w:rsidRPr="00C160F1">
        <w:rPr>
          <w:rFonts w:eastAsiaTheme="minorEastAsia"/>
        </w:rPr>
        <w:t>0.605km</w:t>
      </w:r>
      <w:r w:rsidRPr="00C160F1">
        <w:rPr>
          <w:rFonts w:eastAsiaTheme="minorEastAsia"/>
        </w:rPr>
        <w:t>，全部在左岸；支沟堤防工程</w:t>
      </w:r>
      <w:r w:rsidRPr="00C160F1">
        <w:rPr>
          <w:rFonts w:eastAsiaTheme="minorEastAsia"/>
        </w:rPr>
        <w:t>2</w:t>
      </w:r>
      <w:r w:rsidRPr="00C160F1">
        <w:rPr>
          <w:rFonts w:eastAsiaTheme="minorEastAsia"/>
        </w:rPr>
        <w:t>处，其中左岸</w:t>
      </w:r>
      <w:r w:rsidRPr="00C160F1">
        <w:rPr>
          <w:rFonts w:eastAsiaTheme="minorEastAsia"/>
        </w:rPr>
        <w:t>1</w:t>
      </w:r>
      <w:r w:rsidRPr="00C160F1">
        <w:rPr>
          <w:rFonts w:eastAsiaTheme="minorEastAsia"/>
        </w:rPr>
        <w:t>处，长度为</w:t>
      </w:r>
      <w:r w:rsidRPr="00C160F1">
        <w:rPr>
          <w:rFonts w:eastAsiaTheme="minorEastAsia"/>
        </w:rPr>
        <w:t>0.174km</w:t>
      </w:r>
      <w:r w:rsidRPr="00C160F1">
        <w:rPr>
          <w:rFonts w:eastAsiaTheme="minorEastAsia"/>
        </w:rPr>
        <w:t>，右岸</w:t>
      </w:r>
      <w:r w:rsidRPr="00C160F1">
        <w:rPr>
          <w:rFonts w:eastAsiaTheme="minorEastAsia"/>
        </w:rPr>
        <w:t>1</w:t>
      </w:r>
      <w:r w:rsidRPr="00C160F1">
        <w:rPr>
          <w:rFonts w:eastAsiaTheme="minorEastAsia"/>
        </w:rPr>
        <w:t>处，长度为</w:t>
      </w:r>
      <w:r w:rsidRPr="00C160F1">
        <w:rPr>
          <w:rFonts w:eastAsiaTheme="minorEastAsia"/>
        </w:rPr>
        <w:t>0.390km</w:t>
      </w:r>
      <w:r w:rsidRPr="00C160F1">
        <w:rPr>
          <w:rFonts w:eastAsiaTheme="minorEastAsia"/>
        </w:rPr>
        <w:t>；河道疏浚</w:t>
      </w:r>
      <w:r w:rsidRPr="00C160F1">
        <w:rPr>
          <w:rFonts w:eastAsiaTheme="minorEastAsia"/>
        </w:rPr>
        <w:t>1.256km</w:t>
      </w:r>
      <w:r w:rsidRPr="00C160F1">
        <w:rPr>
          <w:rFonts w:eastAsiaTheme="minorEastAsia"/>
        </w:rPr>
        <w:t>；扩建渡槽</w:t>
      </w:r>
      <w:r w:rsidRPr="00C160F1">
        <w:rPr>
          <w:rFonts w:eastAsiaTheme="minorEastAsia"/>
        </w:rPr>
        <w:t>1</w:t>
      </w:r>
      <w:r w:rsidRPr="00C160F1">
        <w:rPr>
          <w:rFonts w:eastAsiaTheme="minorEastAsia"/>
        </w:rPr>
        <w:t>处；拆除重建水泥路</w:t>
      </w:r>
      <w:r w:rsidRPr="00C160F1">
        <w:rPr>
          <w:rFonts w:eastAsiaTheme="minorEastAsia"/>
        </w:rPr>
        <w:t>2</w:t>
      </w:r>
      <w:r w:rsidRPr="00C160F1">
        <w:rPr>
          <w:rFonts w:eastAsiaTheme="minorEastAsia"/>
        </w:rPr>
        <w:t>处。</w:t>
      </w:r>
    </w:p>
    <w:p w:rsidR="006557A8" w:rsidRPr="00C160F1" w:rsidRDefault="006557A8" w:rsidP="006557A8">
      <w:pPr>
        <w:ind w:firstLine="560"/>
        <w:rPr>
          <w:rFonts w:eastAsiaTheme="minorEastAsia"/>
        </w:rPr>
      </w:pPr>
      <w:r w:rsidRPr="00C160F1">
        <w:rPr>
          <w:rFonts w:eastAsiaTheme="minorEastAsia"/>
        </w:rPr>
        <w:t>本次支沟治理段</w:t>
      </w:r>
      <w:r w:rsidRPr="00C160F1">
        <w:rPr>
          <w:rFonts w:eastAsiaTheme="minorEastAsia"/>
        </w:rPr>
        <w:t>110</w:t>
      </w:r>
      <w:r w:rsidRPr="00C160F1">
        <w:rPr>
          <w:rFonts w:eastAsiaTheme="minorEastAsia"/>
        </w:rPr>
        <w:t>国道</w:t>
      </w:r>
      <w:proofErr w:type="gramStart"/>
      <w:r w:rsidRPr="00C160F1">
        <w:rPr>
          <w:rFonts w:eastAsiaTheme="minorEastAsia"/>
        </w:rPr>
        <w:t>桥至汇入</w:t>
      </w:r>
      <w:r w:rsidRPr="00C160F1">
        <w:rPr>
          <w:rFonts w:eastAsiaTheme="minorEastAsia" w:hint="eastAsia"/>
        </w:rPr>
        <w:t>口</w:t>
      </w:r>
      <w:proofErr w:type="gramEnd"/>
      <w:r w:rsidRPr="00C160F1">
        <w:rPr>
          <w:rFonts w:eastAsiaTheme="minorEastAsia" w:hint="eastAsia"/>
        </w:rPr>
        <w:t>段</w:t>
      </w:r>
      <w:r w:rsidRPr="00C160F1">
        <w:rPr>
          <w:rFonts w:eastAsiaTheme="minorEastAsia" w:hint="eastAsia"/>
        </w:rPr>
        <w:t>10</w:t>
      </w:r>
      <w:r w:rsidRPr="00C160F1">
        <w:rPr>
          <w:rFonts w:eastAsiaTheme="minorEastAsia" w:hint="eastAsia"/>
        </w:rPr>
        <w:t>年一遇设计洪峰流量为</w:t>
      </w:r>
      <w:r w:rsidRPr="00C160F1">
        <w:rPr>
          <w:rFonts w:eastAsiaTheme="minorEastAsia"/>
        </w:rPr>
        <w:t>11.4m</w:t>
      </w:r>
      <w:r w:rsidRPr="00C160F1">
        <w:rPr>
          <w:rFonts w:eastAsiaTheme="minorEastAsia"/>
          <w:vertAlign w:val="superscript"/>
        </w:rPr>
        <w:t>3</w:t>
      </w:r>
      <w:r w:rsidRPr="00C160F1">
        <w:rPr>
          <w:rFonts w:eastAsiaTheme="minorEastAsia"/>
        </w:rPr>
        <w:t>/s</w:t>
      </w:r>
      <w:r w:rsidRPr="00C160F1">
        <w:rPr>
          <w:rFonts w:eastAsiaTheme="minorEastAsia" w:hint="eastAsia"/>
        </w:rPr>
        <w:t>。</w:t>
      </w:r>
      <w:proofErr w:type="gramStart"/>
      <w:r w:rsidRPr="00C160F1">
        <w:rPr>
          <w:rFonts w:eastAsiaTheme="minorEastAsia" w:hint="eastAsia"/>
        </w:rPr>
        <w:t>额格布拉格沟治理段</w:t>
      </w:r>
      <w:proofErr w:type="gramEnd"/>
      <w:r w:rsidRPr="00C160F1">
        <w:rPr>
          <w:rFonts w:eastAsiaTheme="minorEastAsia" w:hint="eastAsia"/>
        </w:rPr>
        <w:t>110</w:t>
      </w:r>
      <w:r w:rsidRPr="00C160F1">
        <w:rPr>
          <w:rFonts w:eastAsiaTheme="minorEastAsia" w:hint="eastAsia"/>
        </w:rPr>
        <w:t>国道桥至支沟汇入前段</w:t>
      </w:r>
      <w:r w:rsidRPr="00C160F1">
        <w:rPr>
          <w:rFonts w:eastAsiaTheme="minorEastAsia" w:hint="eastAsia"/>
        </w:rPr>
        <w:t>10</w:t>
      </w:r>
      <w:r w:rsidRPr="00C160F1">
        <w:rPr>
          <w:rFonts w:eastAsiaTheme="minorEastAsia" w:hint="eastAsia"/>
        </w:rPr>
        <w:t>年一遇设计洪峰流量为</w:t>
      </w:r>
      <w:r w:rsidRPr="00C160F1">
        <w:rPr>
          <w:rFonts w:eastAsiaTheme="minorEastAsia"/>
        </w:rPr>
        <w:t>47.9</w:t>
      </w:r>
      <w:r w:rsidRPr="00C160F1">
        <w:rPr>
          <w:rFonts w:eastAsiaTheme="minorEastAsia" w:hint="eastAsia"/>
        </w:rPr>
        <w:t xml:space="preserve"> </w:t>
      </w:r>
      <w:r w:rsidRPr="00C160F1">
        <w:rPr>
          <w:rFonts w:eastAsiaTheme="minorEastAsia"/>
        </w:rPr>
        <w:t>m</w:t>
      </w:r>
      <w:r w:rsidRPr="00C160F1">
        <w:rPr>
          <w:rFonts w:eastAsiaTheme="minorEastAsia"/>
          <w:vertAlign w:val="superscript"/>
        </w:rPr>
        <w:t>3</w:t>
      </w:r>
      <w:r w:rsidRPr="00C160F1">
        <w:rPr>
          <w:rFonts w:eastAsiaTheme="minorEastAsia"/>
        </w:rPr>
        <w:t>/s</w:t>
      </w:r>
      <w:r w:rsidRPr="00C160F1">
        <w:rPr>
          <w:rFonts w:eastAsiaTheme="minorEastAsia" w:hint="eastAsia"/>
        </w:rPr>
        <w:t>，支沟汇入后段</w:t>
      </w:r>
      <w:r w:rsidRPr="00C160F1">
        <w:rPr>
          <w:rFonts w:eastAsiaTheme="minorEastAsia" w:hint="eastAsia"/>
        </w:rPr>
        <w:t>10</w:t>
      </w:r>
      <w:r w:rsidRPr="00C160F1">
        <w:rPr>
          <w:rFonts w:eastAsiaTheme="minorEastAsia" w:hint="eastAsia"/>
        </w:rPr>
        <w:t>年一遇设计洪峰流量为</w:t>
      </w:r>
      <w:r w:rsidRPr="00C160F1">
        <w:rPr>
          <w:rFonts w:eastAsiaTheme="minorEastAsia"/>
        </w:rPr>
        <w:t>70.3m</w:t>
      </w:r>
      <w:r w:rsidRPr="00C160F1">
        <w:rPr>
          <w:rFonts w:eastAsiaTheme="minorEastAsia"/>
          <w:vertAlign w:val="superscript"/>
        </w:rPr>
        <w:t>3</w:t>
      </w:r>
      <w:r w:rsidRPr="00C160F1">
        <w:rPr>
          <w:rFonts w:eastAsiaTheme="minorEastAsia"/>
        </w:rPr>
        <w:t>/s</w:t>
      </w:r>
      <w:r w:rsidRPr="00C160F1">
        <w:rPr>
          <w:rFonts w:eastAsiaTheme="minorEastAsia" w:hint="eastAsia"/>
        </w:rPr>
        <w:t>。</w:t>
      </w:r>
    </w:p>
    <w:p w:rsidR="005151B6" w:rsidRPr="00C160F1" w:rsidRDefault="005151B6" w:rsidP="005151B6">
      <w:pPr>
        <w:ind w:firstLine="560"/>
      </w:pPr>
      <w:r w:rsidRPr="00C160F1">
        <w:t>本工程涉及主要</w:t>
      </w:r>
      <w:r w:rsidRPr="00C160F1">
        <w:rPr>
          <w:rFonts w:hint="eastAsia"/>
        </w:rPr>
        <w:t>建设</w:t>
      </w:r>
      <w:r w:rsidRPr="00C160F1">
        <w:t>内容</w:t>
      </w:r>
      <w:r w:rsidRPr="00C160F1">
        <w:rPr>
          <w:rFonts w:hint="eastAsia"/>
        </w:rPr>
        <w:t>为</w:t>
      </w:r>
      <w:r w:rsidRPr="00C160F1">
        <w:t>新建</w:t>
      </w:r>
      <w:r w:rsidRPr="00C160F1">
        <w:rPr>
          <w:rFonts w:hint="eastAsia"/>
        </w:rPr>
        <w:t>护岸</w:t>
      </w:r>
      <w:r w:rsidRPr="00C160F1">
        <w:t>等工程，施工期间无通航、过水、供水及其它特殊要求。</w:t>
      </w:r>
    </w:p>
    <w:p w:rsidR="005151B6" w:rsidRPr="00C160F1" w:rsidRDefault="005151B6" w:rsidP="005151B6">
      <w:pPr>
        <w:ind w:firstLine="560"/>
        <w:rPr>
          <w:rFonts w:eastAsiaTheme="minorEastAsia"/>
        </w:rPr>
      </w:pPr>
      <w:r w:rsidRPr="00C160F1">
        <w:rPr>
          <w:rFonts w:eastAsiaTheme="minorEastAsia"/>
        </w:rPr>
        <w:t>（</w:t>
      </w:r>
      <w:r w:rsidRPr="00C160F1">
        <w:rPr>
          <w:rFonts w:eastAsiaTheme="minorEastAsia" w:hint="eastAsia"/>
        </w:rPr>
        <w:t>1</w:t>
      </w:r>
      <w:r w:rsidRPr="00C160F1">
        <w:rPr>
          <w:rFonts w:eastAsiaTheme="minorEastAsia"/>
        </w:rPr>
        <w:t>）交通条件</w:t>
      </w:r>
    </w:p>
    <w:p w:rsidR="006557A8" w:rsidRPr="00C160F1" w:rsidRDefault="006557A8" w:rsidP="006557A8">
      <w:pPr>
        <w:ind w:firstLine="560"/>
        <w:rPr>
          <w:rFonts w:eastAsiaTheme="minorEastAsia"/>
        </w:rPr>
      </w:pPr>
      <w:r w:rsidRPr="00C160F1">
        <w:rPr>
          <w:rFonts w:eastAsiaTheme="minorEastAsia"/>
        </w:rPr>
        <w:t>本工程区位于鄂尔多斯市鄂托克旗蒙西镇境内</w:t>
      </w:r>
      <w:r w:rsidRPr="00C160F1">
        <w:rPr>
          <w:rFonts w:eastAsiaTheme="minorEastAsia"/>
          <w:szCs w:val="28"/>
        </w:rPr>
        <w:t>，工程沿线周边乡村道路、机耕路等道路较多，对外交通极为便利。工程</w:t>
      </w:r>
      <w:r w:rsidRPr="00C160F1">
        <w:rPr>
          <w:rFonts w:eastAsiaTheme="minorEastAsia"/>
        </w:rPr>
        <w:t>沿线分布较多行政村，场</w:t>
      </w:r>
      <w:r w:rsidRPr="00C160F1">
        <w:rPr>
          <w:rFonts w:eastAsiaTheme="minorEastAsia"/>
        </w:rPr>
        <w:lastRenderedPageBreak/>
        <w:t>内交通条件一般，需布置施工临时道路</w:t>
      </w:r>
      <w:r w:rsidRPr="00C160F1">
        <w:rPr>
          <w:rFonts w:eastAsiaTheme="minorEastAsia"/>
        </w:rPr>
        <w:t>0.54km</w:t>
      </w:r>
      <w:r w:rsidRPr="00C160F1">
        <w:rPr>
          <w:rFonts w:eastAsiaTheme="minorEastAsia"/>
        </w:rPr>
        <w:t>。</w:t>
      </w:r>
    </w:p>
    <w:p w:rsidR="005151B6" w:rsidRPr="00C160F1" w:rsidRDefault="005151B6" w:rsidP="005151B6">
      <w:pPr>
        <w:ind w:firstLine="560"/>
        <w:rPr>
          <w:rFonts w:eastAsiaTheme="minorEastAsia"/>
        </w:rPr>
      </w:pPr>
      <w:r w:rsidRPr="00C160F1">
        <w:rPr>
          <w:rFonts w:eastAsiaTheme="minorEastAsia"/>
        </w:rPr>
        <w:t>（</w:t>
      </w:r>
      <w:r w:rsidRPr="00C160F1">
        <w:rPr>
          <w:rFonts w:eastAsiaTheme="minorEastAsia" w:hint="eastAsia"/>
        </w:rPr>
        <w:t>2</w:t>
      </w:r>
      <w:r w:rsidRPr="00C160F1">
        <w:rPr>
          <w:rFonts w:eastAsiaTheme="minorEastAsia"/>
        </w:rPr>
        <w:t>）外购建材及施工用水、风、电</w:t>
      </w:r>
    </w:p>
    <w:p w:rsidR="006557A8" w:rsidRPr="00C160F1" w:rsidRDefault="006557A8" w:rsidP="006557A8">
      <w:pPr>
        <w:ind w:firstLine="560"/>
        <w:rPr>
          <w:rFonts w:eastAsiaTheme="minorEastAsia"/>
        </w:rPr>
      </w:pPr>
      <w:bookmarkStart w:id="28" w:name="_Toc402949068"/>
      <w:bookmarkStart w:id="29" w:name="_Toc404181121"/>
      <w:bookmarkStart w:id="30" w:name="_Toc466883100"/>
      <w:bookmarkStart w:id="31" w:name="_Toc118548372"/>
      <w:r w:rsidRPr="00C160F1">
        <w:rPr>
          <w:rFonts w:eastAsiaTheme="minorEastAsia"/>
        </w:rPr>
        <w:t>工程所需三大材料及油料均可从</w:t>
      </w:r>
      <w:r w:rsidRPr="00C160F1">
        <w:rPr>
          <w:rFonts w:eastAsiaTheme="minorEastAsia"/>
          <w:szCs w:val="28"/>
        </w:rPr>
        <w:t>蒙西镇</w:t>
      </w:r>
      <w:r w:rsidRPr="00C160F1">
        <w:rPr>
          <w:rFonts w:eastAsiaTheme="minorEastAsia"/>
        </w:rPr>
        <w:t>物资或石油部门供货，经公路运输</w:t>
      </w:r>
      <w:proofErr w:type="gramStart"/>
      <w:r w:rsidRPr="00C160F1">
        <w:rPr>
          <w:rFonts w:eastAsiaTheme="minorEastAsia"/>
        </w:rPr>
        <w:t>至施工</w:t>
      </w:r>
      <w:proofErr w:type="gramEnd"/>
      <w:r w:rsidRPr="00C160F1">
        <w:rPr>
          <w:rFonts w:eastAsiaTheme="minorEastAsia"/>
        </w:rPr>
        <w:t>现场。</w:t>
      </w:r>
    </w:p>
    <w:p w:rsidR="006557A8" w:rsidRPr="00C160F1" w:rsidRDefault="006557A8" w:rsidP="006557A8">
      <w:pPr>
        <w:ind w:firstLine="560"/>
        <w:rPr>
          <w:rFonts w:eastAsiaTheme="minorEastAsia"/>
        </w:rPr>
      </w:pPr>
      <w:r w:rsidRPr="00C160F1">
        <w:rPr>
          <w:rFonts w:eastAsiaTheme="minorEastAsia"/>
        </w:rPr>
        <w:t>施工区紧靠行政村，施工供水、供电条件良好，施工区范围内沿线均有灌溉井，用水采用现场直接抽取供水，也可以就近拉用。用电采用网电与柴油供电相结合方式，比例为</w:t>
      </w:r>
      <w:r w:rsidRPr="00C160F1">
        <w:rPr>
          <w:rFonts w:eastAsiaTheme="minorEastAsia"/>
        </w:rPr>
        <w:t>8.0</w:t>
      </w:r>
      <w:r w:rsidRPr="00C160F1">
        <w:rPr>
          <w:rFonts w:eastAsiaTheme="minorEastAsia" w:hint="eastAsia"/>
        </w:rPr>
        <w:t>：</w:t>
      </w:r>
      <w:r w:rsidRPr="00C160F1">
        <w:rPr>
          <w:rFonts w:eastAsiaTheme="minorEastAsia"/>
        </w:rPr>
        <w:t>2.0</w:t>
      </w:r>
      <w:r w:rsidRPr="00C160F1">
        <w:rPr>
          <w:rFonts w:eastAsiaTheme="minorEastAsia"/>
        </w:rPr>
        <w:t>。</w:t>
      </w:r>
    </w:p>
    <w:p w:rsidR="007C5E1D" w:rsidRPr="00C160F1" w:rsidRDefault="006E55F0" w:rsidP="007C5E1D">
      <w:pPr>
        <w:pStyle w:val="2"/>
        <w:spacing w:before="120" w:after="120"/>
        <w:rPr>
          <w:rFonts w:eastAsiaTheme="minorEastAsia"/>
        </w:rPr>
      </w:pPr>
      <w:bookmarkStart w:id="32" w:name="_Toc238109833"/>
      <w:r w:rsidRPr="00C160F1">
        <w:rPr>
          <w:rFonts w:eastAsiaTheme="minorEastAsia"/>
        </w:rPr>
        <w:t>4</w:t>
      </w:r>
      <w:r w:rsidR="007C5E1D" w:rsidRPr="00C160F1">
        <w:rPr>
          <w:rFonts w:eastAsiaTheme="minorEastAsia"/>
        </w:rPr>
        <w:t xml:space="preserve">.2 </w:t>
      </w:r>
      <w:r w:rsidR="007C5E1D" w:rsidRPr="00C160F1">
        <w:rPr>
          <w:rFonts w:eastAsiaTheme="minorEastAsia"/>
        </w:rPr>
        <w:t>料场选择及开采</w:t>
      </w:r>
      <w:bookmarkEnd w:id="28"/>
      <w:bookmarkEnd w:id="29"/>
      <w:bookmarkEnd w:id="30"/>
      <w:bookmarkEnd w:id="31"/>
      <w:bookmarkEnd w:id="32"/>
    </w:p>
    <w:p w:rsidR="007C5E1D" w:rsidRPr="00C160F1" w:rsidRDefault="006E55F0" w:rsidP="007C5E1D">
      <w:pPr>
        <w:pStyle w:val="3"/>
        <w:spacing w:before="120" w:after="120"/>
        <w:rPr>
          <w:rFonts w:eastAsiaTheme="minorEastAsia"/>
        </w:rPr>
      </w:pPr>
      <w:r w:rsidRPr="00C160F1">
        <w:rPr>
          <w:rFonts w:eastAsiaTheme="minorEastAsia"/>
        </w:rPr>
        <w:t>4</w:t>
      </w:r>
      <w:r w:rsidR="007C5E1D" w:rsidRPr="00C160F1">
        <w:rPr>
          <w:rFonts w:eastAsiaTheme="minorEastAsia"/>
        </w:rPr>
        <w:t xml:space="preserve">.2.1 </w:t>
      </w:r>
      <w:r w:rsidR="007C5E1D" w:rsidRPr="00C160F1">
        <w:rPr>
          <w:rFonts w:eastAsiaTheme="minorEastAsia"/>
        </w:rPr>
        <w:t>填筑料</w:t>
      </w:r>
    </w:p>
    <w:p w:rsidR="006557A8" w:rsidRPr="00C160F1" w:rsidRDefault="006557A8" w:rsidP="006557A8">
      <w:pPr>
        <w:ind w:firstLine="560"/>
        <w:rPr>
          <w:rFonts w:eastAsiaTheme="minorEastAsia"/>
        </w:rPr>
      </w:pPr>
      <w:r w:rsidRPr="00C160F1">
        <w:rPr>
          <w:rFonts w:eastAsiaTheme="minorEastAsia"/>
        </w:rPr>
        <w:t>根据设计报告工程量表，本工程开挖料（包括削坡料、</w:t>
      </w:r>
      <w:r w:rsidRPr="00C160F1">
        <w:rPr>
          <w:rFonts w:eastAsiaTheme="minorEastAsia" w:hint="eastAsia"/>
        </w:rPr>
        <w:t>堤防</w:t>
      </w:r>
      <w:r w:rsidRPr="00C160F1">
        <w:rPr>
          <w:rFonts w:eastAsiaTheme="minorEastAsia"/>
        </w:rPr>
        <w:t>基础开挖、疏浚料）大于填筑料的用量，考虑填筑料就近取材，即可减少征占地等社会问题，又可以减少弃土量，从工程经济的角度考虑，填筑料主要采用开挖料。开挖料的岩性主要为级配不良砂（</w:t>
      </w:r>
      <w:proofErr w:type="gramStart"/>
      <w:r w:rsidRPr="00C160F1">
        <w:rPr>
          <w:rFonts w:eastAsiaTheme="minorEastAsia"/>
        </w:rPr>
        <w:t>砾</w:t>
      </w:r>
      <w:proofErr w:type="gramEnd"/>
      <w:r w:rsidRPr="00C160F1">
        <w:rPr>
          <w:rFonts w:eastAsiaTheme="minorEastAsia"/>
        </w:rPr>
        <w:t>砂），级配不良</w:t>
      </w:r>
      <w:proofErr w:type="gramStart"/>
      <w:r w:rsidRPr="00C160F1">
        <w:rPr>
          <w:rFonts w:eastAsiaTheme="minorEastAsia"/>
        </w:rPr>
        <w:t>砾</w:t>
      </w:r>
      <w:proofErr w:type="gramEnd"/>
      <w:r w:rsidRPr="00C160F1">
        <w:rPr>
          <w:rFonts w:eastAsiaTheme="minorEastAsia"/>
        </w:rPr>
        <w:t>，</w:t>
      </w:r>
      <w:r w:rsidRPr="00C160F1">
        <w:rPr>
          <w:rFonts w:eastAsiaTheme="minorEastAsia"/>
          <w:spacing w:val="6"/>
        </w:rPr>
        <w:t>填筑料物理力学指标见详见地质报告。</w:t>
      </w:r>
    </w:p>
    <w:p w:rsidR="007C5E1D" w:rsidRPr="00C160F1" w:rsidRDefault="006E55F0" w:rsidP="007C5E1D">
      <w:pPr>
        <w:pStyle w:val="3"/>
        <w:spacing w:before="120" w:after="120"/>
        <w:rPr>
          <w:rFonts w:eastAsiaTheme="minorEastAsia"/>
        </w:rPr>
      </w:pPr>
      <w:r w:rsidRPr="00C160F1">
        <w:rPr>
          <w:rFonts w:eastAsiaTheme="minorEastAsia"/>
        </w:rPr>
        <w:t>4</w:t>
      </w:r>
      <w:r w:rsidR="007C5E1D" w:rsidRPr="00C160F1">
        <w:rPr>
          <w:rFonts w:eastAsiaTheme="minorEastAsia"/>
        </w:rPr>
        <w:t xml:space="preserve">.2.2 </w:t>
      </w:r>
      <w:r w:rsidR="007C5E1D" w:rsidRPr="00C160F1">
        <w:rPr>
          <w:rFonts w:eastAsiaTheme="minorEastAsia"/>
        </w:rPr>
        <w:t>建筑用砂</w:t>
      </w:r>
    </w:p>
    <w:p w:rsidR="006557A8" w:rsidRPr="00C160F1" w:rsidRDefault="006557A8" w:rsidP="006557A8">
      <w:pPr>
        <w:pStyle w:val="4Char1"/>
        <w:ind w:firstLine="560"/>
      </w:pPr>
      <w:r w:rsidRPr="00C160F1">
        <w:rPr>
          <w:rFonts w:eastAsiaTheme="minorEastAsia"/>
        </w:rPr>
        <w:t>本工程砂砾料主要用于垫层铺设，根据设计报告工程量表，本工程开挖料（包括削坡料、</w:t>
      </w:r>
      <w:r w:rsidRPr="00C160F1">
        <w:t>堤防护岸</w:t>
      </w:r>
      <w:r w:rsidRPr="00C160F1">
        <w:rPr>
          <w:rFonts w:eastAsiaTheme="minorEastAsia"/>
        </w:rPr>
        <w:t>基础开挖料）为</w:t>
      </w:r>
      <w:r w:rsidRPr="00C160F1">
        <w:t>25326</w:t>
      </w:r>
      <w:r w:rsidRPr="00C160F1">
        <w:rPr>
          <w:rFonts w:eastAsiaTheme="minorEastAsia"/>
        </w:rPr>
        <w:t>m</w:t>
      </w:r>
      <w:r w:rsidRPr="00C160F1">
        <w:rPr>
          <w:rFonts w:eastAsiaTheme="minorEastAsia"/>
          <w:vertAlign w:val="superscript"/>
        </w:rPr>
        <w:t>3</w:t>
      </w:r>
      <w:r w:rsidRPr="00C160F1">
        <w:t>（自然方）</w:t>
      </w:r>
      <w:r w:rsidRPr="00C160F1">
        <w:rPr>
          <w:rFonts w:eastAsiaTheme="minorEastAsia"/>
        </w:rPr>
        <w:t>，填筑料</w:t>
      </w:r>
      <w:r w:rsidRPr="00C160F1">
        <w:t>13710</w:t>
      </w:r>
      <w:r w:rsidRPr="00C160F1">
        <w:rPr>
          <w:rFonts w:eastAsiaTheme="minorEastAsia"/>
        </w:rPr>
        <w:t>m</w:t>
      </w:r>
      <w:r w:rsidRPr="00C160F1">
        <w:rPr>
          <w:rFonts w:eastAsiaTheme="minorEastAsia"/>
          <w:vertAlign w:val="superscript"/>
        </w:rPr>
        <w:t>3</w:t>
      </w:r>
      <w:r w:rsidRPr="00C160F1">
        <w:t>（实方），按</w:t>
      </w:r>
      <w:r w:rsidRPr="00C160F1">
        <w:t>1.5</w:t>
      </w:r>
      <w:r w:rsidRPr="00C160F1">
        <w:t>倍考虑，则剩余</w:t>
      </w:r>
      <w:r w:rsidRPr="00C160F1">
        <w:t>4761m</w:t>
      </w:r>
      <w:r w:rsidRPr="00C160F1">
        <w:rPr>
          <w:vertAlign w:val="superscript"/>
        </w:rPr>
        <w:t>3</w:t>
      </w:r>
      <w:r w:rsidRPr="00C160F1">
        <w:t>（自然方），其中砂砾石可利用率按照</w:t>
      </w:r>
      <w:r w:rsidRPr="00C160F1">
        <w:t>50%</w:t>
      </w:r>
      <w:r w:rsidRPr="00C160F1">
        <w:t>考虑，即可利用量为</w:t>
      </w:r>
      <w:r w:rsidRPr="00C160F1">
        <w:t>2336m</w:t>
      </w:r>
      <w:r w:rsidRPr="00C160F1">
        <w:rPr>
          <w:vertAlign w:val="superscript"/>
        </w:rPr>
        <w:t>3</w:t>
      </w:r>
      <w:r w:rsidRPr="00C160F1">
        <w:t>，砂砾石垫层</w:t>
      </w:r>
      <w:proofErr w:type="gramStart"/>
      <w:r w:rsidRPr="00C160F1">
        <w:t>料设计</w:t>
      </w:r>
      <w:proofErr w:type="gramEnd"/>
      <w:r w:rsidRPr="00C160F1">
        <w:t>用量</w:t>
      </w:r>
      <w:r w:rsidRPr="00C160F1">
        <w:t>1252m</w:t>
      </w:r>
      <w:r w:rsidRPr="00C160F1">
        <w:rPr>
          <w:vertAlign w:val="superscript"/>
        </w:rPr>
        <w:t>3</w:t>
      </w:r>
      <w:r w:rsidRPr="00C160F1">
        <w:t>，由此可见，开挖料</w:t>
      </w:r>
      <w:proofErr w:type="gramStart"/>
      <w:r w:rsidRPr="00C160F1">
        <w:t>做为</w:t>
      </w:r>
      <w:proofErr w:type="gramEnd"/>
      <w:r w:rsidRPr="00C160F1">
        <w:t>填筑料使用后，剩余量可满足垫层料使用，使用前需根据设计需求进行筛分。</w:t>
      </w:r>
    </w:p>
    <w:p w:rsidR="007C5E1D" w:rsidRPr="00C160F1" w:rsidRDefault="006E55F0" w:rsidP="007C5E1D">
      <w:pPr>
        <w:pStyle w:val="3"/>
        <w:spacing w:before="120" w:after="120"/>
        <w:rPr>
          <w:rFonts w:eastAsiaTheme="minorEastAsia"/>
        </w:rPr>
      </w:pPr>
      <w:r w:rsidRPr="00C160F1">
        <w:rPr>
          <w:rFonts w:eastAsiaTheme="minorEastAsia"/>
        </w:rPr>
        <w:t>4</w:t>
      </w:r>
      <w:r w:rsidR="007C5E1D" w:rsidRPr="00C160F1">
        <w:rPr>
          <w:rFonts w:eastAsiaTheme="minorEastAsia"/>
        </w:rPr>
        <w:t xml:space="preserve">.2.3 </w:t>
      </w:r>
      <w:r w:rsidR="007C5E1D" w:rsidRPr="00C160F1">
        <w:rPr>
          <w:rFonts w:eastAsiaTheme="minorEastAsia"/>
        </w:rPr>
        <w:t>块石料</w:t>
      </w:r>
    </w:p>
    <w:p w:rsidR="006557A8" w:rsidRPr="00C160F1" w:rsidRDefault="006557A8" w:rsidP="006557A8">
      <w:pPr>
        <w:ind w:firstLine="560"/>
        <w:rPr>
          <w:rFonts w:eastAsiaTheme="minorEastAsia"/>
        </w:rPr>
      </w:pPr>
      <w:bookmarkStart w:id="33" w:name="_Toc402949069"/>
      <w:bookmarkStart w:id="34" w:name="_Toc404181122"/>
      <w:bookmarkStart w:id="35" w:name="_Toc466883101"/>
      <w:bookmarkStart w:id="36" w:name="_Toc118548373"/>
      <w:r w:rsidRPr="00C160F1">
        <w:rPr>
          <w:rFonts w:eastAsiaTheme="minorEastAsia"/>
        </w:rPr>
        <w:t>本工程所需块石料选用</w:t>
      </w:r>
      <w:r w:rsidRPr="00C160F1">
        <w:rPr>
          <w:rFonts w:eastAsiaTheme="minorEastAsia"/>
          <w:szCs w:val="28"/>
        </w:rPr>
        <w:t>商业石料场，</w:t>
      </w:r>
      <w:r w:rsidRPr="00C160F1">
        <w:rPr>
          <w:rFonts w:eastAsiaTheme="minorEastAsia"/>
        </w:rPr>
        <w:t>料场位于乌海市海勃湾区卡布其</w:t>
      </w:r>
      <w:r w:rsidRPr="00C160F1">
        <w:rPr>
          <w:rFonts w:eastAsiaTheme="minorEastAsia"/>
        </w:rPr>
        <w:lastRenderedPageBreak/>
        <w:t>东部的山丘区，块石料场名称为乌海市</w:t>
      </w:r>
      <w:proofErr w:type="gramStart"/>
      <w:r w:rsidRPr="00C160F1">
        <w:rPr>
          <w:rFonts w:eastAsiaTheme="minorEastAsia"/>
        </w:rPr>
        <w:t>凯嵘</w:t>
      </w:r>
      <w:proofErr w:type="gramEnd"/>
      <w:r w:rsidRPr="00C160F1">
        <w:rPr>
          <w:rFonts w:eastAsiaTheme="minorEastAsia"/>
        </w:rPr>
        <w:t>矿业有限公司，位于乌海市海勃湾区旧</w:t>
      </w:r>
      <w:proofErr w:type="gramStart"/>
      <w:r w:rsidRPr="00C160F1">
        <w:rPr>
          <w:rFonts w:eastAsiaTheme="minorEastAsia"/>
        </w:rPr>
        <w:t>洞沟卡布</w:t>
      </w:r>
      <w:proofErr w:type="gramEnd"/>
      <w:r w:rsidRPr="00C160F1">
        <w:rPr>
          <w:rFonts w:eastAsiaTheme="minorEastAsia"/>
        </w:rPr>
        <w:t>其二矿附近，为正规合法开采的商业石料场，需要购买。有省道</w:t>
      </w:r>
      <w:r w:rsidRPr="00C160F1">
        <w:rPr>
          <w:rFonts w:eastAsiaTheme="minorEastAsia"/>
        </w:rPr>
        <w:t>S217</w:t>
      </w:r>
      <w:r w:rsidRPr="00C160F1">
        <w:rPr>
          <w:rFonts w:eastAsiaTheme="minorEastAsia"/>
        </w:rPr>
        <w:t>、国道</w:t>
      </w:r>
      <w:r w:rsidRPr="00C160F1">
        <w:rPr>
          <w:rFonts w:eastAsiaTheme="minorEastAsia"/>
        </w:rPr>
        <w:t>G110</w:t>
      </w:r>
      <w:r w:rsidRPr="00C160F1">
        <w:rPr>
          <w:rFonts w:eastAsiaTheme="minorEastAsia"/>
        </w:rPr>
        <w:t>及乡村道路可通往工程区，</w:t>
      </w:r>
      <w:r w:rsidRPr="00C160F1">
        <w:rPr>
          <w:rFonts w:eastAsiaTheme="minorEastAsia"/>
          <w:szCs w:val="28"/>
        </w:rPr>
        <w:t>运输条件较好，</w:t>
      </w:r>
      <w:r w:rsidRPr="00C160F1">
        <w:rPr>
          <w:rFonts w:eastAsiaTheme="minorEastAsia"/>
        </w:rPr>
        <w:t>平均运距</w:t>
      </w:r>
      <w:r w:rsidRPr="00C160F1">
        <w:rPr>
          <w:rFonts w:eastAsiaTheme="minorEastAsia" w:hint="eastAsia"/>
        </w:rPr>
        <w:t>52km</w:t>
      </w:r>
      <w:r w:rsidRPr="00C160F1">
        <w:rPr>
          <w:rFonts w:eastAsiaTheme="minorEastAsia"/>
        </w:rPr>
        <w:t>，产能满足工程所需。</w:t>
      </w:r>
    </w:p>
    <w:p w:rsidR="007C5E1D" w:rsidRPr="00C160F1" w:rsidRDefault="006E55F0" w:rsidP="007C5E1D">
      <w:pPr>
        <w:pStyle w:val="2"/>
        <w:spacing w:before="120" w:after="120"/>
        <w:rPr>
          <w:rFonts w:eastAsiaTheme="minorEastAsia"/>
        </w:rPr>
      </w:pPr>
      <w:bookmarkStart w:id="37" w:name="_Toc238109834"/>
      <w:r w:rsidRPr="00C160F1">
        <w:rPr>
          <w:rFonts w:eastAsiaTheme="minorEastAsia"/>
        </w:rPr>
        <w:t>4</w:t>
      </w:r>
      <w:r w:rsidR="007C5E1D" w:rsidRPr="00C160F1">
        <w:rPr>
          <w:rFonts w:eastAsiaTheme="minorEastAsia"/>
        </w:rPr>
        <w:t xml:space="preserve">.3 </w:t>
      </w:r>
      <w:r w:rsidR="007C5E1D" w:rsidRPr="00C160F1">
        <w:rPr>
          <w:rFonts w:eastAsiaTheme="minorEastAsia"/>
        </w:rPr>
        <w:t>施工导流</w:t>
      </w:r>
      <w:bookmarkEnd w:id="33"/>
      <w:bookmarkEnd w:id="34"/>
      <w:bookmarkEnd w:id="35"/>
      <w:bookmarkEnd w:id="36"/>
      <w:bookmarkEnd w:id="37"/>
    </w:p>
    <w:p w:rsidR="006557A8" w:rsidRPr="00C160F1" w:rsidRDefault="006557A8" w:rsidP="006557A8">
      <w:pPr>
        <w:ind w:firstLine="560"/>
        <w:rPr>
          <w:rFonts w:eastAsiaTheme="minorEastAsia"/>
        </w:rPr>
      </w:pPr>
      <w:bookmarkStart w:id="38" w:name="_Toc402949070"/>
      <w:bookmarkStart w:id="39" w:name="_Toc404181123"/>
      <w:bookmarkStart w:id="40" w:name="_Toc466883102"/>
      <w:bookmarkStart w:id="41" w:name="_Toc118548374"/>
      <w:r w:rsidRPr="00C160F1">
        <w:rPr>
          <w:rFonts w:eastAsiaTheme="minorEastAsia"/>
        </w:rPr>
        <w:t>本堤防工程级别为</w:t>
      </w:r>
      <w:r w:rsidRPr="00C160F1">
        <w:rPr>
          <w:rFonts w:eastAsiaTheme="minorEastAsia"/>
        </w:rPr>
        <w:t>5</w:t>
      </w:r>
      <w:r w:rsidRPr="00C160F1">
        <w:rPr>
          <w:rFonts w:eastAsiaTheme="minorEastAsia"/>
        </w:rPr>
        <w:t>级，相应导流洪水标准为</w:t>
      </w:r>
      <w:r w:rsidRPr="00C160F1">
        <w:rPr>
          <w:rFonts w:eastAsiaTheme="minorEastAsia"/>
        </w:rPr>
        <w:t>5</w:t>
      </w:r>
      <w:r w:rsidRPr="00C160F1">
        <w:rPr>
          <w:rFonts w:eastAsiaTheme="minorEastAsia"/>
        </w:rPr>
        <w:t>年一遇</w:t>
      </w:r>
      <w:proofErr w:type="gramStart"/>
      <w:r w:rsidRPr="00C160F1">
        <w:rPr>
          <w:rFonts w:eastAsiaTheme="minorEastAsia"/>
        </w:rPr>
        <w:t>。</w:t>
      </w:r>
      <w:proofErr w:type="gramEnd"/>
    </w:p>
    <w:p w:rsidR="006557A8" w:rsidRPr="00C160F1" w:rsidRDefault="006557A8" w:rsidP="006557A8">
      <w:pPr>
        <w:ind w:firstLine="560"/>
        <w:rPr>
          <w:rFonts w:eastAsiaTheme="minorEastAsia"/>
        </w:rPr>
      </w:pPr>
      <w:r w:rsidRPr="00C160F1">
        <w:rPr>
          <w:rFonts w:eastAsiaTheme="minorEastAsia"/>
        </w:rPr>
        <w:t>根据本工程区特点，年内降水主要集中在汛期，其它大部分时段河道中无水。本工程主要安排非汛期施工，即本次不做施工导流。</w:t>
      </w:r>
    </w:p>
    <w:p w:rsidR="007C5E1D" w:rsidRPr="00C160F1" w:rsidRDefault="006E55F0" w:rsidP="007C5E1D">
      <w:pPr>
        <w:pStyle w:val="2"/>
        <w:spacing w:before="120" w:after="120"/>
        <w:rPr>
          <w:rFonts w:eastAsiaTheme="minorEastAsia"/>
        </w:rPr>
      </w:pPr>
      <w:bookmarkStart w:id="42" w:name="_Toc238109835"/>
      <w:r w:rsidRPr="00C160F1">
        <w:rPr>
          <w:rFonts w:eastAsiaTheme="minorEastAsia"/>
        </w:rPr>
        <w:t>4</w:t>
      </w:r>
      <w:r w:rsidR="007C5E1D" w:rsidRPr="00C160F1">
        <w:rPr>
          <w:rFonts w:eastAsiaTheme="minorEastAsia"/>
        </w:rPr>
        <w:t xml:space="preserve">.4 </w:t>
      </w:r>
      <w:r w:rsidR="007C5E1D" w:rsidRPr="00C160F1">
        <w:rPr>
          <w:rFonts w:eastAsiaTheme="minorEastAsia"/>
        </w:rPr>
        <w:t>主体工程施工</w:t>
      </w:r>
      <w:bookmarkEnd w:id="38"/>
      <w:bookmarkEnd w:id="39"/>
      <w:bookmarkEnd w:id="40"/>
      <w:bookmarkEnd w:id="41"/>
      <w:bookmarkEnd w:id="42"/>
    </w:p>
    <w:p w:rsidR="0089195F" w:rsidRPr="00C160F1" w:rsidRDefault="0089195F" w:rsidP="0089195F">
      <w:pPr>
        <w:ind w:firstLine="560"/>
      </w:pPr>
      <w:r w:rsidRPr="00C160F1">
        <w:rPr>
          <w:rFonts w:hint="eastAsia"/>
        </w:rPr>
        <w:t>本工程</w:t>
      </w:r>
      <w:r w:rsidRPr="00C160F1">
        <w:t>包括：</w:t>
      </w:r>
      <w:r w:rsidR="007F75EC" w:rsidRPr="00C160F1">
        <w:rPr>
          <w:rFonts w:eastAsiaTheme="minorEastAsia"/>
        </w:rPr>
        <w:t>堤身填筑</w:t>
      </w:r>
      <w:r w:rsidRPr="00C160F1">
        <w:t>工程</w:t>
      </w:r>
      <w:r w:rsidRPr="00C160F1">
        <w:rPr>
          <w:rFonts w:hint="eastAsia"/>
        </w:rPr>
        <w:t>施工</w:t>
      </w:r>
      <w:r w:rsidRPr="00C160F1">
        <w:t>、格宾石笼</w:t>
      </w:r>
      <w:r w:rsidRPr="00C160F1">
        <w:rPr>
          <w:rFonts w:hint="eastAsia"/>
        </w:rPr>
        <w:t>施工</w:t>
      </w:r>
      <w:r w:rsidRPr="00C160F1">
        <w:t>、</w:t>
      </w:r>
      <w:r w:rsidR="007F75EC" w:rsidRPr="00C160F1">
        <w:t>复合土工膜</w:t>
      </w:r>
      <w:r w:rsidRPr="00C160F1">
        <w:rPr>
          <w:rFonts w:hint="eastAsia"/>
        </w:rPr>
        <w:t>施工</w:t>
      </w:r>
      <w:r w:rsidR="007F75EC" w:rsidRPr="00C160F1">
        <w:t>、</w:t>
      </w:r>
      <w:r w:rsidRPr="00C160F1">
        <w:t>砂砾垫层</w:t>
      </w:r>
      <w:r w:rsidRPr="00C160F1">
        <w:rPr>
          <w:rFonts w:hint="eastAsia"/>
        </w:rPr>
        <w:t>施工</w:t>
      </w:r>
      <w:r w:rsidR="007F75EC" w:rsidRPr="00C160F1">
        <w:rPr>
          <w:rFonts w:hint="eastAsia"/>
        </w:rPr>
        <w:t>及钢筋混凝土施工</w:t>
      </w:r>
      <w:r w:rsidRPr="00C160F1">
        <w:rPr>
          <w:rFonts w:hint="eastAsia"/>
        </w:rPr>
        <w:t>。</w:t>
      </w:r>
    </w:p>
    <w:p w:rsidR="0089195F" w:rsidRPr="00C160F1" w:rsidRDefault="0089195F" w:rsidP="0089195F">
      <w:pPr>
        <w:pStyle w:val="3"/>
        <w:spacing w:before="120" w:after="120"/>
      </w:pPr>
      <w:r w:rsidRPr="00C160F1">
        <w:t>4</w:t>
      </w:r>
      <w:r w:rsidRPr="00C160F1">
        <w:rPr>
          <w:rFonts w:hint="eastAsia"/>
        </w:rPr>
        <w:t xml:space="preserve">.4.1 </w:t>
      </w:r>
      <w:r w:rsidR="007F75EC" w:rsidRPr="00C160F1">
        <w:rPr>
          <w:rFonts w:eastAsiaTheme="minorEastAsia"/>
        </w:rPr>
        <w:t>堤身填筑</w:t>
      </w:r>
      <w:r w:rsidRPr="00C160F1">
        <w:rPr>
          <w:rFonts w:hint="eastAsia"/>
        </w:rPr>
        <w:t>工程</w:t>
      </w:r>
    </w:p>
    <w:p w:rsidR="007F75EC" w:rsidRPr="00C160F1" w:rsidRDefault="007F75EC" w:rsidP="007F75EC">
      <w:pPr>
        <w:ind w:firstLine="560"/>
        <w:rPr>
          <w:rFonts w:eastAsiaTheme="minorEastAsia"/>
          <w:szCs w:val="28"/>
        </w:rPr>
      </w:pPr>
      <w:r w:rsidRPr="00C160F1">
        <w:rPr>
          <w:rFonts w:ascii="宋体" w:hAnsi="宋体" w:cs="宋体" w:hint="eastAsia"/>
          <w:szCs w:val="28"/>
        </w:rPr>
        <w:t>①</w:t>
      </w:r>
      <w:r w:rsidRPr="00C160F1">
        <w:rPr>
          <w:rFonts w:eastAsiaTheme="minorEastAsia"/>
          <w:szCs w:val="28"/>
        </w:rPr>
        <w:t>施工技术要求</w:t>
      </w:r>
    </w:p>
    <w:p w:rsidR="007F75EC" w:rsidRPr="00C160F1" w:rsidRDefault="007F75EC" w:rsidP="007F75EC">
      <w:pPr>
        <w:ind w:firstLine="560"/>
        <w:rPr>
          <w:rFonts w:eastAsiaTheme="minorEastAsia"/>
          <w:szCs w:val="28"/>
        </w:rPr>
      </w:pPr>
      <w:r w:rsidRPr="00C160F1">
        <w:rPr>
          <w:rFonts w:eastAsiaTheme="minorEastAsia"/>
          <w:szCs w:val="28"/>
        </w:rPr>
        <w:t>土料质量应符合《堤防工程施工规范》（</w:t>
      </w:r>
      <w:r w:rsidRPr="00C160F1">
        <w:rPr>
          <w:rFonts w:eastAsiaTheme="minorEastAsia"/>
          <w:szCs w:val="28"/>
        </w:rPr>
        <w:t>SL260-2014</w:t>
      </w:r>
      <w:r w:rsidRPr="00C160F1">
        <w:rPr>
          <w:rFonts w:eastAsiaTheme="minorEastAsia"/>
          <w:szCs w:val="28"/>
        </w:rPr>
        <w:t>）及设计的要求，不得含杂草、树根等有机物及石块，不得</w:t>
      </w:r>
      <w:proofErr w:type="gramStart"/>
      <w:r w:rsidRPr="00C160F1">
        <w:rPr>
          <w:rFonts w:eastAsiaTheme="minorEastAsia"/>
          <w:szCs w:val="28"/>
        </w:rPr>
        <w:t>含腐植</w:t>
      </w:r>
      <w:proofErr w:type="gramEnd"/>
      <w:r w:rsidRPr="00C160F1">
        <w:rPr>
          <w:rFonts w:eastAsiaTheme="minorEastAsia"/>
          <w:szCs w:val="28"/>
        </w:rPr>
        <w:t>土。土料含水量要求控制在生产性试验确定的范围，经过碾压后，压实土料干密度要求达到设计要求。本次设计均质土堤采用砂性土料筑堤，设计相对密度采用</w:t>
      </w:r>
      <w:r w:rsidRPr="00C160F1">
        <w:rPr>
          <w:rFonts w:eastAsiaTheme="minorEastAsia"/>
          <w:szCs w:val="28"/>
        </w:rPr>
        <w:t>0.6</w:t>
      </w:r>
      <w:r w:rsidRPr="00C160F1">
        <w:rPr>
          <w:rFonts w:eastAsiaTheme="minorEastAsia"/>
          <w:szCs w:val="28"/>
        </w:rPr>
        <w:t>。</w:t>
      </w:r>
    </w:p>
    <w:p w:rsidR="007F75EC" w:rsidRPr="00C160F1" w:rsidRDefault="007F75EC" w:rsidP="007F75EC">
      <w:pPr>
        <w:ind w:firstLine="560"/>
        <w:rPr>
          <w:rFonts w:eastAsiaTheme="minorEastAsia"/>
          <w:szCs w:val="28"/>
        </w:rPr>
      </w:pPr>
      <w:r w:rsidRPr="00C160F1">
        <w:rPr>
          <w:rFonts w:ascii="宋体" w:hAnsi="宋体" w:cs="宋体" w:hint="eastAsia"/>
          <w:szCs w:val="28"/>
        </w:rPr>
        <w:t>②</w:t>
      </w:r>
      <w:r w:rsidRPr="00C160F1">
        <w:rPr>
          <w:rFonts w:eastAsiaTheme="minorEastAsia"/>
          <w:szCs w:val="28"/>
        </w:rPr>
        <w:t>生产性试验</w:t>
      </w:r>
    </w:p>
    <w:p w:rsidR="007F75EC" w:rsidRPr="00C160F1" w:rsidRDefault="007F75EC" w:rsidP="007F75EC">
      <w:pPr>
        <w:ind w:firstLine="560"/>
        <w:rPr>
          <w:rFonts w:eastAsiaTheme="minorEastAsia"/>
          <w:szCs w:val="28"/>
        </w:rPr>
      </w:pPr>
      <w:r w:rsidRPr="00C160F1">
        <w:rPr>
          <w:rFonts w:eastAsiaTheme="minorEastAsia"/>
          <w:szCs w:val="28"/>
        </w:rPr>
        <w:t>大规模施工前，先进行生产性试验。碾压试验内容包括：铺料方式、铺料厚度、碾压机械类型及重量、碾压遍数、最优含水量等，以保证经碾压后，土料密实度达到设计要求，并将试验成果整理成正式报告。</w:t>
      </w:r>
    </w:p>
    <w:p w:rsidR="007F75EC" w:rsidRPr="00C160F1" w:rsidRDefault="007F75EC" w:rsidP="007F75EC">
      <w:pPr>
        <w:ind w:firstLine="560"/>
        <w:rPr>
          <w:rFonts w:eastAsiaTheme="minorEastAsia"/>
          <w:szCs w:val="28"/>
        </w:rPr>
      </w:pPr>
      <w:r w:rsidRPr="00C160F1">
        <w:rPr>
          <w:rFonts w:ascii="宋体" w:hAnsi="宋体" w:cs="宋体" w:hint="eastAsia"/>
          <w:szCs w:val="28"/>
        </w:rPr>
        <w:t>③</w:t>
      </w:r>
      <w:r w:rsidRPr="00C160F1">
        <w:rPr>
          <w:rFonts w:eastAsiaTheme="minorEastAsia"/>
          <w:szCs w:val="28"/>
        </w:rPr>
        <w:t>土方铺摊</w:t>
      </w:r>
    </w:p>
    <w:p w:rsidR="007F75EC" w:rsidRPr="00C160F1" w:rsidRDefault="007F75EC" w:rsidP="007F75EC">
      <w:pPr>
        <w:ind w:firstLine="560"/>
        <w:rPr>
          <w:rFonts w:eastAsiaTheme="minorEastAsia"/>
          <w:szCs w:val="28"/>
        </w:rPr>
      </w:pPr>
      <w:r w:rsidRPr="00C160F1">
        <w:rPr>
          <w:rFonts w:eastAsiaTheme="minorEastAsia"/>
          <w:szCs w:val="28"/>
        </w:rPr>
        <w:t>按设计的边线自下而上分层填筑，汽车运土采用进占法卸土，尽量避免</w:t>
      </w:r>
      <w:r w:rsidRPr="00C160F1">
        <w:rPr>
          <w:rFonts w:eastAsiaTheme="minorEastAsia"/>
          <w:szCs w:val="28"/>
        </w:rPr>
        <w:lastRenderedPageBreak/>
        <w:t>重车重复碾压填土面，必要时还应在层之间结合面填土</w:t>
      </w:r>
      <w:proofErr w:type="gramStart"/>
      <w:r w:rsidRPr="00C160F1">
        <w:rPr>
          <w:rFonts w:eastAsiaTheme="minorEastAsia"/>
          <w:szCs w:val="28"/>
        </w:rPr>
        <w:t>前刨毛</w:t>
      </w:r>
      <w:proofErr w:type="gramEnd"/>
      <w:r w:rsidRPr="00C160F1">
        <w:rPr>
          <w:rFonts w:eastAsiaTheme="minorEastAsia"/>
          <w:szCs w:val="28"/>
        </w:rPr>
        <w:t>，浇水润湿。分层水平上升，分段作业段的长度为</w:t>
      </w:r>
      <w:r w:rsidRPr="00C160F1">
        <w:rPr>
          <w:rFonts w:eastAsiaTheme="minorEastAsia"/>
          <w:szCs w:val="28"/>
        </w:rPr>
        <w:t>200m</w:t>
      </w:r>
      <w:r w:rsidRPr="00C160F1">
        <w:rPr>
          <w:rFonts w:eastAsiaTheme="minorEastAsia"/>
          <w:szCs w:val="28"/>
        </w:rPr>
        <w:t>，相邻施工段的作业面须均衡上升，避免出现陡坎高差。</w:t>
      </w:r>
      <w:proofErr w:type="gramStart"/>
      <w:r w:rsidRPr="00C160F1">
        <w:rPr>
          <w:rFonts w:eastAsiaTheme="minorEastAsia"/>
          <w:szCs w:val="28"/>
        </w:rPr>
        <w:t>若段与</w:t>
      </w:r>
      <w:proofErr w:type="gramEnd"/>
      <w:r w:rsidRPr="00C160F1">
        <w:rPr>
          <w:rFonts w:eastAsiaTheme="minorEastAsia"/>
          <w:szCs w:val="28"/>
        </w:rPr>
        <w:t>段之间不可避免出现高差时，以</w:t>
      </w:r>
      <w:r w:rsidRPr="00C160F1">
        <w:rPr>
          <w:rFonts w:eastAsiaTheme="minorEastAsia"/>
          <w:szCs w:val="28"/>
        </w:rPr>
        <w:t>1:3</w:t>
      </w:r>
      <w:r w:rsidRPr="00C160F1">
        <w:rPr>
          <w:rFonts w:eastAsiaTheme="minorEastAsia"/>
          <w:szCs w:val="28"/>
        </w:rPr>
        <w:t>～</w:t>
      </w:r>
      <w:r w:rsidRPr="00C160F1">
        <w:rPr>
          <w:rFonts w:eastAsiaTheme="minorEastAsia"/>
          <w:szCs w:val="28"/>
        </w:rPr>
        <w:t>1:5</w:t>
      </w:r>
      <w:r w:rsidRPr="00C160F1">
        <w:rPr>
          <w:rFonts w:eastAsiaTheme="minorEastAsia"/>
          <w:szCs w:val="28"/>
        </w:rPr>
        <w:t>的斜坡面相接，每层铺筑厚度一般为</w:t>
      </w:r>
      <w:r w:rsidRPr="00C160F1">
        <w:rPr>
          <w:rFonts w:eastAsiaTheme="minorEastAsia"/>
          <w:szCs w:val="28"/>
        </w:rPr>
        <w:t>30cm</w:t>
      </w:r>
      <w:r w:rsidRPr="00C160F1">
        <w:rPr>
          <w:rFonts w:eastAsiaTheme="minorEastAsia"/>
          <w:szCs w:val="28"/>
        </w:rPr>
        <w:t>，需根据碾压机具调整。作业面必须做到统一铺土，统一碾压，当天铺筑，当天碾压，确保填筑质量。全部填筑完成以后，须作整坡压实，经过一段时间的固结后，按设计要求进行修整，做到线型流畅，坡面平顺。</w:t>
      </w:r>
    </w:p>
    <w:p w:rsidR="007F75EC" w:rsidRPr="00C160F1" w:rsidRDefault="007F75EC" w:rsidP="007F75EC">
      <w:pPr>
        <w:ind w:firstLine="560"/>
        <w:rPr>
          <w:rFonts w:eastAsiaTheme="minorEastAsia"/>
          <w:szCs w:val="28"/>
        </w:rPr>
      </w:pPr>
      <w:r w:rsidRPr="00C160F1">
        <w:rPr>
          <w:rFonts w:ascii="宋体" w:hAnsi="宋体" w:cs="宋体" w:hint="eastAsia"/>
          <w:szCs w:val="28"/>
        </w:rPr>
        <w:t>④</w:t>
      </w:r>
      <w:r w:rsidRPr="00C160F1">
        <w:rPr>
          <w:rFonts w:eastAsiaTheme="minorEastAsia"/>
          <w:szCs w:val="28"/>
        </w:rPr>
        <w:t>土方碾压施工及其技术要求</w:t>
      </w:r>
    </w:p>
    <w:p w:rsidR="007F75EC" w:rsidRPr="00C160F1" w:rsidRDefault="007F75EC" w:rsidP="007F75EC">
      <w:pPr>
        <w:ind w:firstLine="560"/>
        <w:rPr>
          <w:rFonts w:eastAsiaTheme="minorEastAsia"/>
          <w:szCs w:val="28"/>
        </w:rPr>
      </w:pPr>
      <w:r w:rsidRPr="00C160F1">
        <w:rPr>
          <w:rFonts w:eastAsiaTheme="minorEastAsia"/>
          <w:szCs w:val="28"/>
        </w:rPr>
        <w:t>土方碾压拟采用</w:t>
      </w:r>
      <w:r w:rsidRPr="00C160F1">
        <w:rPr>
          <w:rFonts w:eastAsiaTheme="minorEastAsia"/>
          <w:szCs w:val="28"/>
        </w:rPr>
        <w:t>10t</w:t>
      </w:r>
      <w:r w:rsidRPr="00C160F1">
        <w:rPr>
          <w:rFonts w:eastAsiaTheme="minorEastAsia"/>
          <w:szCs w:val="28"/>
        </w:rPr>
        <w:t>自卸汽车运输，</w:t>
      </w:r>
      <w:r w:rsidRPr="00C160F1">
        <w:rPr>
          <w:rFonts w:eastAsiaTheme="minorEastAsia"/>
          <w:szCs w:val="28"/>
        </w:rPr>
        <w:t>74kw</w:t>
      </w:r>
      <w:r w:rsidRPr="00C160F1">
        <w:rPr>
          <w:rFonts w:eastAsiaTheme="minorEastAsia"/>
          <w:szCs w:val="28"/>
        </w:rPr>
        <w:t>的推土机配合整平，</w:t>
      </w:r>
      <w:r w:rsidRPr="00C160F1">
        <w:rPr>
          <w:rFonts w:eastAsiaTheme="minorEastAsia"/>
          <w:szCs w:val="28"/>
        </w:rPr>
        <w:t>13</w:t>
      </w:r>
      <w:r w:rsidRPr="00C160F1">
        <w:rPr>
          <w:rFonts w:eastAsiaTheme="minorEastAsia"/>
          <w:szCs w:val="28"/>
        </w:rPr>
        <w:t>～</w:t>
      </w:r>
      <w:r w:rsidRPr="00C160F1">
        <w:rPr>
          <w:rFonts w:eastAsiaTheme="minorEastAsia"/>
          <w:szCs w:val="28"/>
        </w:rPr>
        <w:t>14t</w:t>
      </w:r>
      <w:r w:rsidRPr="00C160F1">
        <w:rPr>
          <w:rFonts w:eastAsiaTheme="minorEastAsia"/>
          <w:szCs w:val="28"/>
        </w:rPr>
        <w:t>的振动</w:t>
      </w:r>
      <w:proofErr w:type="gramStart"/>
      <w:r w:rsidRPr="00C160F1">
        <w:rPr>
          <w:rFonts w:eastAsiaTheme="minorEastAsia"/>
          <w:szCs w:val="28"/>
        </w:rPr>
        <w:t>碾</w:t>
      </w:r>
      <w:proofErr w:type="gramEnd"/>
      <w:r w:rsidRPr="00C160F1">
        <w:rPr>
          <w:rFonts w:eastAsiaTheme="minorEastAsia"/>
          <w:szCs w:val="28"/>
        </w:rPr>
        <w:t>碾压，碾压时严格按照操作规程作业，</w:t>
      </w:r>
      <w:proofErr w:type="gramStart"/>
      <w:r w:rsidRPr="00C160F1">
        <w:rPr>
          <w:rFonts w:eastAsiaTheme="minorEastAsia"/>
          <w:szCs w:val="28"/>
        </w:rPr>
        <w:t>套压宽度</w:t>
      </w:r>
      <w:proofErr w:type="gramEnd"/>
      <w:r w:rsidRPr="00C160F1">
        <w:rPr>
          <w:rFonts w:eastAsiaTheme="minorEastAsia"/>
          <w:szCs w:val="28"/>
        </w:rPr>
        <w:t>为</w:t>
      </w:r>
      <w:r w:rsidRPr="00C160F1">
        <w:rPr>
          <w:rFonts w:eastAsiaTheme="minorEastAsia"/>
          <w:szCs w:val="28"/>
        </w:rPr>
        <w:t>1/2</w:t>
      </w:r>
      <w:r w:rsidRPr="00C160F1">
        <w:rPr>
          <w:rFonts w:eastAsiaTheme="minorEastAsia"/>
          <w:szCs w:val="28"/>
        </w:rPr>
        <w:t>～</w:t>
      </w:r>
      <w:r w:rsidRPr="00C160F1">
        <w:rPr>
          <w:rFonts w:eastAsiaTheme="minorEastAsia"/>
          <w:szCs w:val="28"/>
        </w:rPr>
        <w:t>1/3</w:t>
      </w:r>
      <w:r w:rsidRPr="00C160F1">
        <w:rPr>
          <w:rFonts w:eastAsiaTheme="minorEastAsia"/>
          <w:szCs w:val="28"/>
        </w:rPr>
        <w:t>的履带宽度，行进方向平行于堤轴线，防止出现漏压、欠压。碾压遍数一般不少于</w:t>
      </w:r>
      <w:r w:rsidRPr="00C160F1">
        <w:rPr>
          <w:rFonts w:eastAsiaTheme="minorEastAsia"/>
          <w:szCs w:val="28"/>
        </w:rPr>
        <w:t>4</w:t>
      </w:r>
      <w:r w:rsidRPr="00C160F1">
        <w:rPr>
          <w:rFonts w:eastAsiaTheme="minorEastAsia"/>
          <w:szCs w:val="28"/>
        </w:rPr>
        <w:t>～</w:t>
      </w:r>
      <w:r w:rsidRPr="00C160F1">
        <w:rPr>
          <w:rFonts w:eastAsiaTheme="minorEastAsia"/>
          <w:szCs w:val="28"/>
        </w:rPr>
        <w:t>6</w:t>
      </w:r>
      <w:r w:rsidRPr="00C160F1">
        <w:rPr>
          <w:rFonts w:eastAsiaTheme="minorEastAsia"/>
          <w:szCs w:val="28"/>
        </w:rPr>
        <w:t>遍，操作时根据各取土场的碾压试验结果确定。根据碾压土料的含水量，适当洒水或晾干土料。</w:t>
      </w:r>
    </w:p>
    <w:p w:rsidR="007F75EC" w:rsidRPr="00C160F1" w:rsidRDefault="007F75EC" w:rsidP="007F75EC">
      <w:pPr>
        <w:ind w:firstLine="560"/>
        <w:rPr>
          <w:rFonts w:eastAsiaTheme="minorEastAsia"/>
          <w:szCs w:val="28"/>
        </w:rPr>
      </w:pPr>
      <w:r w:rsidRPr="00C160F1">
        <w:rPr>
          <w:rFonts w:eastAsiaTheme="minorEastAsia"/>
          <w:szCs w:val="28"/>
        </w:rPr>
        <w:t>上、下层的分缝位置错开，相邻作业</w:t>
      </w:r>
      <w:proofErr w:type="gramStart"/>
      <w:r w:rsidRPr="00C160F1">
        <w:rPr>
          <w:rFonts w:eastAsiaTheme="minorEastAsia"/>
          <w:szCs w:val="28"/>
        </w:rPr>
        <w:t>面的碾迹搭接</w:t>
      </w:r>
      <w:proofErr w:type="gramEnd"/>
      <w:r w:rsidRPr="00C160F1">
        <w:rPr>
          <w:rFonts w:eastAsiaTheme="minorEastAsia"/>
          <w:szCs w:val="28"/>
        </w:rPr>
        <w:t>宽度，平行堤轴线方向不应小于</w:t>
      </w:r>
      <w:r w:rsidRPr="00C160F1">
        <w:rPr>
          <w:rFonts w:eastAsiaTheme="minorEastAsia"/>
          <w:szCs w:val="28"/>
        </w:rPr>
        <w:t>0.5m</w:t>
      </w:r>
      <w:r w:rsidRPr="00C160F1">
        <w:rPr>
          <w:rFonts w:eastAsiaTheme="minorEastAsia"/>
          <w:szCs w:val="28"/>
        </w:rPr>
        <w:t>，垂直堤轴线方向不应小于</w:t>
      </w:r>
      <w:r w:rsidRPr="00C160F1">
        <w:rPr>
          <w:rFonts w:eastAsiaTheme="minorEastAsia"/>
          <w:szCs w:val="28"/>
        </w:rPr>
        <w:t>3.0m</w:t>
      </w:r>
      <w:r w:rsidRPr="00C160F1">
        <w:rPr>
          <w:rFonts w:eastAsiaTheme="minorEastAsia"/>
          <w:szCs w:val="28"/>
        </w:rPr>
        <w:t>，机械碾压不到的部位，应用人工方式铺以夯具夯实，夯实时应采用连环套打法，</w:t>
      </w:r>
      <w:proofErr w:type="gramStart"/>
      <w:r w:rsidRPr="00C160F1">
        <w:rPr>
          <w:rFonts w:eastAsiaTheme="minorEastAsia"/>
          <w:szCs w:val="28"/>
        </w:rPr>
        <w:t>夯迹双向</w:t>
      </w:r>
      <w:proofErr w:type="gramEnd"/>
      <w:r w:rsidRPr="00C160F1">
        <w:rPr>
          <w:rFonts w:eastAsiaTheme="minorEastAsia"/>
          <w:szCs w:val="28"/>
        </w:rPr>
        <w:t>套压。</w:t>
      </w:r>
    </w:p>
    <w:p w:rsidR="007F75EC" w:rsidRPr="00C160F1" w:rsidRDefault="007F75EC" w:rsidP="007F75EC">
      <w:pPr>
        <w:ind w:firstLine="560"/>
        <w:rPr>
          <w:rFonts w:eastAsiaTheme="minorEastAsia"/>
          <w:szCs w:val="28"/>
        </w:rPr>
      </w:pPr>
      <w:r w:rsidRPr="00C160F1">
        <w:rPr>
          <w:rFonts w:eastAsiaTheme="minorEastAsia"/>
          <w:szCs w:val="28"/>
        </w:rPr>
        <w:t>下一层填筑料按规定施工完毕，经检查合格后才能继续铺筑新料，且在铺筑新料之前，</w:t>
      </w:r>
      <w:r w:rsidRPr="00C160F1">
        <w:rPr>
          <w:rFonts w:eastAsiaTheme="minorEastAsia"/>
          <w:noProof/>
          <w:szCs w:val="28"/>
        </w:rPr>
        <w:drawing>
          <wp:anchor distT="0" distB="0" distL="114300" distR="114300" simplePos="0" relativeHeight="251660288" behindDoc="1" locked="1" layoutInCell="1" allowOverlap="1" wp14:anchorId="68FF7C9C" wp14:editId="2C5C54D3">
            <wp:simplePos x="0" y="0"/>
            <wp:positionH relativeFrom="column">
              <wp:posOffset>4038600</wp:posOffset>
            </wp:positionH>
            <wp:positionV relativeFrom="paragraph">
              <wp:posOffset>10045700</wp:posOffset>
            </wp:positionV>
            <wp:extent cx="508000" cy="482600"/>
            <wp:effectExtent l="0" t="0" r="6350" b="0"/>
            <wp:wrapNone/>
            <wp:docPr id="38" name="图片 32" descr="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3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08000" cy="482600"/>
                    </a:xfrm>
                    <a:prstGeom prst="rect">
                      <a:avLst/>
                    </a:prstGeom>
                    <a:noFill/>
                    <a:ln>
                      <a:noFill/>
                    </a:ln>
                  </pic:spPr>
                </pic:pic>
              </a:graphicData>
            </a:graphic>
          </wp:anchor>
        </w:drawing>
      </w:r>
      <w:r w:rsidRPr="00C160F1">
        <w:rPr>
          <w:rFonts w:eastAsiaTheme="minorEastAsia"/>
          <w:szCs w:val="28"/>
        </w:rPr>
        <w:t>应对压实层表面进行刨毛、洒水等处理，以免形成层间结合不良。</w:t>
      </w:r>
    </w:p>
    <w:p w:rsidR="007F75EC" w:rsidRPr="00C160F1" w:rsidRDefault="007F75EC" w:rsidP="007F75EC">
      <w:pPr>
        <w:ind w:firstLine="560"/>
        <w:rPr>
          <w:rFonts w:eastAsiaTheme="minorEastAsia"/>
          <w:szCs w:val="28"/>
        </w:rPr>
      </w:pPr>
      <w:r w:rsidRPr="00C160F1">
        <w:rPr>
          <w:rFonts w:eastAsiaTheme="minorEastAsia"/>
          <w:szCs w:val="28"/>
        </w:rPr>
        <w:t>对于间隔时间较长的填筑层，在填筑新土前也需在</w:t>
      </w:r>
      <w:proofErr w:type="gramStart"/>
      <w:r w:rsidRPr="00C160F1">
        <w:rPr>
          <w:rFonts w:eastAsiaTheme="minorEastAsia"/>
          <w:szCs w:val="28"/>
        </w:rPr>
        <w:t>表面刨毛或</w:t>
      </w:r>
      <w:proofErr w:type="gramEnd"/>
      <w:r w:rsidRPr="00C160F1">
        <w:rPr>
          <w:rFonts w:eastAsiaTheme="minorEastAsia"/>
          <w:szCs w:val="28"/>
        </w:rPr>
        <w:t>作清除处理。</w:t>
      </w:r>
    </w:p>
    <w:p w:rsidR="007F75EC" w:rsidRPr="00C160F1" w:rsidRDefault="007F75EC" w:rsidP="007F75EC">
      <w:pPr>
        <w:ind w:firstLine="560"/>
        <w:rPr>
          <w:rFonts w:eastAsiaTheme="minorEastAsia"/>
          <w:szCs w:val="28"/>
        </w:rPr>
      </w:pPr>
      <w:r w:rsidRPr="00C160F1">
        <w:rPr>
          <w:rFonts w:eastAsiaTheme="minorEastAsia"/>
          <w:szCs w:val="28"/>
        </w:rPr>
        <w:t>在接合面的坡面上，先打梯</w:t>
      </w:r>
      <w:proofErr w:type="gramStart"/>
      <w:r w:rsidRPr="00C160F1">
        <w:rPr>
          <w:rFonts w:eastAsiaTheme="minorEastAsia"/>
          <w:szCs w:val="28"/>
        </w:rPr>
        <w:t>坎配合</w:t>
      </w:r>
      <w:proofErr w:type="gramEnd"/>
      <w:r w:rsidRPr="00C160F1">
        <w:rPr>
          <w:rFonts w:eastAsiaTheme="minorEastAsia"/>
          <w:szCs w:val="28"/>
        </w:rPr>
        <w:t>填筑上升速度将表面松料铲除，直到压实合格的料层为止。坡面</w:t>
      </w:r>
      <w:proofErr w:type="gramStart"/>
      <w:r w:rsidRPr="00C160F1">
        <w:rPr>
          <w:rFonts w:eastAsiaTheme="minorEastAsia"/>
          <w:szCs w:val="28"/>
        </w:rPr>
        <w:t>经刨毛处理</w:t>
      </w:r>
      <w:proofErr w:type="gramEnd"/>
      <w:r w:rsidRPr="00C160F1">
        <w:rPr>
          <w:rFonts w:eastAsiaTheme="minorEastAsia"/>
          <w:szCs w:val="28"/>
        </w:rPr>
        <w:t>并保持含水量在控制范围内，然后才能继续铺新料压实。</w:t>
      </w:r>
    </w:p>
    <w:p w:rsidR="007F75EC" w:rsidRPr="00C160F1" w:rsidRDefault="007F75EC" w:rsidP="007F75EC">
      <w:pPr>
        <w:ind w:firstLine="560"/>
        <w:rPr>
          <w:rFonts w:eastAsiaTheme="minorEastAsia"/>
          <w:szCs w:val="28"/>
        </w:rPr>
      </w:pPr>
      <w:r w:rsidRPr="00C160F1">
        <w:rPr>
          <w:rFonts w:eastAsiaTheme="minorEastAsia"/>
          <w:szCs w:val="28"/>
        </w:rPr>
        <w:t>垂直堤轴线方向和各种接缝，以斜面连接，斜面坡比一般为</w:t>
      </w:r>
      <w:r w:rsidRPr="00C160F1">
        <w:rPr>
          <w:rFonts w:eastAsiaTheme="minorEastAsia"/>
          <w:szCs w:val="28"/>
        </w:rPr>
        <w:t>1:3</w:t>
      </w:r>
      <w:r w:rsidRPr="00C160F1">
        <w:rPr>
          <w:rFonts w:eastAsiaTheme="minorEastAsia"/>
          <w:szCs w:val="28"/>
        </w:rPr>
        <w:t>～</w:t>
      </w:r>
      <w:r w:rsidRPr="00C160F1">
        <w:rPr>
          <w:rFonts w:eastAsiaTheme="minorEastAsia"/>
          <w:szCs w:val="28"/>
        </w:rPr>
        <w:t>1:5</w:t>
      </w:r>
      <w:r w:rsidRPr="00C160F1">
        <w:rPr>
          <w:rFonts w:eastAsiaTheme="minorEastAsia"/>
          <w:szCs w:val="28"/>
        </w:rPr>
        <w:t>，碾压时应跨接缝碾压，其搭接长度不少于</w:t>
      </w:r>
      <w:r w:rsidRPr="00C160F1">
        <w:rPr>
          <w:rFonts w:eastAsiaTheme="minorEastAsia"/>
          <w:szCs w:val="28"/>
        </w:rPr>
        <w:t>3m</w:t>
      </w:r>
      <w:r w:rsidRPr="00C160F1">
        <w:rPr>
          <w:rFonts w:eastAsiaTheme="minorEastAsia"/>
          <w:szCs w:val="28"/>
        </w:rPr>
        <w:t>。</w:t>
      </w:r>
    </w:p>
    <w:p w:rsidR="007F75EC" w:rsidRPr="00C160F1" w:rsidRDefault="007F75EC" w:rsidP="007F75EC">
      <w:pPr>
        <w:ind w:firstLine="560"/>
        <w:rPr>
          <w:rFonts w:eastAsiaTheme="minorEastAsia"/>
          <w:szCs w:val="28"/>
        </w:rPr>
      </w:pPr>
      <w:r w:rsidRPr="00C160F1">
        <w:rPr>
          <w:rFonts w:eastAsiaTheme="minorEastAsia"/>
          <w:szCs w:val="28"/>
        </w:rPr>
        <w:lastRenderedPageBreak/>
        <w:t>对含水量大于最优含水量的土料，铺料后先晾晒，后碾压。已铺土料在压实前被晒干时，应洒水湿润。</w:t>
      </w:r>
    </w:p>
    <w:p w:rsidR="007F75EC" w:rsidRPr="00C160F1" w:rsidRDefault="007F75EC" w:rsidP="007F75EC">
      <w:pPr>
        <w:ind w:firstLine="560"/>
        <w:rPr>
          <w:rFonts w:eastAsiaTheme="minorEastAsia"/>
          <w:szCs w:val="28"/>
        </w:rPr>
      </w:pPr>
      <w:r w:rsidRPr="00C160F1">
        <w:rPr>
          <w:rFonts w:eastAsiaTheme="minorEastAsia"/>
          <w:szCs w:val="28"/>
        </w:rPr>
        <w:t>对于堤面起伏不平地段，应按水平分层由低处开始逐层填筑，不得顺坡填筑；堤防横断面上的地面</w:t>
      </w:r>
      <w:proofErr w:type="gramStart"/>
      <w:r w:rsidRPr="00C160F1">
        <w:rPr>
          <w:rFonts w:eastAsiaTheme="minorEastAsia"/>
          <w:szCs w:val="28"/>
        </w:rPr>
        <w:t>坡度陡于</w:t>
      </w:r>
      <w:proofErr w:type="gramEnd"/>
      <w:r w:rsidRPr="00C160F1">
        <w:rPr>
          <w:rFonts w:eastAsiaTheme="minorEastAsia"/>
          <w:szCs w:val="28"/>
        </w:rPr>
        <w:t>1:5</w:t>
      </w:r>
      <w:r w:rsidRPr="00C160F1">
        <w:rPr>
          <w:rFonts w:eastAsiaTheme="minorEastAsia"/>
          <w:szCs w:val="28"/>
        </w:rPr>
        <w:t>时，应将地面坡度</w:t>
      </w:r>
      <w:proofErr w:type="gramStart"/>
      <w:r w:rsidRPr="00C160F1">
        <w:rPr>
          <w:rFonts w:eastAsiaTheme="minorEastAsia"/>
          <w:szCs w:val="28"/>
        </w:rPr>
        <w:t>削至缓于</w:t>
      </w:r>
      <w:proofErr w:type="gramEnd"/>
      <w:r w:rsidRPr="00C160F1">
        <w:rPr>
          <w:rFonts w:eastAsiaTheme="minorEastAsia"/>
          <w:szCs w:val="28"/>
        </w:rPr>
        <w:t>1:5</w:t>
      </w:r>
      <w:r w:rsidRPr="00C160F1">
        <w:rPr>
          <w:rFonts w:eastAsiaTheme="minorEastAsia"/>
          <w:szCs w:val="28"/>
        </w:rPr>
        <w:t>。</w:t>
      </w:r>
    </w:p>
    <w:p w:rsidR="007F75EC" w:rsidRPr="00C160F1" w:rsidRDefault="007F75EC" w:rsidP="007F75EC">
      <w:pPr>
        <w:ind w:firstLine="560"/>
        <w:rPr>
          <w:rFonts w:eastAsiaTheme="minorEastAsia"/>
          <w:szCs w:val="28"/>
        </w:rPr>
      </w:pPr>
      <w:r w:rsidRPr="00C160F1">
        <w:rPr>
          <w:rFonts w:ascii="宋体" w:hAnsi="宋体" w:cs="宋体" w:hint="eastAsia"/>
          <w:szCs w:val="28"/>
        </w:rPr>
        <w:t>⑤</w:t>
      </w:r>
      <w:r w:rsidRPr="00C160F1">
        <w:rPr>
          <w:rFonts w:eastAsiaTheme="minorEastAsia"/>
          <w:szCs w:val="28"/>
        </w:rPr>
        <w:t>雨季施工</w:t>
      </w:r>
    </w:p>
    <w:p w:rsidR="007F75EC" w:rsidRPr="00C160F1" w:rsidRDefault="007F75EC" w:rsidP="007F75EC">
      <w:pPr>
        <w:ind w:firstLine="560"/>
        <w:rPr>
          <w:rFonts w:eastAsiaTheme="minorEastAsia"/>
          <w:szCs w:val="28"/>
        </w:rPr>
      </w:pPr>
      <w:r w:rsidRPr="00C160F1">
        <w:rPr>
          <w:rFonts w:eastAsiaTheme="minorEastAsia"/>
          <w:szCs w:val="28"/>
        </w:rPr>
        <w:t>雨季施工停工按照《堤防工程施工规范》（</w:t>
      </w:r>
      <w:r w:rsidRPr="00C160F1">
        <w:rPr>
          <w:rFonts w:eastAsiaTheme="minorEastAsia"/>
          <w:szCs w:val="28"/>
        </w:rPr>
        <w:t>SL260-2014</w:t>
      </w:r>
      <w:r w:rsidRPr="00C160F1">
        <w:rPr>
          <w:rFonts w:eastAsiaTheme="minorEastAsia"/>
          <w:szCs w:val="28"/>
        </w:rPr>
        <w:t>）中有关降雨停工标准执行。</w:t>
      </w:r>
    </w:p>
    <w:p w:rsidR="007F75EC" w:rsidRPr="00C160F1" w:rsidRDefault="007F75EC" w:rsidP="007F75EC">
      <w:pPr>
        <w:ind w:firstLine="560"/>
        <w:rPr>
          <w:rFonts w:eastAsiaTheme="minorEastAsia"/>
          <w:szCs w:val="28"/>
        </w:rPr>
      </w:pPr>
      <w:r w:rsidRPr="00C160F1">
        <w:rPr>
          <w:rFonts w:eastAsiaTheme="minorEastAsia"/>
          <w:szCs w:val="28"/>
        </w:rPr>
        <w:t>填筑面</w:t>
      </w:r>
      <w:proofErr w:type="gramStart"/>
      <w:r w:rsidRPr="00C160F1">
        <w:rPr>
          <w:rFonts w:eastAsiaTheme="minorEastAsia"/>
          <w:szCs w:val="28"/>
        </w:rPr>
        <w:t>略向堤内侧</w:t>
      </w:r>
      <w:proofErr w:type="gramEnd"/>
      <w:r w:rsidRPr="00C160F1">
        <w:rPr>
          <w:rFonts w:eastAsiaTheme="minorEastAsia"/>
          <w:szCs w:val="28"/>
        </w:rPr>
        <w:t>斜以利排除积水。下雨前及时作好填土的压实工作，并采取措施防止雨水下渗，雨后及时排水，晾晒，必要时对表面进行局部处理，待填筑面含水量达到合格后马上恢复施工；雨后复工前，填筑面不允许践踏，且禁止车辆通行；已开挖</w:t>
      </w:r>
      <w:proofErr w:type="gramStart"/>
      <w:r w:rsidRPr="00C160F1">
        <w:rPr>
          <w:rFonts w:eastAsiaTheme="minorEastAsia"/>
          <w:szCs w:val="28"/>
        </w:rPr>
        <w:t>至施工</w:t>
      </w:r>
      <w:proofErr w:type="gramEnd"/>
      <w:r w:rsidRPr="00C160F1">
        <w:rPr>
          <w:rFonts w:eastAsiaTheme="minorEastAsia"/>
          <w:szCs w:val="28"/>
        </w:rPr>
        <w:t>标高的基面，如遇雨水，亦可采用防雨布覆盖。</w:t>
      </w:r>
    </w:p>
    <w:p w:rsidR="007F75EC" w:rsidRPr="00C160F1" w:rsidRDefault="007F75EC" w:rsidP="007F75EC">
      <w:pPr>
        <w:ind w:firstLine="560"/>
        <w:rPr>
          <w:rFonts w:eastAsiaTheme="minorEastAsia"/>
          <w:szCs w:val="28"/>
        </w:rPr>
      </w:pPr>
      <w:r w:rsidRPr="00C160F1">
        <w:rPr>
          <w:rFonts w:eastAsiaTheme="minorEastAsia"/>
          <w:szCs w:val="28"/>
        </w:rPr>
        <w:t>做好雨情预报，雨前应用载重汽车等快速压实已开挖基面松土，并保持施工面平整，预防雨水下渗，避免积水。</w:t>
      </w:r>
    </w:p>
    <w:p w:rsidR="007C5E1D" w:rsidRPr="00C160F1" w:rsidRDefault="006E55F0" w:rsidP="007C5E1D">
      <w:pPr>
        <w:pStyle w:val="3"/>
        <w:spacing w:before="120" w:after="120"/>
        <w:rPr>
          <w:rFonts w:eastAsiaTheme="minorEastAsia"/>
        </w:rPr>
      </w:pPr>
      <w:r w:rsidRPr="00C160F1">
        <w:rPr>
          <w:rFonts w:eastAsiaTheme="minorEastAsia"/>
        </w:rPr>
        <w:t>4</w:t>
      </w:r>
      <w:r w:rsidR="007C5E1D" w:rsidRPr="00C160F1">
        <w:rPr>
          <w:rFonts w:eastAsiaTheme="minorEastAsia"/>
        </w:rPr>
        <w:t xml:space="preserve">.4.2 </w:t>
      </w:r>
      <w:r w:rsidR="007C5E1D" w:rsidRPr="00C160F1">
        <w:rPr>
          <w:rFonts w:eastAsiaTheme="minorEastAsia"/>
        </w:rPr>
        <w:t>格宾石笼工程</w:t>
      </w:r>
    </w:p>
    <w:p w:rsidR="007F75EC" w:rsidRPr="00C160F1" w:rsidRDefault="007F75EC" w:rsidP="007F75EC">
      <w:pPr>
        <w:ind w:firstLine="560"/>
        <w:rPr>
          <w:rFonts w:eastAsiaTheme="minorEastAsia"/>
        </w:rPr>
      </w:pPr>
      <w:r w:rsidRPr="00C160F1">
        <w:rPr>
          <w:rFonts w:eastAsiaTheme="minorEastAsia"/>
        </w:rPr>
        <w:t>格宾石笼基础土方采用人工开挖，直接运到堤脚摊平，人工填筑块石，最后缝口。要求石笼所采用的石料质地坚硬，冻融损失率应小于</w:t>
      </w:r>
      <w:r w:rsidRPr="00C160F1">
        <w:rPr>
          <w:rFonts w:eastAsiaTheme="minorEastAsia"/>
        </w:rPr>
        <w:t>1%</w:t>
      </w:r>
      <w:r w:rsidRPr="00C160F1">
        <w:rPr>
          <w:rFonts w:eastAsiaTheme="minorEastAsia"/>
        </w:rPr>
        <w:t>，石料粒径应大于网孔孔径的</w:t>
      </w:r>
      <w:r w:rsidRPr="00C160F1">
        <w:rPr>
          <w:rFonts w:eastAsiaTheme="minorEastAsia"/>
        </w:rPr>
        <w:t>1.5</w:t>
      </w:r>
      <w:r w:rsidRPr="00C160F1">
        <w:rPr>
          <w:rFonts w:eastAsiaTheme="minorEastAsia"/>
        </w:rPr>
        <w:t>倍，且应满足施工要求。</w:t>
      </w:r>
    </w:p>
    <w:p w:rsidR="007C5E1D" w:rsidRPr="00C160F1" w:rsidRDefault="006E55F0" w:rsidP="007C5E1D">
      <w:pPr>
        <w:pStyle w:val="3"/>
        <w:spacing w:before="120" w:after="120"/>
        <w:rPr>
          <w:rFonts w:eastAsiaTheme="minorEastAsia"/>
        </w:rPr>
      </w:pPr>
      <w:r w:rsidRPr="00C160F1">
        <w:rPr>
          <w:rFonts w:eastAsiaTheme="minorEastAsia"/>
        </w:rPr>
        <w:t>4</w:t>
      </w:r>
      <w:r w:rsidR="007C5E1D" w:rsidRPr="00C160F1">
        <w:rPr>
          <w:rFonts w:eastAsiaTheme="minorEastAsia"/>
        </w:rPr>
        <w:t xml:space="preserve">.4.3 </w:t>
      </w:r>
      <w:r w:rsidR="007F75EC" w:rsidRPr="00C160F1">
        <w:rPr>
          <w:rFonts w:eastAsiaTheme="minorEastAsia" w:hint="eastAsia"/>
        </w:rPr>
        <w:t>复合土工膜</w:t>
      </w:r>
      <w:r w:rsidR="007C5E1D" w:rsidRPr="00C160F1">
        <w:rPr>
          <w:rFonts w:eastAsiaTheme="minorEastAsia"/>
        </w:rPr>
        <w:t>工程</w:t>
      </w:r>
    </w:p>
    <w:p w:rsidR="007F75EC" w:rsidRPr="00C160F1" w:rsidRDefault="007F75EC" w:rsidP="007F75EC">
      <w:pPr>
        <w:ind w:firstLine="560"/>
      </w:pPr>
      <w:r w:rsidRPr="00C160F1">
        <w:t>复合土工膜采用</w:t>
      </w:r>
      <w:proofErr w:type="gramStart"/>
      <w:r w:rsidRPr="00C160F1">
        <w:t>一</w:t>
      </w:r>
      <w:proofErr w:type="gramEnd"/>
      <w:r w:rsidRPr="00C160F1">
        <w:t>布一膜，膜厚</w:t>
      </w:r>
      <w:r w:rsidRPr="00C160F1">
        <w:t>0.5 mm</w:t>
      </w:r>
      <w:r w:rsidRPr="00C160F1">
        <w:rPr>
          <w:rFonts w:eastAsiaTheme="minorEastAsia"/>
        </w:rPr>
        <w:t>。</w:t>
      </w:r>
      <w:r w:rsidRPr="00C160F1">
        <w:rPr>
          <w:szCs w:val="28"/>
        </w:rPr>
        <w:t>其质量标准应符合《水利水电工程土工合成材料应用技术规范》</w:t>
      </w:r>
      <w:r w:rsidRPr="00C160F1">
        <w:rPr>
          <w:szCs w:val="28"/>
        </w:rPr>
        <w:t>SL/T225</w:t>
      </w:r>
      <w:r w:rsidRPr="00C160F1">
        <w:rPr>
          <w:szCs w:val="28"/>
        </w:rPr>
        <w:t>的规定要求。采用焊接方式铺设，铺设时要求基底平整，无杂草和有棱角的石头，自下游侧开始依次向上游侧进行。</w:t>
      </w:r>
    </w:p>
    <w:p w:rsidR="007F75EC" w:rsidRPr="00C160F1" w:rsidRDefault="007F75EC" w:rsidP="007F75EC">
      <w:pPr>
        <w:ind w:firstLine="560"/>
        <w:rPr>
          <w:szCs w:val="28"/>
        </w:rPr>
      </w:pPr>
      <w:r w:rsidRPr="00C160F1">
        <w:rPr>
          <w:rFonts w:ascii="宋体" w:hAnsi="宋体" w:cs="宋体" w:hint="eastAsia"/>
          <w:szCs w:val="28"/>
        </w:rPr>
        <w:t>①</w:t>
      </w:r>
      <w:r w:rsidRPr="00C160F1">
        <w:rPr>
          <w:szCs w:val="28"/>
        </w:rPr>
        <w:t>用人工滚铺；布面要平整，并适当留有变形余量。</w:t>
      </w:r>
    </w:p>
    <w:p w:rsidR="007F75EC" w:rsidRPr="00C160F1" w:rsidRDefault="007F75EC" w:rsidP="007F75EC">
      <w:pPr>
        <w:ind w:firstLine="560"/>
        <w:rPr>
          <w:szCs w:val="28"/>
        </w:rPr>
      </w:pPr>
      <w:r w:rsidRPr="00C160F1">
        <w:rPr>
          <w:rFonts w:ascii="宋体" w:hAnsi="宋体" w:cs="宋体" w:hint="eastAsia"/>
          <w:szCs w:val="28"/>
        </w:rPr>
        <w:lastRenderedPageBreak/>
        <w:t>②</w:t>
      </w:r>
      <w:r w:rsidRPr="00C160F1">
        <w:t>复合土工膜</w:t>
      </w:r>
      <w:r w:rsidRPr="00C160F1">
        <w:rPr>
          <w:szCs w:val="28"/>
        </w:rPr>
        <w:t>的安装通常用焊接方式。焊道搭接宽度不小于</w:t>
      </w:r>
      <w:r w:rsidRPr="00C160F1">
        <w:rPr>
          <w:szCs w:val="28"/>
        </w:rPr>
        <w:t>10 cm</w:t>
      </w:r>
      <w:r w:rsidRPr="00C160F1">
        <w:rPr>
          <w:szCs w:val="28"/>
        </w:rPr>
        <w:t>。</w:t>
      </w:r>
    </w:p>
    <w:p w:rsidR="007C5E1D" w:rsidRPr="00C160F1" w:rsidRDefault="006E55F0" w:rsidP="007C5E1D">
      <w:pPr>
        <w:pStyle w:val="3"/>
        <w:spacing w:before="120" w:after="120"/>
        <w:rPr>
          <w:rFonts w:eastAsiaTheme="minorEastAsia"/>
        </w:rPr>
      </w:pPr>
      <w:r w:rsidRPr="00C160F1">
        <w:rPr>
          <w:rFonts w:eastAsiaTheme="minorEastAsia"/>
        </w:rPr>
        <w:t>4</w:t>
      </w:r>
      <w:r w:rsidR="007C5E1D" w:rsidRPr="00C160F1">
        <w:rPr>
          <w:rFonts w:eastAsiaTheme="minorEastAsia"/>
        </w:rPr>
        <w:t xml:space="preserve">.4.4 </w:t>
      </w:r>
      <w:r w:rsidR="007C5E1D" w:rsidRPr="00C160F1">
        <w:rPr>
          <w:rFonts w:eastAsiaTheme="minorEastAsia"/>
        </w:rPr>
        <w:t>砂砾石及砂砾垫层工程</w:t>
      </w:r>
    </w:p>
    <w:p w:rsidR="007C5E1D" w:rsidRPr="00C160F1" w:rsidRDefault="007F75EC" w:rsidP="007F75EC">
      <w:pPr>
        <w:ind w:firstLine="560"/>
        <w:textAlignment w:val="center"/>
        <w:rPr>
          <w:rFonts w:eastAsiaTheme="minorEastAsia"/>
          <w:szCs w:val="28"/>
        </w:rPr>
      </w:pPr>
      <w:r w:rsidRPr="00C160F1">
        <w:rPr>
          <w:rFonts w:eastAsiaTheme="minorEastAsia"/>
          <w:szCs w:val="28"/>
        </w:rPr>
        <w:t>砂砾石垫层：砂砾石料采用开挖料，采用人工铺筑压实。</w:t>
      </w:r>
    </w:p>
    <w:p w:rsidR="007F75EC" w:rsidRPr="00C160F1" w:rsidRDefault="007F75EC" w:rsidP="007F75EC">
      <w:pPr>
        <w:pStyle w:val="3"/>
        <w:spacing w:before="120" w:after="120"/>
        <w:rPr>
          <w:rFonts w:eastAsiaTheme="minorEastAsia"/>
        </w:rPr>
      </w:pPr>
      <w:r w:rsidRPr="00C160F1">
        <w:rPr>
          <w:rFonts w:eastAsiaTheme="minorEastAsia"/>
        </w:rPr>
        <w:t xml:space="preserve">4.4.5 </w:t>
      </w:r>
      <w:r w:rsidRPr="00C160F1">
        <w:rPr>
          <w:rFonts w:eastAsiaTheme="minorEastAsia"/>
        </w:rPr>
        <w:t>钢筋混凝土</w:t>
      </w:r>
      <w:r w:rsidRPr="00C160F1">
        <w:rPr>
          <w:rFonts w:eastAsiaTheme="minorEastAsia" w:hint="eastAsia"/>
        </w:rPr>
        <w:t>工程</w:t>
      </w:r>
    </w:p>
    <w:p w:rsidR="007F75EC" w:rsidRPr="00C160F1" w:rsidRDefault="007F75EC" w:rsidP="007F75EC">
      <w:pPr>
        <w:pStyle w:val="4"/>
        <w:spacing w:afterLines="50" w:after="120"/>
      </w:pPr>
      <w:r w:rsidRPr="00C160F1">
        <w:t>4.4.5.1</w:t>
      </w:r>
      <w:r w:rsidRPr="00C160F1">
        <w:rPr>
          <w:rFonts w:eastAsiaTheme="minorEastAsia"/>
        </w:rPr>
        <w:t>基础处理</w:t>
      </w:r>
    </w:p>
    <w:p w:rsidR="007F75EC" w:rsidRPr="00C160F1" w:rsidRDefault="007F75EC" w:rsidP="007F75EC">
      <w:pPr>
        <w:ind w:firstLine="560"/>
        <w:rPr>
          <w:szCs w:val="28"/>
        </w:rPr>
      </w:pPr>
      <w:r w:rsidRPr="00C160F1">
        <w:rPr>
          <w:szCs w:val="28"/>
        </w:rPr>
        <w:t>采用</w:t>
      </w:r>
      <w:r w:rsidRPr="00C160F1">
        <w:rPr>
          <w:szCs w:val="28"/>
        </w:rPr>
        <w:t>1m</w:t>
      </w:r>
      <w:r w:rsidRPr="00C160F1">
        <w:rPr>
          <w:szCs w:val="28"/>
          <w:vertAlign w:val="superscript"/>
        </w:rPr>
        <w:t>3</w:t>
      </w:r>
      <w:r w:rsidRPr="00C160F1">
        <w:rPr>
          <w:szCs w:val="28"/>
        </w:rPr>
        <w:t>液压挖掘机开挖，就近堆放，靠近基础处采用人工开挖，开挖土体胶轮架子车推运、堆置在建筑体施工区之外附近基础开挖区域。</w:t>
      </w:r>
    </w:p>
    <w:p w:rsidR="007F75EC" w:rsidRPr="00C160F1" w:rsidRDefault="007F75EC" w:rsidP="007F75EC">
      <w:pPr>
        <w:ind w:firstLine="560"/>
        <w:rPr>
          <w:szCs w:val="28"/>
        </w:rPr>
      </w:pPr>
      <w:r w:rsidRPr="00C160F1">
        <w:rPr>
          <w:szCs w:val="28"/>
        </w:rPr>
        <w:t>铺设垫层与浇筑挡墙时必须保持清洁、无碎粒的基础面，进行破碎物及其他杂物清理，排除积水。对于混凝土施工缝的处理，要求表面洁净成毛皮，否则应清洗凿毛。</w:t>
      </w:r>
    </w:p>
    <w:p w:rsidR="007F75EC" w:rsidRPr="00C160F1" w:rsidRDefault="007F75EC" w:rsidP="007F75EC">
      <w:pPr>
        <w:pStyle w:val="4"/>
        <w:spacing w:afterLines="50" w:after="120"/>
      </w:pPr>
      <w:r w:rsidRPr="00C160F1">
        <w:t>4.4.5.2</w:t>
      </w:r>
      <w:r w:rsidRPr="00C160F1">
        <w:t>购买及运输</w:t>
      </w:r>
    </w:p>
    <w:p w:rsidR="007F75EC" w:rsidRPr="00C160F1" w:rsidRDefault="007F75EC" w:rsidP="007F75EC">
      <w:pPr>
        <w:ind w:firstLine="560"/>
        <w:rPr>
          <w:szCs w:val="28"/>
        </w:rPr>
      </w:pPr>
      <w:r w:rsidRPr="00C160F1">
        <w:rPr>
          <w:rFonts w:hint="eastAsia"/>
          <w:szCs w:val="28"/>
        </w:rPr>
        <w:t>本次</w:t>
      </w:r>
      <w:r w:rsidRPr="00C160F1">
        <w:rPr>
          <w:szCs w:val="28"/>
        </w:rPr>
        <w:t>浇筑混凝土</w:t>
      </w:r>
      <w:proofErr w:type="gramStart"/>
      <w:r w:rsidRPr="00C160F1">
        <w:rPr>
          <w:rFonts w:hint="eastAsia"/>
          <w:szCs w:val="28"/>
        </w:rPr>
        <w:t>采用商混站</w:t>
      </w:r>
      <w:proofErr w:type="gramEnd"/>
      <w:r w:rsidRPr="00C160F1">
        <w:rPr>
          <w:rFonts w:hint="eastAsia"/>
          <w:szCs w:val="28"/>
        </w:rPr>
        <w:t>混凝土方式</w:t>
      </w:r>
      <w:proofErr w:type="gramStart"/>
      <w:r w:rsidRPr="00C160F1">
        <w:rPr>
          <w:rFonts w:hint="eastAsia"/>
          <w:szCs w:val="28"/>
        </w:rPr>
        <w:t>方式</w:t>
      </w:r>
      <w:proofErr w:type="gramEnd"/>
      <w:r w:rsidRPr="00C160F1">
        <w:rPr>
          <w:szCs w:val="28"/>
        </w:rPr>
        <w:t>，</w:t>
      </w:r>
      <w:r w:rsidRPr="00C160F1">
        <w:rPr>
          <w:rFonts w:hint="eastAsia"/>
          <w:szCs w:val="28"/>
        </w:rPr>
        <w:t>从蒙西镇</w:t>
      </w:r>
      <w:r w:rsidRPr="00C160F1">
        <w:rPr>
          <w:szCs w:val="28"/>
        </w:rPr>
        <w:t>购买，平均运距</w:t>
      </w:r>
      <w:r w:rsidRPr="00C160F1">
        <w:rPr>
          <w:szCs w:val="28"/>
        </w:rPr>
        <w:t>8</w:t>
      </w:r>
      <w:r w:rsidRPr="00C160F1">
        <w:rPr>
          <w:rFonts w:hint="eastAsia"/>
          <w:szCs w:val="28"/>
        </w:rPr>
        <w:t>km</w:t>
      </w:r>
      <w:r w:rsidRPr="00C160F1">
        <w:rPr>
          <w:rFonts w:hint="eastAsia"/>
          <w:szCs w:val="28"/>
        </w:rPr>
        <w:t>，</w:t>
      </w:r>
      <w:r w:rsidRPr="00C160F1">
        <w:rPr>
          <w:szCs w:val="28"/>
        </w:rPr>
        <w:t>产品符合有关国家标准、行业标准以及保障人体健康的要求。</w:t>
      </w:r>
    </w:p>
    <w:p w:rsidR="007F75EC" w:rsidRPr="00C160F1" w:rsidRDefault="007F75EC" w:rsidP="007F75EC">
      <w:pPr>
        <w:pStyle w:val="4"/>
        <w:spacing w:afterLines="50" w:after="120"/>
      </w:pPr>
      <w:bookmarkStart w:id="43" w:name="OLE_LINK33"/>
      <w:bookmarkStart w:id="44" w:name="OLE_LINK34"/>
      <w:r w:rsidRPr="00C160F1">
        <w:t>4.4.5.3</w:t>
      </w:r>
      <w:bookmarkEnd w:id="43"/>
      <w:bookmarkEnd w:id="44"/>
      <w:r w:rsidRPr="00C160F1">
        <w:t>混凝土浇筑</w:t>
      </w:r>
    </w:p>
    <w:p w:rsidR="007F75EC" w:rsidRPr="00C160F1" w:rsidRDefault="007F75EC" w:rsidP="007F75EC">
      <w:pPr>
        <w:ind w:firstLine="560"/>
        <w:rPr>
          <w:szCs w:val="28"/>
        </w:rPr>
      </w:pPr>
      <w:r w:rsidRPr="00C160F1">
        <w:rPr>
          <w:szCs w:val="28"/>
        </w:rPr>
        <w:t>严格按照设计标准配置钢筋，依循《混凝土结构工程施工规范》（</w:t>
      </w:r>
      <w:r w:rsidRPr="00C160F1">
        <w:rPr>
          <w:szCs w:val="28"/>
        </w:rPr>
        <w:t>GB50666—2011</w:t>
      </w:r>
      <w:r w:rsidRPr="00C160F1">
        <w:rPr>
          <w:szCs w:val="28"/>
        </w:rPr>
        <w:t>）中关于</w:t>
      </w:r>
      <w:r w:rsidRPr="00C160F1">
        <w:rPr>
          <w:rFonts w:hint="eastAsia"/>
          <w:szCs w:val="28"/>
        </w:rPr>
        <w:t>“</w:t>
      </w:r>
      <w:r w:rsidRPr="00C160F1">
        <w:rPr>
          <w:szCs w:val="28"/>
        </w:rPr>
        <w:t>钢筋工程</w:t>
      </w:r>
      <w:r w:rsidRPr="00C160F1">
        <w:rPr>
          <w:rFonts w:hint="eastAsia"/>
          <w:szCs w:val="28"/>
        </w:rPr>
        <w:t>”</w:t>
      </w:r>
      <w:r w:rsidRPr="00C160F1">
        <w:rPr>
          <w:szCs w:val="28"/>
        </w:rPr>
        <w:t>部分的要求进行钢筋混凝土钢筋制作。立模满足混凝土结构设计形状、尺寸和相对位置要求，并防止漏浆；模板与混凝土接触面应清理干净并涂刷脱模剂，脱模剂不得污染钢筋和混凝土接</w:t>
      </w:r>
      <w:proofErr w:type="gramStart"/>
      <w:r w:rsidRPr="00C160F1">
        <w:rPr>
          <w:szCs w:val="28"/>
        </w:rPr>
        <w:t>槎</w:t>
      </w:r>
      <w:proofErr w:type="gramEnd"/>
      <w:r w:rsidRPr="00C160F1">
        <w:rPr>
          <w:szCs w:val="28"/>
        </w:rPr>
        <w:t>处。模板安装完成后，混凝土浇筑前，须将模板内杂物清除干净。</w:t>
      </w:r>
    </w:p>
    <w:p w:rsidR="007F75EC" w:rsidRPr="00C160F1" w:rsidRDefault="007F75EC" w:rsidP="007F75EC">
      <w:pPr>
        <w:ind w:firstLine="560"/>
        <w:rPr>
          <w:szCs w:val="28"/>
        </w:rPr>
      </w:pPr>
      <w:r w:rsidRPr="00C160F1">
        <w:rPr>
          <w:szCs w:val="28"/>
        </w:rPr>
        <w:t>混凝土浇筑时，表面干燥的地基、垫层、模板上应洒水湿润，洒水后不得留有积水。混凝土浇筑应保证混凝土的均匀性和密实性。混凝土宜一次连续浇筑；当不能一次连续浇筑时，可留设施工缝或</w:t>
      </w:r>
      <w:proofErr w:type="gramStart"/>
      <w:r w:rsidRPr="00C160F1">
        <w:rPr>
          <w:szCs w:val="28"/>
        </w:rPr>
        <w:t>后浇带分块</w:t>
      </w:r>
      <w:proofErr w:type="gramEnd"/>
      <w:r w:rsidRPr="00C160F1">
        <w:rPr>
          <w:szCs w:val="28"/>
        </w:rPr>
        <w:t>浇筑。施工缝</w:t>
      </w:r>
      <w:r w:rsidRPr="00C160F1">
        <w:rPr>
          <w:szCs w:val="28"/>
        </w:rPr>
        <w:lastRenderedPageBreak/>
        <w:t>或后</w:t>
      </w:r>
      <w:proofErr w:type="gramStart"/>
      <w:r w:rsidRPr="00C160F1">
        <w:rPr>
          <w:szCs w:val="28"/>
        </w:rPr>
        <w:t>浇带处</w:t>
      </w:r>
      <w:proofErr w:type="gramEnd"/>
      <w:r w:rsidRPr="00C160F1">
        <w:rPr>
          <w:szCs w:val="28"/>
        </w:rPr>
        <w:t>浇筑混凝土时，结合面应清除浮浆、疏松石子、软弱混凝土层，并应清理干净；结合面处应采用洒水方法进行充分湿润，并不得有积水。水平分层浇筑，分层厚度不大于</w:t>
      </w:r>
      <w:r w:rsidRPr="00C160F1">
        <w:rPr>
          <w:szCs w:val="28"/>
        </w:rPr>
        <w:t>0.5m</w:t>
      </w:r>
      <w:r w:rsidRPr="00C160F1">
        <w:rPr>
          <w:szCs w:val="28"/>
        </w:rPr>
        <w:t>，每层应铺设均匀，无骨料集中现象；采用</w:t>
      </w:r>
      <w:r w:rsidRPr="00C160F1">
        <w:rPr>
          <w:szCs w:val="28"/>
        </w:rPr>
        <w:t>4.0kw</w:t>
      </w:r>
      <w:r w:rsidRPr="00C160F1">
        <w:rPr>
          <w:szCs w:val="28"/>
        </w:rPr>
        <w:t>插入式振动器施工，要求有次序、均匀、无漏振捣。</w:t>
      </w:r>
    </w:p>
    <w:p w:rsidR="007F75EC" w:rsidRPr="00C160F1" w:rsidRDefault="007F75EC" w:rsidP="007F75EC">
      <w:pPr>
        <w:ind w:firstLine="560"/>
        <w:rPr>
          <w:szCs w:val="28"/>
        </w:rPr>
      </w:pPr>
      <w:r w:rsidRPr="00C160F1">
        <w:rPr>
          <w:szCs w:val="28"/>
        </w:rPr>
        <w:t>混凝土浇筑过程中，在工程分段分割处同时进行止水处理，按照设计伸缩缝宽度将橡胶止水材料填塞密实，固定在模板内，并依设计标准间隔与纵坡布设边墙排水体。</w:t>
      </w:r>
    </w:p>
    <w:p w:rsidR="007F75EC" w:rsidRPr="00C160F1" w:rsidRDefault="007F75EC" w:rsidP="007F75EC">
      <w:pPr>
        <w:pStyle w:val="4"/>
      </w:pPr>
      <w:r w:rsidRPr="00C160F1">
        <w:t>4.4.5.4</w:t>
      </w:r>
      <w:r w:rsidRPr="00C160F1">
        <w:rPr>
          <w:rFonts w:hint="eastAsia"/>
        </w:rPr>
        <w:t xml:space="preserve"> </w:t>
      </w:r>
      <w:r w:rsidRPr="00C160F1">
        <w:t>混凝土养护</w:t>
      </w:r>
    </w:p>
    <w:p w:rsidR="007F75EC" w:rsidRPr="00C160F1" w:rsidRDefault="007F75EC" w:rsidP="007F75EC">
      <w:pPr>
        <w:ind w:firstLine="560"/>
        <w:rPr>
          <w:szCs w:val="28"/>
        </w:rPr>
      </w:pPr>
      <w:r w:rsidRPr="00C160F1">
        <w:rPr>
          <w:szCs w:val="28"/>
        </w:rPr>
        <w:t>由于环境温度与湿度变化，往往影响水泥水化作用，浇筑后的混凝土逐渐凝结硬化过程中，容易形成影响强度的不良因素：一方面，混凝土中水分会蒸发过快，形成</w:t>
      </w:r>
      <w:hyperlink r:id="rId46" w:tgtFrame="_blank" w:history="1">
        <w:r w:rsidRPr="00C160F1">
          <w:rPr>
            <w:szCs w:val="28"/>
          </w:rPr>
          <w:t>脱水</w:t>
        </w:r>
      </w:hyperlink>
      <w:r w:rsidRPr="00C160F1">
        <w:rPr>
          <w:szCs w:val="28"/>
        </w:rPr>
        <w:t>现象，会使已形成凝胶体的水泥颗粒不能充分水化，不能转化为稳定的结晶，缺乏足够的粘结力，从而会在混凝土表面出现片状或粉状脱落；另一方面，时干时</w:t>
      </w:r>
      <w:proofErr w:type="gramStart"/>
      <w:r w:rsidRPr="00C160F1">
        <w:rPr>
          <w:szCs w:val="28"/>
        </w:rPr>
        <w:t>湿现象</w:t>
      </w:r>
      <w:proofErr w:type="gramEnd"/>
      <w:r w:rsidRPr="00C160F1">
        <w:rPr>
          <w:szCs w:val="28"/>
        </w:rPr>
        <w:t>的发生，会使混凝土产生较大的收缩变形，出现干缩裂缝甚至露筋。为避免不良影响情况的发生，确保混凝土强度与质量，须进行混凝土养护，使混凝土凝结过程保持在湿润状态条件下，逐渐成型。</w:t>
      </w:r>
    </w:p>
    <w:p w:rsidR="007F75EC" w:rsidRPr="00C160F1" w:rsidRDefault="007F75EC" w:rsidP="007F75EC">
      <w:pPr>
        <w:ind w:firstLine="560"/>
        <w:rPr>
          <w:szCs w:val="28"/>
        </w:rPr>
      </w:pPr>
      <w:r w:rsidRPr="00C160F1">
        <w:rPr>
          <w:szCs w:val="28"/>
        </w:rPr>
        <w:t>混凝土浇筑后应进行及时养护，养护时间一般不宜少于</w:t>
      </w:r>
      <w:r w:rsidRPr="00C160F1">
        <w:rPr>
          <w:szCs w:val="28"/>
        </w:rPr>
        <w:t>7d</w:t>
      </w:r>
      <w:r w:rsidRPr="00C160F1">
        <w:rPr>
          <w:szCs w:val="28"/>
        </w:rPr>
        <w:t>。尽量减少混凝土表面裸露时间，防止表面水分蒸发，可以采用在混凝土裸露表面覆盖草帘、麻袋、塑料薄膜、塑料薄膜加麻袋或塑料薄膜加草帘方式，喷淋、洒水或浇水，保证混凝土处于湿润状态。暴露面保护层混凝土初凝前，应卷起覆盖物，用抹子搓压表面至少二遍，使之平整后再次覆盖，此时应注意覆盖</w:t>
      </w:r>
      <w:proofErr w:type="gramStart"/>
      <w:r w:rsidRPr="00C160F1">
        <w:rPr>
          <w:szCs w:val="28"/>
        </w:rPr>
        <w:t>物不要</w:t>
      </w:r>
      <w:proofErr w:type="gramEnd"/>
      <w:r w:rsidRPr="00C160F1">
        <w:rPr>
          <w:szCs w:val="28"/>
        </w:rPr>
        <w:t>直接接触混凝土表面，直至混凝土终凝为止。</w:t>
      </w:r>
    </w:p>
    <w:p w:rsidR="007F75EC" w:rsidRPr="00C160F1" w:rsidRDefault="007F75EC" w:rsidP="007F75EC">
      <w:pPr>
        <w:ind w:firstLine="560"/>
        <w:rPr>
          <w:szCs w:val="28"/>
        </w:rPr>
      </w:pPr>
      <w:proofErr w:type="gramStart"/>
      <w:r w:rsidRPr="00C160F1">
        <w:rPr>
          <w:szCs w:val="28"/>
        </w:rPr>
        <w:t>混凝土带模养护</w:t>
      </w:r>
      <w:proofErr w:type="gramEnd"/>
      <w:r w:rsidRPr="00C160F1">
        <w:rPr>
          <w:szCs w:val="28"/>
        </w:rPr>
        <w:t>期间，采取保湿措施，保证模板接缝处不致失水</w:t>
      </w:r>
      <w:hyperlink r:id="rId47" w:tgtFrame="_blank" w:history="1">
        <w:r w:rsidRPr="00C160F1">
          <w:rPr>
            <w:szCs w:val="28"/>
          </w:rPr>
          <w:t>干燥</w:t>
        </w:r>
      </w:hyperlink>
      <w:r w:rsidRPr="00C160F1">
        <w:rPr>
          <w:szCs w:val="28"/>
        </w:rPr>
        <w:t>。为了保证顺利拆模，可在混凝土浇筑</w:t>
      </w:r>
      <w:r w:rsidRPr="00C160F1">
        <w:rPr>
          <w:szCs w:val="28"/>
        </w:rPr>
        <w:t>24</w:t>
      </w:r>
      <w:r w:rsidRPr="00C160F1">
        <w:rPr>
          <w:szCs w:val="28"/>
        </w:rPr>
        <w:t>～</w:t>
      </w:r>
      <w:r w:rsidRPr="00C160F1">
        <w:rPr>
          <w:szCs w:val="28"/>
        </w:rPr>
        <w:t>48h</w:t>
      </w:r>
      <w:r w:rsidRPr="00C160F1">
        <w:rPr>
          <w:szCs w:val="28"/>
        </w:rPr>
        <w:t>后略微松开模板，并继续保</w:t>
      </w:r>
      <w:r w:rsidRPr="00C160F1">
        <w:rPr>
          <w:szCs w:val="28"/>
        </w:rPr>
        <w:lastRenderedPageBreak/>
        <w:t>湿养护至拆模后规定龄期。混凝土去除表面覆盖物或拆模后，根据具体凝结实际情况仍然维持一定时段的保湿养护。</w:t>
      </w:r>
    </w:p>
    <w:p w:rsidR="007F75EC" w:rsidRPr="00C160F1" w:rsidRDefault="007F75EC" w:rsidP="007F75EC">
      <w:pPr>
        <w:pStyle w:val="4"/>
      </w:pPr>
      <w:r w:rsidRPr="00C160F1">
        <w:t>4.4.5.5</w:t>
      </w:r>
      <w:r w:rsidRPr="00C160F1">
        <w:rPr>
          <w:rFonts w:hint="eastAsia"/>
        </w:rPr>
        <w:t xml:space="preserve"> </w:t>
      </w:r>
      <w:r w:rsidRPr="00C160F1">
        <w:t>土方回填</w:t>
      </w:r>
    </w:p>
    <w:p w:rsidR="007F75EC" w:rsidRPr="00C160F1" w:rsidRDefault="007F75EC" w:rsidP="007F75EC">
      <w:pPr>
        <w:ind w:firstLine="560"/>
        <w:rPr>
          <w:szCs w:val="28"/>
        </w:rPr>
      </w:pPr>
      <w:proofErr w:type="gramStart"/>
      <w:r w:rsidRPr="00C160F1">
        <w:rPr>
          <w:rFonts w:hint="eastAsia"/>
          <w:szCs w:val="28"/>
        </w:rPr>
        <w:t>待建筑</w:t>
      </w:r>
      <w:proofErr w:type="gramEnd"/>
      <w:r w:rsidRPr="00C160F1">
        <w:rPr>
          <w:rFonts w:hint="eastAsia"/>
          <w:szCs w:val="28"/>
        </w:rPr>
        <w:t>主体结构、钢筋混凝土工程全部施工完成，且经自检、复检合格后，开展墙体外</w:t>
      </w:r>
      <w:proofErr w:type="gramStart"/>
      <w:r w:rsidRPr="00C160F1">
        <w:rPr>
          <w:rFonts w:hint="eastAsia"/>
          <w:szCs w:val="28"/>
        </w:rPr>
        <w:t>侧基础</w:t>
      </w:r>
      <w:proofErr w:type="gramEnd"/>
      <w:r w:rsidRPr="00C160F1">
        <w:rPr>
          <w:rFonts w:hint="eastAsia"/>
          <w:szCs w:val="28"/>
        </w:rPr>
        <w:t>土方回填作业，回填最大高度与墙体设计高度一致。回填土料选用前期基础开挖堆置于作业区两侧的合格表层土体，采用装载机将土体推送至开挖边缘，顺坡翻倒备料，提前清理土料中的大块杂物、淤泥、杂质，确保回填土料质量达标。</w:t>
      </w:r>
    </w:p>
    <w:p w:rsidR="007F75EC" w:rsidRPr="00C160F1" w:rsidRDefault="007F75EC" w:rsidP="007F75EC">
      <w:pPr>
        <w:ind w:firstLine="560"/>
        <w:rPr>
          <w:szCs w:val="28"/>
        </w:rPr>
      </w:pPr>
      <w:r w:rsidRPr="00C160F1">
        <w:rPr>
          <w:rFonts w:hint="eastAsia"/>
          <w:szCs w:val="28"/>
        </w:rPr>
        <w:t>回填施工采用人工分层摊铺、机械分层夯实的施工方式，每层摊铺厚度控制在</w:t>
      </w:r>
      <w:r w:rsidRPr="00C160F1">
        <w:rPr>
          <w:rFonts w:hint="eastAsia"/>
          <w:szCs w:val="28"/>
        </w:rPr>
        <w:t>0.10</w:t>
      </w:r>
      <w:r w:rsidRPr="00C160F1">
        <w:rPr>
          <w:rFonts w:hint="eastAsia"/>
          <w:szCs w:val="28"/>
        </w:rPr>
        <w:t>～</w:t>
      </w:r>
      <w:r w:rsidRPr="00C160F1">
        <w:rPr>
          <w:rFonts w:hint="eastAsia"/>
          <w:szCs w:val="28"/>
        </w:rPr>
        <w:t>0.15m</w:t>
      </w:r>
      <w:r w:rsidRPr="00C160F1">
        <w:rPr>
          <w:rFonts w:hint="eastAsia"/>
          <w:szCs w:val="28"/>
        </w:rPr>
        <w:t>，摊铺均匀、厚度一致。夯实选用</w:t>
      </w:r>
      <w:r w:rsidRPr="00C160F1">
        <w:rPr>
          <w:rFonts w:hint="eastAsia"/>
          <w:szCs w:val="28"/>
        </w:rPr>
        <w:t>2.8kw</w:t>
      </w:r>
      <w:r w:rsidRPr="00C160F1">
        <w:rPr>
          <w:rFonts w:hint="eastAsia"/>
          <w:szCs w:val="28"/>
        </w:rPr>
        <w:t>蛙式夯实机，分层分步夯实，确保回填土体压实度满足设计及规范要求。</w:t>
      </w:r>
    </w:p>
    <w:p w:rsidR="007C5E1D" w:rsidRPr="00C160F1" w:rsidRDefault="006E55F0" w:rsidP="007C5E1D">
      <w:pPr>
        <w:pStyle w:val="2"/>
        <w:spacing w:before="120" w:after="120"/>
        <w:rPr>
          <w:rFonts w:eastAsiaTheme="minorEastAsia"/>
        </w:rPr>
      </w:pPr>
      <w:bookmarkStart w:id="45" w:name="_Toc402949071"/>
      <w:bookmarkStart w:id="46" w:name="_Toc404181124"/>
      <w:bookmarkStart w:id="47" w:name="_Toc466883103"/>
      <w:bookmarkStart w:id="48" w:name="_Toc118548375"/>
      <w:bookmarkStart w:id="49" w:name="_Toc238109836"/>
      <w:r w:rsidRPr="00C160F1">
        <w:rPr>
          <w:rFonts w:eastAsiaTheme="minorEastAsia"/>
        </w:rPr>
        <w:t>4</w:t>
      </w:r>
      <w:r w:rsidR="007C5E1D" w:rsidRPr="00C160F1">
        <w:rPr>
          <w:rFonts w:eastAsiaTheme="minorEastAsia"/>
        </w:rPr>
        <w:t xml:space="preserve">.5 </w:t>
      </w:r>
      <w:r w:rsidR="007C5E1D" w:rsidRPr="00C160F1">
        <w:rPr>
          <w:rFonts w:eastAsiaTheme="minorEastAsia"/>
        </w:rPr>
        <w:t>施工总体布置</w:t>
      </w:r>
      <w:bookmarkEnd w:id="45"/>
      <w:bookmarkEnd w:id="46"/>
      <w:bookmarkEnd w:id="47"/>
      <w:bookmarkEnd w:id="48"/>
      <w:bookmarkEnd w:id="49"/>
    </w:p>
    <w:p w:rsidR="007C5E1D" w:rsidRPr="00C160F1" w:rsidRDefault="006E55F0" w:rsidP="007C5E1D">
      <w:pPr>
        <w:pStyle w:val="3"/>
        <w:spacing w:before="120" w:after="120"/>
        <w:rPr>
          <w:rFonts w:eastAsiaTheme="minorEastAsia"/>
        </w:rPr>
      </w:pPr>
      <w:r w:rsidRPr="00C160F1">
        <w:rPr>
          <w:rFonts w:eastAsiaTheme="minorEastAsia"/>
        </w:rPr>
        <w:t>4</w:t>
      </w:r>
      <w:r w:rsidR="007C5E1D" w:rsidRPr="00C160F1">
        <w:rPr>
          <w:rFonts w:eastAsiaTheme="minorEastAsia"/>
        </w:rPr>
        <w:t xml:space="preserve">.5.1 </w:t>
      </w:r>
      <w:r w:rsidR="007C5E1D" w:rsidRPr="00C160F1">
        <w:rPr>
          <w:rFonts w:eastAsiaTheme="minorEastAsia"/>
        </w:rPr>
        <w:t>施工总体布置原则</w:t>
      </w:r>
    </w:p>
    <w:p w:rsidR="007F75EC" w:rsidRPr="00C160F1" w:rsidRDefault="007F75EC" w:rsidP="007F75EC">
      <w:pPr>
        <w:ind w:firstLine="560"/>
        <w:rPr>
          <w:rFonts w:eastAsiaTheme="minorEastAsia"/>
        </w:rPr>
      </w:pPr>
      <w:r w:rsidRPr="00C160F1">
        <w:rPr>
          <w:rFonts w:eastAsiaTheme="minorEastAsia"/>
        </w:rPr>
        <w:t>本工程是线性施工，大部分工程所在地形开阔，施工布置较为容易。根据工程护岸及堤防工程布置情况、施工特点、施工进度计划，</w:t>
      </w:r>
      <w:proofErr w:type="gramStart"/>
      <w:r w:rsidRPr="00C160F1">
        <w:rPr>
          <w:rFonts w:eastAsiaTheme="minorEastAsia"/>
        </w:rPr>
        <w:t>本着经济</w:t>
      </w:r>
      <w:proofErr w:type="gramEnd"/>
      <w:r w:rsidRPr="00C160F1">
        <w:rPr>
          <w:rFonts w:eastAsiaTheme="minorEastAsia"/>
        </w:rPr>
        <w:t>合理、有利生产、方便生活的原则，采用集中与分散相结合的方式进行施工布置。</w:t>
      </w:r>
    </w:p>
    <w:p w:rsidR="007C5E1D" w:rsidRPr="00C160F1" w:rsidRDefault="006E55F0" w:rsidP="007C5E1D">
      <w:pPr>
        <w:pStyle w:val="3"/>
        <w:spacing w:before="120" w:after="120"/>
        <w:rPr>
          <w:rFonts w:eastAsiaTheme="minorEastAsia"/>
        </w:rPr>
      </w:pPr>
      <w:r w:rsidRPr="00C160F1">
        <w:rPr>
          <w:rFonts w:eastAsiaTheme="minorEastAsia"/>
        </w:rPr>
        <w:t>4</w:t>
      </w:r>
      <w:r w:rsidR="007C5E1D" w:rsidRPr="00C160F1">
        <w:rPr>
          <w:rFonts w:eastAsiaTheme="minorEastAsia"/>
        </w:rPr>
        <w:t xml:space="preserve">.5.2 </w:t>
      </w:r>
      <w:r w:rsidR="007C5E1D" w:rsidRPr="00C160F1">
        <w:rPr>
          <w:rFonts w:eastAsiaTheme="minorEastAsia"/>
        </w:rPr>
        <w:t>施工分区</w:t>
      </w:r>
    </w:p>
    <w:p w:rsidR="007F75EC" w:rsidRPr="00C160F1" w:rsidRDefault="007F75EC" w:rsidP="007F75EC">
      <w:pPr>
        <w:ind w:firstLine="560"/>
        <w:rPr>
          <w:rFonts w:eastAsiaTheme="minorEastAsia"/>
        </w:rPr>
      </w:pPr>
      <w:r w:rsidRPr="00C160F1">
        <w:rPr>
          <w:rFonts w:eastAsiaTheme="minorEastAsia"/>
        </w:rPr>
        <w:t>根据本工程特点及施工工序，结合工程沿线村镇附近空地或荒地，本着少占耕地的原则进行布置，将主要施工设施尽量靠近施工现场布置，以缩短运距。按施工工艺流程及物料进场方向、顺序布置，减少相互干扰。施工生活用房建议在附近村庄租住民房。本工程施工战线长，施工区段较为分散，工期紧、季节性强，难以集中布置施工设施，建议临近段落合并设置施工区，考虑治理河段共计</w:t>
      </w:r>
      <w:r w:rsidRPr="00C160F1">
        <w:rPr>
          <w:rFonts w:eastAsiaTheme="minorEastAsia"/>
        </w:rPr>
        <w:t>2.013km</w:t>
      </w:r>
      <w:r w:rsidRPr="00C160F1">
        <w:rPr>
          <w:rFonts w:eastAsiaTheme="minorEastAsia"/>
        </w:rPr>
        <w:t>，</w:t>
      </w:r>
      <w:r w:rsidRPr="00C160F1">
        <w:t>施工范围相对集中，施工期间统一设置</w:t>
      </w:r>
      <w:r w:rsidRPr="00C160F1">
        <w:t>1</w:t>
      </w:r>
      <w:r w:rsidRPr="00C160F1">
        <w:t>个施</w:t>
      </w:r>
      <w:r w:rsidRPr="00C160F1">
        <w:lastRenderedPageBreak/>
        <w:t>工区</w:t>
      </w:r>
      <w:r w:rsidRPr="00C160F1">
        <w:rPr>
          <w:rFonts w:eastAsiaTheme="minorEastAsia"/>
        </w:rPr>
        <w:t>。施工区根据需要设置包括生活设施区和加工区等临时设施，主要包括施工项目部、施工场地、堆料场、综合仓库等。</w:t>
      </w:r>
    </w:p>
    <w:p w:rsidR="007C5E1D" w:rsidRPr="00C160F1" w:rsidRDefault="006E55F0" w:rsidP="007C5E1D">
      <w:pPr>
        <w:pStyle w:val="3"/>
        <w:spacing w:before="120" w:after="120"/>
        <w:rPr>
          <w:rFonts w:eastAsiaTheme="minorEastAsia"/>
        </w:rPr>
      </w:pPr>
      <w:r w:rsidRPr="00C160F1">
        <w:rPr>
          <w:rFonts w:eastAsiaTheme="minorEastAsia"/>
        </w:rPr>
        <w:t>4</w:t>
      </w:r>
      <w:r w:rsidR="007C5E1D" w:rsidRPr="00C160F1">
        <w:rPr>
          <w:rFonts w:eastAsiaTheme="minorEastAsia"/>
        </w:rPr>
        <w:t xml:space="preserve">.5.3 </w:t>
      </w:r>
      <w:r w:rsidR="007C5E1D" w:rsidRPr="00C160F1">
        <w:rPr>
          <w:rFonts w:eastAsiaTheme="minorEastAsia"/>
        </w:rPr>
        <w:t>施工布置</w:t>
      </w:r>
    </w:p>
    <w:p w:rsidR="007F75EC" w:rsidRPr="00C160F1" w:rsidRDefault="007F75EC" w:rsidP="007F75EC">
      <w:pPr>
        <w:ind w:firstLine="560"/>
        <w:rPr>
          <w:rFonts w:eastAsiaTheme="minorEastAsia"/>
        </w:rPr>
      </w:pPr>
      <w:r w:rsidRPr="00C160F1">
        <w:rPr>
          <w:rFonts w:eastAsiaTheme="minorEastAsia"/>
        </w:rPr>
        <w:t>本着利于管理的原则，将施工工厂设施和生活、管理设施等设置在一起。</w:t>
      </w:r>
    </w:p>
    <w:p w:rsidR="007F75EC" w:rsidRPr="00C160F1" w:rsidRDefault="007F75EC" w:rsidP="007F75EC">
      <w:pPr>
        <w:ind w:firstLine="560"/>
        <w:rPr>
          <w:rFonts w:eastAsiaTheme="minorEastAsia"/>
        </w:rPr>
      </w:pPr>
      <w:r w:rsidRPr="00C160F1">
        <w:rPr>
          <w:rFonts w:eastAsiaTheme="minorEastAsia"/>
        </w:rPr>
        <w:t>（</w:t>
      </w:r>
      <w:r w:rsidRPr="00C160F1">
        <w:rPr>
          <w:rFonts w:eastAsiaTheme="minorEastAsia"/>
        </w:rPr>
        <w:t>1</w:t>
      </w:r>
      <w:r w:rsidRPr="00C160F1">
        <w:rPr>
          <w:rFonts w:eastAsiaTheme="minorEastAsia"/>
        </w:rPr>
        <w:t>）管理生活福利设施：每个施工区布置</w:t>
      </w:r>
      <w:r w:rsidRPr="00C160F1">
        <w:rPr>
          <w:rFonts w:eastAsiaTheme="minorEastAsia"/>
        </w:rPr>
        <w:t>1</w:t>
      </w:r>
      <w:r w:rsidRPr="00C160F1">
        <w:rPr>
          <w:rFonts w:eastAsiaTheme="minorEastAsia"/>
        </w:rPr>
        <w:t>个点，以满足生产和生活要求。从经济适用方面考虑，施工生活用房建议在附近村庄租住民房。</w:t>
      </w:r>
    </w:p>
    <w:p w:rsidR="007F75EC" w:rsidRPr="00C160F1" w:rsidRDefault="007F75EC" w:rsidP="007F75EC">
      <w:pPr>
        <w:ind w:firstLine="560"/>
        <w:rPr>
          <w:rFonts w:eastAsiaTheme="minorEastAsia"/>
        </w:rPr>
      </w:pPr>
      <w:r w:rsidRPr="00C160F1">
        <w:rPr>
          <w:rFonts w:eastAsiaTheme="minorEastAsia"/>
        </w:rPr>
        <w:t>（</w:t>
      </w:r>
      <w:r w:rsidRPr="00C160F1">
        <w:rPr>
          <w:rFonts w:eastAsiaTheme="minorEastAsia"/>
        </w:rPr>
        <w:t>2</w:t>
      </w:r>
      <w:r w:rsidRPr="00C160F1">
        <w:rPr>
          <w:rFonts w:eastAsiaTheme="minorEastAsia"/>
        </w:rPr>
        <w:t>）临时仓库：临时仓库包括露天仓库和室内仓库。露天仓库主要存放砂石料和临时堆存土料，室内仓库主要存放格宾笼。本次设计仓库建筑面积为</w:t>
      </w:r>
      <w:r w:rsidRPr="00C160F1">
        <w:rPr>
          <w:rFonts w:eastAsiaTheme="minorEastAsia"/>
        </w:rPr>
        <w:t>100m</w:t>
      </w:r>
      <w:r w:rsidRPr="00C160F1">
        <w:rPr>
          <w:rFonts w:eastAsiaTheme="minorEastAsia"/>
          <w:vertAlign w:val="superscript"/>
        </w:rPr>
        <w:t>2</w:t>
      </w:r>
      <w:r w:rsidRPr="00C160F1">
        <w:rPr>
          <w:rFonts w:eastAsiaTheme="minorEastAsia"/>
        </w:rPr>
        <w:t>。</w:t>
      </w:r>
    </w:p>
    <w:p w:rsidR="007C5E1D" w:rsidRPr="00C160F1" w:rsidRDefault="006E55F0" w:rsidP="007C5E1D">
      <w:pPr>
        <w:pStyle w:val="3"/>
        <w:spacing w:before="120" w:after="120"/>
        <w:rPr>
          <w:rFonts w:eastAsiaTheme="minorEastAsia"/>
        </w:rPr>
      </w:pPr>
      <w:r w:rsidRPr="00C160F1">
        <w:rPr>
          <w:rFonts w:eastAsiaTheme="minorEastAsia"/>
        </w:rPr>
        <w:t>4</w:t>
      </w:r>
      <w:r w:rsidR="007C5E1D" w:rsidRPr="00C160F1">
        <w:rPr>
          <w:rFonts w:eastAsiaTheme="minorEastAsia"/>
        </w:rPr>
        <w:t xml:space="preserve">.5.4 </w:t>
      </w:r>
      <w:r w:rsidR="007C5E1D" w:rsidRPr="00C160F1">
        <w:rPr>
          <w:rFonts w:eastAsiaTheme="minorEastAsia"/>
        </w:rPr>
        <w:t>施工临时占地</w:t>
      </w:r>
    </w:p>
    <w:p w:rsidR="007F75EC" w:rsidRPr="00C160F1" w:rsidRDefault="007F75EC" w:rsidP="007F75EC">
      <w:pPr>
        <w:ind w:firstLine="560"/>
        <w:rPr>
          <w:rFonts w:eastAsiaTheme="minorEastAsia"/>
        </w:rPr>
      </w:pPr>
      <w:r w:rsidRPr="00C160F1">
        <w:rPr>
          <w:rFonts w:eastAsiaTheme="minorEastAsia"/>
        </w:rPr>
        <w:t>综合考虑工程特点、施工条件，本次河道治理工程临时建筑物包括施工道路、施工仓库、供水、供电和生产及生活区等。</w:t>
      </w:r>
    </w:p>
    <w:p w:rsidR="007F75EC" w:rsidRPr="00C160F1" w:rsidRDefault="007F75EC" w:rsidP="007F75EC">
      <w:pPr>
        <w:ind w:firstLine="560"/>
        <w:rPr>
          <w:rFonts w:eastAsiaTheme="minorEastAsia"/>
        </w:rPr>
      </w:pPr>
      <w:r w:rsidRPr="00C160F1">
        <w:rPr>
          <w:rFonts w:eastAsiaTheme="minorEastAsia"/>
        </w:rPr>
        <w:t>施工道路：为施工交通方便，设临时施工道路，主要布置在治理河段主体工程段，共建设临时施工道路</w:t>
      </w:r>
      <w:r w:rsidRPr="00C160F1">
        <w:rPr>
          <w:rFonts w:eastAsiaTheme="minorEastAsia"/>
        </w:rPr>
        <w:t>0.54km</w:t>
      </w:r>
      <w:r w:rsidRPr="00C160F1">
        <w:rPr>
          <w:rFonts w:eastAsiaTheme="minorEastAsia"/>
        </w:rPr>
        <w:t>。道路建设标准为顶宽</w:t>
      </w:r>
      <w:r w:rsidRPr="00C160F1">
        <w:rPr>
          <w:rFonts w:eastAsiaTheme="minorEastAsia"/>
        </w:rPr>
        <w:t>4.5m</w:t>
      </w:r>
      <w:r w:rsidRPr="00C160F1">
        <w:rPr>
          <w:rFonts w:eastAsiaTheme="minorEastAsia"/>
        </w:rPr>
        <w:t>，底宽</w:t>
      </w:r>
      <w:r w:rsidRPr="00C160F1">
        <w:rPr>
          <w:rFonts w:eastAsiaTheme="minorEastAsia"/>
        </w:rPr>
        <w:t>6.0m</w:t>
      </w:r>
      <w:r w:rsidRPr="00C160F1">
        <w:rPr>
          <w:rFonts w:eastAsiaTheme="minorEastAsia"/>
        </w:rPr>
        <w:t>，高于地面</w:t>
      </w:r>
      <w:r w:rsidRPr="00C160F1">
        <w:rPr>
          <w:rFonts w:eastAsiaTheme="minorEastAsia"/>
        </w:rPr>
        <w:t>0.5m</w:t>
      </w:r>
      <w:r w:rsidRPr="00C160F1">
        <w:rPr>
          <w:rFonts w:eastAsiaTheme="minorEastAsia"/>
        </w:rPr>
        <w:t>，道路边坡</w:t>
      </w:r>
      <w:r w:rsidRPr="00C160F1">
        <w:rPr>
          <w:rFonts w:eastAsiaTheme="minorEastAsia"/>
        </w:rPr>
        <w:t>1</w:t>
      </w:r>
      <w:r w:rsidRPr="00C160F1">
        <w:rPr>
          <w:rFonts w:eastAsiaTheme="minorEastAsia"/>
        </w:rPr>
        <w:t>：</w:t>
      </w:r>
      <w:r w:rsidRPr="00C160F1">
        <w:rPr>
          <w:rFonts w:eastAsiaTheme="minorEastAsia"/>
        </w:rPr>
        <w:t>1.5</w:t>
      </w:r>
      <w:r w:rsidRPr="00C160F1">
        <w:rPr>
          <w:rFonts w:eastAsiaTheme="minorEastAsia"/>
        </w:rPr>
        <w:t>。</w:t>
      </w:r>
    </w:p>
    <w:p w:rsidR="007F75EC" w:rsidRPr="00C160F1" w:rsidRDefault="007F75EC" w:rsidP="007F75EC">
      <w:pPr>
        <w:ind w:firstLine="560"/>
        <w:rPr>
          <w:rFonts w:eastAsiaTheme="minorEastAsia"/>
        </w:rPr>
      </w:pPr>
      <w:r w:rsidRPr="00C160F1">
        <w:rPr>
          <w:rFonts w:eastAsiaTheme="minorEastAsia"/>
        </w:rPr>
        <w:t>施工临时房屋：施工临时房屋主要是施工仓库用房，根据各项工程规模及施工要求，施工仓库面积布置</w:t>
      </w:r>
      <w:r w:rsidRPr="00C160F1">
        <w:rPr>
          <w:rFonts w:eastAsiaTheme="minorEastAsia"/>
        </w:rPr>
        <w:t>100m</w:t>
      </w:r>
      <w:r w:rsidRPr="00C160F1">
        <w:rPr>
          <w:rFonts w:eastAsiaTheme="minorEastAsia"/>
          <w:vertAlign w:val="superscript"/>
        </w:rPr>
        <w:t>2</w:t>
      </w:r>
      <w:r w:rsidRPr="00C160F1">
        <w:rPr>
          <w:rFonts w:eastAsiaTheme="minorEastAsia"/>
        </w:rPr>
        <w:t>。</w:t>
      </w:r>
    </w:p>
    <w:p w:rsidR="007F75EC" w:rsidRPr="00C160F1" w:rsidRDefault="007F75EC" w:rsidP="007F75EC">
      <w:pPr>
        <w:ind w:firstLine="560"/>
        <w:rPr>
          <w:rFonts w:eastAsiaTheme="minorEastAsia"/>
        </w:rPr>
      </w:pPr>
      <w:r w:rsidRPr="00C160F1">
        <w:rPr>
          <w:rFonts w:eastAsiaTheme="minorEastAsia"/>
        </w:rPr>
        <w:t>施工供水：包括生产用水，消防用水和生活用水。用水采用</w:t>
      </w:r>
      <w:r w:rsidRPr="00C160F1">
        <w:rPr>
          <w:rFonts w:eastAsiaTheme="minorEastAsia"/>
        </w:rPr>
        <w:t>7kw</w:t>
      </w:r>
      <w:r w:rsidRPr="00C160F1">
        <w:rPr>
          <w:rFonts w:eastAsiaTheme="minorEastAsia"/>
        </w:rPr>
        <w:t>潜水泵</w:t>
      </w:r>
      <w:r w:rsidRPr="00C160F1">
        <w:rPr>
          <w:rFonts w:eastAsiaTheme="minorEastAsia"/>
        </w:rPr>
        <w:t>1</w:t>
      </w:r>
      <w:r w:rsidRPr="00C160F1">
        <w:rPr>
          <w:rFonts w:eastAsiaTheme="minorEastAsia"/>
        </w:rPr>
        <w:t>台流量为</w:t>
      </w:r>
      <w:r w:rsidRPr="00C160F1">
        <w:rPr>
          <w:rFonts w:eastAsiaTheme="minorEastAsia"/>
        </w:rPr>
        <w:t>35 m</w:t>
      </w:r>
      <w:r w:rsidRPr="00C160F1">
        <w:rPr>
          <w:rFonts w:eastAsiaTheme="minorEastAsia"/>
          <w:vertAlign w:val="superscript"/>
        </w:rPr>
        <w:t>3</w:t>
      </w:r>
      <w:r w:rsidRPr="00C160F1">
        <w:rPr>
          <w:rFonts w:eastAsiaTheme="minorEastAsia"/>
        </w:rPr>
        <w:t>/h</w:t>
      </w:r>
      <w:r w:rsidRPr="00C160F1">
        <w:rPr>
          <w:rFonts w:eastAsiaTheme="minorEastAsia"/>
        </w:rPr>
        <w:t>抽取，或从附近村庄拉水。</w:t>
      </w:r>
    </w:p>
    <w:p w:rsidR="007F75EC" w:rsidRPr="00C160F1" w:rsidRDefault="007F75EC" w:rsidP="007F75EC">
      <w:pPr>
        <w:ind w:firstLine="560"/>
        <w:rPr>
          <w:rFonts w:eastAsiaTheme="minorEastAsia"/>
        </w:rPr>
      </w:pPr>
      <w:r w:rsidRPr="00C160F1">
        <w:rPr>
          <w:rFonts w:eastAsiaTheme="minorEastAsia"/>
        </w:rPr>
        <w:t>施工用电：包括生产用电和照明用电，两岸有村庄，可利用网</w:t>
      </w:r>
      <w:proofErr w:type="gramStart"/>
      <w:r w:rsidRPr="00C160F1">
        <w:rPr>
          <w:rFonts w:eastAsiaTheme="minorEastAsia"/>
        </w:rPr>
        <w:t>电满足</w:t>
      </w:r>
      <w:proofErr w:type="gramEnd"/>
      <w:r w:rsidRPr="00C160F1">
        <w:rPr>
          <w:rFonts w:eastAsiaTheme="minorEastAsia"/>
        </w:rPr>
        <w:t>用电要求。其中自发</w:t>
      </w:r>
      <w:proofErr w:type="gramStart"/>
      <w:r w:rsidRPr="00C160F1">
        <w:rPr>
          <w:rFonts w:eastAsiaTheme="minorEastAsia"/>
        </w:rPr>
        <w:t>电采用自发电并</w:t>
      </w:r>
      <w:proofErr w:type="gramEnd"/>
      <w:r w:rsidRPr="00C160F1">
        <w:rPr>
          <w:rFonts w:eastAsiaTheme="minorEastAsia"/>
        </w:rPr>
        <w:t>配</w:t>
      </w:r>
      <w:r w:rsidRPr="00C160F1">
        <w:rPr>
          <w:rFonts w:eastAsiaTheme="minorEastAsia"/>
        </w:rPr>
        <w:t>60kw</w:t>
      </w:r>
      <w:r w:rsidRPr="00C160F1">
        <w:rPr>
          <w:rFonts w:eastAsiaTheme="minorEastAsia"/>
        </w:rPr>
        <w:t>柴油发电机一台占用电的</w:t>
      </w:r>
      <w:r w:rsidRPr="00C160F1">
        <w:rPr>
          <w:rFonts w:eastAsiaTheme="minorEastAsia"/>
        </w:rPr>
        <w:t>20%</w:t>
      </w:r>
      <w:r w:rsidRPr="00C160F1">
        <w:rPr>
          <w:rFonts w:eastAsiaTheme="minorEastAsia"/>
        </w:rPr>
        <w:t>，备用一台；电网电供电占用电的</w:t>
      </w:r>
      <w:r w:rsidRPr="00C160F1">
        <w:rPr>
          <w:rFonts w:eastAsiaTheme="minorEastAsia"/>
        </w:rPr>
        <w:t>80%</w:t>
      </w:r>
      <w:r w:rsidRPr="00C160F1">
        <w:rPr>
          <w:rFonts w:eastAsiaTheme="minorEastAsia"/>
        </w:rPr>
        <w:t>。</w:t>
      </w:r>
    </w:p>
    <w:p w:rsidR="007F75EC" w:rsidRPr="00C160F1" w:rsidRDefault="007F75EC" w:rsidP="007F75EC">
      <w:pPr>
        <w:ind w:firstLine="560"/>
        <w:rPr>
          <w:rFonts w:eastAsiaTheme="minorEastAsia"/>
        </w:rPr>
      </w:pPr>
      <w:r w:rsidRPr="00C160F1">
        <w:rPr>
          <w:rFonts w:eastAsiaTheme="minorEastAsia"/>
        </w:rPr>
        <w:t>施工通信：本工程规模小，布置紧凑，施工点多，不设厂内通信设施。根据本工程特点，配备移动通讯设备较合适。</w:t>
      </w:r>
    </w:p>
    <w:p w:rsidR="007F75EC" w:rsidRPr="00C160F1" w:rsidRDefault="007F75EC" w:rsidP="007F75EC">
      <w:pPr>
        <w:ind w:firstLine="560"/>
        <w:rPr>
          <w:rFonts w:eastAsiaTheme="minorEastAsia"/>
        </w:rPr>
      </w:pPr>
      <w:r w:rsidRPr="00C160F1">
        <w:rPr>
          <w:rFonts w:eastAsiaTheme="minorEastAsia"/>
        </w:rPr>
        <w:lastRenderedPageBreak/>
        <w:t>生产及生活区：按照施工分区划分，每个施工区设一处生产生活区，建议租用当地村民房屋。</w:t>
      </w:r>
    </w:p>
    <w:p w:rsidR="007C5E1D" w:rsidRPr="00C160F1" w:rsidRDefault="007C5E1D" w:rsidP="007C5E1D">
      <w:pPr>
        <w:ind w:firstLine="560"/>
        <w:rPr>
          <w:rFonts w:eastAsiaTheme="minorEastAsia"/>
          <w:smallCaps/>
        </w:rPr>
      </w:pPr>
      <w:r w:rsidRPr="00C160F1">
        <w:rPr>
          <w:rFonts w:eastAsiaTheme="minorEastAsia"/>
          <w:smallCaps/>
        </w:rPr>
        <w:t>施工临时占地见下表</w:t>
      </w:r>
      <w:r w:rsidR="006E55F0" w:rsidRPr="00C160F1">
        <w:rPr>
          <w:rFonts w:eastAsiaTheme="minorEastAsia"/>
          <w:smallCaps/>
        </w:rPr>
        <w:t>4</w:t>
      </w:r>
      <w:r w:rsidRPr="00C160F1">
        <w:rPr>
          <w:rFonts w:eastAsiaTheme="minorEastAsia"/>
          <w:smallCaps/>
        </w:rPr>
        <w:t>.5-2</w:t>
      </w:r>
      <w:r w:rsidRPr="00C160F1">
        <w:rPr>
          <w:rFonts w:eastAsiaTheme="minorEastAsia"/>
          <w:smallCaps/>
        </w:rPr>
        <w:t>。</w:t>
      </w:r>
    </w:p>
    <w:p w:rsidR="007C5E1D" w:rsidRPr="00C160F1" w:rsidRDefault="007C5E1D" w:rsidP="007C5E1D">
      <w:pPr>
        <w:snapToGrid w:val="0"/>
        <w:spacing w:line="240" w:lineRule="atLeast"/>
        <w:ind w:firstLine="420"/>
        <w:rPr>
          <w:rFonts w:eastAsiaTheme="minorEastAsia"/>
          <w:kern w:val="0"/>
          <w:sz w:val="21"/>
          <w:szCs w:val="21"/>
        </w:rPr>
      </w:pPr>
      <w:r w:rsidRPr="00C160F1">
        <w:rPr>
          <w:rFonts w:eastAsiaTheme="minorEastAsia"/>
          <w:kern w:val="0"/>
          <w:sz w:val="21"/>
          <w:szCs w:val="21"/>
        </w:rPr>
        <w:t>表</w:t>
      </w:r>
      <w:r w:rsidR="006E55F0" w:rsidRPr="00C160F1">
        <w:rPr>
          <w:rFonts w:eastAsiaTheme="minorEastAsia"/>
          <w:kern w:val="0"/>
          <w:sz w:val="21"/>
          <w:szCs w:val="21"/>
        </w:rPr>
        <w:t>4</w:t>
      </w:r>
      <w:r w:rsidRPr="00C160F1">
        <w:rPr>
          <w:rFonts w:eastAsiaTheme="minorEastAsia"/>
          <w:kern w:val="0"/>
          <w:sz w:val="21"/>
          <w:szCs w:val="21"/>
        </w:rPr>
        <w:t xml:space="preserve">.5-2                      </w:t>
      </w:r>
      <w:r w:rsidRPr="00C160F1">
        <w:rPr>
          <w:rFonts w:eastAsiaTheme="minorEastAsia"/>
          <w:b/>
          <w:kern w:val="0"/>
          <w:sz w:val="24"/>
          <w:szCs w:val="21"/>
        </w:rPr>
        <w:t>施工临时占地面积表</w:t>
      </w:r>
    </w:p>
    <w:tbl>
      <w:tblPr>
        <w:tblW w:w="5000" w:type="pct"/>
        <w:jc w:val="center"/>
        <w:tblLook w:val="0000" w:firstRow="0" w:lastRow="0" w:firstColumn="0" w:lastColumn="0" w:noHBand="0" w:noVBand="0"/>
      </w:tblPr>
      <w:tblGrid>
        <w:gridCol w:w="1962"/>
        <w:gridCol w:w="2660"/>
        <w:gridCol w:w="2218"/>
        <w:gridCol w:w="2220"/>
      </w:tblGrid>
      <w:tr w:rsidR="007F75EC" w:rsidRPr="00C160F1" w:rsidTr="001F27DE">
        <w:trPr>
          <w:trHeight w:hRule="exact" w:val="397"/>
          <w:jc w:val="center"/>
        </w:trPr>
        <w:tc>
          <w:tcPr>
            <w:tcW w:w="1083" w:type="pct"/>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序号</w:t>
            </w:r>
          </w:p>
        </w:tc>
        <w:tc>
          <w:tcPr>
            <w:tcW w:w="1468" w:type="pct"/>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名称</w:t>
            </w:r>
          </w:p>
        </w:tc>
        <w:tc>
          <w:tcPr>
            <w:tcW w:w="1224" w:type="pct"/>
            <w:tcBorders>
              <w:top w:val="single" w:sz="4" w:space="0" w:color="auto"/>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建筑面积</w:t>
            </w:r>
          </w:p>
        </w:tc>
        <w:tc>
          <w:tcPr>
            <w:tcW w:w="1225" w:type="pct"/>
            <w:tcBorders>
              <w:top w:val="single" w:sz="4" w:space="0" w:color="auto"/>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占地面积</w:t>
            </w:r>
          </w:p>
        </w:tc>
      </w:tr>
      <w:tr w:rsidR="007F75EC" w:rsidRPr="00C160F1" w:rsidTr="001F27DE">
        <w:trPr>
          <w:trHeight w:hRule="exact" w:val="397"/>
          <w:jc w:val="center"/>
        </w:trPr>
        <w:tc>
          <w:tcPr>
            <w:tcW w:w="1083"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p>
        </w:tc>
        <w:tc>
          <w:tcPr>
            <w:tcW w:w="146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p>
        </w:tc>
        <w:tc>
          <w:tcPr>
            <w:tcW w:w="1224"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w:t>
            </w:r>
            <w:r w:rsidRPr="00C160F1">
              <w:rPr>
                <w:rFonts w:eastAsiaTheme="minorEastAsia"/>
              </w:rPr>
              <w:t>m</w:t>
            </w:r>
            <w:r w:rsidRPr="00C160F1">
              <w:rPr>
                <w:rFonts w:eastAsiaTheme="minorEastAsia"/>
                <w:vertAlign w:val="superscript"/>
              </w:rPr>
              <w:t>2</w:t>
            </w:r>
            <w:r w:rsidRPr="00C160F1">
              <w:rPr>
                <w:rFonts w:eastAsiaTheme="minorEastAsia"/>
              </w:rPr>
              <w:t>）</w:t>
            </w:r>
          </w:p>
        </w:tc>
        <w:tc>
          <w:tcPr>
            <w:tcW w:w="1225"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w:t>
            </w:r>
            <w:r w:rsidRPr="00C160F1">
              <w:rPr>
                <w:rFonts w:eastAsiaTheme="minorEastAsia"/>
              </w:rPr>
              <w:t>m</w:t>
            </w:r>
            <w:r w:rsidRPr="00C160F1">
              <w:rPr>
                <w:rFonts w:eastAsiaTheme="minorEastAsia"/>
                <w:vertAlign w:val="superscript"/>
              </w:rPr>
              <w:t>2</w:t>
            </w:r>
            <w:r w:rsidRPr="00C160F1">
              <w:rPr>
                <w:rFonts w:eastAsiaTheme="minorEastAsia"/>
              </w:rPr>
              <w:t>）</w:t>
            </w:r>
          </w:p>
        </w:tc>
      </w:tr>
      <w:tr w:rsidR="007F75EC" w:rsidRPr="00C160F1" w:rsidTr="001F27DE">
        <w:trPr>
          <w:trHeight w:hRule="exact" w:val="397"/>
          <w:jc w:val="center"/>
        </w:trPr>
        <w:tc>
          <w:tcPr>
            <w:tcW w:w="1083" w:type="pct"/>
            <w:tcBorders>
              <w:top w:val="nil"/>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1</w:t>
            </w:r>
          </w:p>
        </w:tc>
        <w:tc>
          <w:tcPr>
            <w:tcW w:w="1468"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仓库</w:t>
            </w:r>
          </w:p>
        </w:tc>
        <w:tc>
          <w:tcPr>
            <w:tcW w:w="1224"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100</w:t>
            </w:r>
          </w:p>
        </w:tc>
        <w:tc>
          <w:tcPr>
            <w:tcW w:w="1225"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200</w:t>
            </w:r>
          </w:p>
        </w:tc>
      </w:tr>
      <w:tr w:rsidR="007F75EC" w:rsidRPr="00C160F1" w:rsidTr="001F27DE">
        <w:trPr>
          <w:trHeight w:hRule="exact" w:val="397"/>
          <w:jc w:val="center"/>
        </w:trPr>
        <w:tc>
          <w:tcPr>
            <w:tcW w:w="1083" w:type="pct"/>
            <w:tcBorders>
              <w:top w:val="nil"/>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2</w:t>
            </w:r>
          </w:p>
        </w:tc>
        <w:tc>
          <w:tcPr>
            <w:tcW w:w="1468"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弃土场</w:t>
            </w:r>
          </w:p>
        </w:tc>
        <w:tc>
          <w:tcPr>
            <w:tcW w:w="1224"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p>
        </w:tc>
        <w:tc>
          <w:tcPr>
            <w:tcW w:w="1225"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0</w:t>
            </w:r>
          </w:p>
        </w:tc>
      </w:tr>
      <w:tr w:rsidR="007F75EC" w:rsidRPr="00C160F1" w:rsidTr="001F27DE">
        <w:trPr>
          <w:trHeight w:hRule="exact" w:val="397"/>
          <w:jc w:val="center"/>
        </w:trPr>
        <w:tc>
          <w:tcPr>
            <w:tcW w:w="1083" w:type="pct"/>
            <w:tcBorders>
              <w:top w:val="nil"/>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3</w:t>
            </w:r>
          </w:p>
        </w:tc>
        <w:tc>
          <w:tcPr>
            <w:tcW w:w="1468"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综合加工厂</w:t>
            </w:r>
          </w:p>
        </w:tc>
        <w:tc>
          <w:tcPr>
            <w:tcW w:w="1224"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p>
        </w:tc>
        <w:tc>
          <w:tcPr>
            <w:tcW w:w="1225"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szCs w:val="20"/>
              </w:rPr>
              <w:t>1550</w:t>
            </w:r>
          </w:p>
        </w:tc>
      </w:tr>
      <w:tr w:rsidR="007F75EC" w:rsidRPr="00C160F1" w:rsidTr="001F27DE">
        <w:trPr>
          <w:trHeight w:hRule="exact" w:val="397"/>
          <w:jc w:val="center"/>
        </w:trPr>
        <w:tc>
          <w:tcPr>
            <w:tcW w:w="1083" w:type="pct"/>
            <w:tcBorders>
              <w:top w:val="nil"/>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4</w:t>
            </w:r>
          </w:p>
        </w:tc>
        <w:tc>
          <w:tcPr>
            <w:tcW w:w="1468"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露天仓库</w:t>
            </w:r>
          </w:p>
        </w:tc>
        <w:tc>
          <w:tcPr>
            <w:tcW w:w="1224"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p>
        </w:tc>
        <w:tc>
          <w:tcPr>
            <w:tcW w:w="1225"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1550</w:t>
            </w:r>
          </w:p>
        </w:tc>
      </w:tr>
      <w:tr w:rsidR="007F75EC" w:rsidRPr="00C160F1" w:rsidTr="001F27DE">
        <w:trPr>
          <w:trHeight w:hRule="exact" w:val="397"/>
          <w:jc w:val="center"/>
        </w:trPr>
        <w:tc>
          <w:tcPr>
            <w:tcW w:w="1083" w:type="pct"/>
            <w:tcBorders>
              <w:top w:val="nil"/>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5</w:t>
            </w:r>
          </w:p>
        </w:tc>
        <w:tc>
          <w:tcPr>
            <w:tcW w:w="1468"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风、水、电</w:t>
            </w:r>
          </w:p>
        </w:tc>
        <w:tc>
          <w:tcPr>
            <w:tcW w:w="1224"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50</w:t>
            </w:r>
          </w:p>
        </w:tc>
        <w:tc>
          <w:tcPr>
            <w:tcW w:w="1225"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200</w:t>
            </w:r>
          </w:p>
        </w:tc>
      </w:tr>
      <w:tr w:rsidR="007F75EC" w:rsidRPr="00C160F1" w:rsidTr="001F27DE">
        <w:trPr>
          <w:trHeight w:hRule="exact" w:val="397"/>
          <w:jc w:val="center"/>
        </w:trPr>
        <w:tc>
          <w:tcPr>
            <w:tcW w:w="1083" w:type="pct"/>
            <w:tcBorders>
              <w:top w:val="nil"/>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6</w:t>
            </w:r>
          </w:p>
        </w:tc>
        <w:tc>
          <w:tcPr>
            <w:tcW w:w="1468"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道路</w:t>
            </w:r>
          </w:p>
        </w:tc>
        <w:tc>
          <w:tcPr>
            <w:tcW w:w="1224"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p>
        </w:tc>
        <w:tc>
          <w:tcPr>
            <w:tcW w:w="1225"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2700</w:t>
            </w:r>
          </w:p>
        </w:tc>
      </w:tr>
      <w:tr w:rsidR="007F75EC" w:rsidRPr="00C160F1" w:rsidTr="001F27DE">
        <w:trPr>
          <w:trHeight w:hRule="exact" w:val="397"/>
          <w:jc w:val="center"/>
        </w:trPr>
        <w:tc>
          <w:tcPr>
            <w:tcW w:w="1083" w:type="pct"/>
            <w:tcBorders>
              <w:top w:val="nil"/>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7</w:t>
            </w:r>
          </w:p>
        </w:tc>
        <w:tc>
          <w:tcPr>
            <w:tcW w:w="1468"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生活办公区</w:t>
            </w:r>
          </w:p>
        </w:tc>
        <w:tc>
          <w:tcPr>
            <w:tcW w:w="1224"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50</w:t>
            </w:r>
          </w:p>
        </w:tc>
        <w:tc>
          <w:tcPr>
            <w:tcW w:w="1225"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700</w:t>
            </w:r>
          </w:p>
        </w:tc>
      </w:tr>
      <w:tr w:rsidR="007F75EC" w:rsidRPr="00C160F1" w:rsidTr="001F27DE">
        <w:trPr>
          <w:trHeight w:hRule="exact" w:val="397"/>
          <w:jc w:val="center"/>
        </w:trPr>
        <w:tc>
          <w:tcPr>
            <w:tcW w:w="1083" w:type="pct"/>
            <w:tcBorders>
              <w:top w:val="nil"/>
              <w:left w:val="single" w:sz="4" w:space="0" w:color="auto"/>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8</w:t>
            </w:r>
          </w:p>
        </w:tc>
        <w:tc>
          <w:tcPr>
            <w:tcW w:w="1468"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合计占地</w:t>
            </w:r>
          </w:p>
        </w:tc>
        <w:tc>
          <w:tcPr>
            <w:tcW w:w="1224"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200</w:t>
            </w:r>
          </w:p>
        </w:tc>
        <w:tc>
          <w:tcPr>
            <w:tcW w:w="1225" w:type="pct"/>
            <w:tcBorders>
              <w:top w:val="nil"/>
              <w:left w:val="nil"/>
              <w:bottom w:val="single" w:sz="4" w:space="0" w:color="auto"/>
              <w:right w:val="single" w:sz="4" w:space="0" w:color="auto"/>
            </w:tcBorders>
            <w:tcMar>
              <w:left w:w="0" w:type="dxa"/>
              <w:right w:w="0" w:type="dxa"/>
            </w:tcMar>
            <w:vAlign w:val="center"/>
          </w:tcPr>
          <w:p w:rsidR="007F75EC" w:rsidRPr="00C160F1" w:rsidRDefault="007F75EC" w:rsidP="001F27DE">
            <w:pPr>
              <w:pStyle w:val="afffffff5"/>
              <w:rPr>
                <w:rFonts w:eastAsiaTheme="minorEastAsia"/>
              </w:rPr>
            </w:pPr>
            <w:r w:rsidRPr="00C160F1">
              <w:rPr>
                <w:rFonts w:eastAsiaTheme="minorEastAsia"/>
              </w:rPr>
              <w:t>6900</w:t>
            </w:r>
          </w:p>
        </w:tc>
      </w:tr>
    </w:tbl>
    <w:p w:rsidR="007C5E1D" w:rsidRPr="00C160F1" w:rsidRDefault="006E55F0" w:rsidP="007C5E1D">
      <w:pPr>
        <w:pStyle w:val="3"/>
        <w:spacing w:beforeLines="100" w:before="240" w:after="120"/>
        <w:rPr>
          <w:rFonts w:eastAsiaTheme="minorEastAsia"/>
        </w:rPr>
      </w:pPr>
      <w:r w:rsidRPr="00C160F1">
        <w:rPr>
          <w:rFonts w:eastAsiaTheme="minorEastAsia"/>
        </w:rPr>
        <w:t>4</w:t>
      </w:r>
      <w:r w:rsidR="007C5E1D" w:rsidRPr="00C160F1">
        <w:rPr>
          <w:rFonts w:eastAsiaTheme="minorEastAsia"/>
        </w:rPr>
        <w:t xml:space="preserve">.5.5 </w:t>
      </w:r>
      <w:r w:rsidR="007C5E1D" w:rsidRPr="00C160F1">
        <w:rPr>
          <w:rFonts w:eastAsiaTheme="minorEastAsia"/>
        </w:rPr>
        <w:t>弃土场</w:t>
      </w:r>
    </w:p>
    <w:p w:rsidR="007F75EC" w:rsidRPr="00C160F1" w:rsidRDefault="007F75EC" w:rsidP="007F75EC">
      <w:pPr>
        <w:ind w:firstLine="560"/>
        <w:rPr>
          <w:rFonts w:eastAsiaTheme="minorEastAsia"/>
          <w:bCs/>
        </w:rPr>
      </w:pPr>
      <w:r w:rsidRPr="00C160F1">
        <w:rPr>
          <w:rFonts w:eastAsiaTheme="minorEastAsia"/>
          <w:bCs/>
        </w:rPr>
        <w:t>本工程土石方工程量较大，土方开挖用于基础和建筑物土方回填，本工程清基</w:t>
      </w:r>
      <w:proofErr w:type="gramStart"/>
      <w:r w:rsidRPr="00C160F1">
        <w:rPr>
          <w:rFonts w:eastAsiaTheme="minorEastAsia"/>
          <w:bCs/>
        </w:rPr>
        <w:t>土自然</w:t>
      </w:r>
      <w:proofErr w:type="gramEnd"/>
      <w:r w:rsidRPr="00C160F1">
        <w:rPr>
          <w:rFonts w:eastAsiaTheme="minorEastAsia"/>
          <w:bCs/>
        </w:rPr>
        <w:t>方量</w:t>
      </w:r>
      <w:r w:rsidRPr="00C160F1">
        <w:rPr>
          <w:rFonts w:eastAsiaTheme="minorEastAsia"/>
          <w:bCs/>
        </w:rPr>
        <w:t>0.27</w:t>
      </w:r>
      <w:r w:rsidRPr="00C160F1">
        <w:rPr>
          <w:rFonts w:eastAsiaTheme="minorEastAsia"/>
          <w:bCs/>
        </w:rPr>
        <w:t>万</w:t>
      </w:r>
      <w:r w:rsidRPr="00C160F1">
        <w:rPr>
          <w:rFonts w:eastAsiaTheme="minorEastAsia"/>
          <w:bCs/>
        </w:rPr>
        <w:t>m</w:t>
      </w:r>
      <w:r w:rsidRPr="00C160F1">
        <w:rPr>
          <w:rFonts w:eastAsiaTheme="minorEastAsia"/>
          <w:bCs/>
          <w:vertAlign w:val="superscript"/>
        </w:rPr>
        <w:t>3</w:t>
      </w:r>
      <w:r w:rsidRPr="00C160F1">
        <w:rPr>
          <w:rFonts w:eastAsiaTheme="minorEastAsia"/>
          <w:bCs/>
        </w:rPr>
        <w:t>，土方开挖自然方量</w:t>
      </w:r>
      <w:r w:rsidRPr="00C160F1">
        <w:rPr>
          <w:rFonts w:eastAsiaTheme="minorEastAsia"/>
          <w:bCs/>
        </w:rPr>
        <w:t>2.52</w:t>
      </w:r>
      <w:r w:rsidRPr="00C160F1">
        <w:rPr>
          <w:rFonts w:eastAsiaTheme="minorEastAsia"/>
          <w:bCs/>
        </w:rPr>
        <w:t>万</w:t>
      </w:r>
      <w:r w:rsidRPr="00C160F1">
        <w:rPr>
          <w:rFonts w:eastAsiaTheme="minorEastAsia"/>
          <w:bCs/>
        </w:rPr>
        <w:t>m</w:t>
      </w:r>
      <w:r w:rsidRPr="00C160F1">
        <w:rPr>
          <w:rFonts w:eastAsiaTheme="minorEastAsia"/>
          <w:bCs/>
          <w:vertAlign w:val="superscript"/>
        </w:rPr>
        <w:t>3</w:t>
      </w:r>
      <w:r w:rsidRPr="00C160F1">
        <w:rPr>
          <w:rFonts w:eastAsiaTheme="minorEastAsia"/>
          <w:bCs/>
        </w:rPr>
        <w:t>（不含清基），筑堤回填自然方土方量</w:t>
      </w:r>
      <w:r w:rsidRPr="00C160F1">
        <w:rPr>
          <w:rFonts w:eastAsiaTheme="minorEastAsia"/>
          <w:bCs/>
        </w:rPr>
        <w:t>1.58</w:t>
      </w:r>
      <w:r w:rsidRPr="00C160F1">
        <w:rPr>
          <w:rFonts w:eastAsiaTheme="minorEastAsia"/>
          <w:bCs/>
        </w:rPr>
        <w:t>万</w:t>
      </w:r>
      <w:r w:rsidRPr="00C160F1">
        <w:rPr>
          <w:rFonts w:eastAsiaTheme="minorEastAsia"/>
          <w:bCs/>
        </w:rPr>
        <w:t>m</w:t>
      </w:r>
      <w:r w:rsidRPr="00C160F1">
        <w:rPr>
          <w:rFonts w:eastAsiaTheme="minorEastAsia"/>
          <w:bCs/>
          <w:vertAlign w:val="superscript"/>
        </w:rPr>
        <w:t>3</w:t>
      </w:r>
      <w:r w:rsidRPr="00C160F1">
        <w:rPr>
          <w:rFonts w:eastAsiaTheme="minorEastAsia"/>
          <w:bCs/>
        </w:rPr>
        <w:t>，基础回填自然方量</w:t>
      </w:r>
      <w:r w:rsidRPr="00C160F1">
        <w:rPr>
          <w:rFonts w:eastAsiaTheme="minorEastAsia"/>
          <w:bCs/>
        </w:rPr>
        <w:t>0.19</w:t>
      </w:r>
      <w:r w:rsidRPr="00C160F1">
        <w:rPr>
          <w:rFonts w:eastAsiaTheme="minorEastAsia"/>
          <w:bCs/>
        </w:rPr>
        <w:t>万</w:t>
      </w:r>
      <w:r w:rsidRPr="00C160F1">
        <w:rPr>
          <w:rFonts w:eastAsiaTheme="minorEastAsia"/>
          <w:bCs/>
        </w:rPr>
        <w:t>m</w:t>
      </w:r>
      <w:r w:rsidRPr="00C160F1">
        <w:rPr>
          <w:rFonts w:eastAsiaTheme="minorEastAsia"/>
          <w:bCs/>
          <w:vertAlign w:val="superscript"/>
        </w:rPr>
        <w:t>3</w:t>
      </w:r>
      <w:r w:rsidRPr="00C160F1">
        <w:rPr>
          <w:rFonts w:eastAsiaTheme="minorEastAsia"/>
          <w:bCs/>
        </w:rPr>
        <w:t>，砂砾</w:t>
      </w:r>
      <w:proofErr w:type="gramStart"/>
      <w:r w:rsidRPr="00C160F1">
        <w:rPr>
          <w:rFonts w:eastAsiaTheme="minorEastAsia"/>
          <w:bCs/>
        </w:rPr>
        <w:t>石基础</w:t>
      </w:r>
      <w:proofErr w:type="gramEnd"/>
      <w:r w:rsidRPr="00C160F1">
        <w:rPr>
          <w:rFonts w:eastAsiaTheme="minorEastAsia"/>
          <w:bCs/>
        </w:rPr>
        <w:t>用量</w:t>
      </w:r>
      <w:r w:rsidRPr="00C160F1">
        <w:rPr>
          <w:rFonts w:eastAsiaTheme="minorEastAsia" w:hint="eastAsia"/>
          <w:bCs/>
        </w:rPr>
        <w:t>0</w:t>
      </w:r>
      <w:r w:rsidRPr="00C160F1">
        <w:rPr>
          <w:rFonts w:eastAsiaTheme="minorEastAsia"/>
          <w:bCs/>
        </w:rPr>
        <w:t>.13</w:t>
      </w:r>
      <w:r w:rsidRPr="00C160F1">
        <w:rPr>
          <w:rFonts w:eastAsiaTheme="minorEastAsia"/>
          <w:bCs/>
        </w:rPr>
        <w:t>万</w:t>
      </w:r>
      <w:r w:rsidRPr="00C160F1">
        <w:rPr>
          <w:rFonts w:eastAsiaTheme="minorEastAsia"/>
          <w:bCs/>
        </w:rPr>
        <w:t>m</w:t>
      </w:r>
      <w:r w:rsidRPr="00C160F1">
        <w:rPr>
          <w:rFonts w:eastAsiaTheme="minorEastAsia"/>
          <w:bCs/>
          <w:vertAlign w:val="superscript"/>
        </w:rPr>
        <w:t>3</w:t>
      </w:r>
      <w:r w:rsidRPr="00C160F1">
        <w:rPr>
          <w:rFonts w:eastAsiaTheme="minorEastAsia" w:hint="eastAsia"/>
          <w:bCs/>
        </w:rPr>
        <w:t>。</w:t>
      </w:r>
    </w:p>
    <w:p w:rsidR="007F75EC" w:rsidRPr="00C160F1" w:rsidRDefault="007F75EC" w:rsidP="007F75EC">
      <w:pPr>
        <w:ind w:firstLine="560"/>
        <w:rPr>
          <w:rFonts w:eastAsiaTheme="minorEastAsia"/>
          <w:bCs/>
        </w:rPr>
      </w:pPr>
      <w:r w:rsidRPr="00C160F1">
        <w:rPr>
          <w:rFonts w:eastAsiaTheme="minorEastAsia"/>
          <w:bCs/>
        </w:rPr>
        <w:t>经土石方平衡计算，支沟堤防、主沟堤防填筑存在土方缺口，填筑缺土全部取用主沟上游疏浚土方进行场内调配，实现土方就近周转利用。</w:t>
      </w:r>
    </w:p>
    <w:p w:rsidR="007F75EC" w:rsidRPr="00C160F1" w:rsidRDefault="007F75EC" w:rsidP="007F75EC">
      <w:pPr>
        <w:ind w:firstLine="560"/>
        <w:rPr>
          <w:rFonts w:eastAsiaTheme="minorEastAsia"/>
          <w:bCs/>
        </w:rPr>
      </w:pPr>
      <w:r w:rsidRPr="00C160F1">
        <w:rPr>
          <w:rFonts w:eastAsiaTheme="minorEastAsia"/>
          <w:bCs/>
        </w:rPr>
        <w:t>疏浚产生土方经堤身回填消耗后仍有富余，多余疏浚</w:t>
      </w:r>
      <w:proofErr w:type="gramStart"/>
      <w:r w:rsidRPr="00C160F1">
        <w:rPr>
          <w:rFonts w:eastAsiaTheme="minorEastAsia"/>
          <w:bCs/>
        </w:rPr>
        <w:t>土</w:t>
      </w:r>
      <w:r w:rsidRPr="00C160F1">
        <w:rPr>
          <w:rFonts w:eastAsiaTheme="minorEastAsia" w:hint="eastAsia"/>
          <w:bCs/>
        </w:rPr>
        <w:t>积极</w:t>
      </w:r>
      <w:proofErr w:type="gramEnd"/>
      <w:r w:rsidRPr="00C160F1">
        <w:rPr>
          <w:rFonts w:eastAsiaTheme="minorEastAsia" w:hint="eastAsia"/>
          <w:bCs/>
        </w:rPr>
        <w:t>对接周边土地整治、基建项目，推动疏浚土方综合消纳。</w:t>
      </w:r>
    </w:p>
    <w:p w:rsidR="007C5E1D" w:rsidRPr="00C160F1" w:rsidRDefault="007C5E1D" w:rsidP="007C5E1D">
      <w:pPr>
        <w:ind w:firstLine="560"/>
        <w:rPr>
          <w:rFonts w:eastAsiaTheme="minorEastAsia"/>
          <w:bCs/>
        </w:rPr>
      </w:pPr>
      <w:r w:rsidRPr="00C160F1">
        <w:rPr>
          <w:rFonts w:eastAsiaTheme="minorEastAsia"/>
          <w:bCs/>
        </w:rPr>
        <w:t>土方平衡计算成果见表</w:t>
      </w:r>
      <w:r w:rsidR="006E55F0" w:rsidRPr="00C160F1">
        <w:rPr>
          <w:rFonts w:eastAsiaTheme="minorEastAsia"/>
          <w:bCs/>
        </w:rPr>
        <w:t>4</w:t>
      </w:r>
      <w:r w:rsidRPr="00C160F1">
        <w:rPr>
          <w:rFonts w:eastAsiaTheme="minorEastAsia"/>
          <w:bCs/>
        </w:rPr>
        <w:t>.5-3</w:t>
      </w:r>
      <w:r w:rsidRPr="00C160F1">
        <w:rPr>
          <w:rFonts w:eastAsiaTheme="minorEastAsia"/>
          <w:bCs/>
        </w:rPr>
        <w:t>。</w:t>
      </w:r>
    </w:p>
    <w:p w:rsidR="007C5E1D" w:rsidRPr="00C160F1" w:rsidRDefault="007C5E1D" w:rsidP="007C5E1D">
      <w:pPr>
        <w:ind w:firstLine="560"/>
        <w:rPr>
          <w:rFonts w:eastAsiaTheme="minorEastAsia"/>
          <w:bCs/>
        </w:rPr>
        <w:sectPr w:rsidR="007C5E1D" w:rsidRPr="00C160F1" w:rsidSect="00051476">
          <w:footerReference w:type="even" r:id="rId48"/>
          <w:footerReference w:type="default" r:id="rId49"/>
          <w:pgSz w:w="11906" w:h="16838"/>
          <w:pgMar w:top="1418" w:right="1418" w:bottom="1418" w:left="1418" w:header="992" w:footer="992" w:gutter="0"/>
          <w:cols w:space="720"/>
          <w:docGrid w:linePitch="381"/>
        </w:sectPr>
      </w:pPr>
    </w:p>
    <w:p w:rsidR="007C5E1D" w:rsidRPr="00C160F1" w:rsidRDefault="007C5E1D" w:rsidP="008D3ED1">
      <w:pPr>
        <w:snapToGrid w:val="0"/>
        <w:spacing w:line="240" w:lineRule="atLeast"/>
        <w:ind w:firstLine="420"/>
        <w:jc w:val="center"/>
        <w:rPr>
          <w:rFonts w:eastAsiaTheme="minorEastAsia"/>
          <w:b/>
          <w:kern w:val="0"/>
          <w:sz w:val="24"/>
          <w:szCs w:val="21"/>
        </w:rPr>
      </w:pPr>
      <w:r w:rsidRPr="00C160F1">
        <w:rPr>
          <w:rFonts w:eastAsiaTheme="minorEastAsia"/>
          <w:kern w:val="0"/>
          <w:sz w:val="21"/>
          <w:szCs w:val="21"/>
        </w:rPr>
        <w:lastRenderedPageBreak/>
        <w:t>表</w:t>
      </w:r>
      <w:r w:rsidR="006E55F0" w:rsidRPr="00C160F1">
        <w:rPr>
          <w:rFonts w:eastAsiaTheme="minorEastAsia"/>
          <w:kern w:val="0"/>
          <w:sz w:val="21"/>
          <w:szCs w:val="21"/>
        </w:rPr>
        <w:t>4</w:t>
      </w:r>
      <w:r w:rsidRPr="00C160F1">
        <w:rPr>
          <w:rFonts w:eastAsiaTheme="minorEastAsia"/>
          <w:kern w:val="0"/>
          <w:sz w:val="21"/>
          <w:szCs w:val="21"/>
        </w:rPr>
        <w:t xml:space="preserve">.5-3  </w:t>
      </w:r>
      <w:r w:rsidRPr="00C160F1">
        <w:rPr>
          <w:rFonts w:eastAsiaTheme="minorEastAsia"/>
          <w:b/>
          <w:kern w:val="0"/>
          <w:sz w:val="24"/>
          <w:szCs w:val="21"/>
        </w:rPr>
        <w:t>土方平衡计算表</w:t>
      </w:r>
    </w:p>
    <w:tbl>
      <w:tblPr>
        <w:tblW w:w="0" w:type="auto"/>
        <w:tblLayout w:type="fixed"/>
        <w:tblLook w:val="04A0" w:firstRow="1" w:lastRow="0" w:firstColumn="1" w:lastColumn="0" w:noHBand="0" w:noVBand="1"/>
      </w:tblPr>
      <w:tblGrid>
        <w:gridCol w:w="452"/>
        <w:gridCol w:w="452"/>
        <w:gridCol w:w="1047"/>
        <w:gridCol w:w="567"/>
        <w:gridCol w:w="992"/>
        <w:gridCol w:w="1134"/>
        <w:gridCol w:w="1134"/>
        <w:gridCol w:w="1134"/>
        <w:gridCol w:w="993"/>
        <w:gridCol w:w="992"/>
        <w:gridCol w:w="850"/>
        <w:gridCol w:w="993"/>
        <w:gridCol w:w="992"/>
        <w:gridCol w:w="850"/>
        <w:gridCol w:w="1636"/>
      </w:tblGrid>
      <w:tr w:rsidR="007F75EC" w:rsidRPr="00C160F1" w:rsidTr="001F27DE">
        <w:trPr>
          <w:trHeight w:val="945"/>
        </w:trPr>
        <w:tc>
          <w:tcPr>
            <w:tcW w:w="90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位置</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河道桩号</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proofErr w:type="gramStart"/>
            <w:r w:rsidRPr="00C160F1">
              <w:rPr>
                <w:rFonts w:ascii="宋体" w:hAnsi="宋体" w:cs="宋体" w:hint="eastAsia"/>
                <w:color w:val="000000"/>
                <w:kern w:val="0"/>
                <w:sz w:val="24"/>
                <w:szCs w:val="24"/>
              </w:rPr>
              <w:t>岸别</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建设内容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清基（</w:t>
            </w:r>
            <w:r w:rsidRPr="00C160F1">
              <w:rPr>
                <w:color w:val="000000"/>
                <w:kern w:val="0"/>
                <w:sz w:val="24"/>
                <w:szCs w:val="24"/>
              </w:rPr>
              <w:t>m3</w:t>
            </w:r>
            <w:r w:rsidRPr="00C160F1">
              <w:rPr>
                <w:rFonts w:ascii="宋体" w:hAnsi="宋体" w:cs="宋体" w:hint="eastAsia"/>
                <w:color w:val="000000"/>
                <w:kern w:val="0"/>
                <w:sz w:val="24"/>
                <w:szCs w:val="24"/>
              </w:rPr>
              <w:t>）（自然方）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土方开挖（</w:t>
            </w:r>
            <w:r w:rsidRPr="00C160F1">
              <w:rPr>
                <w:color w:val="000000"/>
                <w:kern w:val="0"/>
                <w:sz w:val="24"/>
                <w:szCs w:val="24"/>
              </w:rPr>
              <w:t>m</w:t>
            </w:r>
            <w:r w:rsidRPr="00C160F1">
              <w:rPr>
                <w:color w:val="000000"/>
                <w:kern w:val="0"/>
                <w:sz w:val="24"/>
                <w:szCs w:val="24"/>
                <w:vertAlign w:val="superscript"/>
              </w:rPr>
              <w:t>3</w:t>
            </w:r>
            <w:r w:rsidRPr="00C160F1">
              <w:rPr>
                <w:rFonts w:ascii="宋体" w:hAnsi="宋体" w:cs="宋体" w:hint="eastAsia"/>
                <w:color w:val="000000"/>
                <w:kern w:val="0"/>
                <w:sz w:val="24"/>
                <w:szCs w:val="24"/>
              </w:rPr>
              <w:t>）（自然方）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筑堤回填（</w:t>
            </w:r>
            <w:r w:rsidRPr="00C160F1">
              <w:rPr>
                <w:color w:val="000000"/>
                <w:kern w:val="0"/>
                <w:sz w:val="24"/>
                <w:szCs w:val="24"/>
              </w:rPr>
              <w:t>m</w:t>
            </w:r>
            <w:r w:rsidRPr="00C160F1">
              <w:rPr>
                <w:color w:val="000000"/>
                <w:kern w:val="0"/>
                <w:sz w:val="24"/>
                <w:szCs w:val="24"/>
                <w:vertAlign w:val="superscript"/>
              </w:rPr>
              <w:t>3</w:t>
            </w:r>
            <w:r w:rsidRPr="00C160F1">
              <w:rPr>
                <w:rFonts w:ascii="宋体" w:hAnsi="宋体" w:cs="宋体" w:hint="eastAsia"/>
                <w:color w:val="000000"/>
                <w:kern w:val="0"/>
                <w:sz w:val="24"/>
                <w:szCs w:val="24"/>
              </w:rPr>
              <w:t>）（自然方）</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基础回填（</w:t>
            </w:r>
            <w:r w:rsidRPr="00C160F1">
              <w:rPr>
                <w:color w:val="000000"/>
                <w:kern w:val="0"/>
                <w:sz w:val="24"/>
                <w:szCs w:val="24"/>
              </w:rPr>
              <w:t>m</w:t>
            </w:r>
            <w:r w:rsidRPr="00C160F1">
              <w:rPr>
                <w:color w:val="000000"/>
                <w:kern w:val="0"/>
                <w:sz w:val="24"/>
                <w:szCs w:val="24"/>
                <w:vertAlign w:val="superscript"/>
              </w:rPr>
              <w:t>3</w:t>
            </w:r>
            <w:r w:rsidRPr="00C160F1">
              <w:rPr>
                <w:rFonts w:ascii="宋体" w:hAnsi="宋体" w:cs="宋体" w:hint="eastAsia"/>
                <w:color w:val="000000"/>
                <w:kern w:val="0"/>
                <w:sz w:val="24"/>
                <w:szCs w:val="24"/>
              </w:rPr>
              <w:t>）（自然方）</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砂砾石（m</w:t>
            </w:r>
            <w:r w:rsidRPr="00C160F1">
              <w:rPr>
                <w:rFonts w:ascii="宋体" w:hAnsi="宋体" w:cs="宋体" w:hint="eastAsia"/>
                <w:color w:val="000000"/>
                <w:kern w:val="0"/>
                <w:sz w:val="24"/>
                <w:szCs w:val="24"/>
                <w:vertAlign w:val="superscript"/>
              </w:rPr>
              <w:t>3</w:t>
            </w:r>
            <w:r w:rsidRPr="00C160F1">
              <w:rPr>
                <w:rFonts w:ascii="宋体" w:hAnsi="宋体" w:cs="宋体" w:hint="eastAsia"/>
                <w:color w:val="000000"/>
                <w:kern w:val="0"/>
                <w:sz w:val="24"/>
                <w:szCs w:val="24"/>
              </w:rPr>
              <w:t>）（自然方）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多土（m</w:t>
            </w:r>
            <w:r w:rsidRPr="00C160F1">
              <w:rPr>
                <w:rFonts w:ascii="宋体" w:hAnsi="宋体" w:cs="宋体" w:hint="eastAsia"/>
                <w:color w:val="000000"/>
                <w:kern w:val="0"/>
                <w:sz w:val="24"/>
                <w:szCs w:val="24"/>
                <w:vertAlign w:val="superscript"/>
              </w:rPr>
              <w:t>3</w:t>
            </w:r>
            <w:r w:rsidRPr="00C160F1">
              <w:rPr>
                <w:rFonts w:ascii="宋体" w:hAnsi="宋体" w:cs="宋体" w:hint="eastAsia"/>
                <w:color w:val="000000"/>
                <w:kern w:val="0"/>
                <w:sz w:val="24"/>
                <w:szCs w:val="24"/>
              </w:rPr>
              <w:t>）（自然方）</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缺土（m</w:t>
            </w:r>
            <w:r w:rsidRPr="00C160F1">
              <w:rPr>
                <w:rFonts w:ascii="宋体" w:hAnsi="宋体" w:cs="宋体" w:hint="eastAsia"/>
                <w:color w:val="000000"/>
                <w:kern w:val="0"/>
                <w:sz w:val="24"/>
                <w:szCs w:val="24"/>
                <w:vertAlign w:val="superscript"/>
              </w:rPr>
              <w:t>3</w:t>
            </w:r>
            <w:r w:rsidRPr="00C160F1">
              <w:rPr>
                <w:rFonts w:ascii="宋体" w:hAnsi="宋体" w:cs="宋体" w:hint="eastAsia"/>
                <w:color w:val="000000"/>
                <w:kern w:val="0"/>
                <w:sz w:val="24"/>
                <w:szCs w:val="24"/>
              </w:rPr>
              <w:t>）（自然方）</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调土（m</w:t>
            </w:r>
            <w:r w:rsidRPr="00C160F1">
              <w:rPr>
                <w:rFonts w:ascii="宋体" w:hAnsi="宋体" w:cs="宋体" w:hint="eastAsia"/>
                <w:color w:val="000000"/>
                <w:kern w:val="0"/>
                <w:sz w:val="24"/>
                <w:szCs w:val="24"/>
                <w:vertAlign w:val="superscript"/>
              </w:rPr>
              <w:t>3</w:t>
            </w:r>
            <w:r w:rsidRPr="00C160F1">
              <w:rPr>
                <w:rFonts w:ascii="宋体" w:hAnsi="宋体" w:cs="宋体" w:hint="eastAsia"/>
                <w:color w:val="000000"/>
                <w:kern w:val="0"/>
                <w:sz w:val="24"/>
                <w:szCs w:val="24"/>
              </w:rPr>
              <w:t>）（自然方）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弃土（m</w:t>
            </w:r>
            <w:r w:rsidRPr="00C160F1">
              <w:rPr>
                <w:rFonts w:ascii="宋体" w:hAnsi="宋体" w:cs="宋体" w:hint="eastAsia"/>
                <w:color w:val="000000"/>
                <w:kern w:val="0"/>
                <w:sz w:val="24"/>
                <w:szCs w:val="24"/>
                <w:vertAlign w:val="superscript"/>
              </w:rPr>
              <w:t>3</w:t>
            </w:r>
            <w:r w:rsidRPr="00C160F1">
              <w:rPr>
                <w:rFonts w:ascii="宋体" w:hAnsi="宋体" w:cs="宋体" w:hint="eastAsia"/>
                <w:color w:val="000000"/>
                <w:kern w:val="0"/>
                <w:sz w:val="24"/>
                <w:szCs w:val="24"/>
              </w:rPr>
              <w:t>）（自然方）</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备注</w:t>
            </w:r>
          </w:p>
        </w:tc>
      </w:tr>
      <w:tr w:rsidR="007F75EC" w:rsidRPr="00C160F1" w:rsidTr="001F27DE">
        <w:trPr>
          <w:trHeight w:val="285"/>
        </w:trPr>
        <w:tc>
          <w:tcPr>
            <w:tcW w:w="452" w:type="dxa"/>
            <w:vMerge w:val="restart"/>
            <w:tcBorders>
              <w:top w:val="nil"/>
              <w:left w:val="single" w:sz="4" w:space="0" w:color="auto"/>
              <w:bottom w:val="single" w:sz="4" w:space="0" w:color="000000"/>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proofErr w:type="gramStart"/>
            <w:r w:rsidRPr="00C160F1">
              <w:rPr>
                <w:rFonts w:ascii="宋体" w:hAnsi="宋体" w:cs="宋体" w:hint="eastAsia"/>
                <w:color w:val="000000"/>
                <w:kern w:val="0"/>
                <w:sz w:val="24"/>
                <w:szCs w:val="24"/>
              </w:rPr>
              <w:t>额格布拉格沟</w:t>
            </w:r>
            <w:proofErr w:type="gramEnd"/>
          </w:p>
        </w:tc>
        <w:tc>
          <w:tcPr>
            <w:tcW w:w="452"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主沟</w:t>
            </w:r>
          </w:p>
        </w:tc>
        <w:tc>
          <w:tcPr>
            <w:tcW w:w="1047"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0+000-0+674</w:t>
            </w:r>
          </w:p>
        </w:tc>
        <w:tc>
          <w:tcPr>
            <w:tcW w:w="567"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左岸</w:t>
            </w:r>
          </w:p>
        </w:tc>
        <w:tc>
          <w:tcPr>
            <w:tcW w:w="992"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左岸新建堤防</w:t>
            </w:r>
          </w:p>
        </w:tc>
        <w:tc>
          <w:tcPr>
            <w:tcW w:w="1134"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1955 </w:t>
            </w:r>
          </w:p>
        </w:tc>
        <w:tc>
          <w:tcPr>
            <w:tcW w:w="1134"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7704 </w:t>
            </w:r>
          </w:p>
        </w:tc>
        <w:tc>
          <w:tcPr>
            <w:tcW w:w="1134"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10958 </w:t>
            </w:r>
          </w:p>
        </w:tc>
        <w:tc>
          <w:tcPr>
            <w:tcW w:w="993"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1110 </w:t>
            </w:r>
          </w:p>
        </w:tc>
        <w:tc>
          <w:tcPr>
            <w:tcW w:w="992"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730 </w:t>
            </w:r>
          </w:p>
        </w:tc>
        <w:tc>
          <w:tcPr>
            <w:tcW w:w="850"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5095 </w:t>
            </w:r>
          </w:p>
        </w:tc>
        <w:tc>
          <w:tcPr>
            <w:tcW w:w="992"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1955 </w:t>
            </w:r>
          </w:p>
        </w:tc>
        <w:tc>
          <w:tcPr>
            <w:tcW w:w="1636" w:type="dxa"/>
            <w:vMerge w:val="restart"/>
            <w:tcBorders>
              <w:top w:val="nil"/>
              <w:left w:val="nil"/>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余方积极对接周边土地整治、基建项目，推动疏浚土方综合消纳</w:t>
            </w:r>
          </w:p>
        </w:tc>
      </w:tr>
      <w:tr w:rsidR="007F75EC" w:rsidRPr="00C160F1" w:rsidTr="001F27DE">
        <w:trPr>
          <w:trHeight w:val="285"/>
        </w:trPr>
        <w:tc>
          <w:tcPr>
            <w:tcW w:w="452" w:type="dxa"/>
            <w:vMerge/>
            <w:tcBorders>
              <w:top w:val="nil"/>
              <w:left w:val="single" w:sz="4" w:space="0" w:color="auto"/>
              <w:bottom w:val="single" w:sz="4" w:space="0" w:color="000000"/>
              <w:right w:val="single" w:sz="4" w:space="0" w:color="auto"/>
            </w:tcBorders>
            <w:vAlign w:val="center"/>
            <w:hideMark/>
          </w:tcPr>
          <w:p w:rsidR="007F75EC" w:rsidRPr="00C160F1" w:rsidRDefault="007F75EC" w:rsidP="001F27DE">
            <w:pPr>
              <w:widowControl/>
              <w:spacing w:line="240" w:lineRule="auto"/>
              <w:ind w:firstLineChars="0" w:firstLine="0"/>
              <w:jc w:val="left"/>
              <w:rPr>
                <w:rFonts w:ascii="宋体" w:hAnsi="宋体" w:cs="宋体"/>
                <w:color w:val="000000"/>
                <w:kern w:val="0"/>
                <w:sz w:val="24"/>
                <w:szCs w:val="24"/>
              </w:rPr>
            </w:pP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支沟</w:t>
            </w:r>
          </w:p>
        </w:tc>
        <w:tc>
          <w:tcPr>
            <w:tcW w:w="1047"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0+000~0+171</w:t>
            </w:r>
          </w:p>
        </w:tc>
        <w:tc>
          <w:tcPr>
            <w:tcW w:w="567"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左岸</w:t>
            </w:r>
          </w:p>
        </w:tc>
        <w:tc>
          <w:tcPr>
            <w:tcW w:w="992"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左岸新建堤防</w:t>
            </w:r>
          </w:p>
        </w:tc>
        <w:tc>
          <w:tcPr>
            <w:tcW w:w="1134"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314 </w:t>
            </w:r>
          </w:p>
        </w:tc>
        <w:tc>
          <w:tcPr>
            <w:tcW w:w="1134"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823 </w:t>
            </w:r>
          </w:p>
        </w:tc>
        <w:tc>
          <w:tcPr>
            <w:tcW w:w="1134"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1021 </w:t>
            </w:r>
          </w:p>
        </w:tc>
        <w:tc>
          <w:tcPr>
            <w:tcW w:w="993"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308 </w:t>
            </w:r>
          </w:p>
        </w:tc>
        <w:tc>
          <w:tcPr>
            <w:tcW w:w="992"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125 </w:t>
            </w:r>
          </w:p>
        </w:tc>
        <w:tc>
          <w:tcPr>
            <w:tcW w:w="850"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632 </w:t>
            </w:r>
          </w:p>
        </w:tc>
        <w:tc>
          <w:tcPr>
            <w:tcW w:w="992"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314 </w:t>
            </w:r>
          </w:p>
        </w:tc>
        <w:tc>
          <w:tcPr>
            <w:tcW w:w="1636" w:type="dxa"/>
            <w:vMerge/>
            <w:tcBorders>
              <w:left w:val="nil"/>
              <w:right w:val="single" w:sz="4" w:space="0" w:color="auto"/>
            </w:tcBorders>
            <w:shd w:val="clear" w:color="auto" w:fill="auto"/>
            <w:vAlign w:val="center"/>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p>
        </w:tc>
      </w:tr>
      <w:tr w:rsidR="007F75EC" w:rsidRPr="00C160F1" w:rsidTr="001F27DE">
        <w:trPr>
          <w:trHeight w:val="285"/>
        </w:trPr>
        <w:tc>
          <w:tcPr>
            <w:tcW w:w="452" w:type="dxa"/>
            <w:vMerge/>
            <w:tcBorders>
              <w:top w:val="nil"/>
              <w:left w:val="single" w:sz="4" w:space="0" w:color="auto"/>
              <w:bottom w:val="single" w:sz="4" w:space="0" w:color="000000"/>
              <w:right w:val="single" w:sz="4" w:space="0" w:color="auto"/>
            </w:tcBorders>
            <w:vAlign w:val="center"/>
            <w:hideMark/>
          </w:tcPr>
          <w:p w:rsidR="007F75EC" w:rsidRPr="00C160F1" w:rsidRDefault="007F75EC" w:rsidP="001F27DE">
            <w:pPr>
              <w:widowControl/>
              <w:spacing w:line="240" w:lineRule="auto"/>
              <w:ind w:firstLineChars="0" w:firstLine="0"/>
              <w:jc w:val="left"/>
              <w:rPr>
                <w:rFonts w:ascii="宋体" w:hAnsi="宋体" w:cs="宋体"/>
                <w:color w:val="000000"/>
                <w:kern w:val="0"/>
                <w:sz w:val="24"/>
                <w:szCs w:val="24"/>
              </w:rPr>
            </w:pPr>
          </w:p>
        </w:tc>
        <w:tc>
          <w:tcPr>
            <w:tcW w:w="452" w:type="dxa"/>
            <w:vMerge/>
            <w:tcBorders>
              <w:top w:val="nil"/>
              <w:left w:val="single" w:sz="4" w:space="0" w:color="auto"/>
              <w:bottom w:val="single" w:sz="4" w:space="0" w:color="auto"/>
              <w:right w:val="single" w:sz="4" w:space="0" w:color="auto"/>
            </w:tcBorders>
            <w:vAlign w:val="center"/>
            <w:hideMark/>
          </w:tcPr>
          <w:p w:rsidR="007F75EC" w:rsidRPr="00C160F1" w:rsidRDefault="007F75EC" w:rsidP="001F27DE">
            <w:pPr>
              <w:widowControl/>
              <w:spacing w:line="240" w:lineRule="auto"/>
              <w:ind w:firstLineChars="0" w:firstLine="0"/>
              <w:jc w:val="left"/>
              <w:rPr>
                <w:rFonts w:ascii="宋体" w:hAnsi="宋体" w:cs="宋体"/>
                <w:color w:val="000000"/>
                <w:kern w:val="0"/>
                <w:sz w:val="24"/>
                <w:szCs w:val="24"/>
              </w:rPr>
            </w:pPr>
          </w:p>
        </w:tc>
        <w:tc>
          <w:tcPr>
            <w:tcW w:w="1047"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0+000~0+365</w:t>
            </w:r>
          </w:p>
        </w:tc>
        <w:tc>
          <w:tcPr>
            <w:tcW w:w="567"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右岸</w:t>
            </w:r>
          </w:p>
        </w:tc>
        <w:tc>
          <w:tcPr>
            <w:tcW w:w="992"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右岸新建堤防</w:t>
            </w:r>
          </w:p>
        </w:tc>
        <w:tc>
          <w:tcPr>
            <w:tcW w:w="1134"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413 </w:t>
            </w:r>
          </w:p>
        </w:tc>
        <w:tc>
          <w:tcPr>
            <w:tcW w:w="1134"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1758 </w:t>
            </w:r>
          </w:p>
        </w:tc>
        <w:tc>
          <w:tcPr>
            <w:tcW w:w="1134"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2238 </w:t>
            </w:r>
          </w:p>
        </w:tc>
        <w:tc>
          <w:tcPr>
            <w:tcW w:w="993"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494 </w:t>
            </w:r>
          </w:p>
        </w:tc>
        <w:tc>
          <w:tcPr>
            <w:tcW w:w="992"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396 </w:t>
            </w:r>
          </w:p>
        </w:tc>
        <w:tc>
          <w:tcPr>
            <w:tcW w:w="850"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1370 </w:t>
            </w:r>
          </w:p>
        </w:tc>
        <w:tc>
          <w:tcPr>
            <w:tcW w:w="992"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413 </w:t>
            </w:r>
          </w:p>
        </w:tc>
        <w:tc>
          <w:tcPr>
            <w:tcW w:w="1636" w:type="dxa"/>
            <w:vMerge/>
            <w:tcBorders>
              <w:left w:val="nil"/>
              <w:bottom w:val="single" w:sz="4" w:space="0" w:color="auto"/>
              <w:right w:val="single" w:sz="4" w:space="0" w:color="auto"/>
            </w:tcBorders>
            <w:shd w:val="clear" w:color="auto" w:fill="auto"/>
            <w:vAlign w:val="center"/>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p>
        </w:tc>
      </w:tr>
      <w:tr w:rsidR="007F75EC" w:rsidRPr="00C160F1" w:rsidTr="001F27DE">
        <w:trPr>
          <w:trHeight w:val="285"/>
        </w:trPr>
        <w:tc>
          <w:tcPr>
            <w:tcW w:w="452" w:type="dxa"/>
            <w:vMerge/>
            <w:tcBorders>
              <w:top w:val="nil"/>
              <w:left w:val="single" w:sz="4" w:space="0" w:color="auto"/>
              <w:bottom w:val="single" w:sz="4" w:space="0" w:color="000000"/>
              <w:right w:val="single" w:sz="4" w:space="0" w:color="auto"/>
            </w:tcBorders>
            <w:vAlign w:val="center"/>
            <w:hideMark/>
          </w:tcPr>
          <w:p w:rsidR="007F75EC" w:rsidRPr="00C160F1" w:rsidRDefault="007F75EC" w:rsidP="001F27DE">
            <w:pPr>
              <w:widowControl/>
              <w:spacing w:line="240" w:lineRule="auto"/>
              <w:ind w:firstLineChars="0" w:firstLine="0"/>
              <w:jc w:val="left"/>
              <w:rPr>
                <w:rFonts w:ascii="宋体" w:hAnsi="宋体" w:cs="宋体"/>
                <w:color w:val="000000"/>
                <w:kern w:val="0"/>
                <w:sz w:val="24"/>
                <w:szCs w:val="24"/>
              </w:rPr>
            </w:pPr>
          </w:p>
        </w:tc>
        <w:tc>
          <w:tcPr>
            <w:tcW w:w="452" w:type="dxa"/>
            <w:vMerge w:val="restart"/>
            <w:tcBorders>
              <w:top w:val="nil"/>
              <w:left w:val="single" w:sz="4" w:space="0" w:color="auto"/>
              <w:bottom w:val="single" w:sz="4" w:space="0" w:color="000000"/>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主沟</w:t>
            </w:r>
          </w:p>
        </w:tc>
        <w:tc>
          <w:tcPr>
            <w:tcW w:w="1047"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0+000~0+328</w:t>
            </w:r>
          </w:p>
        </w:tc>
        <w:tc>
          <w:tcPr>
            <w:tcW w:w="567"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河道疏浚</w:t>
            </w:r>
          </w:p>
        </w:tc>
        <w:tc>
          <w:tcPr>
            <w:tcW w:w="1134"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6227 </w:t>
            </w:r>
          </w:p>
        </w:tc>
        <w:tc>
          <w:tcPr>
            <w:tcW w:w="1134"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6227 </w:t>
            </w:r>
          </w:p>
        </w:tc>
        <w:tc>
          <w:tcPr>
            <w:tcW w:w="993"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6228 </w:t>
            </w:r>
          </w:p>
        </w:tc>
        <w:tc>
          <w:tcPr>
            <w:tcW w:w="850"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0 </w:t>
            </w:r>
          </w:p>
        </w:tc>
        <w:tc>
          <w:tcPr>
            <w:tcW w:w="1636"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疏浚土6228m</w:t>
            </w:r>
            <w:r w:rsidRPr="00C160F1">
              <w:rPr>
                <w:rFonts w:ascii="宋体" w:hAnsi="宋体" w:cs="宋体" w:hint="eastAsia"/>
                <w:color w:val="000000"/>
                <w:kern w:val="0"/>
                <w:sz w:val="24"/>
                <w:szCs w:val="24"/>
                <w:vertAlign w:val="superscript"/>
              </w:rPr>
              <w:t>3</w:t>
            </w:r>
            <w:r w:rsidRPr="00C160F1">
              <w:rPr>
                <w:rFonts w:ascii="宋体" w:hAnsi="宋体" w:cs="宋体" w:hint="eastAsia"/>
                <w:color w:val="000000"/>
                <w:kern w:val="0"/>
                <w:sz w:val="24"/>
                <w:szCs w:val="24"/>
              </w:rPr>
              <w:t>调运综合消纳</w:t>
            </w:r>
          </w:p>
        </w:tc>
      </w:tr>
      <w:tr w:rsidR="007F75EC" w:rsidRPr="00C160F1" w:rsidTr="001F27DE">
        <w:trPr>
          <w:trHeight w:val="285"/>
        </w:trPr>
        <w:tc>
          <w:tcPr>
            <w:tcW w:w="452" w:type="dxa"/>
            <w:vMerge/>
            <w:tcBorders>
              <w:top w:val="nil"/>
              <w:left w:val="single" w:sz="4" w:space="0" w:color="auto"/>
              <w:bottom w:val="single" w:sz="4" w:space="0" w:color="000000"/>
              <w:right w:val="single" w:sz="4" w:space="0" w:color="auto"/>
            </w:tcBorders>
            <w:vAlign w:val="center"/>
            <w:hideMark/>
          </w:tcPr>
          <w:p w:rsidR="007F75EC" w:rsidRPr="00C160F1" w:rsidRDefault="007F75EC" w:rsidP="001F27DE">
            <w:pPr>
              <w:widowControl/>
              <w:spacing w:line="240" w:lineRule="auto"/>
              <w:ind w:firstLineChars="0" w:firstLine="0"/>
              <w:jc w:val="left"/>
              <w:rPr>
                <w:rFonts w:ascii="宋体" w:hAnsi="宋体" w:cs="宋体"/>
                <w:color w:val="000000"/>
                <w:kern w:val="0"/>
                <w:sz w:val="24"/>
                <w:szCs w:val="24"/>
              </w:rPr>
            </w:pPr>
          </w:p>
        </w:tc>
        <w:tc>
          <w:tcPr>
            <w:tcW w:w="452" w:type="dxa"/>
            <w:vMerge/>
            <w:tcBorders>
              <w:top w:val="nil"/>
              <w:left w:val="single" w:sz="4" w:space="0" w:color="auto"/>
              <w:bottom w:val="single" w:sz="4" w:space="0" w:color="000000"/>
              <w:right w:val="single" w:sz="4" w:space="0" w:color="auto"/>
            </w:tcBorders>
            <w:vAlign w:val="center"/>
            <w:hideMark/>
          </w:tcPr>
          <w:p w:rsidR="007F75EC" w:rsidRPr="00C160F1" w:rsidRDefault="007F75EC" w:rsidP="001F27DE">
            <w:pPr>
              <w:widowControl/>
              <w:spacing w:line="240" w:lineRule="auto"/>
              <w:ind w:firstLineChars="0" w:firstLine="0"/>
              <w:jc w:val="left"/>
              <w:rPr>
                <w:rFonts w:ascii="宋体" w:hAnsi="宋体" w:cs="宋体"/>
                <w:color w:val="000000"/>
                <w:kern w:val="0"/>
                <w:sz w:val="24"/>
                <w:szCs w:val="24"/>
              </w:rPr>
            </w:pPr>
          </w:p>
        </w:tc>
        <w:tc>
          <w:tcPr>
            <w:tcW w:w="1047"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0+720~1+648</w:t>
            </w:r>
          </w:p>
        </w:tc>
        <w:tc>
          <w:tcPr>
            <w:tcW w:w="567"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河道疏浚</w:t>
            </w:r>
          </w:p>
        </w:tc>
        <w:tc>
          <w:tcPr>
            <w:tcW w:w="1134"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8714 </w:t>
            </w:r>
          </w:p>
        </w:tc>
        <w:tc>
          <w:tcPr>
            <w:tcW w:w="1134"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1608 </w:t>
            </w:r>
          </w:p>
        </w:tc>
        <w:tc>
          <w:tcPr>
            <w:tcW w:w="993"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7106 </w:t>
            </w:r>
          </w:p>
        </w:tc>
        <w:tc>
          <w:tcPr>
            <w:tcW w:w="993"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869 </w:t>
            </w:r>
          </w:p>
        </w:tc>
        <w:tc>
          <w:tcPr>
            <w:tcW w:w="850"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6237 </w:t>
            </w:r>
          </w:p>
        </w:tc>
        <w:tc>
          <w:tcPr>
            <w:tcW w:w="1636"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疏浚869m</w:t>
            </w:r>
            <w:r w:rsidRPr="00C160F1">
              <w:rPr>
                <w:rFonts w:ascii="宋体" w:hAnsi="宋体" w:cs="宋体" w:hint="eastAsia"/>
                <w:color w:val="000000"/>
                <w:kern w:val="0"/>
                <w:sz w:val="24"/>
                <w:szCs w:val="24"/>
                <w:vertAlign w:val="superscript"/>
              </w:rPr>
              <w:t>3</w:t>
            </w:r>
            <w:r w:rsidRPr="00C160F1">
              <w:rPr>
                <w:rFonts w:ascii="宋体" w:hAnsi="宋体" w:cs="宋体" w:hint="eastAsia"/>
                <w:color w:val="000000"/>
                <w:kern w:val="0"/>
                <w:sz w:val="24"/>
                <w:szCs w:val="24"/>
              </w:rPr>
              <w:t>调运，余方积极对接周边土地整治、基建项目，推动疏浚土方综合消纳</w:t>
            </w:r>
          </w:p>
        </w:tc>
      </w:tr>
      <w:tr w:rsidR="007F75EC" w:rsidRPr="00C160F1" w:rsidTr="001F27DE">
        <w:trPr>
          <w:trHeight w:val="285"/>
        </w:trPr>
        <w:tc>
          <w:tcPr>
            <w:tcW w:w="351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合计</w:t>
            </w:r>
          </w:p>
        </w:tc>
        <w:tc>
          <w:tcPr>
            <w:tcW w:w="1134"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2682 </w:t>
            </w:r>
          </w:p>
        </w:tc>
        <w:tc>
          <w:tcPr>
            <w:tcW w:w="1134"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25226 </w:t>
            </w:r>
          </w:p>
        </w:tc>
        <w:tc>
          <w:tcPr>
            <w:tcW w:w="1134"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15826 </w:t>
            </w:r>
          </w:p>
        </w:tc>
        <w:tc>
          <w:tcPr>
            <w:tcW w:w="993"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1912 </w:t>
            </w:r>
          </w:p>
        </w:tc>
        <w:tc>
          <w:tcPr>
            <w:tcW w:w="992"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1252 </w:t>
            </w:r>
          </w:p>
        </w:tc>
        <w:tc>
          <w:tcPr>
            <w:tcW w:w="850"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13333 </w:t>
            </w:r>
          </w:p>
        </w:tc>
        <w:tc>
          <w:tcPr>
            <w:tcW w:w="993"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7097 </w:t>
            </w:r>
          </w:p>
        </w:tc>
        <w:tc>
          <w:tcPr>
            <w:tcW w:w="992"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7097 </w:t>
            </w:r>
          </w:p>
        </w:tc>
        <w:tc>
          <w:tcPr>
            <w:tcW w:w="850" w:type="dxa"/>
            <w:tcBorders>
              <w:top w:val="nil"/>
              <w:left w:val="nil"/>
              <w:bottom w:val="single" w:sz="4" w:space="0" w:color="auto"/>
              <w:right w:val="single" w:sz="4" w:space="0" w:color="auto"/>
            </w:tcBorders>
            <w:shd w:val="clear" w:color="auto" w:fill="auto"/>
            <w:noWrap/>
            <w:vAlign w:val="center"/>
            <w:hideMark/>
          </w:tcPr>
          <w:p w:rsidR="007F75EC" w:rsidRPr="00C160F1" w:rsidRDefault="007F75EC" w:rsidP="001F27DE">
            <w:pPr>
              <w:widowControl/>
              <w:spacing w:line="240" w:lineRule="auto"/>
              <w:ind w:firstLineChars="0" w:firstLine="0"/>
              <w:jc w:val="center"/>
              <w:rPr>
                <w:color w:val="000000"/>
                <w:kern w:val="0"/>
                <w:sz w:val="24"/>
                <w:szCs w:val="24"/>
              </w:rPr>
            </w:pPr>
            <w:r w:rsidRPr="00C160F1">
              <w:rPr>
                <w:color w:val="000000"/>
                <w:kern w:val="0"/>
                <w:sz w:val="24"/>
                <w:szCs w:val="24"/>
              </w:rPr>
              <w:t xml:space="preserve">8918 </w:t>
            </w:r>
          </w:p>
        </w:tc>
        <w:tc>
          <w:tcPr>
            <w:tcW w:w="1636" w:type="dxa"/>
            <w:tcBorders>
              <w:top w:val="nil"/>
              <w:left w:val="nil"/>
              <w:bottom w:val="single" w:sz="4" w:space="0" w:color="auto"/>
              <w:right w:val="single" w:sz="4" w:space="0" w:color="auto"/>
            </w:tcBorders>
            <w:shd w:val="clear" w:color="auto" w:fill="auto"/>
            <w:vAlign w:val="center"/>
            <w:hideMark/>
          </w:tcPr>
          <w:p w:rsidR="007F75EC" w:rsidRPr="00C160F1" w:rsidRDefault="007F75EC" w:rsidP="001F27DE">
            <w:pPr>
              <w:widowControl/>
              <w:spacing w:line="240" w:lineRule="auto"/>
              <w:ind w:firstLineChars="0" w:firstLine="0"/>
              <w:jc w:val="center"/>
              <w:rPr>
                <w:rFonts w:ascii="宋体" w:hAnsi="宋体" w:cs="宋体"/>
                <w:color w:val="000000"/>
                <w:kern w:val="0"/>
                <w:sz w:val="24"/>
                <w:szCs w:val="24"/>
              </w:rPr>
            </w:pPr>
            <w:r w:rsidRPr="00C160F1">
              <w:rPr>
                <w:rFonts w:ascii="宋体" w:hAnsi="宋体" w:cs="宋体" w:hint="eastAsia"/>
                <w:color w:val="000000"/>
                <w:kern w:val="0"/>
                <w:sz w:val="24"/>
                <w:szCs w:val="24"/>
              </w:rPr>
              <w:t xml:space="preserve">　</w:t>
            </w:r>
          </w:p>
        </w:tc>
      </w:tr>
    </w:tbl>
    <w:p w:rsidR="007C5E1D" w:rsidRPr="00C160F1" w:rsidRDefault="007C5E1D" w:rsidP="007C5E1D">
      <w:pPr>
        <w:snapToGrid w:val="0"/>
        <w:spacing w:line="240" w:lineRule="atLeast"/>
        <w:ind w:firstLine="420"/>
        <w:rPr>
          <w:rFonts w:eastAsiaTheme="minorEastAsia"/>
          <w:kern w:val="0"/>
          <w:sz w:val="21"/>
          <w:szCs w:val="21"/>
        </w:rPr>
      </w:pPr>
    </w:p>
    <w:p w:rsidR="007C5E1D" w:rsidRPr="00C160F1" w:rsidRDefault="007C5E1D" w:rsidP="007C5E1D">
      <w:pPr>
        <w:ind w:firstLine="420"/>
        <w:rPr>
          <w:rFonts w:eastAsiaTheme="minorEastAsia"/>
          <w:sz w:val="21"/>
          <w:szCs w:val="21"/>
        </w:rPr>
        <w:sectPr w:rsidR="007C5E1D" w:rsidRPr="00C160F1" w:rsidSect="00051476">
          <w:footerReference w:type="even" r:id="rId50"/>
          <w:footerReference w:type="default" r:id="rId51"/>
          <w:pgSz w:w="16838" w:h="11906" w:orient="landscape"/>
          <w:pgMar w:top="1418" w:right="1418" w:bottom="1418" w:left="1418" w:header="992" w:footer="992" w:gutter="0"/>
          <w:cols w:space="720"/>
          <w:docGrid w:linePitch="381"/>
        </w:sectPr>
      </w:pPr>
    </w:p>
    <w:p w:rsidR="007C5E1D" w:rsidRPr="00C160F1" w:rsidRDefault="006E55F0" w:rsidP="007C5E1D">
      <w:pPr>
        <w:pStyle w:val="2"/>
        <w:spacing w:before="120" w:after="120"/>
        <w:rPr>
          <w:rFonts w:eastAsiaTheme="minorEastAsia"/>
        </w:rPr>
      </w:pPr>
      <w:bookmarkStart w:id="50" w:name="_Toc402949072"/>
      <w:bookmarkStart w:id="51" w:name="_Toc404181125"/>
      <w:bookmarkStart w:id="52" w:name="_Toc466883104"/>
      <w:bookmarkStart w:id="53" w:name="_Toc118548376"/>
      <w:bookmarkStart w:id="54" w:name="_Toc238109837"/>
      <w:r w:rsidRPr="00C160F1">
        <w:rPr>
          <w:rFonts w:eastAsiaTheme="minorEastAsia"/>
        </w:rPr>
        <w:lastRenderedPageBreak/>
        <w:t>4</w:t>
      </w:r>
      <w:r w:rsidR="007C5E1D" w:rsidRPr="00C160F1">
        <w:rPr>
          <w:rFonts w:eastAsiaTheme="minorEastAsia"/>
        </w:rPr>
        <w:t xml:space="preserve">.6 </w:t>
      </w:r>
      <w:r w:rsidR="007C5E1D" w:rsidRPr="00C160F1">
        <w:rPr>
          <w:rFonts w:eastAsiaTheme="minorEastAsia"/>
        </w:rPr>
        <w:t>施工进度计划</w:t>
      </w:r>
      <w:bookmarkEnd w:id="50"/>
      <w:bookmarkEnd w:id="51"/>
      <w:bookmarkEnd w:id="52"/>
      <w:bookmarkEnd w:id="53"/>
      <w:bookmarkEnd w:id="54"/>
    </w:p>
    <w:p w:rsidR="007F75EC" w:rsidRPr="00C160F1" w:rsidRDefault="007F75EC" w:rsidP="007F75EC">
      <w:pPr>
        <w:ind w:firstLine="560"/>
        <w:rPr>
          <w:rFonts w:eastAsiaTheme="minorEastAsia"/>
        </w:rPr>
      </w:pPr>
      <w:r w:rsidRPr="00C160F1">
        <w:rPr>
          <w:rFonts w:eastAsiaTheme="minorEastAsia"/>
        </w:rPr>
        <w:t>根据本工程的总体工程量，初步拟定本工程建设期为</w:t>
      </w:r>
      <w:r w:rsidRPr="00C160F1">
        <w:rPr>
          <w:rFonts w:eastAsiaTheme="minorEastAsia"/>
        </w:rPr>
        <w:t>4</w:t>
      </w:r>
      <w:r w:rsidRPr="00C160F1">
        <w:rPr>
          <w:rFonts w:eastAsiaTheme="minorEastAsia"/>
        </w:rPr>
        <w:t>个月，</w:t>
      </w:r>
      <w:r w:rsidRPr="00C160F1">
        <w:rPr>
          <w:rFonts w:eastAsiaTheme="minorEastAsia"/>
          <w:szCs w:val="28"/>
        </w:rPr>
        <w:t>于非汛期施工，</w:t>
      </w:r>
      <w:r w:rsidRPr="00C160F1">
        <w:rPr>
          <w:rFonts w:eastAsiaTheme="minorEastAsia"/>
        </w:rPr>
        <w:t>故对本次工程做以下安排，从</w:t>
      </w:r>
      <w:r w:rsidRPr="00C160F1">
        <w:rPr>
          <w:rFonts w:eastAsiaTheme="minorEastAsia"/>
        </w:rPr>
        <w:t>2026</w:t>
      </w:r>
      <w:r w:rsidRPr="00C160F1">
        <w:rPr>
          <w:rFonts w:eastAsiaTheme="minorEastAsia"/>
        </w:rPr>
        <w:t>年</w:t>
      </w:r>
      <w:r w:rsidRPr="00C160F1">
        <w:rPr>
          <w:rFonts w:eastAsiaTheme="minorEastAsia"/>
        </w:rPr>
        <w:t>9</w:t>
      </w:r>
      <w:r w:rsidRPr="00C160F1">
        <w:rPr>
          <w:rFonts w:eastAsiaTheme="minorEastAsia"/>
        </w:rPr>
        <w:t>月</w:t>
      </w:r>
      <w:r w:rsidRPr="00C160F1">
        <w:rPr>
          <w:rFonts w:eastAsiaTheme="minorEastAsia" w:hint="eastAsia"/>
        </w:rPr>
        <w:t>中旬</w:t>
      </w:r>
      <w:r w:rsidRPr="00C160F1">
        <w:rPr>
          <w:rFonts w:eastAsiaTheme="minorEastAsia"/>
        </w:rPr>
        <w:t>开始施工准备，到</w:t>
      </w:r>
      <w:r w:rsidRPr="00C160F1">
        <w:rPr>
          <w:rFonts w:eastAsiaTheme="minorEastAsia"/>
        </w:rPr>
        <w:t>2027</w:t>
      </w:r>
      <w:r w:rsidRPr="00C160F1">
        <w:rPr>
          <w:rFonts w:eastAsiaTheme="minorEastAsia"/>
        </w:rPr>
        <w:t>年</w:t>
      </w:r>
      <w:r w:rsidRPr="00C160F1">
        <w:rPr>
          <w:rFonts w:eastAsiaTheme="minorEastAsia"/>
        </w:rPr>
        <w:t>1</w:t>
      </w:r>
      <w:r w:rsidRPr="00C160F1">
        <w:rPr>
          <w:rFonts w:eastAsiaTheme="minorEastAsia"/>
        </w:rPr>
        <w:t>月</w:t>
      </w:r>
      <w:r w:rsidRPr="00C160F1">
        <w:rPr>
          <w:rFonts w:eastAsiaTheme="minorEastAsia" w:hint="eastAsia"/>
        </w:rPr>
        <w:t>中旬</w:t>
      </w:r>
      <w:r w:rsidRPr="00C160F1">
        <w:rPr>
          <w:rFonts w:eastAsiaTheme="minorEastAsia"/>
        </w:rPr>
        <w:t>竣工，</w:t>
      </w:r>
      <w:r w:rsidRPr="00C160F1">
        <w:rPr>
          <w:rFonts w:eastAsiaTheme="minorEastAsia"/>
          <w:szCs w:val="28"/>
        </w:rPr>
        <w:t>工程施工准备期</w:t>
      </w:r>
      <w:r w:rsidRPr="00C160F1">
        <w:rPr>
          <w:rFonts w:eastAsiaTheme="minorEastAsia"/>
          <w:szCs w:val="28"/>
        </w:rPr>
        <w:t>15</w:t>
      </w:r>
      <w:r w:rsidRPr="00C160F1">
        <w:rPr>
          <w:rFonts w:eastAsiaTheme="minorEastAsia"/>
          <w:szCs w:val="28"/>
        </w:rPr>
        <w:t>天（</w:t>
      </w:r>
      <w:r w:rsidRPr="00C160F1">
        <w:rPr>
          <w:rFonts w:eastAsiaTheme="minorEastAsia"/>
          <w:szCs w:val="28"/>
        </w:rPr>
        <w:t>9</w:t>
      </w:r>
      <w:r w:rsidRPr="00C160F1">
        <w:rPr>
          <w:rFonts w:eastAsiaTheme="minorEastAsia"/>
          <w:szCs w:val="28"/>
        </w:rPr>
        <w:t>月中旬</w:t>
      </w:r>
      <w:r w:rsidRPr="00C160F1">
        <w:rPr>
          <w:rFonts w:eastAsiaTheme="minorEastAsia"/>
          <w:szCs w:val="28"/>
        </w:rPr>
        <w:t>~9</w:t>
      </w:r>
      <w:r w:rsidRPr="00C160F1">
        <w:rPr>
          <w:rFonts w:eastAsiaTheme="minorEastAsia"/>
          <w:szCs w:val="28"/>
        </w:rPr>
        <w:t>月</w:t>
      </w:r>
      <w:r w:rsidRPr="00C160F1">
        <w:rPr>
          <w:rFonts w:eastAsiaTheme="minorEastAsia" w:hint="eastAsia"/>
          <w:szCs w:val="28"/>
        </w:rPr>
        <w:t>底</w:t>
      </w:r>
      <w:r w:rsidRPr="00C160F1">
        <w:rPr>
          <w:rFonts w:eastAsiaTheme="minorEastAsia"/>
          <w:szCs w:val="28"/>
        </w:rPr>
        <w:t>），主体工程施工期</w:t>
      </w:r>
      <w:r w:rsidRPr="00C160F1">
        <w:rPr>
          <w:rFonts w:eastAsiaTheme="minorEastAsia"/>
          <w:szCs w:val="28"/>
        </w:rPr>
        <w:t>90</w:t>
      </w:r>
      <w:r w:rsidRPr="00C160F1">
        <w:rPr>
          <w:rFonts w:eastAsiaTheme="minorEastAsia"/>
          <w:szCs w:val="28"/>
        </w:rPr>
        <w:t>天（</w:t>
      </w:r>
      <w:r w:rsidRPr="00C160F1">
        <w:rPr>
          <w:rFonts w:eastAsiaTheme="minorEastAsia"/>
          <w:szCs w:val="28"/>
        </w:rPr>
        <w:t>10</w:t>
      </w:r>
      <w:r w:rsidRPr="00C160F1">
        <w:rPr>
          <w:rFonts w:eastAsiaTheme="minorEastAsia"/>
          <w:szCs w:val="28"/>
        </w:rPr>
        <w:t>月</w:t>
      </w:r>
      <w:r w:rsidRPr="00C160F1">
        <w:rPr>
          <w:rFonts w:eastAsiaTheme="minorEastAsia" w:hint="eastAsia"/>
          <w:szCs w:val="28"/>
        </w:rPr>
        <w:t>初</w:t>
      </w:r>
      <w:r w:rsidRPr="00C160F1">
        <w:rPr>
          <w:rFonts w:eastAsiaTheme="minorEastAsia"/>
          <w:szCs w:val="28"/>
        </w:rPr>
        <w:t>~12</w:t>
      </w:r>
      <w:r w:rsidRPr="00C160F1">
        <w:rPr>
          <w:rFonts w:eastAsiaTheme="minorEastAsia"/>
          <w:szCs w:val="28"/>
        </w:rPr>
        <w:t>月</w:t>
      </w:r>
      <w:r w:rsidRPr="00C160F1">
        <w:rPr>
          <w:rFonts w:eastAsiaTheme="minorEastAsia" w:hint="eastAsia"/>
          <w:szCs w:val="28"/>
        </w:rPr>
        <w:t>底</w:t>
      </w:r>
      <w:r w:rsidRPr="00C160F1">
        <w:rPr>
          <w:rFonts w:eastAsiaTheme="minorEastAsia"/>
          <w:szCs w:val="28"/>
        </w:rPr>
        <w:t>），工程收尾及验收期</w:t>
      </w:r>
      <w:r w:rsidRPr="00C160F1">
        <w:rPr>
          <w:rFonts w:eastAsiaTheme="minorEastAsia"/>
          <w:szCs w:val="28"/>
        </w:rPr>
        <w:t>15</w:t>
      </w:r>
      <w:r w:rsidRPr="00C160F1">
        <w:rPr>
          <w:rFonts w:eastAsiaTheme="minorEastAsia"/>
          <w:szCs w:val="28"/>
        </w:rPr>
        <w:t>天（</w:t>
      </w:r>
      <w:r w:rsidRPr="00C160F1">
        <w:rPr>
          <w:rFonts w:eastAsiaTheme="minorEastAsia"/>
          <w:szCs w:val="28"/>
        </w:rPr>
        <w:t>1</w:t>
      </w:r>
      <w:r w:rsidRPr="00C160F1">
        <w:rPr>
          <w:rFonts w:eastAsiaTheme="minorEastAsia" w:hint="eastAsia"/>
          <w:szCs w:val="28"/>
        </w:rPr>
        <w:t>初</w:t>
      </w:r>
      <w:r w:rsidRPr="00C160F1">
        <w:rPr>
          <w:rFonts w:eastAsiaTheme="minorEastAsia"/>
          <w:szCs w:val="28"/>
        </w:rPr>
        <w:t>~1</w:t>
      </w:r>
      <w:r w:rsidRPr="00C160F1">
        <w:rPr>
          <w:rFonts w:eastAsiaTheme="minorEastAsia"/>
          <w:szCs w:val="28"/>
        </w:rPr>
        <w:t>月</w:t>
      </w:r>
      <w:r w:rsidRPr="00C160F1">
        <w:rPr>
          <w:rFonts w:eastAsiaTheme="minorEastAsia" w:hint="eastAsia"/>
          <w:szCs w:val="28"/>
        </w:rPr>
        <w:t>中旬</w:t>
      </w:r>
      <w:r w:rsidRPr="00C160F1">
        <w:rPr>
          <w:rFonts w:eastAsiaTheme="minorEastAsia"/>
          <w:szCs w:val="28"/>
        </w:rPr>
        <w:t>）。</w:t>
      </w:r>
      <w:r w:rsidRPr="00C160F1">
        <w:rPr>
          <w:rFonts w:eastAsiaTheme="minorEastAsia"/>
        </w:rPr>
        <w:t>根据工程实际情况及施工进度安排，</w:t>
      </w:r>
      <w:proofErr w:type="gramStart"/>
      <w:r w:rsidRPr="00C160F1">
        <w:rPr>
          <w:rFonts w:eastAsiaTheme="minorEastAsia"/>
        </w:rPr>
        <w:t>总工日</w:t>
      </w:r>
      <w:proofErr w:type="gramEnd"/>
      <w:r w:rsidRPr="00C160F1">
        <w:rPr>
          <w:rFonts w:eastAsiaTheme="minorEastAsia"/>
        </w:rPr>
        <w:t>为</w:t>
      </w:r>
      <w:r w:rsidRPr="00C160F1">
        <w:rPr>
          <w:rFonts w:eastAsiaTheme="minorEastAsia"/>
        </w:rPr>
        <w:t>0.37</w:t>
      </w:r>
      <w:r w:rsidRPr="00C160F1">
        <w:rPr>
          <w:rFonts w:eastAsiaTheme="minorEastAsia"/>
        </w:rPr>
        <w:t>万工日，施工高峰劳动人数为</w:t>
      </w:r>
      <w:r w:rsidRPr="00C160F1">
        <w:rPr>
          <w:rFonts w:eastAsiaTheme="minorEastAsia"/>
        </w:rPr>
        <w:t>50</w:t>
      </w:r>
      <w:r w:rsidRPr="00C160F1">
        <w:rPr>
          <w:rFonts w:eastAsiaTheme="minorEastAsia"/>
        </w:rPr>
        <w:t>人。</w:t>
      </w:r>
    </w:p>
    <w:p w:rsidR="007F75EC" w:rsidRPr="00C160F1" w:rsidRDefault="007F75EC" w:rsidP="007F75EC">
      <w:pPr>
        <w:snapToGrid w:val="0"/>
        <w:ind w:firstLine="560"/>
        <w:rPr>
          <w:rFonts w:eastAsiaTheme="minorEastAsia"/>
        </w:rPr>
      </w:pPr>
      <w:r w:rsidRPr="00C160F1">
        <w:rPr>
          <w:rFonts w:eastAsiaTheme="minorEastAsia"/>
        </w:rPr>
        <w:t>（</w:t>
      </w:r>
      <w:r w:rsidRPr="00C160F1">
        <w:rPr>
          <w:rFonts w:eastAsiaTheme="minorEastAsia"/>
        </w:rPr>
        <w:t>1</w:t>
      </w:r>
      <w:r w:rsidRPr="00C160F1">
        <w:rPr>
          <w:rFonts w:eastAsiaTheme="minorEastAsia"/>
        </w:rPr>
        <w:t>）工程筹建期</w:t>
      </w:r>
    </w:p>
    <w:p w:rsidR="007F75EC" w:rsidRPr="00C160F1" w:rsidRDefault="007F75EC" w:rsidP="007F75EC">
      <w:pPr>
        <w:ind w:firstLine="560"/>
        <w:rPr>
          <w:rFonts w:eastAsiaTheme="minorEastAsia"/>
        </w:rPr>
      </w:pPr>
      <w:r w:rsidRPr="00C160F1">
        <w:rPr>
          <w:rFonts w:eastAsiaTheme="minorEastAsia"/>
        </w:rPr>
        <w:t>工程开工前甲方单位负责筹建对外交通，施工用电、通讯、征地、移民以及招标、评标、签约等工作，安排在</w:t>
      </w:r>
      <w:r w:rsidRPr="00C160F1">
        <w:rPr>
          <w:rFonts w:eastAsiaTheme="minorEastAsia"/>
        </w:rPr>
        <w:t>9</w:t>
      </w:r>
      <w:r w:rsidRPr="00C160F1">
        <w:rPr>
          <w:rFonts w:eastAsiaTheme="minorEastAsia"/>
        </w:rPr>
        <w:t>月</w:t>
      </w:r>
      <w:r w:rsidRPr="00C160F1">
        <w:rPr>
          <w:rFonts w:eastAsiaTheme="minorEastAsia" w:hint="eastAsia"/>
        </w:rPr>
        <w:t>中旬</w:t>
      </w:r>
      <w:r w:rsidRPr="00C160F1">
        <w:rPr>
          <w:rFonts w:eastAsiaTheme="minorEastAsia"/>
        </w:rPr>
        <w:t>。</w:t>
      </w:r>
    </w:p>
    <w:p w:rsidR="007F75EC" w:rsidRPr="00C160F1" w:rsidRDefault="007F75EC" w:rsidP="007F75EC">
      <w:pPr>
        <w:ind w:firstLine="560"/>
        <w:rPr>
          <w:rFonts w:eastAsiaTheme="minorEastAsia"/>
        </w:rPr>
      </w:pPr>
      <w:r w:rsidRPr="00C160F1">
        <w:rPr>
          <w:rFonts w:eastAsiaTheme="minorEastAsia"/>
        </w:rPr>
        <w:t>（</w:t>
      </w:r>
      <w:r w:rsidRPr="00C160F1">
        <w:rPr>
          <w:rFonts w:eastAsiaTheme="minorEastAsia"/>
        </w:rPr>
        <w:t>2</w:t>
      </w:r>
      <w:r w:rsidRPr="00C160F1">
        <w:rPr>
          <w:rFonts w:eastAsiaTheme="minorEastAsia"/>
        </w:rPr>
        <w:t>）工程准备期</w:t>
      </w:r>
    </w:p>
    <w:p w:rsidR="007F75EC" w:rsidRPr="00C160F1" w:rsidRDefault="007F75EC" w:rsidP="007F75EC">
      <w:pPr>
        <w:ind w:firstLine="560"/>
        <w:rPr>
          <w:rFonts w:eastAsiaTheme="minorEastAsia"/>
        </w:rPr>
      </w:pPr>
      <w:r w:rsidRPr="00C160F1">
        <w:rPr>
          <w:rFonts w:eastAsiaTheme="minorEastAsia"/>
        </w:rPr>
        <w:t>准备期需要完成场地平整，场内交通，临时建房，施工围堰和施工辅助作业等工作。工期安排在</w:t>
      </w:r>
      <w:r w:rsidRPr="00C160F1">
        <w:rPr>
          <w:rFonts w:eastAsiaTheme="minorEastAsia"/>
        </w:rPr>
        <w:t>9</w:t>
      </w:r>
      <w:r w:rsidRPr="00C160F1">
        <w:rPr>
          <w:rFonts w:eastAsiaTheme="minorEastAsia"/>
        </w:rPr>
        <w:t>月中旬。</w:t>
      </w:r>
    </w:p>
    <w:p w:rsidR="007F75EC" w:rsidRPr="00C160F1" w:rsidRDefault="007F75EC" w:rsidP="007F75EC">
      <w:pPr>
        <w:snapToGrid w:val="0"/>
        <w:ind w:firstLine="560"/>
        <w:rPr>
          <w:rFonts w:eastAsiaTheme="minorEastAsia"/>
        </w:rPr>
      </w:pPr>
      <w:r w:rsidRPr="00C160F1">
        <w:rPr>
          <w:rFonts w:eastAsiaTheme="minorEastAsia"/>
        </w:rPr>
        <w:t>（</w:t>
      </w:r>
      <w:r w:rsidRPr="00C160F1">
        <w:rPr>
          <w:rFonts w:eastAsiaTheme="minorEastAsia"/>
        </w:rPr>
        <w:t>3</w:t>
      </w:r>
      <w:r w:rsidRPr="00C160F1">
        <w:rPr>
          <w:rFonts w:eastAsiaTheme="minorEastAsia"/>
        </w:rPr>
        <w:t>）主体工程施工</w:t>
      </w:r>
    </w:p>
    <w:p w:rsidR="007F75EC" w:rsidRPr="00C160F1" w:rsidRDefault="007F75EC" w:rsidP="007F75EC">
      <w:pPr>
        <w:ind w:firstLine="560"/>
        <w:rPr>
          <w:rFonts w:eastAsiaTheme="minorEastAsia"/>
        </w:rPr>
      </w:pPr>
      <w:r w:rsidRPr="00C160F1">
        <w:rPr>
          <w:rFonts w:eastAsiaTheme="minorEastAsia"/>
        </w:rPr>
        <w:t>堤防工程：工期安排在</w:t>
      </w:r>
      <w:r w:rsidRPr="00C160F1">
        <w:rPr>
          <w:rFonts w:eastAsiaTheme="minorEastAsia"/>
          <w:szCs w:val="28"/>
        </w:rPr>
        <w:t>10</w:t>
      </w:r>
      <w:r w:rsidRPr="00C160F1">
        <w:rPr>
          <w:rFonts w:eastAsiaTheme="minorEastAsia"/>
          <w:szCs w:val="28"/>
        </w:rPr>
        <w:t>月</w:t>
      </w:r>
      <w:r w:rsidRPr="00C160F1">
        <w:rPr>
          <w:rFonts w:eastAsiaTheme="minorEastAsia" w:hint="eastAsia"/>
          <w:szCs w:val="28"/>
        </w:rPr>
        <w:t>初</w:t>
      </w:r>
      <w:r w:rsidRPr="00C160F1">
        <w:rPr>
          <w:rFonts w:eastAsiaTheme="minorEastAsia"/>
          <w:szCs w:val="28"/>
        </w:rPr>
        <w:t>~12</w:t>
      </w:r>
      <w:r w:rsidRPr="00C160F1">
        <w:rPr>
          <w:rFonts w:eastAsiaTheme="minorEastAsia"/>
          <w:szCs w:val="28"/>
        </w:rPr>
        <w:t>月</w:t>
      </w:r>
      <w:r w:rsidRPr="00C160F1">
        <w:rPr>
          <w:rFonts w:eastAsiaTheme="minorEastAsia" w:hint="eastAsia"/>
          <w:szCs w:val="28"/>
        </w:rPr>
        <w:t>底</w:t>
      </w:r>
      <w:r w:rsidRPr="00C160F1">
        <w:rPr>
          <w:rFonts w:eastAsiaTheme="minorEastAsia"/>
          <w:szCs w:val="28"/>
        </w:rPr>
        <w:t>，</w:t>
      </w:r>
      <w:r w:rsidRPr="00C160F1">
        <w:rPr>
          <w:rFonts w:eastAsiaTheme="minorEastAsia"/>
        </w:rPr>
        <w:t>需要完成土方、格宾石笼护坡、护脚等所有施工工序。</w:t>
      </w:r>
    </w:p>
    <w:p w:rsidR="007F75EC" w:rsidRPr="00C160F1" w:rsidRDefault="007F75EC" w:rsidP="007F75EC">
      <w:pPr>
        <w:ind w:firstLine="560"/>
        <w:rPr>
          <w:rFonts w:eastAsiaTheme="minorEastAsia"/>
        </w:rPr>
      </w:pPr>
      <w:r w:rsidRPr="00C160F1">
        <w:rPr>
          <w:rFonts w:eastAsiaTheme="minorEastAsia" w:hint="eastAsia"/>
        </w:rPr>
        <w:t>疏浚</w:t>
      </w:r>
      <w:r w:rsidRPr="00C160F1">
        <w:rPr>
          <w:rFonts w:eastAsiaTheme="minorEastAsia"/>
        </w:rPr>
        <w:t>工程：工期安排在</w:t>
      </w:r>
      <w:r w:rsidRPr="00C160F1">
        <w:rPr>
          <w:rFonts w:eastAsiaTheme="minorEastAsia"/>
          <w:szCs w:val="28"/>
        </w:rPr>
        <w:t>3</w:t>
      </w:r>
      <w:r w:rsidRPr="00C160F1">
        <w:rPr>
          <w:rFonts w:eastAsiaTheme="minorEastAsia"/>
          <w:szCs w:val="28"/>
        </w:rPr>
        <w:t>月</w:t>
      </w:r>
      <w:r w:rsidRPr="00C160F1">
        <w:rPr>
          <w:rFonts w:eastAsiaTheme="minorEastAsia" w:hint="eastAsia"/>
          <w:szCs w:val="28"/>
        </w:rPr>
        <w:t>初</w:t>
      </w:r>
      <w:r w:rsidRPr="00C160F1">
        <w:rPr>
          <w:rFonts w:eastAsiaTheme="minorEastAsia"/>
          <w:szCs w:val="28"/>
        </w:rPr>
        <w:t>~5</w:t>
      </w:r>
      <w:r w:rsidRPr="00C160F1">
        <w:rPr>
          <w:rFonts w:eastAsiaTheme="minorEastAsia"/>
          <w:szCs w:val="28"/>
        </w:rPr>
        <w:t>月</w:t>
      </w:r>
      <w:r w:rsidRPr="00C160F1">
        <w:rPr>
          <w:rFonts w:eastAsiaTheme="minorEastAsia" w:hint="eastAsia"/>
          <w:szCs w:val="28"/>
        </w:rPr>
        <w:t>底</w:t>
      </w:r>
      <w:r w:rsidRPr="00C160F1">
        <w:rPr>
          <w:rFonts w:eastAsiaTheme="minorEastAsia"/>
          <w:szCs w:val="28"/>
        </w:rPr>
        <w:t>，</w:t>
      </w:r>
      <w:r w:rsidRPr="00C160F1">
        <w:rPr>
          <w:rFonts w:eastAsiaTheme="minorEastAsia"/>
        </w:rPr>
        <w:t>需要完成土方等所有施工工序。</w:t>
      </w:r>
    </w:p>
    <w:p w:rsidR="007F75EC" w:rsidRPr="00C160F1" w:rsidRDefault="007F75EC" w:rsidP="007F75EC">
      <w:pPr>
        <w:ind w:firstLine="560"/>
        <w:rPr>
          <w:rFonts w:eastAsiaTheme="minorEastAsia"/>
        </w:rPr>
      </w:pPr>
      <w:r w:rsidRPr="00C160F1">
        <w:rPr>
          <w:rFonts w:eastAsiaTheme="minorEastAsia" w:hint="eastAsia"/>
        </w:rPr>
        <w:t>建筑物</w:t>
      </w:r>
      <w:r w:rsidRPr="00C160F1">
        <w:rPr>
          <w:rFonts w:eastAsiaTheme="minorEastAsia"/>
        </w:rPr>
        <w:t>工程：工期安排在</w:t>
      </w:r>
      <w:r w:rsidRPr="00C160F1">
        <w:rPr>
          <w:rFonts w:eastAsiaTheme="minorEastAsia"/>
          <w:szCs w:val="28"/>
        </w:rPr>
        <w:t>11</w:t>
      </w:r>
      <w:r w:rsidRPr="00C160F1">
        <w:rPr>
          <w:rFonts w:eastAsiaTheme="minorEastAsia"/>
          <w:szCs w:val="28"/>
        </w:rPr>
        <w:t>月</w:t>
      </w:r>
      <w:r w:rsidRPr="00C160F1">
        <w:rPr>
          <w:rFonts w:eastAsiaTheme="minorEastAsia" w:hint="eastAsia"/>
          <w:szCs w:val="28"/>
        </w:rPr>
        <w:t>初</w:t>
      </w:r>
      <w:r w:rsidRPr="00C160F1">
        <w:rPr>
          <w:rFonts w:eastAsiaTheme="minorEastAsia"/>
          <w:szCs w:val="28"/>
        </w:rPr>
        <w:t>~1</w:t>
      </w:r>
      <w:r w:rsidRPr="00C160F1">
        <w:rPr>
          <w:rFonts w:eastAsiaTheme="minorEastAsia"/>
          <w:szCs w:val="28"/>
        </w:rPr>
        <w:t>月</w:t>
      </w:r>
      <w:r w:rsidRPr="00C160F1">
        <w:rPr>
          <w:rFonts w:eastAsiaTheme="minorEastAsia" w:hint="eastAsia"/>
          <w:szCs w:val="28"/>
        </w:rPr>
        <w:t>底</w:t>
      </w:r>
      <w:r w:rsidRPr="00C160F1">
        <w:rPr>
          <w:rFonts w:eastAsiaTheme="minorEastAsia"/>
        </w:rPr>
        <w:t>，需要完成土方、钢筋混凝土</w:t>
      </w:r>
      <w:r w:rsidRPr="00C160F1">
        <w:rPr>
          <w:rFonts w:eastAsiaTheme="minorEastAsia" w:hint="eastAsia"/>
        </w:rPr>
        <w:t>、</w:t>
      </w:r>
      <w:r w:rsidRPr="00C160F1">
        <w:rPr>
          <w:rFonts w:eastAsiaTheme="minorEastAsia"/>
        </w:rPr>
        <w:t>格宾石笼等所有施工工序。</w:t>
      </w:r>
    </w:p>
    <w:p w:rsidR="007F75EC" w:rsidRPr="00C160F1" w:rsidRDefault="007F75EC" w:rsidP="007F75EC">
      <w:pPr>
        <w:snapToGrid w:val="0"/>
        <w:ind w:firstLine="560"/>
        <w:rPr>
          <w:rFonts w:eastAsiaTheme="minorEastAsia"/>
        </w:rPr>
      </w:pPr>
      <w:r w:rsidRPr="00C160F1">
        <w:rPr>
          <w:rFonts w:eastAsiaTheme="minorEastAsia"/>
        </w:rPr>
        <w:t>（</w:t>
      </w:r>
      <w:r w:rsidRPr="00C160F1">
        <w:rPr>
          <w:rFonts w:eastAsiaTheme="minorEastAsia"/>
        </w:rPr>
        <w:t>4</w:t>
      </w:r>
      <w:r w:rsidRPr="00C160F1">
        <w:rPr>
          <w:rFonts w:eastAsiaTheme="minorEastAsia"/>
        </w:rPr>
        <w:t>）工程完工清理及竣工验收</w:t>
      </w:r>
    </w:p>
    <w:p w:rsidR="007F75EC" w:rsidRPr="00C160F1" w:rsidRDefault="007F75EC" w:rsidP="007F75EC">
      <w:pPr>
        <w:ind w:firstLine="560"/>
        <w:rPr>
          <w:rFonts w:eastAsiaTheme="minorEastAsia"/>
        </w:rPr>
      </w:pPr>
      <w:r w:rsidRPr="00C160F1">
        <w:rPr>
          <w:rFonts w:eastAsiaTheme="minorEastAsia"/>
        </w:rPr>
        <w:t>安排在</w:t>
      </w:r>
      <w:r w:rsidRPr="00C160F1">
        <w:rPr>
          <w:rFonts w:eastAsiaTheme="minorEastAsia"/>
        </w:rPr>
        <w:t>6</w:t>
      </w:r>
      <w:r w:rsidRPr="00C160F1">
        <w:rPr>
          <w:rFonts w:eastAsiaTheme="minorEastAsia"/>
        </w:rPr>
        <w:t>月</w:t>
      </w:r>
      <w:r w:rsidRPr="00C160F1">
        <w:rPr>
          <w:rFonts w:eastAsiaTheme="minorEastAsia" w:hint="eastAsia"/>
        </w:rPr>
        <w:t>初</w:t>
      </w:r>
      <w:r w:rsidRPr="00C160F1">
        <w:rPr>
          <w:rFonts w:eastAsiaTheme="minorEastAsia"/>
        </w:rPr>
        <w:t>，需要完成拆除临时设施，场地清理及竣工验收。</w:t>
      </w:r>
    </w:p>
    <w:p w:rsidR="007C5E1D" w:rsidRPr="00C160F1" w:rsidRDefault="007C5E1D" w:rsidP="007C5E1D">
      <w:pPr>
        <w:ind w:firstLine="560"/>
        <w:rPr>
          <w:rFonts w:eastAsiaTheme="minorEastAsia"/>
        </w:rPr>
      </w:pPr>
    </w:p>
    <w:p w:rsidR="007C5E1D" w:rsidRPr="00C160F1" w:rsidRDefault="007C5E1D" w:rsidP="007C5E1D">
      <w:pPr>
        <w:ind w:firstLine="560"/>
        <w:rPr>
          <w:rFonts w:eastAsiaTheme="minorEastAsia"/>
        </w:rPr>
        <w:sectPr w:rsidR="007C5E1D" w:rsidRPr="00C160F1" w:rsidSect="00051476">
          <w:footerReference w:type="even" r:id="rId52"/>
          <w:pgSz w:w="11906" w:h="16838"/>
          <w:pgMar w:top="1418" w:right="1418" w:bottom="1418" w:left="1418" w:header="992" w:footer="992" w:gutter="0"/>
          <w:cols w:space="720"/>
          <w:docGrid w:linePitch="381"/>
        </w:sectPr>
      </w:pPr>
    </w:p>
    <w:p w:rsidR="004D708B" w:rsidRPr="00C160F1" w:rsidRDefault="006E55F0" w:rsidP="004D708B">
      <w:pPr>
        <w:pStyle w:val="1"/>
        <w:spacing w:before="240" w:after="240"/>
        <w:rPr>
          <w:rFonts w:eastAsiaTheme="minorEastAsia"/>
        </w:rPr>
      </w:pPr>
      <w:bookmarkStart w:id="55" w:name="_Toc238109838"/>
      <w:bookmarkEnd w:id="23"/>
      <w:bookmarkEnd w:id="24"/>
      <w:r w:rsidRPr="00C160F1">
        <w:rPr>
          <w:rFonts w:eastAsiaTheme="minorEastAsia"/>
        </w:rPr>
        <w:lastRenderedPageBreak/>
        <w:t>5</w:t>
      </w:r>
      <w:r w:rsidR="004D708B" w:rsidRPr="00C160F1">
        <w:rPr>
          <w:rFonts w:eastAsiaTheme="minorEastAsia"/>
        </w:rPr>
        <w:t xml:space="preserve"> </w:t>
      </w:r>
      <w:r w:rsidR="004D708B" w:rsidRPr="00C160F1">
        <w:rPr>
          <w:rFonts w:eastAsiaTheme="minorEastAsia"/>
        </w:rPr>
        <w:t>环境保护设计</w:t>
      </w:r>
      <w:bookmarkEnd w:id="55"/>
    </w:p>
    <w:p w:rsidR="008F05B2" w:rsidRPr="00C160F1" w:rsidRDefault="008F05B2" w:rsidP="008F05B2">
      <w:pPr>
        <w:pStyle w:val="2"/>
        <w:spacing w:before="120" w:after="120"/>
        <w:rPr>
          <w:rFonts w:eastAsiaTheme="minorEastAsia"/>
        </w:rPr>
      </w:pPr>
      <w:bookmarkStart w:id="56" w:name="_Toc238109839"/>
      <w:r w:rsidRPr="00C160F1">
        <w:rPr>
          <w:rFonts w:eastAsiaTheme="minorEastAsia"/>
        </w:rPr>
        <w:t xml:space="preserve">5.1 </w:t>
      </w:r>
      <w:r w:rsidRPr="00C160F1">
        <w:rPr>
          <w:rFonts w:eastAsiaTheme="minorEastAsia"/>
        </w:rPr>
        <w:t>设计依据</w:t>
      </w:r>
      <w:bookmarkEnd w:id="56"/>
    </w:p>
    <w:p w:rsidR="008F05B2" w:rsidRPr="00C160F1" w:rsidRDefault="008F05B2" w:rsidP="008F05B2">
      <w:pPr>
        <w:pStyle w:val="3"/>
        <w:spacing w:before="120" w:after="120"/>
        <w:rPr>
          <w:rFonts w:eastAsiaTheme="minorEastAsia"/>
        </w:rPr>
      </w:pPr>
      <w:r w:rsidRPr="00C160F1">
        <w:rPr>
          <w:rFonts w:eastAsiaTheme="minorEastAsia"/>
        </w:rPr>
        <w:t>5.1.1</w:t>
      </w:r>
      <w:r w:rsidR="00066F21" w:rsidRPr="00C160F1">
        <w:rPr>
          <w:rFonts w:eastAsiaTheme="minorEastAsia"/>
        </w:rPr>
        <w:t xml:space="preserve"> </w:t>
      </w:r>
      <w:r w:rsidRPr="00C160F1">
        <w:rPr>
          <w:rFonts w:eastAsiaTheme="minorEastAsia"/>
        </w:rPr>
        <w:t>法律法规</w:t>
      </w:r>
    </w:p>
    <w:p w:rsidR="007F75EC" w:rsidRPr="00C160F1" w:rsidRDefault="007F75EC" w:rsidP="007F75EC">
      <w:pPr>
        <w:ind w:firstLine="560"/>
      </w:pPr>
      <w:r w:rsidRPr="00C160F1">
        <w:t>（</w:t>
      </w:r>
      <w:r w:rsidRPr="00C160F1">
        <w:t>1</w:t>
      </w:r>
      <w:r w:rsidRPr="00C160F1">
        <w:t>）《中华人民共和国环境保护法》，</w:t>
      </w:r>
      <w:r w:rsidRPr="00C160F1">
        <w:t>2015</w:t>
      </w:r>
      <w:r w:rsidRPr="00C160F1">
        <w:t>年</w:t>
      </w:r>
      <w:r w:rsidRPr="00C160F1">
        <w:t>1</w:t>
      </w:r>
      <w:r w:rsidRPr="00C160F1">
        <w:t>月</w:t>
      </w:r>
      <w:r w:rsidRPr="00C160F1">
        <w:t>1</w:t>
      </w:r>
      <w:r w:rsidRPr="00C160F1">
        <w:t>日实施；</w:t>
      </w:r>
    </w:p>
    <w:p w:rsidR="007F75EC" w:rsidRPr="00C160F1" w:rsidRDefault="007F75EC" w:rsidP="007F75EC">
      <w:pPr>
        <w:ind w:firstLine="560"/>
      </w:pPr>
      <w:r w:rsidRPr="00C160F1">
        <w:t>（</w:t>
      </w:r>
      <w:r w:rsidRPr="00C160F1">
        <w:t>2</w:t>
      </w:r>
      <w:r w:rsidRPr="00C160F1">
        <w:t>）《中华人民共和国环境影响评价法》，</w:t>
      </w:r>
      <w:r w:rsidRPr="00C160F1">
        <w:t>2018</w:t>
      </w:r>
      <w:r w:rsidRPr="00C160F1">
        <w:t>年</w:t>
      </w:r>
      <w:r w:rsidRPr="00C160F1">
        <w:t>12</w:t>
      </w:r>
      <w:r w:rsidRPr="00C160F1">
        <w:t>月</w:t>
      </w:r>
      <w:r w:rsidRPr="00C160F1">
        <w:t>29</w:t>
      </w:r>
      <w:r w:rsidRPr="00C160F1">
        <w:t>日修正；</w:t>
      </w:r>
    </w:p>
    <w:p w:rsidR="007F75EC" w:rsidRPr="00C160F1" w:rsidRDefault="007F75EC" w:rsidP="007F75EC">
      <w:pPr>
        <w:ind w:firstLine="560"/>
      </w:pPr>
      <w:r w:rsidRPr="00C160F1">
        <w:t>（</w:t>
      </w:r>
      <w:r w:rsidRPr="00C160F1">
        <w:t>3</w:t>
      </w:r>
      <w:r w:rsidRPr="00C160F1">
        <w:t>）《中华人民共和国水法》，</w:t>
      </w:r>
      <w:r w:rsidRPr="00C160F1">
        <w:t>2016</w:t>
      </w:r>
      <w:r w:rsidRPr="00C160F1">
        <w:t>年修订；</w:t>
      </w:r>
    </w:p>
    <w:p w:rsidR="007F75EC" w:rsidRPr="00C160F1" w:rsidRDefault="007F75EC" w:rsidP="007F75EC">
      <w:pPr>
        <w:ind w:firstLine="560"/>
      </w:pPr>
      <w:r w:rsidRPr="00C160F1">
        <w:t>（</w:t>
      </w:r>
      <w:r w:rsidRPr="00C160F1">
        <w:t>4</w:t>
      </w:r>
      <w:r w:rsidRPr="00C160F1">
        <w:t>）《中华人民共和国水污染防治法》</w:t>
      </w:r>
      <w:r w:rsidRPr="00C160F1">
        <w:t>2017</w:t>
      </w:r>
      <w:r w:rsidRPr="00C160F1">
        <w:t>年</w:t>
      </w:r>
      <w:r w:rsidRPr="00C160F1">
        <w:t>2</w:t>
      </w:r>
      <w:r w:rsidRPr="00C160F1">
        <w:t>月</w:t>
      </w:r>
      <w:r w:rsidRPr="00C160F1">
        <w:t>27</w:t>
      </w:r>
      <w:r w:rsidRPr="00C160F1">
        <w:t>日修订；</w:t>
      </w:r>
    </w:p>
    <w:p w:rsidR="007F75EC" w:rsidRPr="00C160F1" w:rsidRDefault="007F75EC" w:rsidP="007F75EC">
      <w:pPr>
        <w:ind w:firstLine="560"/>
      </w:pPr>
      <w:r w:rsidRPr="00C160F1">
        <w:t>（</w:t>
      </w:r>
      <w:r w:rsidRPr="00C160F1">
        <w:t>5</w:t>
      </w:r>
      <w:r w:rsidRPr="00C160F1">
        <w:t>）《中华人民共和国大气污染防治法》，</w:t>
      </w:r>
      <w:r w:rsidRPr="00C160F1">
        <w:t>2018</w:t>
      </w:r>
      <w:r w:rsidRPr="00C160F1">
        <w:t>年</w:t>
      </w:r>
      <w:r w:rsidRPr="00C160F1">
        <w:t>10</w:t>
      </w:r>
      <w:r w:rsidRPr="00C160F1">
        <w:t>月</w:t>
      </w:r>
      <w:r w:rsidRPr="00C160F1">
        <w:t>26</w:t>
      </w:r>
      <w:r w:rsidRPr="00C160F1">
        <w:t>日修订；</w:t>
      </w:r>
    </w:p>
    <w:p w:rsidR="007F75EC" w:rsidRPr="00C160F1" w:rsidRDefault="007F75EC" w:rsidP="007F75EC">
      <w:pPr>
        <w:ind w:firstLine="560"/>
      </w:pPr>
      <w:r w:rsidRPr="00C160F1">
        <w:t>（</w:t>
      </w:r>
      <w:r w:rsidRPr="00C160F1">
        <w:t>6</w:t>
      </w:r>
      <w:r w:rsidRPr="00C160F1">
        <w:t>）《中华人民共和国噪声污染防治法》（</w:t>
      </w:r>
      <w:r w:rsidRPr="00C160F1">
        <w:t>2021</w:t>
      </w:r>
      <w:r w:rsidRPr="00C160F1">
        <w:t>年</w:t>
      </w:r>
      <w:r w:rsidRPr="00C160F1">
        <w:t>12</w:t>
      </w:r>
      <w:r w:rsidRPr="00C160F1">
        <w:t>月</w:t>
      </w:r>
      <w:r w:rsidRPr="00C160F1">
        <w:t>24</w:t>
      </w:r>
      <w:r w:rsidRPr="00C160F1">
        <w:t>日通过，自</w:t>
      </w:r>
      <w:r w:rsidRPr="00C160F1">
        <w:t>2022</w:t>
      </w:r>
      <w:r w:rsidRPr="00C160F1">
        <w:t>年</w:t>
      </w:r>
      <w:r w:rsidRPr="00C160F1">
        <w:t>6</w:t>
      </w:r>
      <w:r w:rsidRPr="00C160F1">
        <w:t>月</w:t>
      </w:r>
      <w:r w:rsidRPr="00C160F1">
        <w:t>5</w:t>
      </w:r>
      <w:r w:rsidRPr="00C160F1">
        <w:t>日起施行）；</w:t>
      </w:r>
    </w:p>
    <w:p w:rsidR="007F75EC" w:rsidRPr="00C160F1" w:rsidRDefault="007F75EC" w:rsidP="007F75EC">
      <w:pPr>
        <w:ind w:firstLine="560"/>
      </w:pPr>
      <w:r w:rsidRPr="00C160F1">
        <w:t>（</w:t>
      </w:r>
      <w:r w:rsidRPr="00C160F1">
        <w:t>7</w:t>
      </w:r>
      <w:r w:rsidRPr="00C160F1">
        <w:t>）《中华人民共和国固体废物污染环境防治法》，</w:t>
      </w:r>
      <w:r w:rsidRPr="00C160F1">
        <w:t>2020</w:t>
      </w:r>
      <w:r w:rsidRPr="00C160F1">
        <w:t>年</w:t>
      </w:r>
      <w:r w:rsidRPr="00C160F1">
        <w:t>4</w:t>
      </w:r>
      <w:r w:rsidRPr="00C160F1">
        <w:t>月</w:t>
      </w:r>
      <w:r w:rsidRPr="00C160F1">
        <w:t>29</w:t>
      </w:r>
      <w:r w:rsidRPr="00C160F1">
        <w:t>日修正；</w:t>
      </w:r>
    </w:p>
    <w:p w:rsidR="007F75EC" w:rsidRPr="00C160F1" w:rsidRDefault="007F75EC" w:rsidP="007F75EC">
      <w:pPr>
        <w:ind w:firstLine="560"/>
      </w:pPr>
      <w:r w:rsidRPr="00C160F1">
        <w:t>（</w:t>
      </w:r>
      <w:r w:rsidRPr="00C160F1">
        <w:t>8</w:t>
      </w:r>
      <w:r w:rsidRPr="00C160F1">
        <w:t>）《中华人民共和国土地管理法》，</w:t>
      </w:r>
      <w:r w:rsidRPr="00C160F1">
        <w:t>2019</w:t>
      </w:r>
      <w:r w:rsidRPr="00C160F1">
        <w:t>年</w:t>
      </w:r>
      <w:r w:rsidRPr="00C160F1">
        <w:t>8</w:t>
      </w:r>
      <w:r w:rsidRPr="00C160F1">
        <w:t>月</w:t>
      </w:r>
      <w:r w:rsidRPr="00C160F1">
        <w:t>26</w:t>
      </w:r>
      <w:r w:rsidRPr="00C160F1">
        <w:t>日修正；</w:t>
      </w:r>
    </w:p>
    <w:p w:rsidR="007F75EC" w:rsidRPr="00C160F1" w:rsidRDefault="007F75EC" w:rsidP="007F75EC">
      <w:pPr>
        <w:ind w:firstLine="560"/>
      </w:pPr>
      <w:r w:rsidRPr="00C160F1">
        <w:t>（</w:t>
      </w:r>
      <w:r w:rsidRPr="00C160F1">
        <w:t>9</w:t>
      </w:r>
      <w:r w:rsidRPr="00C160F1">
        <w:t>）《中华人民共和国草原法》，</w:t>
      </w:r>
      <w:r w:rsidRPr="00C160F1">
        <w:t>2021</w:t>
      </w:r>
      <w:r w:rsidRPr="00C160F1">
        <w:t>年</w:t>
      </w:r>
      <w:r w:rsidRPr="00C160F1">
        <w:t>4</w:t>
      </w:r>
      <w:r w:rsidRPr="00C160F1">
        <w:t>月</w:t>
      </w:r>
      <w:r w:rsidRPr="00C160F1">
        <w:t>29</w:t>
      </w:r>
      <w:r w:rsidRPr="00C160F1">
        <w:t>日修订；</w:t>
      </w:r>
    </w:p>
    <w:p w:rsidR="007F75EC" w:rsidRPr="00C160F1" w:rsidRDefault="007F75EC" w:rsidP="007F75EC">
      <w:pPr>
        <w:ind w:firstLine="560"/>
      </w:pPr>
      <w:r w:rsidRPr="00C160F1">
        <w:t>（</w:t>
      </w:r>
      <w:r w:rsidRPr="00C160F1">
        <w:t>10</w:t>
      </w:r>
      <w:r w:rsidRPr="00C160F1">
        <w:t>）《中华人民共和国自然保护区条例》，国务院第</w:t>
      </w:r>
      <w:r w:rsidRPr="00C160F1">
        <w:t>830</w:t>
      </w:r>
      <w:r w:rsidRPr="00C160F1">
        <w:t>号令，</w:t>
      </w:r>
      <w:r w:rsidRPr="00C160F1">
        <w:t>2026</w:t>
      </w:r>
      <w:r w:rsidRPr="00C160F1">
        <w:t>年</w:t>
      </w:r>
      <w:r w:rsidRPr="00C160F1">
        <w:t>3</w:t>
      </w:r>
      <w:r w:rsidRPr="00C160F1">
        <w:t>月</w:t>
      </w:r>
      <w:r w:rsidRPr="00C160F1">
        <w:t>15</w:t>
      </w:r>
      <w:r w:rsidRPr="00C160F1">
        <w:t>日；</w:t>
      </w:r>
    </w:p>
    <w:p w:rsidR="007F75EC" w:rsidRPr="00C160F1" w:rsidRDefault="007F75EC" w:rsidP="007F75EC">
      <w:pPr>
        <w:ind w:firstLine="560"/>
      </w:pPr>
      <w:r w:rsidRPr="00C160F1">
        <w:t>（</w:t>
      </w:r>
      <w:r w:rsidRPr="00C160F1">
        <w:t>11</w:t>
      </w:r>
      <w:r w:rsidRPr="00C160F1">
        <w:t>）《建设项目环境保护管理条例》，国务院第</w:t>
      </w:r>
      <w:r w:rsidRPr="00C160F1">
        <w:t>253</w:t>
      </w:r>
      <w:r w:rsidRPr="00C160F1">
        <w:t>号令，</w:t>
      </w:r>
      <w:r w:rsidRPr="00C160F1">
        <w:t>2017</w:t>
      </w:r>
      <w:r w:rsidRPr="00C160F1">
        <w:t>年</w:t>
      </w:r>
      <w:r w:rsidRPr="00C160F1">
        <w:t>7</w:t>
      </w:r>
      <w:r w:rsidRPr="00C160F1">
        <w:t>月</w:t>
      </w:r>
      <w:r w:rsidRPr="00C160F1">
        <w:t>16</w:t>
      </w:r>
      <w:r w:rsidRPr="00C160F1">
        <w:t>日；</w:t>
      </w:r>
    </w:p>
    <w:p w:rsidR="007F75EC" w:rsidRPr="00C160F1" w:rsidRDefault="007F75EC" w:rsidP="007F75EC">
      <w:pPr>
        <w:ind w:firstLine="560"/>
      </w:pPr>
      <w:r w:rsidRPr="00C160F1">
        <w:t>（</w:t>
      </w:r>
      <w:r w:rsidRPr="00C160F1">
        <w:t>12</w:t>
      </w:r>
      <w:r w:rsidRPr="00C160F1">
        <w:t>）《内蒙古自治区生态环境保护条例》；</w:t>
      </w:r>
      <w:r w:rsidRPr="00C160F1">
        <w:t>2025</w:t>
      </w:r>
      <w:r w:rsidRPr="00C160F1">
        <w:t>年</w:t>
      </w:r>
      <w:r w:rsidRPr="00C160F1">
        <w:t>3</w:t>
      </w:r>
      <w:r w:rsidRPr="00C160F1">
        <w:t>月</w:t>
      </w:r>
      <w:r w:rsidRPr="00C160F1">
        <w:t>1</w:t>
      </w:r>
      <w:r w:rsidRPr="00C160F1">
        <w:t>日；</w:t>
      </w:r>
    </w:p>
    <w:p w:rsidR="007F75EC" w:rsidRPr="00C160F1" w:rsidRDefault="007F75EC" w:rsidP="007F75EC">
      <w:pPr>
        <w:ind w:firstLine="560"/>
      </w:pPr>
      <w:r w:rsidRPr="00C160F1">
        <w:t>（</w:t>
      </w:r>
      <w:r w:rsidRPr="00C160F1">
        <w:t>13</w:t>
      </w:r>
      <w:r w:rsidRPr="00C160F1">
        <w:t>）《内蒙古自治区水功能区划》，内蒙古自治区水利厅，内蒙古自治区环境保护厅，</w:t>
      </w:r>
      <w:r w:rsidRPr="00C160F1">
        <w:t>2010</w:t>
      </w:r>
      <w:r w:rsidRPr="00C160F1">
        <w:t>年</w:t>
      </w:r>
      <w:r w:rsidRPr="00C160F1">
        <w:t>12</w:t>
      </w:r>
      <w:r w:rsidRPr="00C160F1">
        <w:t>月。</w:t>
      </w:r>
    </w:p>
    <w:p w:rsidR="004D708B" w:rsidRPr="00C160F1" w:rsidRDefault="008F05B2" w:rsidP="008F05B2">
      <w:pPr>
        <w:pStyle w:val="3"/>
        <w:spacing w:before="120" w:after="120"/>
        <w:rPr>
          <w:rFonts w:eastAsiaTheme="minorEastAsia"/>
        </w:rPr>
      </w:pPr>
      <w:r w:rsidRPr="00C160F1">
        <w:rPr>
          <w:rFonts w:eastAsiaTheme="minorEastAsia"/>
        </w:rPr>
        <w:t>5</w:t>
      </w:r>
      <w:r w:rsidR="004D708B" w:rsidRPr="00C160F1">
        <w:rPr>
          <w:rFonts w:eastAsiaTheme="minorEastAsia"/>
        </w:rPr>
        <w:t>.1.2</w:t>
      </w:r>
      <w:r w:rsidR="00066F21" w:rsidRPr="00C160F1">
        <w:rPr>
          <w:rFonts w:eastAsiaTheme="minorEastAsia"/>
        </w:rPr>
        <w:t xml:space="preserve"> </w:t>
      </w:r>
      <w:r w:rsidR="004D708B" w:rsidRPr="00C160F1">
        <w:rPr>
          <w:rFonts w:eastAsiaTheme="minorEastAsia"/>
        </w:rPr>
        <w:t>技术标准及规范</w:t>
      </w:r>
    </w:p>
    <w:p w:rsidR="007F75EC" w:rsidRPr="00C160F1" w:rsidRDefault="007F75EC" w:rsidP="007F75EC">
      <w:pPr>
        <w:ind w:firstLine="560"/>
      </w:pPr>
      <w:r w:rsidRPr="00C160F1">
        <w:lastRenderedPageBreak/>
        <w:t>（</w:t>
      </w:r>
      <w:r w:rsidRPr="00C160F1">
        <w:t>1</w:t>
      </w:r>
      <w:r w:rsidRPr="00C160F1">
        <w:t>）环境质量标准</w:t>
      </w:r>
    </w:p>
    <w:p w:rsidR="007F75EC" w:rsidRPr="00C160F1" w:rsidRDefault="007F75EC" w:rsidP="007F75EC">
      <w:pPr>
        <w:ind w:firstLine="560"/>
      </w:pPr>
      <w:r w:rsidRPr="00C160F1">
        <w:rPr>
          <w:rFonts w:ascii="宋体" w:hAnsi="宋体" w:cs="宋体" w:hint="eastAsia"/>
        </w:rPr>
        <w:t>①</w:t>
      </w:r>
      <w:r w:rsidRPr="00C160F1">
        <w:t>《地表水环境质量标准》（</w:t>
      </w:r>
      <w:r w:rsidRPr="00C160F1">
        <w:t>GB3838-2002</w:t>
      </w:r>
      <w:r w:rsidRPr="00C160F1">
        <w:t>）</w:t>
      </w:r>
      <w:r w:rsidRPr="00C160F1">
        <w:t>Ⅲ</w:t>
      </w:r>
      <w:r w:rsidRPr="00C160F1">
        <w:t>类标准；</w:t>
      </w:r>
    </w:p>
    <w:p w:rsidR="007F75EC" w:rsidRPr="00C160F1" w:rsidRDefault="007F75EC" w:rsidP="007F75EC">
      <w:pPr>
        <w:ind w:firstLine="560"/>
      </w:pPr>
      <w:r w:rsidRPr="00C160F1">
        <w:rPr>
          <w:rFonts w:ascii="宋体" w:hAnsi="宋体" w:cs="宋体" w:hint="eastAsia"/>
        </w:rPr>
        <w:t>②</w:t>
      </w:r>
      <w:r w:rsidRPr="00C160F1">
        <w:t>《声环境质量标准》（</w:t>
      </w:r>
      <w:r w:rsidRPr="00C160F1">
        <w:t>GB3096-2008</w:t>
      </w:r>
      <w:r w:rsidRPr="00C160F1">
        <w:t>）的</w:t>
      </w:r>
      <w:r w:rsidRPr="00C160F1">
        <w:t>1</w:t>
      </w:r>
      <w:r w:rsidRPr="00C160F1">
        <w:t>类区标准，道路交通干线两侧执行</w:t>
      </w:r>
      <w:r w:rsidRPr="00C160F1">
        <w:t>4a</w:t>
      </w:r>
      <w:r w:rsidRPr="00C160F1">
        <w:t>类标准；</w:t>
      </w:r>
    </w:p>
    <w:p w:rsidR="007F75EC" w:rsidRPr="00C160F1" w:rsidRDefault="007F75EC" w:rsidP="007F75EC">
      <w:pPr>
        <w:ind w:firstLine="560"/>
      </w:pPr>
      <w:r w:rsidRPr="00C160F1">
        <w:rPr>
          <w:rFonts w:ascii="宋体" w:hAnsi="宋体" w:cs="宋体" w:hint="eastAsia"/>
        </w:rPr>
        <w:t>③</w:t>
      </w:r>
      <w:r w:rsidRPr="00C160F1">
        <w:t>《地下水质量标准》（</w:t>
      </w:r>
      <w:r w:rsidRPr="00C160F1">
        <w:t>GB/T 14848-2017</w:t>
      </w:r>
      <w:r w:rsidRPr="00C160F1">
        <w:t>）</w:t>
      </w:r>
      <w:r w:rsidRPr="00C160F1">
        <w:t>Ⅲ</w:t>
      </w:r>
      <w:r w:rsidRPr="00C160F1">
        <w:t>类标准；</w:t>
      </w:r>
    </w:p>
    <w:p w:rsidR="007F75EC" w:rsidRPr="00C160F1" w:rsidRDefault="007F75EC" w:rsidP="007F75EC">
      <w:pPr>
        <w:ind w:firstLine="560"/>
      </w:pPr>
      <w:r w:rsidRPr="00C160F1">
        <w:rPr>
          <w:rFonts w:ascii="宋体" w:hAnsi="宋体" w:cs="宋体" w:hint="eastAsia"/>
        </w:rPr>
        <w:t>④</w:t>
      </w:r>
      <w:r w:rsidRPr="00C160F1">
        <w:t>《生活饮用水卫生标准》（</w:t>
      </w:r>
      <w:r w:rsidRPr="00C160F1">
        <w:t>GB 5749-2022</w:t>
      </w:r>
      <w:r w:rsidRPr="00C160F1">
        <w:t>）限值；</w:t>
      </w:r>
    </w:p>
    <w:p w:rsidR="007F75EC" w:rsidRPr="00C160F1" w:rsidRDefault="007F75EC" w:rsidP="007F75EC">
      <w:pPr>
        <w:ind w:firstLine="560"/>
      </w:pPr>
      <w:r w:rsidRPr="00C160F1">
        <w:rPr>
          <w:rFonts w:ascii="宋体" w:hAnsi="宋体" w:cs="宋体" w:hint="eastAsia"/>
        </w:rPr>
        <w:t>⑤</w:t>
      </w:r>
      <w:r w:rsidRPr="00C160F1">
        <w:t>《农田灌溉水质标准》（</w:t>
      </w:r>
      <w:r w:rsidRPr="00C160F1">
        <w:t>GB 5084-2021</w:t>
      </w:r>
      <w:r w:rsidRPr="00C160F1">
        <w:t>）旱作作物标准；</w:t>
      </w:r>
    </w:p>
    <w:p w:rsidR="007F75EC" w:rsidRPr="00C160F1" w:rsidRDefault="007F75EC" w:rsidP="007F75EC">
      <w:pPr>
        <w:ind w:firstLine="560"/>
      </w:pPr>
      <w:r w:rsidRPr="00C160F1">
        <w:t>（</w:t>
      </w:r>
      <w:r w:rsidRPr="00C160F1">
        <w:t>2</w:t>
      </w:r>
      <w:r w:rsidRPr="00C160F1">
        <w:t>）污染物排放标准</w:t>
      </w:r>
    </w:p>
    <w:p w:rsidR="007F75EC" w:rsidRPr="00C160F1" w:rsidRDefault="007F75EC" w:rsidP="007F75EC">
      <w:pPr>
        <w:ind w:firstLine="560"/>
      </w:pPr>
      <w:r w:rsidRPr="00C160F1">
        <w:rPr>
          <w:rFonts w:ascii="宋体" w:hAnsi="宋体" w:cs="宋体" w:hint="eastAsia"/>
        </w:rPr>
        <w:t>①</w:t>
      </w:r>
      <w:r w:rsidRPr="00C160F1">
        <w:t>《污水综合排放标准》（</w:t>
      </w:r>
      <w:r w:rsidRPr="00C160F1">
        <w:t>GB8978</w:t>
      </w:r>
      <w:r w:rsidRPr="00C160F1">
        <w:t>－</w:t>
      </w:r>
      <w:r w:rsidRPr="00C160F1">
        <w:t>1996</w:t>
      </w:r>
      <w:r w:rsidRPr="00C160F1">
        <w:t>）一级标准；</w:t>
      </w:r>
    </w:p>
    <w:p w:rsidR="007F75EC" w:rsidRPr="00C160F1" w:rsidRDefault="007F75EC" w:rsidP="007F75EC">
      <w:pPr>
        <w:ind w:firstLine="560"/>
      </w:pPr>
      <w:r w:rsidRPr="00C160F1">
        <w:rPr>
          <w:rFonts w:ascii="宋体" w:hAnsi="宋体" w:cs="宋体" w:hint="eastAsia"/>
        </w:rPr>
        <w:t>②</w:t>
      </w:r>
      <w:r w:rsidRPr="00C160F1">
        <w:t>《大气污染物综合排放标准》（</w:t>
      </w:r>
      <w:r w:rsidRPr="00C160F1">
        <w:t>GB16297-1996</w:t>
      </w:r>
      <w:r w:rsidRPr="00C160F1">
        <w:t>）中的二级标准；</w:t>
      </w:r>
    </w:p>
    <w:p w:rsidR="007F75EC" w:rsidRPr="00C160F1" w:rsidRDefault="007F75EC" w:rsidP="007F75EC">
      <w:pPr>
        <w:ind w:firstLine="560"/>
      </w:pPr>
      <w:r w:rsidRPr="00C160F1">
        <w:rPr>
          <w:rFonts w:ascii="宋体" w:hAnsi="宋体" w:cs="宋体" w:hint="eastAsia"/>
        </w:rPr>
        <w:t>③</w:t>
      </w:r>
      <w:r w:rsidRPr="00C160F1">
        <w:t>《建筑施工场界环境噪声排放标准》（</w:t>
      </w:r>
      <w:r w:rsidRPr="00C160F1">
        <w:t>GB 12523-2025</w:t>
      </w:r>
      <w:r w:rsidRPr="00C160F1">
        <w:t>）；</w:t>
      </w:r>
    </w:p>
    <w:p w:rsidR="007F75EC" w:rsidRPr="00C160F1" w:rsidRDefault="007F75EC" w:rsidP="007F75EC">
      <w:pPr>
        <w:ind w:firstLine="560"/>
      </w:pPr>
      <w:r w:rsidRPr="00C160F1">
        <w:t>（</w:t>
      </w:r>
      <w:r w:rsidRPr="00C160F1">
        <w:t>3</w:t>
      </w:r>
      <w:r w:rsidRPr="00C160F1">
        <w:t>）技术设计规程规范</w:t>
      </w:r>
    </w:p>
    <w:p w:rsidR="007F75EC" w:rsidRPr="00C160F1" w:rsidRDefault="007F75EC" w:rsidP="007F75EC">
      <w:pPr>
        <w:ind w:firstLine="560"/>
      </w:pPr>
      <w:r w:rsidRPr="00C160F1">
        <w:rPr>
          <w:rFonts w:ascii="宋体" w:hAnsi="宋体" w:cs="宋体" w:hint="eastAsia"/>
        </w:rPr>
        <w:t>①</w:t>
      </w:r>
      <w:r w:rsidRPr="00C160F1">
        <w:t>《水利水电工程环境保护设计规范》（</w:t>
      </w:r>
      <w:r w:rsidRPr="00C160F1">
        <w:t>SL/T 492-2025</w:t>
      </w:r>
      <w:r w:rsidRPr="00C160F1">
        <w:t>）；</w:t>
      </w:r>
    </w:p>
    <w:p w:rsidR="007F75EC" w:rsidRPr="00C160F1" w:rsidRDefault="007F75EC" w:rsidP="007F75EC">
      <w:pPr>
        <w:ind w:firstLine="560"/>
      </w:pPr>
      <w:r w:rsidRPr="00C160F1">
        <w:rPr>
          <w:rFonts w:ascii="宋体" w:hAnsi="宋体" w:cs="宋体" w:hint="eastAsia"/>
        </w:rPr>
        <w:t>②</w:t>
      </w:r>
      <w:r w:rsidRPr="00C160F1">
        <w:t>《水利水电工程初步设计报告编制规程》（</w:t>
      </w:r>
      <w:r w:rsidRPr="00C160F1">
        <w:t>SL/T 619-2021</w:t>
      </w:r>
      <w:r w:rsidRPr="00C160F1">
        <w:t>）；</w:t>
      </w:r>
    </w:p>
    <w:p w:rsidR="007F75EC" w:rsidRPr="00C160F1" w:rsidRDefault="007F75EC" w:rsidP="007F75EC">
      <w:pPr>
        <w:ind w:firstLine="560"/>
      </w:pPr>
      <w:r w:rsidRPr="00C160F1">
        <w:rPr>
          <w:rFonts w:ascii="宋体" w:hAnsi="宋体" w:cs="宋体" w:hint="eastAsia"/>
        </w:rPr>
        <w:t>③</w:t>
      </w:r>
      <w:r w:rsidRPr="00C160F1">
        <w:t>《建筑给水排水设计标准》（</w:t>
      </w:r>
      <w:r w:rsidRPr="00C160F1">
        <w:t>GB 50015-2019</w:t>
      </w:r>
      <w:r w:rsidRPr="00C160F1">
        <w:t>）；</w:t>
      </w:r>
    </w:p>
    <w:p w:rsidR="007F75EC" w:rsidRPr="00C160F1" w:rsidRDefault="007F75EC" w:rsidP="007F75EC">
      <w:pPr>
        <w:ind w:firstLine="560"/>
      </w:pPr>
      <w:r w:rsidRPr="00C160F1">
        <w:rPr>
          <w:rFonts w:ascii="宋体" w:hAnsi="宋体" w:cs="宋体" w:hint="eastAsia"/>
        </w:rPr>
        <w:t>④</w:t>
      </w:r>
      <w:r w:rsidRPr="00C160F1">
        <w:t>《生产建设项目水土保持技术标准》（</w:t>
      </w:r>
      <w:r w:rsidRPr="00C160F1">
        <w:t>GB 50433-2018</w:t>
      </w:r>
      <w:r w:rsidRPr="00C160F1">
        <w:t>）；</w:t>
      </w:r>
    </w:p>
    <w:p w:rsidR="007F75EC" w:rsidRPr="00C160F1" w:rsidRDefault="007F75EC" w:rsidP="007F75EC">
      <w:pPr>
        <w:ind w:firstLine="560"/>
      </w:pPr>
      <w:r w:rsidRPr="00C160F1">
        <w:rPr>
          <w:rFonts w:ascii="宋体" w:hAnsi="宋体" w:cs="宋体" w:hint="eastAsia"/>
        </w:rPr>
        <w:t>⑤</w:t>
      </w:r>
      <w:r w:rsidRPr="00C160F1">
        <w:t>《水土保持监测技术规范》（</w:t>
      </w:r>
      <w:r w:rsidRPr="00C160F1">
        <w:t>SL/T 277-2024</w:t>
      </w:r>
      <w:r w:rsidRPr="00C160F1">
        <w:t>）；</w:t>
      </w:r>
    </w:p>
    <w:p w:rsidR="007F75EC" w:rsidRPr="00C160F1" w:rsidRDefault="007F75EC" w:rsidP="007F75EC">
      <w:pPr>
        <w:ind w:firstLine="560"/>
      </w:pPr>
      <w:r w:rsidRPr="00C160F1">
        <w:rPr>
          <w:rFonts w:ascii="宋体" w:hAnsi="宋体" w:cs="宋体" w:hint="eastAsia"/>
        </w:rPr>
        <w:t>⑥</w:t>
      </w:r>
      <w:r w:rsidRPr="00C160F1">
        <w:t>《堤防工程设计规范》（</w:t>
      </w:r>
      <w:r w:rsidRPr="00C160F1">
        <w:t>GB50286-2013</w:t>
      </w:r>
      <w:r w:rsidRPr="00C160F1">
        <w:t>）；</w:t>
      </w:r>
    </w:p>
    <w:p w:rsidR="007F75EC" w:rsidRPr="00C160F1" w:rsidRDefault="007F75EC" w:rsidP="007F75EC">
      <w:pPr>
        <w:ind w:firstLine="560"/>
      </w:pPr>
      <w:r w:rsidRPr="00C160F1">
        <w:rPr>
          <w:rFonts w:ascii="宋体" w:hAnsi="宋体" w:cs="宋体" w:hint="eastAsia"/>
        </w:rPr>
        <w:t>⑦</w:t>
      </w:r>
      <w:r w:rsidRPr="00C160F1">
        <w:rPr>
          <w:kern w:val="0"/>
        </w:rPr>
        <w:t>《河道整治设计规范》（</w:t>
      </w:r>
      <w:r w:rsidRPr="00C160F1">
        <w:rPr>
          <w:kern w:val="0"/>
        </w:rPr>
        <w:t>GB50707-2011</w:t>
      </w:r>
      <w:r w:rsidRPr="00C160F1">
        <w:rPr>
          <w:kern w:val="0"/>
        </w:rPr>
        <w:t>）；</w:t>
      </w:r>
    </w:p>
    <w:p w:rsidR="007F75EC" w:rsidRPr="00C160F1" w:rsidRDefault="007F75EC" w:rsidP="007F75EC">
      <w:pPr>
        <w:ind w:firstLine="560"/>
      </w:pPr>
      <w:r w:rsidRPr="00C160F1">
        <w:rPr>
          <w:rFonts w:ascii="宋体" w:hAnsi="宋体" w:cs="宋体" w:hint="eastAsia"/>
        </w:rPr>
        <w:t>⑧</w:t>
      </w:r>
      <w:r w:rsidRPr="00C160F1">
        <w:rPr>
          <w:kern w:val="0"/>
        </w:rPr>
        <w:t>《水利水电工程环境保护概估算编制规程》（</w:t>
      </w:r>
      <w:r w:rsidRPr="00C160F1">
        <w:rPr>
          <w:kern w:val="0"/>
        </w:rPr>
        <w:t>SL 359-2006</w:t>
      </w:r>
      <w:r w:rsidRPr="00C160F1">
        <w:rPr>
          <w:kern w:val="0"/>
        </w:rPr>
        <w:t>）；</w:t>
      </w:r>
    </w:p>
    <w:p w:rsidR="007F75EC" w:rsidRPr="00C160F1" w:rsidRDefault="007F75EC" w:rsidP="007F75EC">
      <w:pPr>
        <w:ind w:firstLine="560"/>
        <w:rPr>
          <w:rFonts w:eastAsia="黑体"/>
        </w:rPr>
      </w:pPr>
      <w:r w:rsidRPr="00C160F1">
        <w:rPr>
          <w:rFonts w:ascii="宋体" w:hAnsi="宋体" w:cs="宋体" w:hint="eastAsia"/>
        </w:rPr>
        <w:t>⑨</w:t>
      </w:r>
      <w:r w:rsidRPr="00C160F1">
        <w:rPr>
          <w:kern w:val="0"/>
        </w:rPr>
        <w:t>《水电水利工程施工环境保护技术规程》（</w:t>
      </w:r>
      <w:r w:rsidRPr="00C160F1">
        <w:rPr>
          <w:kern w:val="0"/>
        </w:rPr>
        <w:t>DL/T5260-2010</w:t>
      </w:r>
      <w:r w:rsidRPr="00C160F1">
        <w:rPr>
          <w:kern w:val="0"/>
        </w:rPr>
        <w:t>）。</w:t>
      </w:r>
    </w:p>
    <w:p w:rsidR="004D708B" w:rsidRPr="00C160F1" w:rsidRDefault="008F05B2" w:rsidP="008F05B2">
      <w:pPr>
        <w:pStyle w:val="2"/>
        <w:spacing w:before="120" w:after="120"/>
        <w:rPr>
          <w:rFonts w:eastAsiaTheme="minorEastAsia"/>
        </w:rPr>
      </w:pPr>
      <w:bookmarkStart w:id="57" w:name="_Toc238109840"/>
      <w:r w:rsidRPr="00C160F1">
        <w:rPr>
          <w:rFonts w:eastAsiaTheme="minorEastAsia"/>
        </w:rPr>
        <w:t>5</w:t>
      </w:r>
      <w:r w:rsidR="004D708B" w:rsidRPr="00C160F1">
        <w:rPr>
          <w:rFonts w:eastAsiaTheme="minorEastAsia"/>
        </w:rPr>
        <w:t xml:space="preserve">.2 </w:t>
      </w:r>
      <w:r w:rsidR="004D708B" w:rsidRPr="00C160F1">
        <w:rPr>
          <w:rFonts w:eastAsiaTheme="minorEastAsia"/>
        </w:rPr>
        <w:t>保护对象与保护标准</w:t>
      </w:r>
      <w:bookmarkEnd w:id="57"/>
    </w:p>
    <w:p w:rsidR="007F75EC" w:rsidRPr="00C160F1" w:rsidRDefault="007F75EC" w:rsidP="007F75EC">
      <w:pPr>
        <w:ind w:firstLine="560"/>
      </w:pPr>
      <w:r w:rsidRPr="00C160F1">
        <w:t>根据项目的建设特点，确定本项目的环境保护对象及保护标准为：</w:t>
      </w:r>
    </w:p>
    <w:p w:rsidR="007F75EC" w:rsidRPr="00C160F1" w:rsidRDefault="007F75EC" w:rsidP="007F75EC">
      <w:pPr>
        <w:ind w:firstLine="560"/>
      </w:pPr>
      <w:r w:rsidRPr="00C160F1">
        <w:t>（</w:t>
      </w:r>
      <w:r w:rsidRPr="00C160F1">
        <w:t>1</w:t>
      </w:r>
      <w:r w:rsidRPr="00C160F1">
        <w:t>）水环境：控制施工废水排放，保护水质，维持施工河段现状水环境质量和水体功能，不因工程施工生产废水和生活污水的排放而造成明显</w:t>
      </w:r>
      <w:r w:rsidRPr="00C160F1">
        <w:lastRenderedPageBreak/>
        <w:t>污染。</w:t>
      </w:r>
    </w:p>
    <w:p w:rsidR="007F75EC" w:rsidRPr="00C160F1" w:rsidRDefault="007F75EC" w:rsidP="007F75EC">
      <w:pPr>
        <w:ind w:firstLine="560"/>
      </w:pPr>
      <w:r w:rsidRPr="00C160F1">
        <w:t>（</w:t>
      </w:r>
      <w:r w:rsidRPr="00C160F1">
        <w:rPr>
          <w:rFonts w:hint="eastAsia"/>
        </w:rPr>
        <w:t>2</w:t>
      </w:r>
      <w:r w:rsidRPr="00C160F1">
        <w:t>）</w:t>
      </w:r>
      <w:r w:rsidRPr="00C160F1">
        <w:rPr>
          <w:rFonts w:hint="eastAsia"/>
        </w:rPr>
        <w:t>大气环境</w:t>
      </w:r>
      <w:r w:rsidRPr="00C160F1">
        <w:t>质量：保护对象为沿线村庄及施工场地的</w:t>
      </w:r>
      <w:r w:rsidRPr="00C160F1">
        <w:rPr>
          <w:rFonts w:hint="eastAsia"/>
        </w:rPr>
        <w:t>大气环境质量</w:t>
      </w:r>
      <w:r w:rsidRPr="00C160F1">
        <w:t>，尽量减轻施工对沿线村庄及施工场地的</w:t>
      </w:r>
      <w:r w:rsidRPr="00C160F1">
        <w:rPr>
          <w:rFonts w:hint="eastAsia"/>
        </w:rPr>
        <w:t>大气环境</w:t>
      </w:r>
      <w:r w:rsidRPr="00C160F1">
        <w:t>污染，施工区的总体环境空气质量控制在《环境空气质量标准》（</w:t>
      </w:r>
      <w:r w:rsidRPr="00C160F1">
        <w:t>GB3095-2012</w:t>
      </w:r>
      <w:r w:rsidRPr="00C160F1">
        <w:t>）二级标准内。</w:t>
      </w:r>
    </w:p>
    <w:p w:rsidR="007F75EC" w:rsidRPr="00C160F1" w:rsidRDefault="007F75EC" w:rsidP="007F75EC">
      <w:pPr>
        <w:ind w:firstLine="560"/>
      </w:pPr>
      <w:r w:rsidRPr="00C160F1">
        <w:t>（</w:t>
      </w:r>
      <w:r w:rsidRPr="00C160F1">
        <w:t>3</w:t>
      </w:r>
      <w:r w:rsidRPr="00C160F1">
        <w:t>）声环境：采用各种措施控制噪声污染，使施工场地内噪声控制在《建筑施工场界环境噪声排放标准》（</w:t>
      </w:r>
      <w:r w:rsidRPr="00C160F1">
        <w:t>GB 12523-2025</w:t>
      </w:r>
      <w:r w:rsidRPr="00C160F1">
        <w:t>）标准限值内。</w:t>
      </w:r>
    </w:p>
    <w:p w:rsidR="007F75EC" w:rsidRPr="00C160F1" w:rsidRDefault="007F75EC" w:rsidP="007F75EC">
      <w:pPr>
        <w:ind w:firstLine="560"/>
      </w:pPr>
      <w:r w:rsidRPr="00C160F1">
        <w:t>（</w:t>
      </w:r>
      <w:r w:rsidRPr="00C160F1">
        <w:rPr>
          <w:rFonts w:hint="eastAsia"/>
        </w:rPr>
        <w:t>4</w:t>
      </w:r>
      <w:r w:rsidRPr="00C160F1">
        <w:t>）固体废物：拆除的固体废弃物、临时施工弃渣和施工人员生活垃圾应及时清理，保持良好的施工区环境卫生，执行《一般工业固体废物贮存、处置场污染控制标准》（</w:t>
      </w:r>
      <w:r w:rsidRPr="00C160F1">
        <w:t>GB18599-2001</w:t>
      </w:r>
      <w:r w:rsidRPr="00C160F1">
        <w:t>）及其修订相关标准</w:t>
      </w:r>
      <w:r w:rsidRPr="00C160F1">
        <w:rPr>
          <w:rFonts w:hint="eastAsia"/>
        </w:rPr>
        <w:t>。</w:t>
      </w:r>
    </w:p>
    <w:p w:rsidR="007F75EC" w:rsidRPr="00C160F1" w:rsidRDefault="007F75EC" w:rsidP="007F75EC">
      <w:pPr>
        <w:ind w:firstLine="560"/>
      </w:pPr>
      <w:r w:rsidRPr="00C160F1">
        <w:t>（</w:t>
      </w:r>
      <w:r w:rsidRPr="00C160F1">
        <w:rPr>
          <w:rFonts w:hint="eastAsia"/>
        </w:rPr>
        <w:t>5</w:t>
      </w:r>
      <w:r w:rsidRPr="00C160F1">
        <w:t>）生态环境：控制植被破坏和水土流失</w:t>
      </w:r>
      <w:r w:rsidRPr="00C160F1">
        <w:rPr>
          <w:rFonts w:hint="eastAsia"/>
        </w:rPr>
        <w:t>，</w:t>
      </w:r>
      <w:r w:rsidRPr="00C160F1">
        <w:t>保护生态环境和土地资源</w:t>
      </w:r>
      <w:r w:rsidRPr="00C160F1">
        <w:rPr>
          <w:rFonts w:hint="eastAsia"/>
        </w:rPr>
        <w:t>，能</w:t>
      </w:r>
      <w:r w:rsidRPr="00C160F1">
        <w:t>因为本项目的实施，而造成水土流失加剧</w:t>
      </w:r>
      <w:r w:rsidRPr="00C160F1">
        <w:rPr>
          <w:rFonts w:hint="eastAsia"/>
        </w:rPr>
        <w:t>以及</w:t>
      </w:r>
      <w:r w:rsidRPr="00C160F1">
        <w:t>周边生态环境破坏。</w:t>
      </w:r>
    </w:p>
    <w:p w:rsidR="007F75EC" w:rsidRPr="00C160F1" w:rsidRDefault="007F75EC" w:rsidP="007F75EC">
      <w:pPr>
        <w:ind w:firstLine="560"/>
      </w:pPr>
      <w:r w:rsidRPr="00C160F1">
        <w:t>（</w:t>
      </w:r>
      <w:r w:rsidRPr="00C160F1">
        <w:t>6</w:t>
      </w:r>
      <w:r w:rsidRPr="00C160F1">
        <w:t>）土地资源：控制工程永久占地</w:t>
      </w:r>
      <w:r w:rsidRPr="00C160F1">
        <w:rPr>
          <w:rFonts w:hint="eastAsia"/>
        </w:rPr>
        <w:t>、</w:t>
      </w:r>
      <w:r w:rsidRPr="00C160F1">
        <w:t>临时占地数量</w:t>
      </w:r>
      <w:r w:rsidRPr="00C160F1">
        <w:rPr>
          <w:rFonts w:hint="eastAsia"/>
        </w:rPr>
        <w:t>，</w:t>
      </w:r>
      <w:r w:rsidRPr="00C160F1">
        <w:t>保护</w:t>
      </w:r>
      <w:r w:rsidRPr="00C160F1">
        <w:rPr>
          <w:rFonts w:hint="eastAsia"/>
        </w:rPr>
        <w:t>并</w:t>
      </w:r>
      <w:r w:rsidRPr="00C160F1">
        <w:t>合理利用土地资源，对施工临时占地及时采取恢复措施，减轻对土地资源的不利影响。</w:t>
      </w:r>
    </w:p>
    <w:p w:rsidR="007F75EC" w:rsidRPr="00C160F1" w:rsidRDefault="007F75EC" w:rsidP="007F75EC">
      <w:pPr>
        <w:ind w:firstLine="560"/>
      </w:pPr>
      <w:r w:rsidRPr="00C160F1">
        <w:t>（</w:t>
      </w:r>
      <w:r w:rsidRPr="00C160F1">
        <w:rPr>
          <w:rFonts w:hint="eastAsia"/>
        </w:rPr>
        <w:t>7</w:t>
      </w:r>
      <w:r w:rsidRPr="00C160F1">
        <w:t>）人群健康：搞好施工区环境卫生，预防与工程施工较为密切的传染性疾病的发生和流行。</w:t>
      </w:r>
    </w:p>
    <w:p w:rsidR="008F05B2" w:rsidRPr="00C160F1" w:rsidRDefault="008F05B2" w:rsidP="008F05B2">
      <w:pPr>
        <w:pStyle w:val="2"/>
        <w:spacing w:before="120" w:after="120"/>
        <w:rPr>
          <w:rFonts w:eastAsiaTheme="minorEastAsia"/>
        </w:rPr>
      </w:pPr>
      <w:bookmarkStart w:id="58" w:name="_Toc238109841"/>
      <w:r w:rsidRPr="00C160F1">
        <w:rPr>
          <w:rFonts w:eastAsiaTheme="minorEastAsia" w:hint="eastAsia"/>
        </w:rPr>
        <w:t>5</w:t>
      </w:r>
      <w:r w:rsidRPr="00C160F1">
        <w:rPr>
          <w:rFonts w:eastAsiaTheme="minorEastAsia"/>
        </w:rPr>
        <w:t xml:space="preserve">.3 </w:t>
      </w:r>
      <w:r w:rsidRPr="00C160F1">
        <w:rPr>
          <w:rFonts w:eastAsiaTheme="minorEastAsia"/>
        </w:rPr>
        <w:t>工程建设环境</w:t>
      </w:r>
      <w:r w:rsidRPr="00C160F1">
        <w:rPr>
          <w:rFonts w:eastAsiaTheme="minorEastAsia" w:hint="eastAsia"/>
        </w:rPr>
        <w:t>保护设计</w:t>
      </w:r>
      <w:bookmarkEnd w:id="58"/>
    </w:p>
    <w:p w:rsidR="008F05B2" w:rsidRPr="00C160F1" w:rsidRDefault="008F05B2" w:rsidP="008F05B2">
      <w:pPr>
        <w:pStyle w:val="3"/>
        <w:spacing w:before="120" w:after="120"/>
        <w:rPr>
          <w:rFonts w:eastAsiaTheme="minorEastAsia"/>
        </w:rPr>
      </w:pPr>
      <w:r w:rsidRPr="00C160F1">
        <w:rPr>
          <w:rFonts w:eastAsiaTheme="minorEastAsia"/>
        </w:rPr>
        <w:t xml:space="preserve">5.3.1 </w:t>
      </w:r>
      <w:r w:rsidRPr="00C160F1">
        <w:rPr>
          <w:rFonts w:eastAsiaTheme="minorEastAsia"/>
        </w:rPr>
        <w:t>水环境</w:t>
      </w:r>
      <w:r w:rsidRPr="00C160F1">
        <w:rPr>
          <w:rFonts w:eastAsiaTheme="minorEastAsia"/>
        </w:rPr>
        <w:t xml:space="preserve"> </w:t>
      </w:r>
    </w:p>
    <w:p w:rsidR="00B77EE2" w:rsidRPr="00C160F1" w:rsidRDefault="00B77EE2" w:rsidP="00B77EE2">
      <w:pPr>
        <w:ind w:firstLine="560"/>
      </w:pPr>
      <w:r w:rsidRPr="00C160F1">
        <w:t>根据工程开发任务要求和水域功能划分规定，本项目区水质按《地面水环境质量标准》</w:t>
      </w:r>
      <w:r w:rsidRPr="00C160F1">
        <w:t>Ⅲ</w:t>
      </w:r>
      <w:r w:rsidRPr="00C160F1">
        <w:t>类标准控制。</w:t>
      </w:r>
    </w:p>
    <w:p w:rsidR="00B77EE2" w:rsidRPr="00C160F1" w:rsidRDefault="00B77EE2" w:rsidP="00B77EE2">
      <w:pPr>
        <w:ind w:firstLine="560"/>
      </w:pPr>
      <w:r w:rsidRPr="00C160F1">
        <w:t>水质保护主要是悬浮物污染，对有机物和富营养化进行控制，设计的主要保护措施为：</w:t>
      </w:r>
    </w:p>
    <w:p w:rsidR="00B77EE2" w:rsidRPr="00C160F1" w:rsidRDefault="00B77EE2" w:rsidP="00B77EE2">
      <w:pPr>
        <w:ind w:firstLine="560"/>
      </w:pPr>
      <w:r w:rsidRPr="00C160F1">
        <w:t>（</w:t>
      </w:r>
      <w:r w:rsidRPr="00C160F1">
        <w:t>1</w:t>
      </w:r>
      <w:r w:rsidRPr="00C160F1">
        <w:t>）施工期间执行严格的环境监理体系，禁止施工废水未达标排放。</w:t>
      </w:r>
    </w:p>
    <w:p w:rsidR="00B77EE2" w:rsidRPr="00C160F1" w:rsidRDefault="00B77EE2" w:rsidP="00B77EE2">
      <w:pPr>
        <w:ind w:firstLine="560"/>
      </w:pPr>
      <w:r w:rsidRPr="00C160F1">
        <w:t>（</w:t>
      </w:r>
      <w:r w:rsidRPr="00C160F1">
        <w:t>2</w:t>
      </w:r>
      <w:r w:rsidRPr="00C160F1">
        <w:t>）考虑到本工程施工的特征及规模，在施工区设临时防渗厕所，对生活废水集中收集，</w:t>
      </w:r>
      <w:r w:rsidRPr="00C160F1">
        <w:rPr>
          <w:rFonts w:hint="eastAsia"/>
        </w:rPr>
        <w:t>运输至</w:t>
      </w:r>
      <w:r w:rsidRPr="00C160F1">
        <w:t>污水处理场，</w:t>
      </w:r>
      <w:r w:rsidRPr="00C160F1">
        <w:rPr>
          <w:rFonts w:hint="eastAsia"/>
        </w:rPr>
        <w:t>严禁</w:t>
      </w:r>
      <w:r w:rsidRPr="00C160F1">
        <w:t>对周围水环境造成污染。</w:t>
      </w:r>
    </w:p>
    <w:p w:rsidR="00B77EE2" w:rsidRPr="00C160F1" w:rsidRDefault="00B77EE2" w:rsidP="00B77EE2">
      <w:pPr>
        <w:ind w:firstLine="560"/>
      </w:pPr>
      <w:r w:rsidRPr="00C160F1">
        <w:lastRenderedPageBreak/>
        <w:t>（</w:t>
      </w:r>
      <w:r w:rsidRPr="00C160F1">
        <w:t>3</w:t>
      </w:r>
      <w:r w:rsidRPr="00C160F1">
        <w:t>）施工区内小规模汽、机修所产生的含油废水，通过</w:t>
      </w:r>
      <w:proofErr w:type="gramStart"/>
      <w:r w:rsidRPr="00C160F1">
        <w:t>集油坑收集</w:t>
      </w:r>
      <w:proofErr w:type="gramEnd"/>
      <w:r w:rsidRPr="00C160F1">
        <w:t>，然后用油槽车拉到统一处理场进行隔油、浮选和过滤吸油处理。</w:t>
      </w:r>
    </w:p>
    <w:p w:rsidR="008F05B2" w:rsidRPr="00C160F1" w:rsidRDefault="00F4605C" w:rsidP="008F05B2">
      <w:pPr>
        <w:pStyle w:val="3"/>
        <w:spacing w:before="120" w:after="120"/>
        <w:rPr>
          <w:rFonts w:eastAsiaTheme="minorEastAsia"/>
        </w:rPr>
      </w:pPr>
      <w:r w:rsidRPr="00C160F1">
        <w:rPr>
          <w:rFonts w:eastAsiaTheme="minorEastAsia"/>
        </w:rPr>
        <w:t>5.3.2</w:t>
      </w:r>
      <w:r w:rsidR="008F05B2" w:rsidRPr="00C160F1">
        <w:rPr>
          <w:rFonts w:eastAsiaTheme="minorEastAsia"/>
        </w:rPr>
        <w:t xml:space="preserve"> </w:t>
      </w:r>
      <w:r w:rsidR="008F05B2" w:rsidRPr="00C160F1">
        <w:rPr>
          <w:rFonts w:eastAsiaTheme="minorEastAsia"/>
        </w:rPr>
        <w:t>大气环境保护</w:t>
      </w:r>
    </w:p>
    <w:p w:rsidR="00633A5E" w:rsidRPr="00C160F1" w:rsidRDefault="00633A5E" w:rsidP="00633A5E">
      <w:pPr>
        <w:ind w:firstLine="560"/>
      </w:pPr>
      <w:r w:rsidRPr="00C160F1">
        <w:t>大气环境</w:t>
      </w:r>
      <w:r w:rsidRPr="00C160F1">
        <w:rPr>
          <w:rFonts w:hint="eastAsia"/>
        </w:rPr>
        <w:t>影响分析：</w:t>
      </w:r>
    </w:p>
    <w:p w:rsidR="00633A5E" w:rsidRPr="00C160F1" w:rsidRDefault="00633A5E" w:rsidP="00633A5E">
      <w:pPr>
        <w:ind w:firstLine="560"/>
      </w:pPr>
      <w:r w:rsidRPr="00C160F1">
        <w:t>工程施工期的大气污染来源主要为：开挖、料场取土、车辆运输等过程产生的扬尘及汽车尾气，主要污染物为</w:t>
      </w:r>
      <w:r w:rsidRPr="00C160F1">
        <w:t>TSP</w:t>
      </w:r>
      <w:r w:rsidRPr="00C160F1">
        <w:t>、</w:t>
      </w:r>
      <w:r w:rsidRPr="00C160F1">
        <w:t>SO</w:t>
      </w:r>
      <w:r w:rsidRPr="00C160F1">
        <w:rPr>
          <w:vertAlign w:val="subscript"/>
        </w:rPr>
        <w:t>2</w:t>
      </w:r>
      <w:r w:rsidRPr="00C160F1">
        <w:t>和</w:t>
      </w:r>
      <w:r w:rsidRPr="00C160F1">
        <w:t>NO</w:t>
      </w:r>
      <w:r w:rsidRPr="00C160F1">
        <w:rPr>
          <w:vertAlign w:val="subscript"/>
        </w:rPr>
        <w:t>x</w:t>
      </w:r>
      <w:r w:rsidRPr="00C160F1">
        <w:t>。</w:t>
      </w:r>
    </w:p>
    <w:p w:rsidR="00633A5E" w:rsidRPr="00C160F1" w:rsidRDefault="00633A5E" w:rsidP="00633A5E">
      <w:pPr>
        <w:ind w:firstLine="560"/>
      </w:pPr>
      <w:r w:rsidRPr="00C160F1">
        <w:t>工程施工过程</w:t>
      </w:r>
      <w:proofErr w:type="gramStart"/>
      <w:r w:rsidRPr="00C160F1">
        <w:t>中运输</w:t>
      </w:r>
      <w:proofErr w:type="gramEnd"/>
      <w:r w:rsidRPr="00C160F1">
        <w:t>车辆和其他燃油机械设备，在运行过程中产生的尾气将对局部区域环境空气质量产生影响。由于工程施工区距人群居住区较远，运输产生的大气影响也较小。</w:t>
      </w:r>
    </w:p>
    <w:p w:rsidR="00633A5E" w:rsidRPr="00C160F1" w:rsidRDefault="00633A5E" w:rsidP="00633A5E">
      <w:pPr>
        <w:ind w:firstLine="560"/>
      </w:pPr>
      <w:r w:rsidRPr="00C160F1">
        <w:t>环境空气保护设计</w:t>
      </w:r>
      <w:r w:rsidRPr="00C160F1">
        <w:rPr>
          <w:rFonts w:hint="eastAsia"/>
        </w:rPr>
        <w:t>：</w:t>
      </w:r>
    </w:p>
    <w:p w:rsidR="00633A5E" w:rsidRPr="00C160F1" w:rsidRDefault="00633A5E" w:rsidP="00633A5E">
      <w:pPr>
        <w:ind w:firstLine="560"/>
      </w:pPr>
      <w:r w:rsidRPr="00C160F1">
        <w:t>运行期不产生空气污染物，主要对施工期制定环境保护设计：</w:t>
      </w:r>
    </w:p>
    <w:p w:rsidR="00633A5E" w:rsidRPr="00C160F1" w:rsidRDefault="00633A5E" w:rsidP="00633A5E">
      <w:pPr>
        <w:ind w:firstLine="560"/>
      </w:pPr>
      <w:r w:rsidRPr="00C160F1">
        <w:t>（</w:t>
      </w:r>
      <w:r w:rsidRPr="00C160F1">
        <w:t>1</w:t>
      </w:r>
      <w:r w:rsidRPr="00C160F1">
        <w:t>）运输车辆进出要选择合适的运输路线，尽可能减少运输扬尘对附近居民的影响；运送含尘散装物料的车辆尽可能盖苫布，防止运输物料散落。</w:t>
      </w:r>
    </w:p>
    <w:p w:rsidR="00633A5E" w:rsidRPr="00C160F1" w:rsidRDefault="00633A5E" w:rsidP="00633A5E">
      <w:pPr>
        <w:ind w:firstLine="560"/>
      </w:pPr>
      <w:r w:rsidRPr="00C160F1">
        <w:t>（</w:t>
      </w:r>
      <w:r w:rsidRPr="00C160F1">
        <w:t>2</w:t>
      </w:r>
      <w:r w:rsidRPr="00C160F1">
        <w:t>）天气干燥时，定时洒水，每天洒水</w:t>
      </w:r>
      <w:r w:rsidRPr="00C160F1">
        <w:t>3</w:t>
      </w:r>
      <w:r w:rsidRPr="00C160F1">
        <w:t>～</w:t>
      </w:r>
      <w:r w:rsidRPr="00C160F1">
        <w:t>4</w:t>
      </w:r>
      <w:r w:rsidRPr="00C160F1">
        <w:t>次，以减少粉尘污染。</w:t>
      </w:r>
    </w:p>
    <w:p w:rsidR="00633A5E" w:rsidRPr="00C160F1" w:rsidRDefault="00633A5E" w:rsidP="00633A5E">
      <w:pPr>
        <w:ind w:firstLine="560"/>
      </w:pPr>
      <w:r w:rsidRPr="00C160F1">
        <w:t>（</w:t>
      </w:r>
      <w:r w:rsidRPr="00C160F1">
        <w:t>3</w:t>
      </w:r>
      <w:r w:rsidRPr="00C160F1">
        <w:t>）作业面的工人采取配戴防尘口罩等防护措施。</w:t>
      </w:r>
    </w:p>
    <w:p w:rsidR="00633A5E" w:rsidRPr="00C160F1" w:rsidRDefault="00633A5E" w:rsidP="00633A5E">
      <w:pPr>
        <w:ind w:firstLine="560"/>
      </w:pPr>
      <w:r w:rsidRPr="00C160F1">
        <w:t>（</w:t>
      </w:r>
      <w:r w:rsidRPr="00C160F1">
        <w:t>4</w:t>
      </w:r>
      <w:r w:rsidRPr="00C160F1">
        <w:t>）加强对燃油设备的维护，保持设备的完好运行，既节约能源又可减少污染物的产生。</w:t>
      </w:r>
    </w:p>
    <w:p w:rsidR="00633A5E" w:rsidRPr="00C160F1" w:rsidRDefault="00633A5E" w:rsidP="00633A5E">
      <w:pPr>
        <w:ind w:firstLine="560"/>
      </w:pPr>
      <w:r w:rsidRPr="00C160F1">
        <w:t>（</w:t>
      </w:r>
      <w:r w:rsidRPr="00C160F1">
        <w:t>1</w:t>
      </w:r>
      <w:r w:rsidRPr="00C160F1">
        <w:t>）土方开挖防尘</w:t>
      </w:r>
    </w:p>
    <w:p w:rsidR="00633A5E" w:rsidRPr="00C160F1" w:rsidRDefault="00633A5E" w:rsidP="00633A5E">
      <w:pPr>
        <w:ind w:firstLine="560"/>
      </w:pPr>
      <w:r w:rsidRPr="00C160F1">
        <w:t>土方开挖产生大量扬尘，受扬尘影响的主要是现场施工人员，通过督促使用防尘防护用品，减免其不利影响。</w:t>
      </w:r>
    </w:p>
    <w:p w:rsidR="00633A5E" w:rsidRPr="00C160F1" w:rsidRDefault="00633A5E" w:rsidP="00633A5E">
      <w:pPr>
        <w:ind w:firstLine="560"/>
      </w:pPr>
      <w:r w:rsidRPr="00C160F1">
        <w:t>（</w:t>
      </w:r>
      <w:r w:rsidRPr="00C160F1">
        <w:t>2</w:t>
      </w:r>
      <w:r w:rsidRPr="00C160F1">
        <w:t>）设备防尘</w:t>
      </w:r>
    </w:p>
    <w:p w:rsidR="00633A5E" w:rsidRPr="00C160F1" w:rsidRDefault="00633A5E" w:rsidP="00633A5E">
      <w:pPr>
        <w:ind w:firstLine="560"/>
      </w:pPr>
      <w:r w:rsidRPr="00C160F1">
        <w:t>施工人员在使用设备时要按操作规程操作，定期检测除尘器的除尘效果，定期进行维护、保养，确保除尘装置正常运转。拌合时洒落的水泥、砂料要经常清理；每天洒水不少于</w:t>
      </w:r>
      <w:r w:rsidRPr="00C160F1">
        <w:t>3</w:t>
      </w:r>
      <w:r w:rsidRPr="00C160F1">
        <w:t>次；并对拌和系统的操作人员实行卫生防护等。</w:t>
      </w:r>
    </w:p>
    <w:p w:rsidR="00633A5E" w:rsidRPr="00C160F1" w:rsidRDefault="00633A5E" w:rsidP="00633A5E">
      <w:pPr>
        <w:ind w:firstLine="560"/>
      </w:pPr>
      <w:r w:rsidRPr="00C160F1">
        <w:lastRenderedPageBreak/>
        <w:t>（</w:t>
      </w:r>
      <w:r w:rsidRPr="00C160F1">
        <w:t>3</w:t>
      </w:r>
      <w:r w:rsidRPr="00C160F1">
        <w:t>）交通扬尘防治</w:t>
      </w:r>
    </w:p>
    <w:p w:rsidR="00633A5E" w:rsidRPr="00C160F1" w:rsidRDefault="00633A5E" w:rsidP="00633A5E">
      <w:pPr>
        <w:ind w:firstLine="560"/>
      </w:pPr>
      <w:r w:rsidRPr="00C160F1">
        <w:t>实行场内干道车辆速度控制，保持道路良好运行状态，干旱、多风季节及运输高峰期，交通干道应定时洒水和清扫，减少扬尘。装载多尘物料时，应对物料适当加湿并覆盖，经常清洗运输车辆。</w:t>
      </w:r>
    </w:p>
    <w:p w:rsidR="00633A5E" w:rsidRPr="00C160F1" w:rsidRDefault="00633A5E" w:rsidP="00633A5E">
      <w:pPr>
        <w:ind w:firstLine="560"/>
      </w:pPr>
      <w:r w:rsidRPr="00C160F1">
        <w:t>（</w:t>
      </w:r>
      <w:r w:rsidRPr="00C160F1">
        <w:t>4</w:t>
      </w:r>
      <w:r w:rsidRPr="00C160F1">
        <w:t>）燃油机械设备尾气净化措施</w:t>
      </w:r>
    </w:p>
    <w:p w:rsidR="00633A5E" w:rsidRPr="00C160F1" w:rsidRDefault="00633A5E" w:rsidP="00633A5E">
      <w:pPr>
        <w:ind w:firstLine="560"/>
      </w:pPr>
      <w:r w:rsidRPr="00C160F1">
        <w:t>加强设备维修、保养，保持发动机在正常、良好状态下工作。对大功率设备安装尾气排放净化器。加强施工期大气监测。</w:t>
      </w:r>
    </w:p>
    <w:p w:rsidR="00F4605C" w:rsidRPr="00C160F1" w:rsidRDefault="00F4605C" w:rsidP="00F4605C">
      <w:pPr>
        <w:pStyle w:val="3"/>
        <w:spacing w:before="120" w:after="120"/>
        <w:rPr>
          <w:rFonts w:eastAsiaTheme="minorEastAsia"/>
        </w:rPr>
      </w:pPr>
      <w:r w:rsidRPr="00C160F1">
        <w:rPr>
          <w:rFonts w:eastAsiaTheme="minorEastAsia"/>
        </w:rPr>
        <w:t xml:space="preserve">5.3.3 </w:t>
      </w:r>
      <w:r w:rsidRPr="00C160F1">
        <w:rPr>
          <w:rFonts w:eastAsiaTheme="minorEastAsia"/>
        </w:rPr>
        <w:t>声环境保护</w:t>
      </w:r>
    </w:p>
    <w:p w:rsidR="00633A5E" w:rsidRPr="00C160F1" w:rsidRDefault="00633A5E" w:rsidP="00633A5E">
      <w:pPr>
        <w:ind w:firstLine="560"/>
      </w:pPr>
      <w:r w:rsidRPr="00C160F1">
        <w:rPr>
          <w:rFonts w:hint="eastAsia"/>
        </w:rPr>
        <w:t>声</w:t>
      </w:r>
      <w:r w:rsidRPr="00C160F1">
        <w:t>环境</w:t>
      </w:r>
      <w:r w:rsidRPr="00C160F1">
        <w:rPr>
          <w:rFonts w:hint="eastAsia"/>
        </w:rPr>
        <w:t>影响分析：</w:t>
      </w:r>
    </w:p>
    <w:p w:rsidR="00633A5E" w:rsidRPr="00C160F1" w:rsidRDefault="00633A5E" w:rsidP="00633A5E">
      <w:pPr>
        <w:ind w:firstLine="560"/>
        <w:rPr>
          <w:szCs w:val="28"/>
        </w:rPr>
      </w:pPr>
      <w:r w:rsidRPr="00C160F1">
        <w:t>本项目噪声源主要来自工程建设过程中施工机械的轰鸣声、施工建筑材料运输车辆马达、喇叭的喧闹声等，噪声有间歇性、偶发性的特点。本工程施工机械中高噪声设备声级值一般为</w:t>
      </w:r>
      <w:r w:rsidRPr="00C160F1">
        <w:t>85</w:t>
      </w:r>
      <w:r w:rsidRPr="00C160F1">
        <w:t>～</w:t>
      </w:r>
      <w:r w:rsidRPr="00C160F1">
        <w:t>95 dB</w:t>
      </w:r>
      <w:r w:rsidRPr="00C160F1">
        <w:t>（</w:t>
      </w:r>
      <w:r w:rsidRPr="00C160F1">
        <w:t>A</w:t>
      </w:r>
      <w:r w:rsidRPr="00C160F1">
        <w:t>）。</w:t>
      </w:r>
    </w:p>
    <w:p w:rsidR="00633A5E" w:rsidRPr="00C160F1" w:rsidRDefault="00633A5E" w:rsidP="00633A5E">
      <w:pPr>
        <w:ind w:firstLine="560"/>
      </w:pPr>
      <w:r w:rsidRPr="00C160F1">
        <w:t>经同类施工工程的类比分析，当施工噪声源为</w:t>
      </w:r>
      <w:r w:rsidRPr="00C160F1">
        <w:t>85 dB</w:t>
      </w:r>
      <w:r w:rsidRPr="00C160F1">
        <w:t>（</w:t>
      </w:r>
      <w:r w:rsidRPr="00C160F1">
        <w:t>A</w:t>
      </w:r>
      <w:r w:rsidRPr="00C160F1">
        <w:t>）时，距离施工地点</w:t>
      </w:r>
      <w:r w:rsidRPr="00C160F1">
        <w:t>50 m</w:t>
      </w:r>
      <w:r w:rsidRPr="00C160F1">
        <w:t>范围内昼间声环境质量不能达</w:t>
      </w:r>
      <w:r w:rsidRPr="00C160F1">
        <w:t>2</w:t>
      </w:r>
      <w:r w:rsidRPr="00C160F1">
        <w:t>类标准；距离施工地点</w:t>
      </w:r>
      <w:r w:rsidRPr="00C160F1">
        <w:t>100 m</w:t>
      </w:r>
      <w:r w:rsidRPr="00C160F1">
        <w:t>范围内昼间可达</w:t>
      </w:r>
      <w:r w:rsidRPr="00C160F1">
        <w:t>2</w:t>
      </w:r>
      <w:r w:rsidRPr="00C160F1">
        <w:t>类标准，夜间不能达</w:t>
      </w:r>
      <w:r w:rsidRPr="00C160F1">
        <w:t>2</w:t>
      </w:r>
      <w:r w:rsidRPr="00C160F1">
        <w:t>类标准。</w:t>
      </w:r>
    </w:p>
    <w:p w:rsidR="00633A5E" w:rsidRPr="00C160F1" w:rsidRDefault="00633A5E" w:rsidP="00633A5E">
      <w:pPr>
        <w:ind w:firstLine="560"/>
      </w:pPr>
      <w:r w:rsidRPr="00C160F1">
        <w:t>噪声污染保护设计</w:t>
      </w:r>
      <w:r w:rsidRPr="00C160F1">
        <w:rPr>
          <w:rFonts w:hint="eastAsia"/>
        </w:rPr>
        <w:t>：</w:t>
      </w:r>
    </w:p>
    <w:p w:rsidR="00633A5E" w:rsidRPr="00C160F1" w:rsidRDefault="00633A5E" w:rsidP="00633A5E">
      <w:pPr>
        <w:ind w:firstLine="560"/>
      </w:pPr>
      <w:r w:rsidRPr="00C160F1">
        <w:t>运行期无噪声排放，不必制定防护措施。施工期主要影响周围居民及</w:t>
      </w:r>
      <w:r w:rsidRPr="00C160F1">
        <w:rPr>
          <w:rFonts w:eastAsia="希望报宋"/>
        </w:rPr>
        <w:t>一线作业人员，</w:t>
      </w:r>
      <w:r w:rsidRPr="00C160F1">
        <w:t>需制定保护措施：</w:t>
      </w:r>
    </w:p>
    <w:p w:rsidR="00633A5E" w:rsidRPr="00C160F1" w:rsidRDefault="00633A5E" w:rsidP="00633A5E">
      <w:pPr>
        <w:ind w:firstLine="560"/>
      </w:pPr>
      <w:r w:rsidRPr="00C160F1">
        <w:t>（</w:t>
      </w:r>
      <w:r w:rsidRPr="00C160F1">
        <w:t>1</w:t>
      </w:r>
      <w:r w:rsidRPr="00C160F1">
        <w:t>）选择符合国家环境保护标准的施工机械，机动车辆、挖土机、运载车等车辆噪声不应超过《机动车辆允许噪声》；在混凝土搅拌机等声级大的噪声</w:t>
      </w:r>
      <w:proofErr w:type="gramStart"/>
      <w:r w:rsidRPr="00C160F1">
        <w:t>源周围</w:t>
      </w:r>
      <w:proofErr w:type="gramEnd"/>
      <w:r w:rsidRPr="00C160F1">
        <w:t>尽可能用多孔吸声材料设立隔声屏障、隔声罩和隔声间使施工场地噪声值达到《建筑施工噪声排放标准》（</w:t>
      </w:r>
      <w:r w:rsidRPr="00C160F1">
        <w:t>GB12523-2025</w:t>
      </w:r>
      <w:r w:rsidRPr="00C160F1">
        <w:t>）中规定的限值</w:t>
      </w:r>
      <w:r w:rsidRPr="00C160F1">
        <w:rPr>
          <w:rFonts w:hint="eastAsia"/>
        </w:rPr>
        <w:t>。</w:t>
      </w:r>
    </w:p>
    <w:p w:rsidR="00633A5E" w:rsidRPr="00C160F1" w:rsidRDefault="00633A5E" w:rsidP="00633A5E">
      <w:pPr>
        <w:ind w:firstLine="560"/>
      </w:pPr>
      <w:r w:rsidRPr="00C160F1">
        <w:t>（</w:t>
      </w:r>
      <w:r w:rsidRPr="00C160F1">
        <w:t>2</w:t>
      </w:r>
      <w:r w:rsidRPr="00C160F1">
        <w:t>）合理安排施工作业时间，噪声大的作业尽量安排在昼间。夜间（</w:t>
      </w:r>
      <w:r w:rsidRPr="00C160F1">
        <w:t>22</w:t>
      </w:r>
      <w:r w:rsidRPr="00C160F1">
        <w:t>：</w:t>
      </w:r>
      <w:r w:rsidRPr="00C160F1">
        <w:t>00</w:t>
      </w:r>
      <w:r w:rsidRPr="00C160F1">
        <w:t>～</w:t>
      </w:r>
      <w:r w:rsidRPr="00C160F1">
        <w:t>6</w:t>
      </w:r>
      <w:r w:rsidRPr="00C160F1">
        <w:t>：</w:t>
      </w:r>
      <w:r w:rsidRPr="00C160F1">
        <w:t>00</w:t>
      </w:r>
      <w:r w:rsidRPr="00C160F1">
        <w:t>）禁止施工。</w:t>
      </w:r>
    </w:p>
    <w:p w:rsidR="00633A5E" w:rsidRPr="00C160F1" w:rsidRDefault="00633A5E" w:rsidP="00633A5E">
      <w:pPr>
        <w:ind w:firstLine="560"/>
      </w:pPr>
      <w:r w:rsidRPr="00C160F1">
        <w:lastRenderedPageBreak/>
        <w:t>（</w:t>
      </w:r>
      <w:r w:rsidRPr="00C160F1">
        <w:t>3</w:t>
      </w:r>
      <w:r w:rsidRPr="00C160F1">
        <w:t>）控制运输噪声污染：严禁车辆超载超速，在施工区及主要运输道路两旁进行绿化以减轻噪声的污染。运输车辆通过居民区时，应减缓车速并禁止鸣笛。建议车辆夜间穿越村镇行驶时车速要控制在</w:t>
      </w:r>
      <w:r w:rsidRPr="00C160F1">
        <w:t>20 km/h</w:t>
      </w:r>
      <w:r w:rsidRPr="00C160F1">
        <w:t>以内。</w:t>
      </w:r>
    </w:p>
    <w:p w:rsidR="00633A5E" w:rsidRPr="00C160F1" w:rsidRDefault="00633A5E" w:rsidP="00633A5E">
      <w:pPr>
        <w:ind w:firstLine="560"/>
      </w:pPr>
      <w:r w:rsidRPr="00C160F1">
        <w:t>（</w:t>
      </w:r>
      <w:r w:rsidRPr="00C160F1">
        <w:t>4</w:t>
      </w:r>
      <w:r w:rsidRPr="00C160F1">
        <w:t>）加强施工作业管理，确保文明施工，尽最大可能降低施工噪声。</w:t>
      </w:r>
    </w:p>
    <w:p w:rsidR="00633A5E" w:rsidRPr="00C160F1" w:rsidRDefault="00633A5E" w:rsidP="00633A5E">
      <w:pPr>
        <w:ind w:firstLine="560"/>
      </w:pPr>
      <w:r w:rsidRPr="00C160F1">
        <w:t>（</w:t>
      </w:r>
      <w:r w:rsidRPr="00C160F1">
        <w:t>5</w:t>
      </w:r>
      <w:r w:rsidRPr="00C160F1">
        <w:t>）尽量选用低噪声的施工机械设备；对于高噪声设备采用降噪措施，加强高噪声设备的管理，减少设备非正常运行时噪声。</w:t>
      </w:r>
    </w:p>
    <w:p w:rsidR="00633A5E" w:rsidRPr="00C160F1" w:rsidRDefault="00633A5E" w:rsidP="00633A5E">
      <w:pPr>
        <w:ind w:firstLine="560"/>
      </w:pPr>
      <w:r w:rsidRPr="00C160F1">
        <w:t>（</w:t>
      </w:r>
      <w:r w:rsidRPr="00C160F1">
        <w:t>6</w:t>
      </w:r>
      <w:r w:rsidRPr="00C160F1">
        <w:t>）休息期间，停止高噪声设备运行，确保施工人员不受影响。</w:t>
      </w:r>
    </w:p>
    <w:p w:rsidR="00F4605C" w:rsidRPr="00C160F1" w:rsidRDefault="00F4605C" w:rsidP="00F4605C">
      <w:pPr>
        <w:pStyle w:val="3"/>
        <w:spacing w:before="120" w:after="120"/>
        <w:rPr>
          <w:rFonts w:eastAsiaTheme="minorEastAsia"/>
        </w:rPr>
      </w:pPr>
      <w:r w:rsidRPr="00C160F1">
        <w:rPr>
          <w:rFonts w:eastAsiaTheme="minorEastAsia"/>
        </w:rPr>
        <w:t xml:space="preserve">5.3.4 </w:t>
      </w:r>
      <w:r w:rsidRPr="00C160F1">
        <w:rPr>
          <w:rFonts w:eastAsiaTheme="minorEastAsia"/>
        </w:rPr>
        <w:t>固体废物处置方案</w:t>
      </w:r>
    </w:p>
    <w:p w:rsidR="00633A5E" w:rsidRPr="00C160F1" w:rsidRDefault="00633A5E" w:rsidP="00633A5E">
      <w:pPr>
        <w:ind w:firstLine="560"/>
      </w:pPr>
      <w:r w:rsidRPr="00C160F1">
        <w:t>弃渣主要来源有富含腐殖质及草木等的表土层及沉淀物等和施工人员产生的部分生活垃圾。固体废弃物产生量较小，集中收集、统一处理后对环境影响较小。</w:t>
      </w:r>
    </w:p>
    <w:p w:rsidR="00633A5E" w:rsidRPr="00C160F1" w:rsidRDefault="00633A5E" w:rsidP="00633A5E">
      <w:pPr>
        <w:ind w:firstLine="560"/>
      </w:pPr>
      <w:r w:rsidRPr="00C160F1">
        <w:t>（</w:t>
      </w:r>
      <w:r w:rsidRPr="00C160F1">
        <w:t>1</w:t>
      </w:r>
      <w:r w:rsidRPr="00C160F1">
        <w:t>）生活垃圾处置方案</w:t>
      </w:r>
    </w:p>
    <w:p w:rsidR="00633A5E" w:rsidRPr="00C160F1" w:rsidRDefault="00633A5E" w:rsidP="00633A5E">
      <w:pPr>
        <w:ind w:firstLine="560"/>
      </w:pPr>
      <w:r w:rsidRPr="00C160F1">
        <w:t>生活垃圾来自于施工营地和管理区，根据环境要求，需对施工区生活垃圾进行妥善处理，严禁随意抛弃。在</w:t>
      </w:r>
      <w:r w:rsidRPr="00C160F1">
        <w:rPr>
          <w:rFonts w:hint="eastAsia"/>
        </w:rPr>
        <w:t>每个</w:t>
      </w:r>
      <w:r w:rsidRPr="00C160F1">
        <w:t>施工点各设置</w:t>
      </w:r>
      <w:r w:rsidRPr="00C160F1">
        <w:t>2</w:t>
      </w:r>
      <w:r w:rsidRPr="00C160F1">
        <w:t>个垃圾桶，各生活区均配备垃圾桶</w:t>
      </w:r>
      <w:r w:rsidRPr="00C160F1">
        <w:t>2</w:t>
      </w:r>
      <w:r w:rsidRPr="00C160F1">
        <w:t>个，经收集后的垃圾由专人及时清理，依托当地环卫部门进行清运处理，防止固体废物对环境造成污染。</w:t>
      </w:r>
    </w:p>
    <w:p w:rsidR="00633A5E" w:rsidRPr="00C160F1" w:rsidRDefault="00633A5E" w:rsidP="00633A5E">
      <w:pPr>
        <w:ind w:firstLine="560"/>
      </w:pPr>
      <w:r w:rsidRPr="00C160F1">
        <w:t>（</w:t>
      </w:r>
      <w:r w:rsidRPr="00C160F1">
        <w:t>2</w:t>
      </w:r>
      <w:r w:rsidRPr="00C160F1">
        <w:t>）建筑垃圾处置方案</w:t>
      </w:r>
    </w:p>
    <w:p w:rsidR="00633A5E" w:rsidRPr="00C160F1" w:rsidRDefault="00633A5E" w:rsidP="00633A5E">
      <w:pPr>
        <w:ind w:firstLine="576"/>
        <w:rPr>
          <w:bCs/>
          <w:spacing w:val="4"/>
          <w:kern w:val="10"/>
        </w:rPr>
      </w:pPr>
      <w:r w:rsidRPr="00C160F1">
        <w:rPr>
          <w:bCs/>
          <w:spacing w:val="4"/>
          <w:kern w:val="10"/>
        </w:rPr>
        <w:t>对于可资源化利用的生活垃圾、废弃建材等，应予以回收利用。对于不能利用的建筑垃圾、废弃土石和泥沙沉渣，应统一运至弃渣场，定期进行外运处置。</w:t>
      </w:r>
    </w:p>
    <w:p w:rsidR="00F4605C" w:rsidRPr="00C160F1" w:rsidRDefault="00F4605C" w:rsidP="00F4605C">
      <w:pPr>
        <w:pStyle w:val="3"/>
        <w:spacing w:before="120" w:after="120"/>
        <w:rPr>
          <w:rFonts w:eastAsiaTheme="minorEastAsia"/>
        </w:rPr>
      </w:pPr>
      <w:r w:rsidRPr="00C160F1">
        <w:rPr>
          <w:rFonts w:eastAsiaTheme="minorEastAsia"/>
        </w:rPr>
        <w:t xml:space="preserve">5.3.5 </w:t>
      </w:r>
      <w:r w:rsidRPr="00C160F1">
        <w:rPr>
          <w:rFonts w:eastAsiaTheme="minorEastAsia"/>
        </w:rPr>
        <w:t>生态保护</w:t>
      </w:r>
    </w:p>
    <w:p w:rsidR="00633A5E" w:rsidRPr="00C160F1" w:rsidRDefault="00633A5E" w:rsidP="00633A5E">
      <w:pPr>
        <w:ind w:firstLine="560"/>
      </w:pPr>
      <w:r w:rsidRPr="00C160F1">
        <w:t>本工程永久</w:t>
      </w:r>
      <w:proofErr w:type="gramStart"/>
      <w:r w:rsidRPr="00C160F1">
        <w:t>占地占地</w:t>
      </w:r>
      <w:proofErr w:type="gramEnd"/>
      <w:r w:rsidRPr="00C160F1">
        <w:t>面积相对较小，但对植被会有一定的影响。</w:t>
      </w:r>
    </w:p>
    <w:p w:rsidR="00633A5E" w:rsidRPr="00C160F1" w:rsidRDefault="00633A5E" w:rsidP="00633A5E">
      <w:pPr>
        <w:ind w:firstLine="560"/>
      </w:pPr>
      <w:r w:rsidRPr="00C160F1">
        <w:t>（</w:t>
      </w:r>
      <w:r w:rsidRPr="00C160F1">
        <w:t>1</w:t>
      </w:r>
      <w:r w:rsidRPr="00C160F1">
        <w:t>）施工单位应合理安排建设用地，努力节约土地资源，尽量减少对占用耕地。</w:t>
      </w:r>
    </w:p>
    <w:p w:rsidR="00633A5E" w:rsidRPr="00C160F1" w:rsidRDefault="00633A5E" w:rsidP="00633A5E">
      <w:pPr>
        <w:ind w:firstLine="560"/>
      </w:pPr>
      <w:r w:rsidRPr="00C160F1">
        <w:lastRenderedPageBreak/>
        <w:t>（</w:t>
      </w:r>
      <w:r w:rsidRPr="00C160F1">
        <w:t>2</w:t>
      </w:r>
      <w:r w:rsidRPr="00C160F1">
        <w:t>）工程占地、弃土（石）堆放破坏植被时，结合水土保持工程提出植被恢复与绿化措施。</w:t>
      </w:r>
    </w:p>
    <w:p w:rsidR="00633A5E" w:rsidRPr="00C160F1" w:rsidRDefault="00633A5E" w:rsidP="00633A5E">
      <w:pPr>
        <w:ind w:firstLine="560"/>
      </w:pPr>
      <w:r w:rsidRPr="00C160F1">
        <w:t>（</w:t>
      </w:r>
      <w:r w:rsidRPr="00C160F1">
        <w:t>3</w:t>
      </w:r>
      <w:r w:rsidRPr="00C160F1">
        <w:t>）合理优化布置运输路线，节约土地资源，尽量避让野生动物活动区域。</w:t>
      </w:r>
    </w:p>
    <w:p w:rsidR="00633A5E" w:rsidRPr="00C160F1" w:rsidRDefault="00633A5E" w:rsidP="00633A5E">
      <w:pPr>
        <w:ind w:firstLine="560"/>
      </w:pPr>
      <w:r w:rsidRPr="00C160F1">
        <w:t>（</w:t>
      </w:r>
      <w:r w:rsidRPr="00C160F1">
        <w:t>4</w:t>
      </w:r>
      <w:r w:rsidRPr="00C160F1">
        <w:t>）施工过程要做好水土保持和废水、含油污水的处理工作，尽量避免悬浮物、有机污染物、石油类等污染物影响水体水质，影响到水生生物的生长和繁殖。</w:t>
      </w:r>
    </w:p>
    <w:p w:rsidR="00633A5E" w:rsidRPr="00C160F1" w:rsidRDefault="00633A5E" w:rsidP="00633A5E">
      <w:pPr>
        <w:ind w:firstLine="560"/>
      </w:pPr>
      <w:r w:rsidRPr="00C160F1">
        <w:t>（</w:t>
      </w:r>
      <w:r w:rsidRPr="00C160F1">
        <w:t>5</w:t>
      </w:r>
      <w:r w:rsidRPr="00C160F1">
        <w:t>）</w:t>
      </w:r>
      <w:proofErr w:type="gramStart"/>
      <w:r w:rsidRPr="00C160F1">
        <w:t>砂石料均购买</w:t>
      </w:r>
      <w:proofErr w:type="gramEnd"/>
      <w:r w:rsidRPr="00C160F1">
        <w:t>成品料，防护责任应由料场承包人承担，本设计报告不制定防护措施。</w:t>
      </w:r>
    </w:p>
    <w:p w:rsidR="00F4605C" w:rsidRPr="00C160F1" w:rsidRDefault="00F4605C" w:rsidP="00F4605C">
      <w:pPr>
        <w:ind w:firstLine="560"/>
        <w:rPr>
          <w:rFonts w:eastAsiaTheme="minorEastAsia"/>
        </w:rPr>
      </w:pPr>
    </w:p>
    <w:p w:rsidR="004D708B" w:rsidRPr="00C160F1" w:rsidRDefault="004D708B" w:rsidP="004D708B">
      <w:pPr>
        <w:ind w:firstLineChars="71" w:firstLine="199"/>
        <w:rPr>
          <w:rFonts w:eastAsiaTheme="minorEastAsia"/>
        </w:rPr>
        <w:sectPr w:rsidR="004D708B" w:rsidRPr="00C160F1">
          <w:headerReference w:type="default" r:id="rId53"/>
          <w:footerReference w:type="even" r:id="rId54"/>
          <w:footerReference w:type="default" r:id="rId55"/>
          <w:headerReference w:type="first" r:id="rId56"/>
          <w:footerReference w:type="first" r:id="rId57"/>
          <w:pgSz w:w="11906" w:h="16838"/>
          <w:pgMar w:top="1418" w:right="1418" w:bottom="1418" w:left="1418" w:header="992" w:footer="992" w:gutter="0"/>
          <w:cols w:space="720"/>
          <w:docGrid w:linePitch="381"/>
        </w:sectPr>
      </w:pPr>
    </w:p>
    <w:p w:rsidR="004D708B" w:rsidRPr="00C160F1" w:rsidRDefault="00F4605C" w:rsidP="004D708B">
      <w:pPr>
        <w:pStyle w:val="1"/>
        <w:spacing w:before="240" w:after="240"/>
        <w:rPr>
          <w:rFonts w:eastAsiaTheme="minorEastAsia"/>
        </w:rPr>
      </w:pPr>
      <w:bookmarkStart w:id="59" w:name="_Toc529260403"/>
      <w:bookmarkStart w:id="60" w:name="_Toc85971941"/>
      <w:bookmarkStart w:id="61" w:name="_Toc238109842"/>
      <w:r w:rsidRPr="00C160F1">
        <w:rPr>
          <w:rFonts w:eastAsiaTheme="minorEastAsia"/>
        </w:rPr>
        <w:lastRenderedPageBreak/>
        <w:t>6</w:t>
      </w:r>
      <w:r w:rsidR="004D708B" w:rsidRPr="00C160F1">
        <w:rPr>
          <w:rFonts w:eastAsiaTheme="minorEastAsia"/>
        </w:rPr>
        <w:t xml:space="preserve"> </w:t>
      </w:r>
      <w:bookmarkStart w:id="62" w:name="_Toc80865208"/>
      <w:r w:rsidR="004D708B" w:rsidRPr="00C160F1">
        <w:rPr>
          <w:rFonts w:eastAsiaTheme="minorEastAsia"/>
        </w:rPr>
        <w:t>水土保持</w:t>
      </w:r>
      <w:bookmarkEnd w:id="59"/>
      <w:bookmarkEnd w:id="60"/>
      <w:bookmarkEnd w:id="62"/>
      <w:r w:rsidR="004D708B" w:rsidRPr="00C160F1">
        <w:rPr>
          <w:rFonts w:eastAsiaTheme="minorEastAsia"/>
        </w:rPr>
        <w:t>设计</w:t>
      </w:r>
      <w:bookmarkEnd w:id="61"/>
    </w:p>
    <w:p w:rsidR="00F4605C" w:rsidRPr="00C160F1" w:rsidRDefault="00F4605C" w:rsidP="00F4605C">
      <w:pPr>
        <w:pStyle w:val="2"/>
        <w:spacing w:before="120" w:after="120"/>
        <w:rPr>
          <w:rFonts w:eastAsiaTheme="minorEastAsia"/>
        </w:rPr>
      </w:pPr>
      <w:bookmarkStart w:id="63" w:name="_Toc238109843"/>
      <w:r w:rsidRPr="00C160F1">
        <w:rPr>
          <w:rFonts w:eastAsiaTheme="minorEastAsia"/>
        </w:rPr>
        <w:t xml:space="preserve">6.1 </w:t>
      </w:r>
      <w:r w:rsidRPr="00C160F1">
        <w:rPr>
          <w:rFonts w:eastAsiaTheme="minorEastAsia"/>
        </w:rPr>
        <w:t>防治区划分</w:t>
      </w:r>
      <w:bookmarkEnd w:id="63"/>
    </w:p>
    <w:p w:rsidR="00F4605C" w:rsidRPr="00C160F1" w:rsidRDefault="00F4605C" w:rsidP="00F4605C">
      <w:pPr>
        <w:pStyle w:val="3"/>
        <w:spacing w:before="120" w:after="120"/>
        <w:rPr>
          <w:rFonts w:eastAsiaTheme="minorEastAsia"/>
        </w:rPr>
      </w:pPr>
      <w:r w:rsidRPr="00C160F1">
        <w:rPr>
          <w:rFonts w:eastAsiaTheme="minorEastAsia"/>
        </w:rPr>
        <w:t xml:space="preserve">6.1.1 </w:t>
      </w:r>
      <w:r w:rsidRPr="00C160F1">
        <w:rPr>
          <w:rFonts w:eastAsiaTheme="minorEastAsia"/>
        </w:rPr>
        <w:t>防治责任范围界定</w:t>
      </w:r>
    </w:p>
    <w:p w:rsidR="00633A5E" w:rsidRPr="00C160F1" w:rsidRDefault="00633A5E" w:rsidP="00633A5E">
      <w:pPr>
        <w:ind w:firstLine="560"/>
      </w:pPr>
      <w:r w:rsidRPr="00C160F1">
        <w:rPr>
          <w:rFonts w:hint="eastAsia"/>
        </w:rPr>
        <w:t>根据《生产建设项目水土保持技术标准》（</w:t>
      </w:r>
      <w:r w:rsidRPr="00C160F1">
        <w:rPr>
          <w:rFonts w:hint="eastAsia"/>
        </w:rPr>
        <w:t>GB50433-2018</w:t>
      </w:r>
      <w:r w:rsidRPr="00C160F1">
        <w:rPr>
          <w:rFonts w:hint="eastAsia"/>
        </w:rPr>
        <w:t>）规定，水土流失防治责任范围应包括项目永久征占地、临时占地（含租赁土地）以及其他使用与管辖区域，本工程总占地面积为</w:t>
      </w:r>
      <w:r w:rsidRPr="00C160F1">
        <w:t>2.45hm</w:t>
      </w:r>
      <w:r w:rsidRPr="00C160F1">
        <w:rPr>
          <w:vertAlign w:val="superscript"/>
        </w:rPr>
        <w:t>2</w:t>
      </w:r>
      <w:r w:rsidRPr="00C160F1">
        <w:t>，</w:t>
      </w:r>
      <w:r w:rsidRPr="00C160F1">
        <w:rPr>
          <w:rFonts w:hint="eastAsia"/>
        </w:rPr>
        <w:t>其中</w:t>
      </w:r>
      <w:r w:rsidRPr="00C160F1">
        <w:t>永久占地</w:t>
      </w:r>
      <w:r w:rsidRPr="00C160F1">
        <w:t>1.82</w:t>
      </w:r>
      <w:r w:rsidRPr="00C160F1">
        <w:rPr>
          <w:rFonts w:hint="eastAsia"/>
        </w:rPr>
        <w:t>hm</w:t>
      </w:r>
      <w:r w:rsidRPr="00C160F1">
        <w:rPr>
          <w:rFonts w:hint="eastAsia"/>
          <w:vertAlign w:val="superscript"/>
        </w:rPr>
        <w:t>2</w:t>
      </w:r>
      <w:r w:rsidRPr="00C160F1">
        <w:t>，</w:t>
      </w:r>
      <w:r w:rsidRPr="00C160F1">
        <w:rPr>
          <w:rFonts w:hint="eastAsia"/>
        </w:rPr>
        <w:t>临时占地</w:t>
      </w:r>
      <w:r w:rsidRPr="00C160F1">
        <w:t>0.63</w:t>
      </w:r>
      <w:r w:rsidRPr="00C160F1">
        <w:rPr>
          <w:rFonts w:hint="eastAsia"/>
        </w:rPr>
        <w:t>hm</w:t>
      </w:r>
      <w:r w:rsidRPr="00C160F1">
        <w:rPr>
          <w:rFonts w:hint="eastAsia"/>
          <w:vertAlign w:val="superscript"/>
        </w:rPr>
        <w:t>2</w:t>
      </w:r>
      <w:r w:rsidRPr="00C160F1">
        <w:rPr>
          <w:rFonts w:hint="eastAsia"/>
        </w:rPr>
        <w:t>。因此本项目水土流失防治责任范围面积为</w:t>
      </w:r>
      <w:r w:rsidRPr="00C160F1">
        <w:t>1.50</w:t>
      </w:r>
      <w:r w:rsidRPr="00C160F1">
        <w:rPr>
          <w:rFonts w:hint="eastAsia"/>
        </w:rPr>
        <w:t>hm</w:t>
      </w:r>
      <w:r w:rsidRPr="00C160F1">
        <w:rPr>
          <w:rFonts w:hint="eastAsia"/>
          <w:vertAlign w:val="superscript"/>
        </w:rPr>
        <w:t>2</w:t>
      </w:r>
      <w:r w:rsidRPr="00C160F1">
        <w:rPr>
          <w:rFonts w:hint="eastAsia"/>
        </w:rPr>
        <w:t>。根据“谁造成水土流失，谁负责治理”的界定原则，本工程水土流失防治责任主体为当地水利主管部门。</w:t>
      </w:r>
    </w:p>
    <w:p w:rsidR="00F4605C" w:rsidRPr="00C160F1" w:rsidRDefault="00F4605C" w:rsidP="00F4605C">
      <w:pPr>
        <w:pStyle w:val="3"/>
        <w:spacing w:before="120" w:after="120"/>
        <w:rPr>
          <w:rFonts w:eastAsiaTheme="minorEastAsia"/>
        </w:rPr>
      </w:pPr>
      <w:r w:rsidRPr="00C160F1">
        <w:rPr>
          <w:rFonts w:eastAsiaTheme="minorEastAsia" w:hint="eastAsia"/>
        </w:rPr>
        <w:t>6</w:t>
      </w:r>
      <w:r w:rsidRPr="00C160F1">
        <w:rPr>
          <w:rFonts w:eastAsiaTheme="minorEastAsia"/>
        </w:rPr>
        <w:t xml:space="preserve">.1.2 </w:t>
      </w:r>
      <w:r w:rsidRPr="00C160F1">
        <w:rPr>
          <w:rFonts w:eastAsiaTheme="minorEastAsia"/>
        </w:rPr>
        <w:t>水土流失防治分区</w:t>
      </w:r>
    </w:p>
    <w:p w:rsidR="00F4605C" w:rsidRPr="00C160F1" w:rsidRDefault="00633A5E" w:rsidP="00F4605C">
      <w:pPr>
        <w:ind w:firstLine="560"/>
        <w:rPr>
          <w:rFonts w:eastAsiaTheme="minorEastAsia"/>
          <w:szCs w:val="28"/>
        </w:rPr>
      </w:pPr>
      <w:r w:rsidRPr="00C160F1">
        <w:rPr>
          <w:rFonts w:hint="eastAsia"/>
          <w:szCs w:val="28"/>
        </w:rPr>
        <w:t>根据防治分区划分依据和原则，结合工程特点，工程划分为主体工程区、施工生产生活区、施工临建仓储区和施工临时道路</w:t>
      </w:r>
      <w:r w:rsidRPr="00C160F1">
        <w:rPr>
          <w:rFonts w:hint="eastAsia"/>
          <w:szCs w:val="28"/>
        </w:rPr>
        <w:t>4</w:t>
      </w:r>
      <w:r w:rsidRPr="00C160F1">
        <w:rPr>
          <w:rFonts w:hint="eastAsia"/>
          <w:szCs w:val="28"/>
        </w:rPr>
        <w:t>个水土流失防治分区。</w:t>
      </w:r>
      <w:r w:rsidR="00F4605C" w:rsidRPr="00C160F1">
        <w:rPr>
          <w:rFonts w:eastAsiaTheme="minorEastAsia"/>
          <w:szCs w:val="28"/>
        </w:rPr>
        <w:t>详见表</w:t>
      </w:r>
      <w:r w:rsidR="00F4605C" w:rsidRPr="00C160F1">
        <w:rPr>
          <w:rFonts w:eastAsiaTheme="minorEastAsia"/>
          <w:szCs w:val="28"/>
        </w:rPr>
        <w:t>6.1-1</w:t>
      </w:r>
      <w:r w:rsidR="00F4605C" w:rsidRPr="00C160F1">
        <w:rPr>
          <w:rFonts w:eastAsiaTheme="minorEastAsia"/>
          <w:szCs w:val="28"/>
        </w:rPr>
        <w:t>。</w:t>
      </w:r>
    </w:p>
    <w:p w:rsidR="00F4605C" w:rsidRPr="00C160F1" w:rsidRDefault="00F4605C" w:rsidP="00BB6CF9">
      <w:pPr>
        <w:pStyle w:val="af"/>
        <w:ind w:firstLineChars="200" w:firstLine="420"/>
        <w:jc w:val="center"/>
        <w:rPr>
          <w:rFonts w:ascii="Times New Roman" w:eastAsiaTheme="minorEastAsia" w:hAnsi="Times New Roman"/>
          <w:b/>
          <w:kern w:val="0"/>
          <w:sz w:val="24"/>
          <w:szCs w:val="24"/>
        </w:rPr>
      </w:pPr>
      <w:r w:rsidRPr="00C160F1">
        <w:rPr>
          <w:rFonts w:ascii="Times New Roman" w:eastAsiaTheme="minorEastAsia" w:hAnsi="Times New Roman"/>
          <w:kern w:val="0"/>
          <w:szCs w:val="24"/>
        </w:rPr>
        <w:t>表</w:t>
      </w:r>
      <w:r w:rsidRPr="00C160F1">
        <w:rPr>
          <w:rFonts w:ascii="Times New Roman" w:eastAsiaTheme="minorEastAsia" w:hAnsi="Times New Roman"/>
          <w:kern w:val="0"/>
          <w:szCs w:val="24"/>
        </w:rPr>
        <w:t>6.1-1</w:t>
      </w:r>
      <w:r w:rsidRPr="00C160F1">
        <w:rPr>
          <w:rFonts w:ascii="Times New Roman" w:eastAsiaTheme="minorEastAsia" w:hAnsi="Times New Roman"/>
          <w:b/>
          <w:kern w:val="0"/>
          <w:sz w:val="24"/>
          <w:szCs w:val="24"/>
        </w:rPr>
        <w:t xml:space="preserve">  </w:t>
      </w:r>
      <w:r w:rsidRPr="00C160F1">
        <w:rPr>
          <w:rFonts w:ascii="Times New Roman" w:eastAsiaTheme="minorEastAsia" w:hAnsi="Times New Roman"/>
          <w:b/>
          <w:kern w:val="0"/>
          <w:sz w:val="24"/>
          <w:szCs w:val="24"/>
        </w:rPr>
        <w:t>水土流失防治分区表</w:t>
      </w:r>
    </w:p>
    <w:tbl>
      <w:tblPr>
        <w:tblW w:w="5000" w:type="pct"/>
        <w:tblCellMar>
          <w:left w:w="0" w:type="dxa"/>
          <w:right w:w="0" w:type="dxa"/>
        </w:tblCellMar>
        <w:tblLook w:val="04A0" w:firstRow="1" w:lastRow="0" w:firstColumn="1" w:lastColumn="0" w:noHBand="0" w:noVBand="1"/>
      </w:tblPr>
      <w:tblGrid>
        <w:gridCol w:w="430"/>
        <w:gridCol w:w="1480"/>
        <w:gridCol w:w="739"/>
        <w:gridCol w:w="2326"/>
        <w:gridCol w:w="4085"/>
      </w:tblGrid>
      <w:tr w:rsidR="00633A5E" w:rsidRPr="00C160F1" w:rsidTr="001F27DE">
        <w:trPr>
          <w:trHeight w:val="340"/>
        </w:trPr>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序号</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防治分区</w:t>
            </w:r>
          </w:p>
        </w:tc>
        <w:tc>
          <w:tcPr>
            <w:tcW w:w="425" w:type="pct"/>
            <w:tcBorders>
              <w:top w:val="single" w:sz="4" w:space="0" w:color="auto"/>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面积</w:t>
            </w:r>
            <w:r w:rsidRPr="00C160F1">
              <w:rPr>
                <w:rFonts w:eastAsiaTheme="minorEastAsia"/>
                <w:kern w:val="0"/>
                <w:sz w:val="21"/>
                <w:szCs w:val="21"/>
              </w:rPr>
              <w:t>hm</w:t>
            </w:r>
            <w:r w:rsidRPr="00C160F1">
              <w:rPr>
                <w:rFonts w:eastAsiaTheme="minorEastAsia"/>
                <w:kern w:val="0"/>
                <w:sz w:val="21"/>
                <w:szCs w:val="21"/>
                <w:vertAlign w:val="superscript"/>
              </w:rPr>
              <w:t>2</w:t>
            </w:r>
          </w:p>
        </w:tc>
        <w:tc>
          <w:tcPr>
            <w:tcW w:w="1300" w:type="pct"/>
            <w:tcBorders>
              <w:top w:val="single" w:sz="4" w:space="0" w:color="auto"/>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防治分区范围</w:t>
            </w:r>
          </w:p>
        </w:tc>
        <w:tc>
          <w:tcPr>
            <w:tcW w:w="2271" w:type="pct"/>
            <w:tcBorders>
              <w:top w:val="single" w:sz="4" w:space="0" w:color="auto"/>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产生水土流失特点</w:t>
            </w:r>
          </w:p>
        </w:tc>
      </w:tr>
      <w:tr w:rsidR="00633A5E" w:rsidRPr="00C160F1" w:rsidTr="001F27DE">
        <w:trPr>
          <w:trHeight w:val="340"/>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1</w:t>
            </w:r>
          </w:p>
        </w:tc>
        <w:tc>
          <w:tcPr>
            <w:tcW w:w="778" w:type="pct"/>
            <w:tcBorders>
              <w:top w:val="nil"/>
              <w:left w:val="nil"/>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主体工程区</w:t>
            </w:r>
          </w:p>
        </w:tc>
        <w:tc>
          <w:tcPr>
            <w:tcW w:w="425"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0.87</w:t>
            </w:r>
          </w:p>
        </w:tc>
        <w:tc>
          <w:tcPr>
            <w:tcW w:w="1300"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堤防工程施工范围</w:t>
            </w:r>
          </w:p>
        </w:tc>
        <w:tc>
          <w:tcPr>
            <w:tcW w:w="2271"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堤防工程施工及开挖等扰动</w:t>
            </w:r>
          </w:p>
        </w:tc>
      </w:tr>
      <w:tr w:rsidR="00633A5E" w:rsidRPr="00C160F1" w:rsidTr="001F27DE">
        <w:trPr>
          <w:trHeight w:val="340"/>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2</w:t>
            </w:r>
          </w:p>
        </w:tc>
        <w:tc>
          <w:tcPr>
            <w:tcW w:w="778" w:type="pct"/>
            <w:tcBorders>
              <w:top w:val="nil"/>
              <w:left w:val="nil"/>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施工生产生活区</w:t>
            </w:r>
          </w:p>
        </w:tc>
        <w:tc>
          <w:tcPr>
            <w:tcW w:w="425"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0.34</w:t>
            </w:r>
          </w:p>
        </w:tc>
        <w:tc>
          <w:tcPr>
            <w:tcW w:w="1300"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堤防工程施工工区</w:t>
            </w:r>
          </w:p>
        </w:tc>
        <w:tc>
          <w:tcPr>
            <w:tcW w:w="2271"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施工人员办公、及施工机械停放等施工扰动</w:t>
            </w:r>
          </w:p>
        </w:tc>
      </w:tr>
      <w:tr w:rsidR="00633A5E" w:rsidRPr="00C160F1" w:rsidTr="001F27DE">
        <w:trPr>
          <w:trHeight w:val="340"/>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3</w:t>
            </w:r>
          </w:p>
        </w:tc>
        <w:tc>
          <w:tcPr>
            <w:tcW w:w="778" w:type="pct"/>
            <w:tcBorders>
              <w:top w:val="nil"/>
              <w:left w:val="nil"/>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施工临建仓储区</w:t>
            </w:r>
          </w:p>
        </w:tc>
        <w:tc>
          <w:tcPr>
            <w:tcW w:w="425"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0.02</w:t>
            </w:r>
          </w:p>
        </w:tc>
        <w:tc>
          <w:tcPr>
            <w:tcW w:w="1300"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堤防工程施工工区</w:t>
            </w:r>
          </w:p>
        </w:tc>
        <w:tc>
          <w:tcPr>
            <w:tcW w:w="2271"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spacing w:val="-10"/>
                <w:kern w:val="0"/>
                <w:sz w:val="21"/>
                <w:szCs w:val="21"/>
              </w:rPr>
            </w:pPr>
            <w:r w:rsidRPr="00C160F1">
              <w:rPr>
                <w:rFonts w:eastAsiaTheme="minorEastAsia"/>
                <w:spacing w:val="-10"/>
                <w:kern w:val="0"/>
                <w:sz w:val="21"/>
                <w:szCs w:val="21"/>
              </w:rPr>
              <w:t>施工过程中用于施工人员及机械运行等施工扰动</w:t>
            </w:r>
          </w:p>
        </w:tc>
      </w:tr>
      <w:tr w:rsidR="00633A5E" w:rsidRPr="00C160F1" w:rsidTr="001F27DE">
        <w:trPr>
          <w:trHeight w:val="340"/>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4</w:t>
            </w:r>
          </w:p>
        </w:tc>
        <w:tc>
          <w:tcPr>
            <w:tcW w:w="778" w:type="pct"/>
            <w:tcBorders>
              <w:top w:val="nil"/>
              <w:left w:val="nil"/>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施工临时道路</w:t>
            </w:r>
          </w:p>
        </w:tc>
        <w:tc>
          <w:tcPr>
            <w:tcW w:w="425"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0.27</w:t>
            </w:r>
          </w:p>
        </w:tc>
        <w:tc>
          <w:tcPr>
            <w:tcW w:w="1300"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spacing w:val="-10"/>
                <w:kern w:val="0"/>
                <w:sz w:val="21"/>
                <w:szCs w:val="21"/>
              </w:rPr>
            </w:pPr>
            <w:r w:rsidRPr="00C160F1">
              <w:rPr>
                <w:rFonts w:eastAsiaTheme="minorEastAsia"/>
                <w:spacing w:val="-10"/>
                <w:kern w:val="0"/>
                <w:sz w:val="21"/>
                <w:szCs w:val="21"/>
              </w:rPr>
              <w:t>项目河道下游右岸旧河床内</w:t>
            </w:r>
          </w:p>
        </w:tc>
        <w:tc>
          <w:tcPr>
            <w:tcW w:w="2271"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施工结束后弃土堆积扰动</w:t>
            </w:r>
          </w:p>
        </w:tc>
      </w:tr>
      <w:tr w:rsidR="00633A5E" w:rsidRPr="00C160F1" w:rsidTr="001F27DE">
        <w:trPr>
          <w:trHeight w:val="340"/>
        </w:trPr>
        <w:tc>
          <w:tcPr>
            <w:tcW w:w="100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合计</w:t>
            </w:r>
          </w:p>
        </w:tc>
        <w:tc>
          <w:tcPr>
            <w:tcW w:w="425"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r w:rsidRPr="00C160F1">
              <w:rPr>
                <w:rFonts w:eastAsiaTheme="minorEastAsia"/>
                <w:kern w:val="0"/>
                <w:sz w:val="21"/>
                <w:szCs w:val="21"/>
              </w:rPr>
              <w:t>1.5</w:t>
            </w:r>
          </w:p>
        </w:tc>
        <w:tc>
          <w:tcPr>
            <w:tcW w:w="1300"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p>
        </w:tc>
        <w:tc>
          <w:tcPr>
            <w:tcW w:w="2271"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eastAsiaTheme="minorEastAsia"/>
                <w:kern w:val="0"/>
                <w:sz w:val="21"/>
                <w:szCs w:val="21"/>
              </w:rPr>
            </w:pPr>
          </w:p>
        </w:tc>
      </w:tr>
    </w:tbl>
    <w:p w:rsidR="00F4605C" w:rsidRPr="00C160F1" w:rsidRDefault="00F4605C" w:rsidP="00F4605C">
      <w:pPr>
        <w:ind w:firstLine="560"/>
      </w:pPr>
    </w:p>
    <w:p w:rsidR="00F4605C" w:rsidRPr="00C160F1" w:rsidRDefault="00F4605C" w:rsidP="00F4605C">
      <w:pPr>
        <w:pStyle w:val="2"/>
        <w:spacing w:before="120" w:after="120"/>
        <w:rPr>
          <w:rFonts w:eastAsiaTheme="minorEastAsia"/>
        </w:rPr>
      </w:pPr>
      <w:bookmarkStart w:id="64" w:name="_Toc238109844"/>
      <w:r w:rsidRPr="00C160F1">
        <w:rPr>
          <w:rFonts w:eastAsiaTheme="minorEastAsia" w:hint="eastAsia"/>
        </w:rPr>
        <w:t>6</w:t>
      </w:r>
      <w:r w:rsidRPr="00C160F1">
        <w:rPr>
          <w:rFonts w:eastAsiaTheme="minorEastAsia"/>
        </w:rPr>
        <w:t xml:space="preserve">.2 </w:t>
      </w:r>
      <w:r w:rsidRPr="00C160F1">
        <w:rPr>
          <w:rFonts w:eastAsiaTheme="minorEastAsia"/>
        </w:rPr>
        <w:t>水土流失总体布局</w:t>
      </w:r>
      <w:bookmarkEnd w:id="64"/>
    </w:p>
    <w:p w:rsidR="00F4605C" w:rsidRPr="00C160F1" w:rsidRDefault="00F4605C" w:rsidP="00F4605C">
      <w:pPr>
        <w:pStyle w:val="3"/>
        <w:spacing w:before="120" w:after="120"/>
        <w:rPr>
          <w:rFonts w:eastAsiaTheme="minorEastAsia"/>
        </w:rPr>
      </w:pPr>
      <w:r w:rsidRPr="00C160F1">
        <w:rPr>
          <w:rFonts w:eastAsiaTheme="minorEastAsia"/>
        </w:rPr>
        <w:t xml:space="preserve">6.2.1 </w:t>
      </w:r>
      <w:r w:rsidRPr="00C160F1">
        <w:rPr>
          <w:rFonts w:eastAsiaTheme="minorEastAsia"/>
        </w:rPr>
        <w:t>防治措施体系</w:t>
      </w:r>
    </w:p>
    <w:p w:rsidR="00F4605C" w:rsidRPr="00C160F1" w:rsidRDefault="00633A5E" w:rsidP="00F4605C">
      <w:pPr>
        <w:ind w:firstLine="560"/>
        <w:rPr>
          <w:rFonts w:eastAsiaTheme="minorEastAsia"/>
        </w:rPr>
      </w:pPr>
      <w:r w:rsidRPr="00C160F1">
        <w:rPr>
          <w:rFonts w:hint="eastAsia"/>
        </w:rPr>
        <w:lastRenderedPageBreak/>
        <w:t>本工程水土保持措施以植物措施为主，工程措施和植物措施相结合，永久措施与临时措施相结合，并将主体工程中具有水土保持功能的设施纳入水土流失防治体系中，建立完整、有效的水土流失防治体系。结合工程特点，主要增加临时防护等措施，</w:t>
      </w:r>
      <w:r w:rsidR="00F4605C" w:rsidRPr="00C160F1">
        <w:rPr>
          <w:rFonts w:eastAsiaTheme="minorEastAsia"/>
        </w:rPr>
        <w:t>详见表</w:t>
      </w:r>
      <w:r w:rsidR="00F4605C" w:rsidRPr="00C160F1">
        <w:rPr>
          <w:rFonts w:eastAsiaTheme="minorEastAsia"/>
        </w:rPr>
        <w:t>6.2-1</w:t>
      </w:r>
      <w:r w:rsidR="00F4605C" w:rsidRPr="00C160F1">
        <w:rPr>
          <w:rFonts w:eastAsiaTheme="minorEastAsia"/>
        </w:rPr>
        <w:t>。</w:t>
      </w:r>
    </w:p>
    <w:p w:rsidR="00BB6CF9" w:rsidRPr="00C160F1" w:rsidRDefault="00F4605C" w:rsidP="00F4605C">
      <w:pPr>
        <w:spacing w:line="240" w:lineRule="auto"/>
        <w:ind w:firstLine="420"/>
        <w:rPr>
          <w:rFonts w:eastAsiaTheme="minorEastAsia"/>
          <w:b/>
          <w:kern w:val="0"/>
          <w:szCs w:val="28"/>
        </w:rPr>
      </w:pPr>
      <w:r w:rsidRPr="00C160F1">
        <w:rPr>
          <w:rFonts w:eastAsiaTheme="minorEastAsia"/>
          <w:kern w:val="0"/>
          <w:sz w:val="21"/>
          <w:szCs w:val="28"/>
        </w:rPr>
        <w:t>表</w:t>
      </w:r>
      <w:r w:rsidRPr="00C160F1">
        <w:rPr>
          <w:rFonts w:eastAsiaTheme="minorEastAsia"/>
          <w:kern w:val="0"/>
          <w:sz w:val="21"/>
          <w:szCs w:val="28"/>
        </w:rPr>
        <w:t>6.2-1</w:t>
      </w:r>
      <w:r w:rsidRPr="00C160F1">
        <w:rPr>
          <w:rFonts w:eastAsiaTheme="minorEastAsia"/>
          <w:b/>
          <w:kern w:val="0"/>
          <w:szCs w:val="28"/>
        </w:rPr>
        <w:t xml:space="preserve">            </w:t>
      </w:r>
      <w:r w:rsidRPr="00C160F1">
        <w:rPr>
          <w:rFonts w:eastAsiaTheme="minorEastAsia"/>
          <w:b/>
          <w:kern w:val="0"/>
          <w:sz w:val="24"/>
          <w:szCs w:val="28"/>
        </w:rPr>
        <w:t>水土保持措施总体布局表</w:t>
      </w:r>
    </w:p>
    <w:tbl>
      <w:tblPr>
        <w:tblW w:w="5000" w:type="pct"/>
        <w:tblLook w:val="04A0" w:firstRow="1" w:lastRow="0" w:firstColumn="1" w:lastColumn="0" w:noHBand="0" w:noVBand="1"/>
      </w:tblPr>
      <w:tblGrid>
        <w:gridCol w:w="2133"/>
        <w:gridCol w:w="1341"/>
        <w:gridCol w:w="1605"/>
        <w:gridCol w:w="3981"/>
      </w:tblGrid>
      <w:tr w:rsidR="00633A5E" w:rsidRPr="00C160F1" w:rsidTr="001F27DE">
        <w:trPr>
          <w:trHeight w:val="315"/>
          <w:tblHeader/>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防治分区</w:t>
            </w:r>
          </w:p>
        </w:tc>
        <w:tc>
          <w:tcPr>
            <w:tcW w:w="1626" w:type="pct"/>
            <w:gridSpan w:val="2"/>
            <w:tcBorders>
              <w:top w:val="single" w:sz="4" w:space="0" w:color="auto"/>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防治措施</w:t>
            </w:r>
          </w:p>
        </w:tc>
        <w:tc>
          <w:tcPr>
            <w:tcW w:w="2197" w:type="pct"/>
            <w:tcBorders>
              <w:top w:val="single" w:sz="4" w:space="0" w:color="auto"/>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位置</w:t>
            </w:r>
          </w:p>
        </w:tc>
      </w:tr>
      <w:tr w:rsidR="00633A5E" w:rsidRPr="00C160F1" w:rsidTr="001F27DE">
        <w:trPr>
          <w:trHeight w:val="315"/>
        </w:trPr>
        <w:tc>
          <w:tcPr>
            <w:tcW w:w="117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主体工程区</w:t>
            </w:r>
          </w:p>
        </w:tc>
        <w:tc>
          <w:tcPr>
            <w:tcW w:w="740" w:type="pct"/>
            <w:tcBorders>
              <w:top w:val="nil"/>
              <w:left w:val="nil"/>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工程措施</w:t>
            </w: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土地整治</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主体工程区后期进行翻耕整地</w:t>
            </w:r>
          </w:p>
        </w:tc>
      </w:tr>
      <w:tr w:rsidR="00633A5E" w:rsidRPr="00C160F1" w:rsidTr="001F27DE">
        <w:trPr>
          <w:trHeight w:val="315"/>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植物措施</w:t>
            </w: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撒播草籽</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主体工程区后期进行撒播草籽</w:t>
            </w:r>
          </w:p>
        </w:tc>
      </w:tr>
      <w:tr w:rsidR="00633A5E" w:rsidRPr="00C160F1" w:rsidTr="001F27DE">
        <w:trPr>
          <w:trHeight w:val="300"/>
        </w:trPr>
        <w:tc>
          <w:tcPr>
            <w:tcW w:w="1177" w:type="pct"/>
            <w:vMerge w:val="restart"/>
            <w:tcBorders>
              <w:top w:val="nil"/>
              <w:left w:val="single" w:sz="4" w:space="0" w:color="auto"/>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施工生产生活区</w:t>
            </w:r>
          </w:p>
        </w:tc>
        <w:tc>
          <w:tcPr>
            <w:tcW w:w="740" w:type="pct"/>
            <w:vMerge w:val="restart"/>
            <w:tcBorders>
              <w:top w:val="nil"/>
              <w:left w:val="single" w:sz="4" w:space="0" w:color="auto"/>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工程措施</w:t>
            </w: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表土剥离</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施工区占用林草地区域</w:t>
            </w:r>
          </w:p>
        </w:tc>
      </w:tr>
      <w:tr w:rsidR="00633A5E" w:rsidRPr="00C160F1" w:rsidTr="001F27DE">
        <w:trPr>
          <w:trHeight w:val="30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表土回填</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施工区绿化回填种植</w:t>
            </w:r>
            <w:proofErr w:type="gramStart"/>
            <w:r w:rsidRPr="00C160F1">
              <w:rPr>
                <w:rFonts w:ascii="宋体" w:hAnsi="宋体" w:cs="宋体" w:hint="eastAsia"/>
                <w:kern w:val="0"/>
                <w:sz w:val="20"/>
                <w:szCs w:val="20"/>
              </w:rPr>
              <w:t>土区域</w:t>
            </w:r>
            <w:proofErr w:type="gramEnd"/>
          </w:p>
        </w:tc>
      </w:tr>
      <w:tr w:rsidR="00633A5E" w:rsidRPr="00C160F1" w:rsidTr="001F27DE">
        <w:trPr>
          <w:trHeight w:val="30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土地整治</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施工区后期进行翻耕整地</w:t>
            </w:r>
          </w:p>
        </w:tc>
      </w:tr>
      <w:tr w:rsidR="00633A5E" w:rsidRPr="00C160F1" w:rsidTr="001F27DE">
        <w:trPr>
          <w:trHeight w:val="30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植物措施</w:t>
            </w: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撒播草籽</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施工区后期进行撒播草籽</w:t>
            </w:r>
          </w:p>
        </w:tc>
      </w:tr>
      <w:tr w:rsidR="00633A5E" w:rsidRPr="00C160F1" w:rsidTr="001F27DE">
        <w:trPr>
          <w:trHeight w:val="30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vMerge w:val="restart"/>
            <w:tcBorders>
              <w:top w:val="nil"/>
              <w:left w:val="single" w:sz="4" w:space="0" w:color="auto"/>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临时措施</w:t>
            </w: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临时排水沟</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施工区四周及临时堆土场坡脚</w:t>
            </w:r>
          </w:p>
        </w:tc>
      </w:tr>
      <w:tr w:rsidR="00633A5E" w:rsidRPr="00C160F1" w:rsidTr="001F27DE">
        <w:trPr>
          <w:trHeight w:val="30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沉沙池</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排水沟出水口处</w:t>
            </w:r>
          </w:p>
        </w:tc>
      </w:tr>
      <w:tr w:rsidR="00633A5E" w:rsidRPr="00C160F1" w:rsidTr="001F27DE">
        <w:trPr>
          <w:trHeight w:val="300"/>
        </w:trPr>
        <w:tc>
          <w:tcPr>
            <w:tcW w:w="1177" w:type="pct"/>
            <w:vMerge w:val="restart"/>
            <w:tcBorders>
              <w:top w:val="nil"/>
              <w:left w:val="single" w:sz="4" w:space="0" w:color="auto"/>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施工临建仓储区</w:t>
            </w:r>
          </w:p>
        </w:tc>
        <w:tc>
          <w:tcPr>
            <w:tcW w:w="740" w:type="pct"/>
            <w:vMerge w:val="restart"/>
            <w:tcBorders>
              <w:top w:val="nil"/>
              <w:left w:val="single" w:sz="4" w:space="0" w:color="auto"/>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工程措施</w:t>
            </w: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表土剥离</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施工区占用林草地区域</w:t>
            </w:r>
          </w:p>
        </w:tc>
      </w:tr>
      <w:tr w:rsidR="00633A5E" w:rsidRPr="00C160F1" w:rsidTr="001F27DE">
        <w:trPr>
          <w:trHeight w:val="30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表土回填</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施工区绿化回填种植</w:t>
            </w:r>
            <w:proofErr w:type="gramStart"/>
            <w:r w:rsidRPr="00C160F1">
              <w:rPr>
                <w:rFonts w:ascii="宋体" w:hAnsi="宋体" w:cs="宋体" w:hint="eastAsia"/>
                <w:kern w:val="0"/>
                <w:sz w:val="20"/>
                <w:szCs w:val="20"/>
              </w:rPr>
              <w:t>土区域</w:t>
            </w:r>
            <w:proofErr w:type="gramEnd"/>
          </w:p>
        </w:tc>
      </w:tr>
      <w:tr w:rsidR="00633A5E" w:rsidRPr="00C160F1" w:rsidTr="001F27DE">
        <w:trPr>
          <w:trHeight w:val="30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土地整治</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施工区后期进行翻耕整地</w:t>
            </w:r>
          </w:p>
        </w:tc>
      </w:tr>
      <w:tr w:rsidR="00633A5E" w:rsidRPr="00C160F1" w:rsidTr="001F27DE">
        <w:trPr>
          <w:trHeight w:val="30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植物措施</w:t>
            </w: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撒播草籽</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施工区后期进行撒播草籽</w:t>
            </w:r>
          </w:p>
        </w:tc>
      </w:tr>
      <w:tr w:rsidR="00633A5E" w:rsidRPr="00C160F1" w:rsidTr="001F27DE">
        <w:trPr>
          <w:trHeight w:val="30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vMerge w:val="restart"/>
            <w:tcBorders>
              <w:top w:val="nil"/>
              <w:left w:val="single" w:sz="4" w:space="0" w:color="auto"/>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临时措施</w:t>
            </w: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临时排水沟</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施工区四周及临时堆土场坡脚</w:t>
            </w:r>
          </w:p>
        </w:tc>
      </w:tr>
      <w:tr w:rsidR="00633A5E" w:rsidRPr="00C160F1" w:rsidTr="001F27DE">
        <w:trPr>
          <w:trHeight w:val="30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沉沙池</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排水沟出水口处</w:t>
            </w:r>
          </w:p>
        </w:tc>
      </w:tr>
      <w:tr w:rsidR="00633A5E" w:rsidRPr="00C160F1" w:rsidTr="001F27DE">
        <w:trPr>
          <w:trHeight w:val="300"/>
        </w:trPr>
        <w:tc>
          <w:tcPr>
            <w:tcW w:w="117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施工临时道路</w:t>
            </w:r>
          </w:p>
        </w:tc>
        <w:tc>
          <w:tcPr>
            <w:tcW w:w="740" w:type="pct"/>
            <w:vMerge w:val="restart"/>
            <w:tcBorders>
              <w:top w:val="nil"/>
              <w:left w:val="single" w:sz="4" w:space="0" w:color="auto"/>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工程措施</w:t>
            </w: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表土剥离</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临时道路区占用林草地区域</w:t>
            </w:r>
          </w:p>
        </w:tc>
      </w:tr>
      <w:tr w:rsidR="00633A5E" w:rsidRPr="00C160F1" w:rsidTr="001F27DE">
        <w:trPr>
          <w:trHeight w:val="27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表土回填</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临时道路区绿化回填种植</w:t>
            </w:r>
            <w:proofErr w:type="gramStart"/>
            <w:r w:rsidRPr="00C160F1">
              <w:rPr>
                <w:rFonts w:ascii="宋体" w:hAnsi="宋体" w:cs="宋体" w:hint="eastAsia"/>
                <w:kern w:val="0"/>
                <w:sz w:val="20"/>
                <w:szCs w:val="20"/>
              </w:rPr>
              <w:t>土区域</w:t>
            </w:r>
            <w:proofErr w:type="gramEnd"/>
          </w:p>
        </w:tc>
      </w:tr>
      <w:tr w:rsidR="00633A5E" w:rsidRPr="00C160F1" w:rsidTr="001F27DE">
        <w:trPr>
          <w:trHeight w:val="27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土地整治</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临时道路区后期进行翻耕整地</w:t>
            </w:r>
          </w:p>
        </w:tc>
      </w:tr>
      <w:tr w:rsidR="00633A5E" w:rsidRPr="00C160F1" w:rsidTr="001F27DE">
        <w:trPr>
          <w:trHeight w:val="27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植物措施</w:t>
            </w: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撒播草籽</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临时道路区后期进行撒播草籽</w:t>
            </w:r>
          </w:p>
        </w:tc>
      </w:tr>
      <w:tr w:rsidR="00633A5E" w:rsidRPr="00C160F1" w:rsidTr="001F27DE">
        <w:trPr>
          <w:trHeight w:val="270"/>
        </w:trPr>
        <w:tc>
          <w:tcPr>
            <w:tcW w:w="1177" w:type="pct"/>
            <w:vMerge/>
            <w:tcBorders>
              <w:top w:val="nil"/>
              <w:left w:val="single" w:sz="4" w:space="0" w:color="auto"/>
              <w:bottom w:val="single" w:sz="4" w:space="0" w:color="auto"/>
              <w:right w:val="single" w:sz="4" w:space="0" w:color="auto"/>
            </w:tcBorders>
            <w:vAlign w:val="center"/>
            <w:hideMark/>
          </w:tcPr>
          <w:p w:rsidR="00633A5E" w:rsidRPr="00C160F1" w:rsidRDefault="00633A5E" w:rsidP="001F27DE">
            <w:pPr>
              <w:widowControl/>
              <w:spacing w:line="240" w:lineRule="auto"/>
              <w:ind w:firstLineChars="0" w:firstLine="0"/>
              <w:jc w:val="left"/>
              <w:rPr>
                <w:rFonts w:ascii="宋体" w:hAnsi="宋体" w:cs="宋体"/>
                <w:kern w:val="0"/>
                <w:sz w:val="20"/>
                <w:szCs w:val="20"/>
              </w:rPr>
            </w:pPr>
          </w:p>
        </w:tc>
        <w:tc>
          <w:tcPr>
            <w:tcW w:w="740"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临时措施</w:t>
            </w:r>
          </w:p>
        </w:tc>
        <w:tc>
          <w:tcPr>
            <w:tcW w:w="886"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临时排水沟</w:t>
            </w:r>
          </w:p>
        </w:tc>
        <w:tc>
          <w:tcPr>
            <w:tcW w:w="2197" w:type="pct"/>
            <w:tcBorders>
              <w:top w:val="nil"/>
              <w:left w:val="nil"/>
              <w:bottom w:val="single" w:sz="4" w:space="0" w:color="auto"/>
              <w:right w:val="single" w:sz="4" w:space="0" w:color="auto"/>
            </w:tcBorders>
            <w:shd w:val="clear" w:color="auto" w:fill="auto"/>
            <w:vAlign w:val="center"/>
            <w:hideMark/>
          </w:tcPr>
          <w:p w:rsidR="00633A5E" w:rsidRPr="00C160F1" w:rsidRDefault="00633A5E" w:rsidP="001F27DE">
            <w:pPr>
              <w:widowControl/>
              <w:spacing w:line="240" w:lineRule="auto"/>
              <w:ind w:firstLineChars="0" w:firstLine="0"/>
              <w:jc w:val="center"/>
              <w:rPr>
                <w:rFonts w:ascii="宋体" w:hAnsi="宋体" w:cs="宋体"/>
                <w:kern w:val="0"/>
                <w:sz w:val="20"/>
                <w:szCs w:val="20"/>
              </w:rPr>
            </w:pPr>
            <w:r w:rsidRPr="00C160F1">
              <w:rPr>
                <w:rFonts w:ascii="宋体" w:hAnsi="宋体" w:cs="宋体" w:hint="eastAsia"/>
                <w:kern w:val="0"/>
                <w:sz w:val="20"/>
                <w:szCs w:val="20"/>
              </w:rPr>
              <w:t>临时道路一侧</w:t>
            </w:r>
          </w:p>
        </w:tc>
      </w:tr>
    </w:tbl>
    <w:p w:rsidR="00F4605C" w:rsidRPr="00C160F1" w:rsidRDefault="00F4605C" w:rsidP="00F4605C">
      <w:pPr>
        <w:spacing w:line="240" w:lineRule="auto"/>
        <w:ind w:firstLine="562"/>
        <w:rPr>
          <w:rFonts w:eastAsiaTheme="minorEastAsia"/>
          <w:b/>
          <w:kern w:val="0"/>
          <w:szCs w:val="28"/>
        </w:rPr>
      </w:pPr>
    </w:p>
    <w:p w:rsidR="00F4605C" w:rsidRPr="00C160F1" w:rsidRDefault="00F4605C" w:rsidP="00F4605C">
      <w:pPr>
        <w:pStyle w:val="3"/>
        <w:spacing w:before="120" w:after="120"/>
        <w:rPr>
          <w:rFonts w:eastAsiaTheme="minorEastAsia"/>
        </w:rPr>
      </w:pPr>
      <w:r w:rsidRPr="00C160F1">
        <w:rPr>
          <w:rFonts w:eastAsiaTheme="minorEastAsia"/>
        </w:rPr>
        <w:t>6.1.2</w:t>
      </w:r>
      <w:r w:rsidR="00066F21" w:rsidRPr="00C160F1">
        <w:rPr>
          <w:rFonts w:eastAsiaTheme="minorEastAsia"/>
        </w:rPr>
        <w:t xml:space="preserve"> </w:t>
      </w:r>
      <w:r w:rsidRPr="00C160F1">
        <w:rPr>
          <w:rFonts w:eastAsiaTheme="minorEastAsia"/>
        </w:rPr>
        <w:t>措施总体布局</w:t>
      </w:r>
    </w:p>
    <w:p w:rsidR="00633A5E" w:rsidRPr="00C160F1" w:rsidRDefault="00633A5E" w:rsidP="00633A5E">
      <w:pPr>
        <w:ind w:firstLine="560"/>
      </w:pPr>
      <w:r w:rsidRPr="00C160F1">
        <w:rPr>
          <w:rFonts w:hint="eastAsia"/>
        </w:rPr>
        <w:t>1</w:t>
      </w:r>
      <w:r w:rsidRPr="00C160F1">
        <w:rPr>
          <w:rFonts w:hint="eastAsia"/>
        </w:rPr>
        <w:t>）主体工程区</w:t>
      </w:r>
    </w:p>
    <w:p w:rsidR="00633A5E" w:rsidRPr="00C160F1" w:rsidRDefault="00633A5E" w:rsidP="00633A5E">
      <w:pPr>
        <w:ind w:firstLine="560"/>
      </w:pPr>
      <w:r w:rsidRPr="00C160F1">
        <w:t>在施工结束后</w:t>
      </w:r>
      <w:r w:rsidRPr="00C160F1">
        <w:rPr>
          <w:rFonts w:hint="eastAsia"/>
        </w:rPr>
        <w:t>，</w:t>
      </w:r>
      <w:r w:rsidRPr="00C160F1">
        <w:t>堤顶采用翻耕整地并</w:t>
      </w:r>
      <w:r w:rsidRPr="00C160F1">
        <w:rPr>
          <w:rFonts w:hint="eastAsia"/>
        </w:rPr>
        <w:t>采用</w:t>
      </w:r>
      <w:r w:rsidRPr="00C160F1">
        <w:t>撒播草种进行植被恢复</w:t>
      </w:r>
      <w:r w:rsidRPr="00C160F1">
        <w:rPr>
          <w:rFonts w:hint="eastAsia"/>
        </w:rPr>
        <w:t>。</w:t>
      </w:r>
    </w:p>
    <w:p w:rsidR="00633A5E" w:rsidRPr="00C160F1" w:rsidRDefault="00633A5E" w:rsidP="00633A5E">
      <w:pPr>
        <w:ind w:firstLine="560"/>
      </w:pPr>
      <w:r w:rsidRPr="00C160F1">
        <w:rPr>
          <w:rFonts w:hint="eastAsia"/>
        </w:rPr>
        <w:t>2</w:t>
      </w:r>
      <w:r w:rsidRPr="00C160F1">
        <w:rPr>
          <w:rFonts w:hint="eastAsia"/>
        </w:rPr>
        <w:t>）施工生产生活区</w:t>
      </w:r>
    </w:p>
    <w:p w:rsidR="00633A5E" w:rsidRPr="00C160F1" w:rsidRDefault="00633A5E" w:rsidP="00633A5E">
      <w:pPr>
        <w:ind w:firstLine="560"/>
      </w:pPr>
      <w:r w:rsidRPr="00C160F1">
        <w:rPr>
          <w:rFonts w:hint="eastAsia"/>
        </w:rPr>
        <w:t>施工前对占地范围内林草地可剥离表土区域采取表土剥离措施，剥离的表土集中堆放工程施工生产生活区临时占地范围内，后期用于绿化覆土回填。施工生产生活区四周布设临时排水沟，排水沟出口设置沉沙池，施工结束后，施工临建区全部拆除，按照全面整地及撒播草籽恢复。</w:t>
      </w:r>
    </w:p>
    <w:p w:rsidR="00633A5E" w:rsidRPr="00C160F1" w:rsidRDefault="00633A5E" w:rsidP="00633A5E">
      <w:pPr>
        <w:ind w:firstLine="560"/>
      </w:pPr>
      <w:r w:rsidRPr="00C160F1">
        <w:rPr>
          <w:rFonts w:hint="eastAsia"/>
        </w:rPr>
        <w:lastRenderedPageBreak/>
        <w:t>3</w:t>
      </w:r>
      <w:r w:rsidRPr="00C160F1">
        <w:rPr>
          <w:rFonts w:hint="eastAsia"/>
        </w:rPr>
        <w:t>）施工临建仓储区</w:t>
      </w:r>
    </w:p>
    <w:p w:rsidR="00633A5E" w:rsidRPr="00C160F1" w:rsidRDefault="00633A5E" w:rsidP="00633A5E">
      <w:pPr>
        <w:ind w:firstLine="560"/>
      </w:pPr>
      <w:r w:rsidRPr="00C160F1">
        <w:rPr>
          <w:rFonts w:hint="eastAsia"/>
        </w:rPr>
        <w:t>施工前对占地范围内林草地可剥离表土区域采取表土剥离措施，剥离的表土集中堆放工程施工临建仓储区临时占地范围内，后期用于绿化覆土回填。施工临建仓储区四周布设临时排水沟，排水沟出口设置沉沙池，施工结束后，施工临建区全部拆除，按照全面整地及撒播草籽恢复。</w:t>
      </w:r>
    </w:p>
    <w:p w:rsidR="00633A5E" w:rsidRPr="00C160F1" w:rsidRDefault="00633A5E" w:rsidP="00633A5E">
      <w:pPr>
        <w:ind w:firstLine="560"/>
      </w:pPr>
      <w:r w:rsidRPr="00C160F1">
        <w:rPr>
          <w:rFonts w:hint="eastAsia"/>
        </w:rPr>
        <w:t>4</w:t>
      </w:r>
      <w:r w:rsidRPr="00C160F1">
        <w:rPr>
          <w:rFonts w:hint="eastAsia"/>
        </w:rPr>
        <w:t>）临时道路区</w:t>
      </w:r>
    </w:p>
    <w:p w:rsidR="00633A5E" w:rsidRPr="00C160F1" w:rsidRDefault="00633A5E" w:rsidP="00633A5E">
      <w:pPr>
        <w:ind w:firstLine="560"/>
      </w:pPr>
      <w:r w:rsidRPr="00C160F1">
        <w:rPr>
          <w:rFonts w:hint="eastAsia"/>
        </w:rPr>
        <w:t>施工前对占地范围内林草地可剥离表土区域采取表土剥离措施，剥离的表土临时堆放与本区域空地处工程施工临时占地范围内，后期用于绿化覆土回填。临时道路一侧布设临时排水沟，施工结束后，施工临建区全部拆除，按照全面整地及撒播草籽恢复。</w:t>
      </w:r>
    </w:p>
    <w:p w:rsidR="00F4605C" w:rsidRPr="00C160F1" w:rsidRDefault="00F4605C" w:rsidP="00F4605C">
      <w:pPr>
        <w:pStyle w:val="2"/>
        <w:spacing w:before="120" w:after="120"/>
        <w:rPr>
          <w:rFonts w:eastAsiaTheme="minorEastAsia"/>
        </w:rPr>
      </w:pPr>
      <w:bookmarkStart w:id="65" w:name="_Toc238109845"/>
      <w:r w:rsidRPr="00C160F1">
        <w:rPr>
          <w:rFonts w:eastAsiaTheme="minorEastAsia"/>
        </w:rPr>
        <w:t xml:space="preserve">6.3 </w:t>
      </w:r>
      <w:r w:rsidRPr="00C160F1">
        <w:rPr>
          <w:rFonts w:eastAsiaTheme="minorEastAsia"/>
        </w:rPr>
        <w:t>主要</w:t>
      </w:r>
      <w:r w:rsidRPr="00C160F1">
        <w:rPr>
          <w:rFonts w:eastAsiaTheme="minorEastAsia" w:hint="eastAsia"/>
        </w:rPr>
        <w:t>工程量</w:t>
      </w:r>
      <w:bookmarkEnd w:id="65"/>
    </w:p>
    <w:p w:rsidR="004D708B" w:rsidRPr="00C160F1" w:rsidRDefault="004D708B" w:rsidP="004D708B">
      <w:pPr>
        <w:ind w:firstLine="560"/>
        <w:rPr>
          <w:rFonts w:eastAsiaTheme="minorEastAsia"/>
        </w:rPr>
      </w:pPr>
      <w:r w:rsidRPr="00C160F1">
        <w:rPr>
          <w:rFonts w:eastAsiaTheme="minorEastAsia"/>
        </w:rPr>
        <w:t>主要工程量统计如下：</w:t>
      </w:r>
    </w:p>
    <w:p w:rsidR="00633A5E" w:rsidRPr="00C160F1" w:rsidRDefault="00633A5E" w:rsidP="00633A5E">
      <w:pPr>
        <w:ind w:firstLine="560"/>
      </w:pPr>
      <w:r w:rsidRPr="00C160F1">
        <w:t>工程措施</w:t>
      </w:r>
      <w:r w:rsidRPr="00C160F1">
        <w:rPr>
          <w:rFonts w:hint="eastAsia"/>
        </w:rPr>
        <w:t>：</w:t>
      </w:r>
      <w:r w:rsidRPr="00C160F1">
        <w:t>表土剥离面积</w:t>
      </w:r>
      <w:r w:rsidRPr="00C160F1">
        <w:t>0.63hm²</w:t>
      </w:r>
      <w:r w:rsidRPr="00C160F1">
        <w:t>，表土回覆</w:t>
      </w:r>
      <w:r w:rsidRPr="00C160F1">
        <w:t>1889.99m³</w:t>
      </w:r>
      <w:r w:rsidRPr="00C160F1">
        <w:t>，翻耕整地</w:t>
      </w:r>
      <w:r w:rsidRPr="00C160F1">
        <w:t>1.50hm²</w:t>
      </w:r>
      <w:r w:rsidRPr="00C160F1">
        <w:t>；</w:t>
      </w:r>
    </w:p>
    <w:p w:rsidR="00633A5E" w:rsidRPr="00C160F1" w:rsidRDefault="00633A5E" w:rsidP="00633A5E">
      <w:pPr>
        <w:ind w:firstLine="560"/>
      </w:pPr>
      <w:r w:rsidRPr="00C160F1">
        <w:t>植物措施</w:t>
      </w:r>
      <w:r w:rsidRPr="00C160F1">
        <w:rPr>
          <w:rFonts w:hint="eastAsia"/>
        </w:rPr>
        <w:t>：</w:t>
      </w:r>
      <w:r w:rsidRPr="00C160F1">
        <w:t>羊草、披碱草撒播面积</w:t>
      </w:r>
      <w:r w:rsidRPr="00C160F1">
        <w:t>1.50hm²</w:t>
      </w:r>
      <w:r w:rsidRPr="00C160F1">
        <w:t>；监测措施包括设备及安装</w:t>
      </w:r>
      <w:r w:rsidRPr="00C160F1">
        <w:t>1</w:t>
      </w:r>
      <w:r w:rsidRPr="00C160F1">
        <w:t>项、建设期观测人工</w:t>
      </w:r>
      <w:r w:rsidRPr="00C160F1">
        <w:t>1</w:t>
      </w:r>
      <w:r w:rsidRPr="00C160F1">
        <w:t>项；</w:t>
      </w:r>
    </w:p>
    <w:p w:rsidR="004D708B" w:rsidRPr="00C160F1" w:rsidRDefault="00633A5E" w:rsidP="00633A5E">
      <w:pPr>
        <w:ind w:firstLine="560"/>
        <w:rPr>
          <w:rFonts w:eastAsiaTheme="minorEastAsia"/>
        </w:rPr>
      </w:pPr>
      <w:r w:rsidRPr="00C160F1">
        <w:rPr>
          <w:rFonts w:hint="eastAsia"/>
        </w:rPr>
        <w:t>施工临时工程：密目网苫盖</w:t>
      </w:r>
      <w:r w:rsidRPr="00C160F1">
        <w:rPr>
          <w:rFonts w:hint="eastAsia"/>
        </w:rPr>
        <w:t>2530.63m</w:t>
      </w:r>
      <w:r w:rsidRPr="00C160F1">
        <w:rPr>
          <w:rFonts w:hint="eastAsia"/>
        </w:rPr>
        <w:t>²，人工挖临时排水沟</w:t>
      </w:r>
      <w:r w:rsidRPr="00C160F1">
        <w:rPr>
          <w:rFonts w:hint="eastAsia"/>
        </w:rPr>
        <w:t>139.59m</w:t>
      </w:r>
      <w:r w:rsidRPr="00C160F1">
        <w:rPr>
          <w:rFonts w:hint="eastAsia"/>
        </w:rPr>
        <w:t>³，沉砂池</w:t>
      </w:r>
      <w:r w:rsidRPr="00C160F1">
        <w:rPr>
          <w:rFonts w:hint="eastAsia"/>
        </w:rPr>
        <w:t>2</w:t>
      </w:r>
      <w:r w:rsidRPr="00C160F1">
        <w:rPr>
          <w:rFonts w:hint="eastAsia"/>
        </w:rPr>
        <w:t>座，土袋拦挡</w:t>
      </w:r>
      <w:r w:rsidRPr="00C160F1">
        <w:rPr>
          <w:rFonts w:hint="eastAsia"/>
        </w:rPr>
        <w:t>30.35m</w:t>
      </w:r>
      <w:r w:rsidRPr="00C160F1">
        <w:rPr>
          <w:rFonts w:hint="eastAsia"/>
        </w:rPr>
        <w:t>³，并按规定计列施工安全生产专项。</w:t>
      </w:r>
    </w:p>
    <w:p w:rsidR="00A0569B" w:rsidRPr="00C160F1" w:rsidRDefault="00F4605C" w:rsidP="00A0569B">
      <w:pPr>
        <w:pStyle w:val="1"/>
        <w:spacing w:before="240" w:after="240"/>
      </w:pPr>
      <w:bookmarkStart w:id="66" w:name="_Toc478393488"/>
      <w:bookmarkStart w:id="67" w:name="_Toc498618790"/>
      <w:bookmarkStart w:id="68" w:name="_Toc118757447"/>
      <w:bookmarkStart w:id="69" w:name="_Toc238109846"/>
      <w:r w:rsidRPr="00C160F1">
        <w:lastRenderedPageBreak/>
        <w:t>7</w:t>
      </w:r>
      <w:r w:rsidR="00A0569B" w:rsidRPr="00C160F1">
        <w:rPr>
          <w:rFonts w:hint="eastAsia"/>
        </w:rPr>
        <w:t xml:space="preserve"> </w:t>
      </w:r>
      <w:r w:rsidR="00A0569B" w:rsidRPr="00C160F1">
        <w:t>劳动安全</w:t>
      </w:r>
      <w:bookmarkEnd w:id="66"/>
      <w:r w:rsidR="00A0569B" w:rsidRPr="00C160F1">
        <w:rPr>
          <w:rFonts w:hint="eastAsia"/>
        </w:rPr>
        <w:t>与工业卫生</w:t>
      </w:r>
      <w:bookmarkEnd w:id="67"/>
      <w:bookmarkEnd w:id="68"/>
      <w:bookmarkEnd w:id="69"/>
    </w:p>
    <w:p w:rsidR="00A0569B" w:rsidRPr="00C160F1" w:rsidRDefault="00D67031" w:rsidP="00D67031">
      <w:pPr>
        <w:pStyle w:val="2"/>
        <w:spacing w:before="120" w:after="120"/>
      </w:pPr>
      <w:bookmarkStart w:id="70" w:name="_Toc478393489"/>
      <w:bookmarkStart w:id="71" w:name="_Toc238109847"/>
      <w:r w:rsidRPr="00C160F1">
        <w:t>7.1</w:t>
      </w:r>
      <w:r w:rsidR="00A0569B" w:rsidRPr="00C160F1">
        <w:t xml:space="preserve"> </w:t>
      </w:r>
      <w:r w:rsidR="00A0569B" w:rsidRPr="00C160F1">
        <w:t>设计依据</w:t>
      </w:r>
      <w:bookmarkEnd w:id="71"/>
    </w:p>
    <w:p w:rsidR="00A0569B" w:rsidRPr="00C160F1" w:rsidRDefault="00D67031" w:rsidP="00D67031">
      <w:pPr>
        <w:pStyle w:val="3"/>
        <w:spacing w:before="120" w:after="120"/>
      </w:pPr>
      <w:bookmarkStart w:id="72" w:name="_Toc465864709"/>
      <w:r w:rsidRPr="00C160F1">
        <w:t>7</w:t>
      </w:r>
      <w:r w:rsidR="00A0569B" w:rsidRPr="00C160F1">
        <w:t xml:space="preserve">.1.1 </w:t>
      </w:r>
      <w:r w:rsidR="00A0569B" w:rsidRPr="00C160F1">
        <w:t>法律、法规及规定</w:t>
      </w:r>
      <w:bookmarkEnd w:id="72"/>
    </w:p>
    <w:p w:rsidR="00633A5E" w:rsidRPr="00C160F1" w:rsidRDefault="00633A5E" w:rsidP="00633A5E">
      <w:pPr>
        <w:ind w:firstLine="560"/>
        <w:rPr>
          <w:szCs w:val="28"/>
        </w:rPr>
      </w:pPr>
      <w:bookmarkStart w:id="73" w:name="_Toc465864710"/>
      <w:bookmarkStart w:id="74" w:name="_Toc365548699"/>
      <w:r w:rsidRPr="00C160F1">
        <w:rPr>
          <w:rFonts w:hAnsi="宋体"/>
          <w:szCs w:val="28"/>
        </w:rPr>
        <w:t>（</w:t>
      </w:r>
      <w:r w:rsidRPr="00C160F1">
        <w:rPr>
          <w:szCs w:val="28"/>
        </w:rPr>
        <w:t>1</w:t>
      </w:r>
      <w:r w:rsidRPr="00C160F1">
        <w:rPr>
          <w:rFonts w:hAnsi="宋体"/>
          <w:szCs w:val="28"/>
        </w:rPr>
        <w:t>）中华人民共和国安全生产法</w:t>
      </w:r>
      <w:r w:rsidRPr="00C160F1">
        <w:rPr>
          <w:rFonts w:hint="eastAsia"/>
          <w:szCs w:val="28"/>
        </w:rPr>
        <w:t>（</w:t>
      </w:r>
      <w:r w:rsidRPr="00C160F1">
        <w:rPr>
          <w:szCs w:val="28"/>
        </w:rPr>
        <w:t>2021</w:t>
      </w:r>
      <w:r w:rsidRPr="00C160F1">
        <w:rPr>
          <w:rFonts w:hAnsi="宋体"/>
          <w:szCs w:val="28"/>
        </w:rPr>
        <w:t>年</w:t>
      </w:r>
      <w:r w:rsidRPr="00C160F1">
        <w:rPr>
          <w:szCs w:val="28"/>
        </w:rPr>
        <w:t>9</w:t>
      </w:r>
      <w:r w:rsidRPr="00C160F1">
        <w:rPr>
          <w:rFonts w:hAnsi="宋体"/>
          <w:szCs w:val="28"/>
        </w:rPr>
        <w:t>月</w:t>
      </w:r>
      <w:r w:rsidRPr="00C160F1">
        <w:rPr>
          <w:szCs w:val="28"/>
        </w:rPr>
        <w:t>1</w:t>
      </w:r>
      <w:r w:rsidRPr="00C160F1">
        <w:rPr>
          <w:rFonts w:hAnsi="宋体"/>
          <w:szCs w:val="28"/>
        </w:rPr>
        <w:t>日</w:t>
      </w:r>
      <w:r w:rsidRPr="00C160F1">
        <w:rPr>
          <w:rFonts w:hint="eastAsia"/>
          <w:szCs w:val="28"/>
        </w:rPr>
        <w:t>）；</w:t>
      </w:r>
    </w:p>
    <w:p w:rsidR="00633A5E" w:rsidRPr="00C160F1" w:rsidRDefault="00633A5E" w:rsidP="00633A5E">
      <w:pPr>
        <w:ind w:firstLine="560"/>
        <w:rPr>
          <w:szCs w:val="28"/>
        </w:rPr>
      </w:pPr>
      <w:r w:rsidRPr="00C160F1">
        <w:rPr>
          <w:rFonts w:hAnsi="宋体"/>
          <w:szCs w:val="28"/>
        </w:rPr>
        <w:t>（</w:t>
      </w:r>
      <w:r w:rsidRPr="00C160F1">
        <w:rPr>
          <w:szCs w:val="28"/>
        </w:rPr>
        <w:t>2</w:t>
      </w:r>
      <w:r w:rsidRPr="00C160F1">
        <w:rPr>
          <w:rFonts w:hAnsi="宋体"/>
          <w:szCs w:val="28"/>
        </w:rPr>
        <w:t>）中华人民共和国劳动法</w:t>
      </w:r>
      <w:r w:rsidRPr="00C160F1">
        <w:rPr>
          <w:rFonts w:hint="eastAsia"/>
          <w:szCs w:val="28"/>
        </w:rPr>
        <w:t>（</w:t>
      </w:r>
      <w:r w:rsidRPr="00C160F1">
        <w:rPr>
          <w:szCs w:val="28"/>
        </w:rPr>
        <w:t>2018</w:t>
      </w:r>
      <w:r w:rsidRPr="00C160F1">
        <w:rPr>
          <w:rFonts w:hAnsi="宋体"/>
          <w:szCs w:val="28"/>
        </w:rPr>
        <w:t>年</w:t>
      </w:r>
      <w:r w:rsidRPr="00C160F1">
        <w:rPr>
          <w:szCs w:val="28"/>
        </w:rPr>
        <w:t>12</w:t>
      </w:r>
      <w:r w:rsidRPr="00C160F1">
        <w:rPr>
          <w:rFonts w:hAnsi="宋体"/>
          <w:szCs w:val="28"/>
        </w:rPr>
        <w:t>月</w:t>
      </w:r>
      <w:r w:rsidRPr="00C160F1">
        <w:rPr>
          <w:szCs w:val="28"/>
        </w:rPr>
        <w:t>29</w:t>
      </w:r>
      <w:r w:rsidRPr="00C160F1">
        <w:rPr>
          <w:rFonts w:hAnsi="宋体"/>
          <w:szCs w:val="28"/>
        </w:rPr>
        <w:t>日</w:t>
      </w:r>
      <w:r w:rsidRPr="00C160F1">
        <w:rPr>
          <w:rFonts w:hint="eastAsia"/>
          <w:szCs w:val="28"/>
        </w:rPr>
        <w:t>）；</w:t>
      </w:r>
    </w:p>
    <w:p w:rsidR="00633A5E" w:rsidRPr="00C160F1" w:rsidRDefault="00633A5E" w:rsidP="00633A5E">
      <w:pPr>
        <w:ind w:firstLine="560"/>
        <w:rPr>
          <w:szCs w:val="28"/>
        </w:rPr>
      </w:pPr>
      <w:r w:rsidRPr="00C160F1">
        <w:rPr>
          <w:rFonts w:hAnsi="宋体"/>
          <w:szCs w:val="28"/>
        </w:rPr>
        <w:t>（</w:t>
      </w:r>
      <w:r w:rsidRPr="00C160F1">
        <w:rPr>
          <w:szCs w:val="28"/>
        </w:rPr>
        <w:t>3</w:t>
      </w:r>
      <w:r w:rsidRPr="00C160F1">
        <w:rPr>
          <w:rFonts w:hAnsi="宋体"/>
          <w:szCs w:val="28"/>
        </w:rPr>
        <w:t>）中华人民共和国职业病防治法</w:t>
      </w:r>
      <w:r w:rsidRPr="00C160F1">
        <w:rPr>
          <w:rFonts w:hint="eastAsia"/>
          <w:szCs w:val="28"/>
        </w:rPr>
        <w:t>（</w:t>
      </w:r>
      <w:r w:rsidRPr="00C160F1">
        <w:rPr>
          <w:szCs w:val="28"/>
        </w:rPr>
        <w:t>2018</w:t>
      </w:r>
      <w:r w:rsidRPr="00C160F1">
        <w:rPr>
          <w:rFonts w:hAnsi="宋体"/>
          <w:szCs w:val="28"/>
        </w:rPr>
        <w:t>年</w:t>
      </w:r>
      <w:r w:rsidRPr="00C160F1">
        <w:rPr>
          <w:szCs w:val="28"/>
        </w:rPr>
        <w:t>12</w:t>
      </w:r>
      <w:r w:rsidRPr="00C160F1">
        <w:rPr>
          <w:rFonts w:hAnsi="宋体"/>
          <w:szCs w:val="28"/>
        </w:rPr>
        <w:t>月</w:t>
      </w:r>
      <w:r w:rsidRPr="00C160F1">
        <w:rPr>
          <w:szCs w:val="28"/>
        </w:rPr>
        <w:t>29</w:t>
      </w:r>
      <w:r w:rsidRPr="00C160F1">
        <w:rPr>
          <w:rFonts w:hAnsi="宋体"/>
          <w:szCs w:val="28"/>
        </w:rPr>
        <w:t>日</w:t>
      </w:r>
      <w:r w:rsidRPr="00C160F1">
        <w:rPr>
          <w:rFonts w:hint="eastAsia"/>
          <w:szCs w:val="28"/>
        </w:rPr>
        <w:t>）；</w:t>
      </w:r>
    </w:p>
    <w:p w:rsidR="00633A5E" w:rsidRPr="00C160F1" w:rsidRDefault="00633A5E" w:rsidP="00633A5E">
      <w:pPr>
        <w:ind w:firstLine="560"/>
        <w:rPr>
          <w:szCs w:val="28"/>
        </w:rPr>
      </w:pPr>
      <w:r w:rsidRPr="00C160F1">
        <w:rPr>
          <w:rFonts w:hAnsi="宋体"/>
          <w:szCs w:val="28"/>
        </w:rPr>
        <w:t>（</w:t>
      </w:r>
      <w:r w:rsidRPr="00C160F1">
        <w:rPr>
          <w:szCs w:val="28"/>
        </w:rPr>
        <w:t>4</w:t>
      </w:r>
      <w:r w:rsidRPr="00C160F1">
        <w:rPr>
          <w:rFonts w:hAnsi="宋体"/>
          <w:szCs w:val="28"/>
        </w:rPr>
        <w:t>）中华人民共和国消防法</w:t>
      </w:r>
      <w:r w:rsidRPr="00C160F1">
        <w:rPr>
          <w:rFonts w:hint="eastAsia"/>
          <w:szCs w:val="28"/>
        </w:rPr>
        <w:t>（</w:t>
      </w:r>
      <w:r w:rsidRPr="00C160F1">
        <w:rPr>
          <w:szCs w:val="28"/>
        </w:rPr>
        <w:t>2021</w:t>
      </w:r>
      <w:r w:rsidRPr="00C160F1">
        <w:rPr>
          <w:rFonts w:hAnsi="宋体"/>
          <w:szCs w:val="28"/>
        </w:rPr>
        <w:t>年</w:t>
      </w:r>
      <w:r w:rsidRPr="00C160F1">
        <w:rPr>
          <w:szCs w:val="28"/>
        </w:rPr>
        <w:t>4</w:t>
      </w:r>
      <w:r w:rsidRPr="00C160F1">
        <w:rPr>
          <w:rFonts w:hAnsi="宋体"/>
          <w:szCs w:val="28"/>
        </w:rPr>
        <w:t>月</w:t>
      </w:r>
      <w:r w:rsidRPr="00C160F1">
        <w:rPr>
          <w:szCs w:val="28"/>
        </w:rPr>
        <w:t>29</w:t>
      </w:r>
      <w:r w:rsidRPr="00C160F1">
        <w:rPr>
          <w:rFonts w:hAnsi="宋体"/>
          <w:szCs w:val="28"/>
        </w:rPr>
        <w:t>日</w:t>
      </w:r>
      <w:r w:rsidRPr="00C160F1">
        <w:rPr>
          <w:rFonts w:hint="eastAsia"/>
          <w:szCs w:val="28"/>
        </w:rPr>
        <w:t>）；</w:t>
      </w:r>
    </w:p>
    <w:p w:rsidR="00633A5E" w:rsidRPr="00C160F1" w:rsidRDefault="00633A5E" w:rsidP="00633A5E">
      <w:pPr>
        <w:ind w:firstLine="560"/>
        <w:rPr>
          <w:szCs w:val="28"/>
        </w:rPr>
      </w:pPr>
      <w:r w:rsidRPr="00C160F1">
        <w:rPr>
          <w:rFonts w:hAnsi="宋体"/>
          <w:szCs w:val="28"/>
        </w:rPr>
        <w:t>（</w:t>
      </w:r>
      <w:r w:rsidRPr="00C160F1">
        <w:rPr>
          <w:szCs w:val="28"/>
        </w:rPr>
        <w:t>5</w:t>
      </w:r>
      <w:r w:rsidRPr="00C160F1">
        <w:rPr>
          <w:rFonts w:hAnsi="宋体"/>
          <w:szCs w:val="28"/>
        </w:rPr>
        <w:t>）中华人民共和国水污染防治法</w:t>
      </w:r>
      <w:r w:rsidRPr="00C160F1">
        <w:rPr>
          <w:rFonts w:hint="eastAsia"/>
          <w:szCs w:val="28"/>
        </w:rPr>
        <w:t>（</w:t>
      </w:r>
      <w:r w:rsidRPr="00C160F1">
        <w:rPr>
          <w:szCs w:val="28"/>
        </w:rPr>
        <w:t>2018</w:t>
      </w:r>
      <w:r w:rsidRPr="00C160F1">
        <w:rPr>
          <w:rFonts w:hAnsi="宋体"/>
          <w:szCs w:val="28"/>
        </w:rPr>
        <w:t>年</w:t>
      </w:r>
      <w:r w:rsidRPr="00C160F1">
        <w:rPr>
          <w:szCs w:val="28"/>
        </w:rPr>
        <w:t>1</w:t>
      </w:r>
      <w:r w:rsidRPr="00C160F1">
        <w:rPr>
          <w:rFonts w:hAnsi="宋体"/>
          <w:szCs w:val="28"/>
        </w:rPr>
        <w:t>月</w:t>
      </w:r>
      <w:r w:rsidRPr="00C160F1">
        <w:rPr>
          <w:szCs w:val="28"/>
        </w:rPr>
        <w:t>1</w:t>
      </w:r>
      <w:r w:rsidRPr="00C160F1">
        <w:rPr>
          <w:rFonts w:hAnsi="宋体"/>
          <w:szCs w:val="28"/>
        </w:rPr>
        <w:t>日</w:t>
      </w:r>
      <w:r w:rsidRPr="00C160F1">
        <w:rPr>
          <w:rFonts w:hint="eastAsia"/>
          <w:szCs w:val="28"/>
        </w:rPr>
        <w:t>）；</w:t>
      </w:r>
    </w:p>
    <w:p w:rsidR="00633A5E" w:rsidRPr="00C160F1" w:rsidRDefault="00633A5E" w:rsidP="00633A5E">
      <w:pPr>
        <w:ind w:firstLine="560"/>
        <w:rPr>
          <w:szCs w:val="28"/>
        </w:rPr>
      </w:pPr>
      <w:r w:rsidRPr="00C160F1">
        <w:rPr>
          <w:rFonts w:hAnsi="宋体"/>
          <w:szCs w:val="28"/>
        </w:rPr>
        <w:t>（</w:t>
      </w:r>
      <w:r w:rsidRPr="00C160F1">
        <w:rPr>
          <w:szCs w:val="28"/>
        </w:rPr>
        <w:t>6</w:t>
      </w:r>
      <w:r w:rsidRPr="00C160F1">
        <w:rPr>
          <w:rFonts w:hAnsi="宋体"/>
          <w:szCs w:val="28"/>
        </w:rPr>
        <w:t>）中华人民共和国环境保护法（</w:t>
      </w:r>
      <w:r w:rsidRPr="00C160F1">
        <w:rPr>
          <w:szCs w:val="28"/>
        </w:rPr>
        <w:t>2014</w:t>
      </w:r>
      <w:r w:rsidRPr="00C160F1">
        <w:rPr>
          <w:rFonts w:hAnsi="宋体"/>
          <w:szCs w:val="28"/>
        </w:rPr>
        <w:t>年</w:t>
      </w:r>
      <w:r w:rsidRPr="00C160F1">
        <w:rPr>
          <w:szCs w:val="28"/>
        </w:rPr>
        <w:t>4</w:t>
      </w:r>
      <w:r w:rsidRPr="00C160F1">
        <w:rPr>
          <w:rFonts w:hAnsi="宋体"/>
          <w:szCs w:val="28"/>
        </w:rPr>
        <w:t>月</w:t>
      </w:r>
      <w:r w:rsidRPr="00C160F1">
        <w:rPr>
          <w:szCs w:val="28"/>
        </w:rPr>
        <w:t>24</w:t>
      </w:r>
      <w:r w:rsidRPr="00C160F1">
        <w:rPr>
          <w:rFonts w:hAnsi="宋体"/>
          <w:szCs w:val="28"/>
        </w:rPr>
        <w:t>日）；</w:t>
      </w:r>
    </w:p>
    <w:p w:rsidR="00633A5E" w:rsidRPr="00C160F1" w:rsidRDefault="00633A5E" w:rsidP="00633A5E">
      <w:pPr>
        <w:ind w:firstLine="560"/>
        <w:rPr>
          <w:szCs w:val="28"/>
        </w:rPr>
      </w:pPr>
      <w:r w:rsidRPr="00C160F1">
        <w:rPr>
          <w:rFonts w:hAnsi="宋体"/>
          <w:szCs w:val="28"/>
        </w:rPr>
        <w:t>（</w:t>
      </w:r>
      <w:r w:rsidRPr="00C160F1">
        <w:rPr>
          <w:szCs w:val="28"/>
        </w:rPr>
        <w:t>7</w:t>
      </w:r>
      <w:r w:rsidRPr="00C160F1">
        <w:rPr>
          <w:rFonts w:hAnsi="宋体"/>
          <w:szCs w:val="28"/>
        </w:rPr>
        <w:t>）建设工程安全生产管理条例（国务院令第</w:t>
      </w:r>
      <w:r w:rsidRPr="00C160F1">
        <w:rPr>
          <w:szCs w:val="28"/>
        </w:rPr>
        <w:t>393</w:t>
      </w:r>
      <w:r w:rsidRPr="00C160F1">
        <w:rPr>
          <w:rFonts w:hAnsi="宋体"/>
          <w:szCs w:val="28"/>
        </w:rPr>
        <w:t>号，</w:t>
      </w:r>
      <w:r w:rsidRPr="00C160F1">
        <w:rPr>
          <w:szCs w:val="28"/>
        </w:rPr>
        <w:t>2003</w:t>
      </w:r>
      <w:r w:rsidRPr="00C160F1">
        <w:rPr>
          <w:rFonts w:hAnsi="宋体"/>
          <w:szCs w:val="28"/>
        </w:rPr>
        <w:t>年</w:t>
      </w:r>
      <w:r w:rsidRPr="00C160F1">
        <w:rPr>
          <w:szCs w:val="28"/>
        </w:rPr>
        <w:t>11</w:t>
      </w:r>
      <w:r w:rsidRPr="00C160F1">
        <w:rPr>
          <w:rFonts w:hAnsi="宋体"/>
          <w:szCs w:val="28"/>
        </w:rPr>
        <w:t>月</w:t>
      </w:r>
      <w:r w:rsidRPr="00C160F1">
        <w:rPr>
          <w:szCs w:val="28"/>
        </w:rPr>
        <w:t>24</w:t>
      </w:r>
      <w:r w:rsidRPr="00C160F1">
        <w:rPr>
          <w:rFonts w:hAnsi="宋体"/>
          <w:szCs w:val="28"/>
        </w:rPr>
        <w:t>日）；</w:t>
      </w:r>
    </w:p>
    <w:p w:rsidR="00633A5E" w:rsidRPr="00C160F1" w:rsidRDefault="00633A5E" w:rsidP="00633A5E">
      <w:pPr>
        <w:ind w:firstLine="560"/>
        <w:rPr>
          <w:szCs w:val="28"/>
        </w:rPr>
      </w:pPr>
      <w:r w:rsidRPr="00C160F1">
        <w:rPr>
          <w:rFonts w:hAnsi="宋体"/>
          <w:szCs w:val="28"/>
        </w:rPr>
        <w:t>（</w:t>
      </w:r>
      <w:r w:rsidRPr="00C160F1">
        <w:rPr>
          <w:szCs w:val="28"/>
        </w:rPr>
        <w:t>8</w:t>
      </w:r>
      <w:r w:rsidRPr="00C160F1">
        <w:rPr>
          <w:rFonts w:hAnsi="宋体"/>
          <w:szCs w:val="28"/>
        </w:rPr>
        <w:t>）劳动部令第</w:t>
      </w:r>
      <w:r w:rsidRPr="00C160F1">
        <w:rPr>
          <w:szCs w:val="28"/>
        </w:rPr>
        <w:t>3</w:t>
      </w:r>
      <w:r w:rsidRPr="00C160F1">
        <w:rPr>
          <w:rFonts w:hAnsi="宋体"/>
          <w:szCs w:val="28"/>
        </w:rPr>
        <w:t>号</w:t>
      </w:r>
      <w:r w:rsidRPr="00C160F1">
        <w:rPr>
          <w:rFonts w:hint="eastAsia"/>
          <w:szCs w:val="28"/>
        </w:rPr>
        <w:t>“</w:t>
      </w:r>
      <w:r w:rsidRPr="00C160F1">
        <w:rPr>
          <w:rFonts w:hAnsi="宋体"/>
          <w:szCs w:val="28"/>
        </w:rPr>
        <w:t>建设项目（工程）劳动安全卫生监察规定</w:t>
      </w:r>
      <w:r w:rsidRPr="00C160F1">
        <w:rPr>
          <w:rFonts w:hint="eastAsia"/>
          <w:szCs w:val="28"/>
        </w:rPr>
        <w:t>”</w:t>
      </w:r>
      <w:r w:rsidRPr="00C160F1">
        <w:rPr>
          <w:szCs w:val="28"/>
        </w:rPr>
        <w:t>；</w:t>
      </w:r>
    </w:p>
    <w:p w:rsidR="00633A5E" w:rsidRPr="00C160F1" w:rsidRDefault="00633A5E" w:rsidP="00633A5E">
      <w:pPr>
        <w:ind w:firstLine="560"/>
        <w:rPr>
          <w:szCs w:val="28"/>
        </w:rPr>
      </w:pPr>
      <w:r w:rsidRPr="00C160F1">
        <w:rPr>
          <w:rFonts w:hAnsi="宋体"/>
          <w:szCs w:val="28"/>
        </w:rPr>
        <w:t>（</w:t>
      </w:r>
      <w:r w:rsidRPr="00C160F1">
        <w:rPr>
          <w:szCs w:val="28"/>
        </w:rPr>
        <w:t>9</w:t>
      </w:r>
      <w:r w:rsidRPr="00C160F1">
        <w:rPr>
          <w:rFonts w:hAnsi="宋体"/>
          <w:szCs w:val="28"/>
        </w:rPr>
        <w:t>）</w:t>
      </w:r>
      <w:proofErr w:type="gramStart"/>
      <w:r w:rsidRPr="00C160F1">
        <w:rPr>
          <w:rFonts w:hAnsi="宋体"/>
          <w:szCs w:val="28"/>
        </w:rPr>
        <w:t>劳</w:t>
      </w:r>
      <w:proofErr w:type="gramEnd"/>
      <w:r w:rsidRPr="00C160F1">
        <w:rPr>
          <w:rFonts w:hAnsi="宋体"/>
          <w:szCs w:val="28"/>
        </w:rPr>
        <w:t>安字［</w:t>
      </w:r>
      <w:r w:rsidRPr="00C160F1">
        <w:rPr>
          <w:szCs w:val="28"/>
        </w:rPr>
        <w:t>1992</w:t>
      </w:r>
      <w:r w:rsidRPr="00C160F1">
        <w:rPr>
          <w:rFonts w:hAnsi="宋体"/>
          <w:szCs w:val="28"/>
        </w:rPr>
        <w:t>］</w:t>
      </w:r>
      <w:r w:rsidRPr="00C160F1">
        <w:rPr>
          <w:szCs w:val="28"/>
        </w:rPr>
        <w:t>1</w:t>
      </w:r>
      <w:r w:rsidRPr="00C160F1">
        <w:rPr>
          <w:rFonts w:hAnsi="宋体"/>
          <w:szCs w:val="28"/>
        </w:rPr>
        <w:t>号</w:t>
      </w:r>
      <w:r w:rsidRPr="00C160F1">
        <w:rPr>
          <w:rFonts w:hint="eastAsia"/>
          <w:szCs w:val="28"/>
        </w:rPr>
        <w:t>“</w:t>
      </w:r>
      <w:r w:rsidRPr="00C160F1">
        <w:rPr>
          <w:rFonts w:hAnsi="宋体"/>
          <w:szCs w:val="28"/>
        </w:rPr>
        <w:t>建设项目（工程）职业安全卫生设施和技术措施验收办法</w:t>
      </w:r>
      <w:r w:rsidRPr="00C160F1">
        <w:rPr>
          <w:rFonts w:hint="eastAsia"/>
          <w:szCs w:val="28"/>
        </w:rPr>
        <w:t>”</w:t>
      </w:r>
      <w:r w:rsidRPr="00C160F1">
        <w:rPr>
          <w:szCs w:val="28"/>
        </w:rPr>
        <w:t>；</w:t>
      </w:r>
    </w:p>
    <w:p w:rsidR="00633A5E" w:rsidRPr="00C160F1" w:rsidRDefault="00633A5E" w:rsidP="00633A5E">
      <w:pPr>
        <w:ind w:firstLine="560"/>
        <w:rPr>
          <w:szCs w:val="28"/>
        </w:rPr>
      </w:pPr>
      <w:r w:rsidRPr="00C160F1">
        <w:rPr>
          <w:rFonts w:hAnsi="宋体"/>
          <w:szCs w:val="28"/>
        </w:rPr>
        <w:t>（</w:t>
      </w:r>
      <w:r w:rsidRPr="00C160F1">
        <w:rPr>
          <w:szCs w:val="28"/>
        </w:rPr>
        <w:t>10</w:t>
      </w:r>
      <w:r w:rsidRPr="00C160F1">
        <w:rPr>
          <w:rFonts w:hAnsi="宋体"/>
          <w:szCs w:val="28"/>
        </w:rPr>
        <w:t>）劳动部</w:t>
      </w:r>
      <w:proofErr w:type="gramStart"/>
      <w:r w:rsidRPr="00C160F1">
        <w:rPr>
          <w:rFonts w:hAnsi="宋体"/>
          <w:szCs w:val="28"/>
        </w:rPr>
        <w:t>劳</w:t>
      </w:r>
      <w:proofErr w:type="gramEnd"/>
      <w:r w:rsidRPr="00C160F1">
        <w:rPr>
          <w:rFonts w:hAnsi="宋体"/>
          <w:szCs w:val="28"/>
        </w:rPr>
        <w:t>字［</w:t>
      </w:r>
      <w:r w:rsidRPr="00C160F1">
        <w:rPr>
          <w:szCs w:val="28"/>
        </w:rPr>
        <w:t>1998</w:t>
      </w:r>
      <w:r w:rsidRPr="00C160F1">
        <w:rPr>
          <w:rFonts w:hAnsi="宋体"/>
          <w:szCs w:val="28"/>
        </w:rPr>
        <w:t>］</w:t>
      </w:r>
      <w:r w:rsidRPr="00C160F1">
        <w:rPr>
          <w:szCs w:val="28"/>
        </w:rPr>
        <w:t>48</w:t>
      </w:r>
      <w:r w:rsidRPr="00C160F1">
        <w:rPr>
          <w:rFonts w:hAnsi="宋体"/>
          <w:szCs w:val="28"/>
        </w:rPr>
        <w:t>号</w:t>
      </w:r>
      <w:r w:rsidRPr="00C160F1">
        <w:rPr>
          <w:rFonts w:hint="eastAsia"/>
          <w:szCs w:val="28"/>
        </w:rPr>
        <w:t>“</w:t>
      </w:r>
      <w:r w:rsidRPr="00C160F1">
        <w:rPr>
          <w:rFonts w:hAnsi="宋体"/>
          <w:szCs w:val="28"/>
        </w:rPr>
        <w:t>关于生产性建设工程项目职业安全卫生监察的暂行规定</w:t>
      </w:r>
      <w:r w:rsidRPr="00C160F1">
        <w:rPr>
          <w:rFonts w:hint="eastAsia"/>
          <w:szCs w:val="28"/>
        </w:rPr>
        <w:t>”</w:t>
      </w:r>
      <w:r w:rsidRPr="00C160F1">
        <w:rPr>
          <w:szCs w:val="28"/>
        </w:rPr>
        <w:t>；</w:t>
      </w:r>
    </w:p>
    <w:p w:rsidR="00633A5E" w:rsidRPr="00C160F1" w:rsidRDefault="00633A5E" w:rsidP="00633A5E">
      <w:pPr>
        <w:ind w:firstLine="560"/>
        <w:rPr>
          <w:rFonts w:hAnsi="宋体"/>
          <w:szCs w:val="28"/>
        </w:rPr>
      </w:pPr>
      <w:r w:rsidRPr="00C160F1">
        <w:rPr>
          <w:rFonts w:hAnsi="宋体"/>
          <w:szCs w:val="28"/>
        </w:rPr>
        <w:t>（</w:t>
      </w:r>
      <w:r w:rsidRPr="00C160F1">
        <w:rPr>
          <w:szCs w:val="28"/>
        </w:rPr>
        <w:t>11</w:t>
      </w:r>
      <w:r w:rsidRPr="00C160F1">
        <w:rPr>
          <w:rFonts w:hAnsi="宋体"/>
          <w:szCs w:val="28"/>
        </w:rPr>
        <w:t>）卫监发［</w:t>
      </w:r>
      <w:r w:rsidRPr="00C160F1">
        <w:rPr>
          <w:szCs w:val="28"/>
        </w:rPr>
        <w:t>1994</w:t>
      </w:r>
      <w:r w:rsidRPr="00C160F1">
        <w:rPr>
          <w:rFonts w:hAnsi="宋体"/>
          <w:szCs w:val="28"/>
        </w:rPr>
        <w:t>］第</w:t>
      </w:r>
      <w:r w:rsidRPr="00C160F1">
        <w:rPr>
          <w:szCs w:val="28"/>
        </w:rPr>
        <w:t>28</w:t>
      </w:r>
      <w:r w:rsidRPr="00C160F1">
        <w:rPr>
          <w:rFonts w:hAnsi="宋体"/>
          <w:szCs w:val="28"/>
        </w:rPr>
        <w:t>号关于发布</w:t>
      </w:r>
      <w:r w:rsidRPr="00C160F1">
        <w:rPr>
          <w:rFonts w:hint="eastAsia"/>
          <w:szCs w:val="28"/>
        </w:rPr>
        <w:t>“</w:t>
      </w:r>
      <w:r w:rsidRPr="00C160F1">
        <w:rPr>
          <w:rFonts w:hAnsi="宋体"/>
          <w:szCs w:val="28"/>
        </w:rPr>
        <w:t>工程企业建设项目卫生评价规范</w:t>
      </w:r>
      <w:r w:rsidRPr="00C160F1">
        <w:rPr>
          <w:rFonts w:hint="eastAsia"/>
          <w:szCs w:val="28"/>
        </w:rPr>
        <w:t>”</w:t>
      </w:r>
      <w:r w:rsidRPr="00C160F1">
        <w:rPr>
          <w:rFonts w:hAnsi="宋体"/>
          <w:szCs w:val="28"/>
        </w:rPr>
        <w:t>的通知和附件；</w:t>
      </w:r>
    </w:p>
    <w:p w:rsidR="00A0569B" w:rsidRPr="00C160F1" w:rsidRDefault="00D67031" w:rsidP="00D67031">
      <w:pPr>
        <w:pStyle w:val="3"/>
        <w:spacing w:before="120" w:after="120"/>
      </w:pPr>
      <w:r w:rsidRPr="00C160F1">
        <w:t>7.1.</w:t>
      </w:r>
      <w:r w:rsidR="00A0569B" w:rsidRPr="00C160F1">
        <w:t xml:space="preserve">2 </w:t>
      </w:r>
      <w:r w:rsidR="00A0569B" w:rsidRPr="00C160F1">
        <w:t>规程、规范</w:t>
      </w:r>
      <w:bookmarkEnd w:id="73"/>
      <w:bookmarkEnd w:id="74"/>
    </w:p>
    <w:p w:rsidR="00633A5E" w:rsidRPr="00C160F1" w:rsidRDefault="00633A5E" w:rsidP="00633A5E">
      <w:pPr>
        <w:ind w:firstLine="560"/>
        <w:rPr>
          <w:szCs w:val="28"/>
        </w:rPr>
      </w:pPr>
      <w:bookmarkStart w:id="75" w:name="_Toc478393490"/>
      <w:bookmarkStart w:id="76" w:name="_Toc498618793"/>
      <w:bookmarkStart w:id="77" w:name="_Toc118757449"/>
      <w:bookmarkEnd w:id="70"/>
      <w:r w:rsidRPr="00C160F1">
        <w:rPr>
          <w:rFonts w:hAnsi="宋体"/>
          <w:szCs w:val="28"/>
        </w:rPr>
        <w:t>（</w:t>
      </w:r>
      <w:r w:rsidRPr="00C160F1">
        <w:rPr>
          <w:szCs w:val="28"/>
        </w:rPr>
        <w:t>1</w:t>
      </w:r>
      <w:r w:rsidRPr="00C160F1">
        <w:rPr>
          <w:rFonts w:hAnsi="宋体"/>
          <w:szCs w:val="28"/>
        </w:rPr>
        <w:t>）《水利水电工程劳动安全与工业卫生设计规范》（</w:t>
      </w:r>
      <w:r w:rsidRPr="00C160F1">
        <w:rPr>
          <w:szCs w:val="28"/>
        </w:rPr>
        <w:t>GB50706-2011</w:t>
      </w:r>
      <w:r w:rsidRPr="00C160F1">
        <w:rPr>
          <w:rFonts w:hAnsi="宋体"/>
          <w:szCs w:val="28"/>
        </w:rPr>
        <w:t>）；</w:t>
      </w:r>
    </w:p>
    <w:p w:rsidR="00633A5E" w:rsidRPr="00C160F1" w:rsidRDefault="00633A5E" w:rsidP="00633A5E">
      <w:pPr>
        <w:ind w:firstLine="560"/>
        <w:rPr>
          <w:szCs w:val="28"/>
        </w:rPr>
      </w:pPr>
      <w:r w:rsidRPr="00C160F1">
        <w:rPr>
          <w:rFonts w:hAnsi="宋体"/>
          <w:szCs w:val="28"/>
        </w:rPr>
        <w:t>（</w:t>
      </w:r>
      <w:r w:rsidRPr="00C160F1">
        <w:rPr>
          <w:szCs w:val="28"/>
        </w:rPr>
        <w:t>2</w:t>
      </w:r>
      <w:r w:rsidRPr="00C160F1">
        <w:rPr>
          <w:rFonts w:hAnsi="宋体"/>
          <w:szCs w:val="28"/>
        </w:rPr>
        <w:t>）《水利水电工程设计防火规范》（</w:t>
      </w:r>
      <w:r w:rsidRPr="00C160F1">
        <w:rPr>
          <w:szCs w:val="28"/>
        </w:rPr>
        <w:t>SL329-2005</w:t>
      </w:r>
      <w:r w:rsidRPr="00C160F1">
        <w:rPr>
          <w:rFonts w:hAnsi="宋体"/>
          <w:szCs w:val="28"/>
        </w:rPr>
        <w:t>）；</w:t>
      </w:r>
    </w:p>
    <w:p w:rsidR="00633A5E" w:rsidRPr="00C160F1" w:rsidRDefault="00633A5E" w:rsidP="00633A5E">
      <w:pPr>
        <w:ind w:firstLine="560"/>
        <w:rPr>
          <w:szCs w:val="28"/>
        </w:rPr>
      </w:pPr>
      <w:r w:rsidRPr="00C160F1">
        <w:rPr>
          <w:rFonts w:hAnsi="宋体"/>
          <w:szCs w:val="28"/>
        </w:rPr>
        <w:t>（</w:t>
      </w:r>
      <w:r w:rsidRPr="00C160F1">
        <w:rPr>
          <w:szCs w:val="28"/>
        </w:rPr>
        <w:t>3</w:t>
      </w:r>
      <w:r w:rsidRPr="00C160F1">
        <w:rPr>
          <w:rFonts w:hAnsi="宋体"/>
          <w:szCs w:val="28"/>
        </w:rPr>
        <w:t>）</w:t>
      </w:r>
      <w:r w:rsidRPr="00C160F1">
        <w:t>《建筑设计防火规范》（</w:t>
      </w:r>
      <w:r w:rsidRPr="00C160F1">
        <w:t>GB 50016—2014</w:t>
      </w:r>
      <w:r w:rsidRPr="00C160F1">
        <w:t>，</w:t>
      </w:r>
      <w:r w:rsidRPr="00C160F1">
        <w:t>2018</w:t>
      </w:r>
      <w:r w:rsidRPr="00C160F1">
        <w:t>年版）</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4</w:t>
      </w:r>
      <w:r w:rsidRPr="00C160F1">
        <w:rPr>
          <w:rFonts w:hAnsi="宋体"/>
          <w:szCs w:val="28"/>
        </w:rPr>
        <w:t>）《水电水利工程施工安全防护设施技术规范》（</w:t>
      </w:r>
      <w:r w:rsidRPr="00C160F1">
        <w:rPr>
          <w:rFonts w:hAnsi="宋体"/>
          <w:szCs w:val="28"/>
        </w:rPr>
        <w:t>DL/T 5162</w:t>
      </w:r>
      <w:r w:rsidRPr="00C160F1">
        <w:rPr>
          <w:rFonts w:hAnsi="宋体"/>
          <w:szCs w:val="28"/>
        </w:rPr>
        <w:t>—</w:t>
      </w:r>
      <w:r w:rsidRPr="00C160F1">
        <w:rPr>
          <w:rFonts w:hAnsi="宋体"/>
          <w:szCs w:val="28"/>
        </w:rPr>
        <w:t>2016</w:t>
      </w:r>
      <w:r w:rsidRPr="00C160F1">
        <w:rPr>
          <w:rFonts w:hAnsi="宋体"/>
          <w:szCs w:val="28"/>
        </w:rPr>
        <w:t>）</w:t>
      </w:r>
      <w:r w:rsidRPr="00C160F1">
        <w:rPr>
          <w:rFonts w:hAnsi="宋体"/>
          <w:szCs w:val="28"/>
        </w:rPr>
        <w:lastRenderedPageBreak/>
        <w:t>（替代</w:t>
      </w:r>
      <w:r w:rsidRPr="00C160F1">
        <w:rPr>
          <w:rFonts w:hAnsi="宋体"/>
          <w:szCs w:val="28"/>
        </w:rPr>
        <w:t>DL 5162</w:t>
      </w:r>
      <w:r w:rsidRPr="00C160F1">
        <w:rPr>
          <w:rFonts w:hAnsi="宋体"/>
          <w:szCs w:val="28"/>
        </w:rPr>
        <w:t>—</w:t>
      </w:r>
      <w:r w:rsidRPr="00C160F1">
        <w:rPr>
          <w:rFonts w:hAnsi="宋体"/>
          <w:szCs w:val="28"/>
        </w:rPr>
        <w:t>2002</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5</w:t>
      </w:r>
      <w:r w:rsidRPr="00C160F1">
        <w:rPr>
          <w:rFonts w:hAnsi="宋体"/>
          <w:szCs w:val="28"/>
        </w:rPr>
        <w:t>）《交流电气装置的接地设计规范》（</w:t>
      </w:r>
      <w:r w:rsidRPr="00C160F1">
        <w:rPr>
          <w:rFonts w:hAnsi="宋体"/>
          <w:szCs w:val="28"/>
        </w:rPr>
        <w:t>GB/T 50065</w:t>
      </w:r>
      <w:r w:rsidRPr="00C160F1">
        <w:rPr>
          <w:rFonts w:hAnsi="宋体"/>
          <w:szCs w:val="28"/>
        </w:rPr>
        <w:t>—</w:t>
      </w:r>
      <w:r w:rsidRPr="00C160F1">
        <w:rPr>
          <w:rFonts w:hAnsi="宋体"/>
          <w:szCs w:val="28"/>
        </w:rPr>
        <w:t>2011</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6</w:t>
      </w:r>
      <w:r w:rsidRPr="00C160F1">
        <w:rPr>
          <w:rFonts w:hAnsi="宋体"/>
          <w:szCs w:val="28"/>
        </w:rPr>
        <w:t>）《建筑机械使用安全技术规程》（</w:t>
      </w:r>
      <w:r w:rsidRPr="00C160F1">
        <w:rPr>
          <w:rFonts w:hAnsi="宋体"/>
          <w:szCs w:val="28"/>
        </w:rPr>
        <w:t>JGJ 33</w:t>
      </w:r>
      <w:r w:rsidRPr="00C160F1">
        <w:rPr>
          <w:rFonts w:hAnsi="宋体"/>
          <w:szCs w:val="28"/>
        </w:rPr>
        <w:t>—</w:t>
      </w:r>
      <w:r w:rsidRPr="00C160F1">
        <w:rPr>
          <w:rFonts w:hAnsi="宋体"/>
          <w:szCs w:val="28"/>
        </w:rPr>
        <w:t>2012</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7</w:t>
      </w:r>
      <w:r w:rsidRPr="00C160F1">
        <w:rPr>
          <w:rFonts w:hAnsi="宋体"/>
          <w:szCs w:val="28"/>
        </w:rPr>
        <w:t>）《建筑灭火器配置设计规范》（</w:t>
      </w:r>
      <w:r w:rsidRPr="00C160F1">
        <w:rPr>
          <w:rFonts w:hAnsi="宋体"/>
          <w:szCs w:val="28"/>
        </w:rPr>
        <w:t>GB 50140</w:t>
      </w:r>
      <w:r w:rsidRPr="00C160F1">
        <w:rPr>
          <w:rFonts w:hAnsi="宋体"/>
          <w:szCs w:val="28"/>
        </w:rPr>
        <w:t>—</w:t>
      </w:r>
      <w:r w:rsidRPr="00C160F1">
        <w:rPr>
          <w:rFonts w:hAnsi="宋体"/>
          <w:szCs w:val="28"/>
        </w:rPr>
        <w:t>2005</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8</w:t>
      </w:r>
      <w:r w:rsidRPr="00C160F1">
        <w:rPr>
          <w:rFonts w:hAnsi="宋体"/>
          <w:szCs w:val="28"/>
        </w:rPr>
        <w:t>）《水利水电工程施工通用安全技术规程》（</w:t>
      </w:r>
      <w:r w:rsidRPr="00C160F1">
        <w:rPr>
          <w:rFonts w:hAnsi="宋体"/>
          <w:szCs w:val="28"/>
        </w:rPr>
        <w:t>SL 398</w:t>
      </w:r>
      <w:r w:rsidRPr="00C160F1">
        <w:rPr>
          <w:rFonts w:hAnsi="宋体"/>
          <w:szCs w:val="28"/>
        </w:rPr>
        <w:t>—</w:t>
      </w:r>
      <w:r w:rsidRPr="00C160F1">
        <w:rPr>
          <w:rFonts w:hAnsi="宋体"/>
          <w:szCs w:val="28"/>
        </w:rPr>
        <w:t>2007</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9</w:t>
      </w:r>
      <w:r w:rsidRPr="00C160F1">
        <w:rPr>
          <w:rFonts w:hAnsi="宋体"/>
          <w:szCs w:val="28"/>
        </w:rPr>
        <w:t>）《工业建筑防腐蚀设计标准》（</w:t>
      </w:r>
      <w:r w:rsidRPr="00C160F1">
        <w:rPr>
          <w:rFonts w:hAnsi="宋体"/>
          <w:szCs w:val="28"/>
        </w:rPr>
        <w:t>GB/T 50046</w:t>
      </w:r>
      <w:r w:rsidRPr="00C160F1">
        <w:rPr>
          <w:rFonts w:hAnsi="宋体"/>
          <w:szCs w:val="28"/>
        </w:rPr>
        <w:t>—</w:t>
      </w:r>
      <w:r w:rsidRPr="00C160F1">
        <w:rPr>
          <w:rFonts w:hAnsi="宋体"/>
          <w:szCs w:val="28"/>
        </w:rPr>
        <w:t>2018</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10</w:t>
      </w:r>
      <w:r w:rsidRPr="00C160F1">
        <w:rPr>
          <w:rFonts w:hAnsi="宋体"/>
          <w:szCs w:val="28"/>
        </w:rPr>
        <w:t>）《工业企业设计卫生标准》（</w:t>
      </w:r>
      <w:r w:rsidRPr="00C160F1">
        <w:rPr>
          <w:rFonts w:hAnsi="宋体"/>
          <w:szCs w:val="28"/>
        </w:rPr>
        <w:t>GBZ 1</w:t>
      </w:r>
      <w:r w:rsidRPr="00C160F1">
        <w:rPr>
          <w:rFonts w:hAnsi="宋体"/>
          <w:szCs w:val="28"/>
        </w:rPr>
        <w:t>—</w:t>
      </w:r>
      <w:r w:rsidRPr="00C160F1">
        <w:rPr>
          <w:rFonts w:hAnsi="宋体"/>
          <w:szCs w:val="28"/>
        </w:rPr>
        <w:t>2010</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11</w:t>
      </w:r>
      <w:r w:rsidRPr="00C160F1">
        <w:rPr>
          <w:rFonts w:hAnsi="宋体"/>
          <w:szCs w:val="28"/>
        </w:rPr>
        <w:t>）《机械设备防护罩安全要求》（</w:t>
      </w:r>
      <w:r w:rsidRPr="00C160F1">
        <w:rPr>
          <w:rFonts w:hAnsi="宋体"/>
          <w:szCs w:val="28"/>
        </w:rPr>
        <w:t>GB/T 8196</w:t>
      </w:r>
      <w:r w:rsidRPr="00C160F1">
        <w:rPr>
          <w:rFonts w:hAnsi="宋体"/>
          <w:szCs w:val="28"/>
        </w:rPr>
        <w:t>—</w:t>
      </w:r>
      <w:r w:rsidRPr="00C160F1">
        <w:rPr>
          <w:rFonts w:hAnsi="宋体"/>
          <w:szCs w:val="28"/>
        </w:rPr>
        <w:t>2018</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12</w:t>
      </w:r>
      <w:r w:rsidRPr="00C160F1">
        <w:rPr>
          <w:rFonts w:hAnsi="宋体"/>
          <w:szCs w:val="28"/>
        </w:rPr>
        <w:t>）《建筑照明设计标准》（</w:t>
      </w:r>
      <w:r w:rsidRPr="00C160F1">
        <w:rPr>
          <w:rFonts w:hAnsi="宋体"/>
          <w:szCs w:val="28"/>
        </w:rPr>
        <w:t>GB/T 50034</w:t>
      </w:r>
      <w:r w:rsidRPr="00C160F1">
        <w:rPr>
          <w:rFonts w:hAnsi="宋体"/>
          <w:szCs w:val="28"/>
        </w:rPr>
        <w:t>—</w:t>
      </w:r>
      <w:r w:rsidRPr="00C160F1">
        <w:rPr>
          <w:rFonts w:hAnsi="宋体"/>
          <w:szCs w:val="28"/>
        </w:rPr>
        <w:t>2024</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13</w:t>
      </w:r>
      <w:r w:rsidRPr="00C160F1">
        <w:rPr>
          <w:rFonts w:hAnsi="宋体"/>
          <w:szCs w:val="28"/>
        </w:rPr>
        <w:t>）《固定式钢梯及平台安全要求第</w:t>
      </w:r>
      <w:r w:rsidRPr="00C160F1">
        <w:rPr>
          <w:rFonts w:hAnsi="宋体"/>
          <w:szCs w:val="28"/>
        </w:rPr>
        <w:t>3</w:t>
      </w:r>
      <w:r w:rsidRPr="00C160F1">
        <w:rPr>
          <w:rFonts w:hAnsi="宋体"/>
          <w:szCs w:val="28"/>
        </w:rPr>
        <w:t>部分：工业防护栏杆及钢平台》（</w:t>
      </w:r>
      <w:r w:rsidRPr="00C160F1">
        <w:rPr>
          <w:rFonts w:hAnsi="宋体"/>
          <w:szCs w:val="28"/>
        </w:rPr>
        <w:t>GB 4053.3</w:t>
      </w:r>
      <w:r w:rsidRPr="00C160F1">
        <w:rPr>
          <w:rFonts w:hAnsi="宋体"/>
          <w:szCs w:val="28"/>
        </w:rPr>
        <w:t>—</w:t>
      </w:r>
      <w:r w:rsidRPr="00C160F1">
        <w:rPr>
          <w:rFonts w:hAnsi="宋体"/>
          <w:szCs w:val="28"/>
        </w:rPr>
        <w:t>2009</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14</w:t>
      </w:r>
      <w:r w:rsidRPr="00C160F1">
        <w:rPr>
          <w:rFonts w:hAnsi="宋体"/>
          <w:szCs w:val="28"/>
        </w:rPr>
        <w:t>）《爆破安全规程》（</w:t>
      </w:r>
      <w:r w:rsidRPr="00C160F1">
        <w:rPr>
          <w:rFonts w:hAnsi="宋体"/>
          <w:szCs w:val="28"/>
        </w:rPr>
        <w:t>GB 6722</w:t>
      </w:r>
      <w:r w:rsidRPr="00C160F1">
        <w:rPr>
          <w:rFonts w:hAnsi="宋体"/>
          <w:szCs w:val="28"/>
        </w:rPr>
        <w:t>—</w:t>
      </w:r>
      <w:r w:rsidRPr="00C160F1">
        <w:rPr>
          <w:rFonts w:hAnsi="宋体"/>
          <w:szCs w:val="28"/>
        </w:rPr>
        <w:t>2014</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15</w:t>
      </w:r>
      <w:r w:rsidRPr="00C160F1">
        <w:rPr>
          <w:rFonts w:hAnsi="宋体"/>
          <w:szCs w:val="28"/>
        </w:rPr>
        <w:t>）《安全标志及其使用导则》（</w:t>
      </w:r>
      <w:r w:rsidRPr="00C160F1">
        <w:rPr>
          <w:rFonts w:hAnsi="宋体"/>
          <w:szCs w:val="28"/>
        </w:rPr>
        <w:t>GB 2894</w:t>
      </w:r>
      <w:r w:rsidRPr="00C160F1">
        <w:rPr>
          <w:rFonts w:hAnsi="宋体"/>
          <w:szCs w:val="28"/>
        </w:rPr>
        <w:t>—</w:t>
      </w:r>
      <w:r w:rsidRPr="00C160F1">
        <w:rPr>
          <w:rFonts w:hAnsi="宋体"/>
          <w:szCs w:val="28"/>
        </w:rPr>
        <w:t>2008</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16</w:t>
      </w:r>
      <w:r w:rsidRPr="00C160F1">
        <w:rPr>
          <w:rFonts w:hAnsi="宋体"/>
          <w:szCs w:val="28"/>
        </w:rPr>
        <w:t>）《生活饮用水卫生标准》（</w:t>
      </w:r>
      <w:r w:rsidRPr="00C160F1">
        <w:rPr>
          <w:rFonts w:hAnsi="宋体"/>
          <w:szCs w:val="28"/>
        </w:rPr>
        <w:t>GB 5749</w:t>
      </w:r>
      <w:r w:rsidRPr="00C160F1">
        <w:rPr>
          <w:rFonts w:hAnsi="宋体"/>
          <w:szCs w:val="28"/>
        </w:rPr>
        <w:t>—</w:t>
      </w:r>
      <w:r w:rsidRPr="00C160F1">
        <w:rPr>
          <w:rFonts w:hAnsi="宋体"/>
          <w:szCs w:val="28"/>
        </w:rPr>
        <w:t>2022</w:t>
      </w:r>
      <w:r w:rsidRPr="00C160F1">
        <w:rPr>
          <w:rFonts w:hAnsi="宋体"/>
          <w:szCs w:val="28"/>
        </w:rPr>
        <w:t>）；</w:t>
      </w:r>
    </w:p>
    <w:p w:rsidR="00633A5E" w:rsidRPr="00C160F1" w:rsidRDefault="00633A5E" w:rsidP="00633A5E">
      <w:pPr>
        <w:ind w:firstLine="560"/>
        <w:rPr>
          <w:rFonts w:hAnsi="宋体"/>
          <w:szCs w:val="28"/>
        </w:rPr>
      </w:pPr>
      <w:r w:rsidRPr="00C160F1">
        <w:rPr>
          <w:rFonts w:hAnsi="宋体"/>
          <w:szCs w:val="28"/>
        </w:rPr>
        <w:t>（</w:t>
      </w:r>
      <w:r w:rsidRPr="00C160F1">
        <w:rPr>
          <w:rFonts w:hAnsi="宋体"/>
          <w:szCs w:val="28"/>
        </w:rPr>
        <w:t>17</w:t>
      </w:r>
      <w:r w:rsidRPr="00C160F1">
        <w:rPr>
          <w:rFonts w:hAnsi="宋体"/>
          <w:szCs w:val="28"/>
        </w:rPr>
        <w:t>）《室外排水设计标准》（</w:t>
      </w:r>
      <w:r w:rsidRPr="00C160F1">
        <w:rPr>
          <w:rFonts w:hAnsi="宋体"/>
          <w:szCs w:val="28"/>
        </w:rPr>
        <w:t>GB 50014</w:t>
      </w:r>
      <w:r w:rsidRPr="00C160F1">
        <w:rPr>
          <w:rFonts w:hAnsi="宋体"/>
          <w:szCs w:val="28"/>
        </w:rPr>
        <w:t>—</w:t>
      </w:r>
      <w:r w:rsidRPr="00C160F1">
        <w:rPr>
          <w:rFonts w:hAnsi="宋体"/>
          <w:szCs w:val="28"/>
        </w:rPr>
        <w:t>2021</w:t>
      </w:r>
      <w:r w:rsidRPr="00C160F1">
        <w:rPr>
          <w:rFonts w:hAnsi="宋体"/>
          <w:szCs w:val="28"/>
        </w:rPr>
        <w:t>）。</w:t>
      </w:r>
    </w:p>
    <w:p w:rsidR="00A0569B" w:rsidRPr="00C160F1" w:rsidRDefault="00D67031" w:rsidP="00A0569B">
      <w:pPr>
        <w:pStyle w:val="2"/>
        <w:spacing w:before="120" w:after="120"/>
      </w:pPr>
      <w:bookmarkStart w:id="78" w:name="_Toc238109848"/>
      <w:r w:rsidRPr="00C160F1">
        <w:t>7</w:t>
      </w:r>
      <w:r w:rsidR="00A0569B" w:rsidRPr="00C160F1">
        <w:rPr>
          <w:rFonts w:hint="eastAsia"/>
        </w:rPr>
        <w:t xml:space="preserve">.2 </w:t>
      </w:r>
      <w:r w:rsidR="00A0569B" w:rsidRPr="00C160F1">
        <w:t>劳动安全</w:t>
      </w:r>
      <w:bookmarkEnd w:id="75"/>
      <w:r w:rsidR="00A0569B" w:rsidRPr="00C160F1">
        <w:rPr>
          <w:rFonts w:hint="eastAsia"/>
        </w:rPr>
        <w:t>措施</w:t>
      </w:r>
      <w:bookmarkEnd w:id="76"/>
      <w:bookmarkEnd w:id="77"/>
      <w:bookmarkEnd w:id="78"/>
    </w:p>
    <w:p w:rsidR="00A0569B" w:rsidRPr="00C160F1" w:rsidRDefault="00A0569B" w:rsidP="00A0569B">
      <w:pPr>
        <w:ind w:firstLine="560"/>
      </w:pPr>
      <w:r w:rsidRPr="00C160F1">
        <w:t>施工劳动安全是关系到整个工程进度的关键因素，施工过程中必须贯彻</w:t>
      </w:r>
      <w:r w:rsidRPr="00C160F1">
        <w:rPr>
          <w:rFonts w:hint="eastAsia"/>
        </w:rPr>
        <w:t>“</w:t>
      </w:r>
      <w:r w:rsidRPr="00C160F1">
        <w:t>安全第一，预防为主</w:t>
      </w:r>
      <w:r w:rsidRPr="00C160F1">
        <w:rPr>
          <w:rFonts w:hint="eastAsia"/>
        </w:rPr>
        <w:t>”</w:t>
      </w:r>
      <w:r w:rsidRPr="00C160F1">
        <w:t>的方针，切实加强安全生产工作，以保证整个施工过程中的劳动安全。</w:t>
      </w:r>
    </w:p>
    <w:p w:rsidR="00A0569B" w:rsidRPr="00C160F1" w:rsidRDefault="00D67031" w:rsidP="00A0569B">
      <w:pPr>
        <w:pStyle w:val="3"/>
        <w:spacing w:before="120" w:after="120"/>
      </w:pPr>
      <w:bookmarkStart w:id="79" w:name="_Toc478393491"/>
      <w:r w:rsidRPr="00C160F1">
        <w:t>7</w:t>
      </w:r>
      <w:r w:rsidR="00A0569B" w:rsidRPr="00C160F1">
        <w:rPr>
          <w:rFonts w:hint="eastAsia"/>
        </w:rPr>
        <w:t xml:space="preserve">.2.1 </w:t>
      </w:r>
      <w:r w:rsidR="00A0569B" w:rsidRPr="00C160F1">
        <w:t>施工人员安全防护</w:t>
      </w:r>
      <w:bookmarkEnd w:id="79"/>
    </w:p>
    <w:p w:rsidR="00A0569B" w:rsidRPr="00C160F1" w:rsidRDefault="00A0569B" w:rsidP="00A0569B">
      <w:pPr>
        <w:ind w:firstLine="560"/>
      </w:pPr>
      <w:r w:rsidRPr="00C160F1">
        <w:t>（</w:t>
      </w:r>
      <w:r w:rsidRPr="00C160F1">
        <w:t>1</w:t>
      </w:r>
      <w:r w:rsidRPr="00C160F1">
        <w:t>）参加施工人员是经过安全培训，并考核合格持证上岗者。</w:t>
      </w:r>
    </w:p>
    <w:p w:rsidR="00A0569B" w:rsidRPr="00C160F1" w:rsidRDefault="00A0569B" w:rsidP="00A0569B">
      <w:pPr>
        <w:ind w:firstLine="560"/>
      </w:pPr>
      <w:r w:rsidRPr="00C160F1">
        <w:t>（</w:t>
      </w:r>
      <w:r w:rsidRPr="00C160F1">
        <w:t>2</w:t>
      </w:r>
      <w:r w:rsidRPr="00C160F1">
        <w:t>）施工人员必须遵守现场纪律和国家法令、法规、规定的要求，必须服从上级部门的综合管理。</w:t>
      </w:r>
    </w:p>
    <w:p w:rsidR="00A0569B" w:rsidRPr="00C160F1" w:rsidRDefault="00A0569B" w:rsidP="00A0569B">
      <w:pPr>
        <w:ind w:firstLine="560"/>
      </w:pPr>
      <w:r w:rsidRPr="00C160F1">
        <w:t>（</w:t>
      </w:r>
      <w:r w:rsidRPr="00C160F1">
        <w:t>3</w:t>
      </w:r>
      <w:r w:rsidRPr="00C160F1">
        <w:t>）施工人员进入施工现场必须</w:t>
      </w:r>
      <w:proofErr w:type="gramStart"/>
      <w:r w:rsidRPr="00C160F1">
        <w:t>戴符合</w:t>
      </w:r>
      <w:proofErr w:type="gramEnd"/>
      <w:r w:rsidRPr="00C160F1">
        <w:t>标准的安全帽及工装。</w:t>
      </w:r>
    </w:p>
    <w:p w:rsidR="00A0569B" w:rsidRPr="00C160F1" w:rsidRDefault="00A0569B" w:rsidP="00A0569B">
      <w:pPr>
        <w:ind w:firstLine="560"/>
      </w:pPr>
      <w:r w:rsidRPr="00C160F1">
        <w:lastRenderedPageBreak/>
        <w:t>（</w:t>
      </w:r>
      <w:r w:rsidRPr="00C160F1">
        <w:t>4</w:t>
      </w:r>
      <w:r w:rsidRPr="00C160F1">
        <w:t>）施工人员立足本职工作，严禁动用不属本职工作范围内的设备。</w:t>
      </w:r>
    </w:p>
    <w:p w:rsidR="00A0569B" w:rsidRPr="00C160F1" w:rsidRDefault="00A0569B" w:rsidP="00A0569B">
      <w:pPr>
        <w:ind w:firstLine="560"/>
      </w:pPr>
      <w:r w:rsidRPr="00C160F1">
        <w:t>（</w:t>
      </w:r>
      <w:r w:rsidRPr="00C160F1">
        <w:t>5</w:t>
      </w:r>
      <w:r w:rsidRPr="00C160F1">
        <w:t>）认真作好施工道路的规范布置，尽量减少高坡度道路和弯道，道路最大纵坡控制在</w:t>
      </w:r>
      <w:r w:rsidRPr="00C160F1">
        <w:t>10%</w:t>
      </w:r>
      <w:r w:rsidRPr="00C160F1">
        <w:t>以内，并制定专门的安全措施（设置限速标志牌、设置防撞墩、加强维护等）。</w:t>
      </w:r>
    </w:p>
    <w:p w:rsidR="00A0569B" w:rsidRPr="00C160F1" w:rsidRDefault="00A0569B" w:rsidP="00A0569B">
      <w:pPr>
        <w:ind w:firstLine="560"/>
      </w:pPr>
      <w:r w:rsidRPr="00C160F1">
        <w:t>（</w:t>
      </w:r>
      <w:r w:rsidRPr="00C160F1">
        <w:t>6</w:t>
      </w:r>
      <w:r w:rsidRPr="00C160F1">
        <w:t>）建立起有效的安全保障体系。形成横向到边、纵向到底的安全网络，配备满足工程安全监察需要的专职安全人员。制定相应的管理措施，并保证有效实施。</w:t>
      </w:r>
    </w:p>
    <w:p w:rsidR="00A0569B" w:rsidRPr="00C160F1" w:rsidRDefault="00D67031" w:rsidP="00A0569B">
      <w:pPr>
        <w:pStyle w:val="3"/>
        <w:spacing w:before="120" w:after="120"/>
      </w:pPr>
      <w:r w:rsidRPr="00C160F1">
        <w:t>7</w:t>
      </w:r>
      <w:r w:rsidR="00A0569B" w:rsidRPr="00C160F1">
        <w:rPr>
          <w:rFonts w:hint="eastAsia"/>
        </w:rPr>
        <w:t xml:space="preserve">.2.2 </w:t>
      </w:r>
      <w:r w:rsidR="00A0569B" w:rsidRPr="00C160F1">
        <w:t>施工用电安全措施</w:t>
      </w:r>
    </w:p>
    <w:p w:rsidR="00A0569B" w:rsidRPr="00C160F1" w:rsidRDefault="00A0569B" w:rsidP="00A0569B">
      <w:pPr>
        <w:ind w:firstLine="560"/>
      </w:pPr>
      <w:r w:rsidRPr="00C160F1">
        <w:t>（</w:t>
      </w:r>
      <w:r w:rsidRPr="00C160F1">
        <w:t>1</w:t>
      </w:r>
      <w:r w:rsidRPr="00C160F1">
        <w:t>）电气设备的设置、安装、防护、使用、维修、操作人员都必须符合《施工临时用电安全技术规范》要求。</w:t>
      </w:r>
    </w:p>
    <w:p w:rsidR="00A0569B" w:rsidRPr="00C160F1" w:rsidRDefault="00A0569B" w:rsidP="00A0569B">
      <w:pPr>
        <w:ind w:firstLine="560"/>
      </w:pPr>
      <w:r w:rsidRPr="00C160F1">
        <w:t>（</w:t>
      </w:r>
      <w:r w:rsidRPr="00C160F1">
        <w:t>2</w:t>
      </w:r>
      <w:r w:rsidRPr="00C160F1">
        <w:t>）施工现场的一切用电设备的安装必须严格按施工组织设计所规定的要求进行，现场施工用电设备责任到人。</w:t>
      </w:r>
    </w:p>
    <w:p w:rsidR="00A0569B" w:rsidRPr="00C160F1" w:rsidRDefault="00A0569B" w:rsidP="00A0569B">
      <w:pPr>
        <w:ind w:firstLine="560"/>
      </w:pPr>
      <w:r w:rsidRPr="00C160F1">
        <w:t>（</w:t>
      </w:r>
      <w:r w:rsidRPr="00C160F1">
        <w:t>3</w:t>
      </w:r>
      <w:r w:rsidRPr="00C160F1">
        <w:t>）保护移动式设备的漏电开关、负荷线每周检查一次；保护固定使用设备的漏电开关应每月检查一次。</w:t>
      </w:r>
    </w:p>
    <w:p w:rsidR="00A0569B" w:rsidRPr="00C160F1" w:rsidRDefault="00A0569B" w:rsidP="00A0569B">
      <w:pPr>
        <w:ind w:firstLine="560"/>
      </w:pPr>
      <w:r w:rsidRPr="00C160F1">
        <w:t>（</w:t>
      </w:r>
      <w:r w:rsidRPr="00C160F1">
        <w:t>4</w:t>
      </w:r>
      <w:r w:rsidRPr="00C160F1">
        <w:t>）电气装置和线路周围不堆放易燃、易爆物品，不使用火源。在电气装置相对集中场所，配置绝缘灭火器材，并禁止烟火。</w:t>
      </w:r>
    </w:p>
    <w:p w:rsidR="00A0569B" w:rsidRPr="00C160F1" w:rsidRDefault="00D67031" w:rsidP="00A0569B">
      <w:pPr>
        <w:pStyle w:val="3"/>
        <w:spacing w:before="120" w:after="120"/>
      </w:pPr>
      <w:r w:rsidRPr="00C160F1">
        <w:t>7</w:t>
      </w:r>
      <w:r w:rsidR="00A0569B" w:rsidRPr="00C160F1">
        <w:rPr>
          <w:rFonts w:hint="eastAsia"/>
        </w:rPr>
        <w:t xml:space="preserve">.2.3 </w:t>
      </w:r>
      <w:r w:rsidR="00A0569B" w:rsidRPr="00C160F1">
        <w:t>机械安全防护</w:t>
      </w:r>
    </w:p>
    <w:p w:rsidR="00A0569B" w:rsidRPr="00C160F1" w:rsidRDefault="00A0569B" w:rsidP="00A0569B">
      <w:pPr>
        <w:ind w:firstLine="560"/>
      </w:pPr>
      <w:r w:rsidRPr="00C160F1">
        <w:t>（</w:t>
      </w:r>
      <w:r w:rsidRPr="00C160F1">
        <w:t>1</w:t>
      </w:r>
      <w:r w:rsidRPr="00C160F1">
        <w:t>）现场机械必须由</w:t>
      </w:r>
      <w:proofErr w:type="gramStart"/>
      <w:r w:rsidRPr="00C160F1">
        <w:t>项目机材组</w:t>
      </w:r>
      <w:proofErr w:type="gramEnd"/>
      <w:r w:rsidRPr="00C160F1">
        <w:t>进行试运行，检查其运行情况正常后方可参与本项目施工，</w:t>
      </w:r>
      <w:proofErr w:type="gramStart"/>
      <w:r w:rsidRPr="00C160F1">
        <w:t>项目机材组</w:t>
      </w:r>
      <w:proofErr w:type="gramEnd"/>
      <w:r w:rsidRPr="00C160F1">
        <w:t>对检查后的机械按公司</w:t>
      </w:r>
      <w:r w:rsidRPr="00C160F1">
        <w:t>ISO9001</w:t>
      </w:r>
      <w:r w:rsidRPr="00C160F1">
        <w:t>程序文件要求进行标识。</w:t>
      </w:r>
    </w:p>
    <w:p w:rsidR="00A0569B" w:rsidRPr="00C160F1" w:rsidRDefault="00A0569B" w:rsidP="00A0569B">
      <w:pPr>
        <w:ind w:firstLine="560"/>
      </w:pPr>
      <w:r w:rsidRPr="00C160F1">
        <w:t>（</w:t>
      </w:r>
      <w:r w:rsidRPr="00C160F1">
        <w:t>2</w:t>
      </w:r>
      <w:r w:rsidRPr="00C160F1">
        <w:t>）</w:t>
      </w:r>
      <w:proofErr w:type="gramStart"/>
      <w:r w:rsidRPr="00C160F1">
        <w:t>砼</w:t>
      </w:r>
      <w:proofErr w:type="gramEnd"/>
      <w:r w:rsidRPr="00C160F1">
        <w:t>拌和站、压实设备或其它机械，必须满足机械本身护罩完善，电机无病的要求，还要对</w:t>
      </w:r>
      <w:proofErr w:type="gramStart"/>
      <w:r w:rsidRPr="00C160F1">
        <w:t>机械作接零</w:t>
      </w:r>
      <w:proofErr w:type="gramEnd"/>
      <w:r w:rsidRPr="00C160F1">
        <w:t>和重复接地的装置。接地电阻值不得大于</w:t>
      </w:r>
      <w:r w:rsidRPr="00C160F1">
        <w:t>4Ω</w:t>
      </w:r>
      <w:r w:rsidRPr="00C160F1">
        <w:t>。</w:t>
      </w:r>
    </w:p>
    <w:p w:rsidR="00A0569B" w:rsidRPr="00C160F1" w:rsidRDefault="00A0569B" w:rsidP="00A0569B">
      <w:pPr>
        <w:ind w:firstLine="560"/>
      </w:pPr>
      <w:r w:rsidRPr="00C160F1">
        <w:t>（</w:t>
      </w:r>
      <w:r w:rsidRPr="00C160F1">
        <w:t>3</w:t>
      </w:r>
      <w:r w:rsidRPr="00C160F1">
        <w:t>）操作人员必须经过培训考核合格持证上岗。</w:t>
      </w:r>
    </w:p>
    <w:p w:rsidR="00A0569B" w:rsidRPr="00C160F1" w:rsidRDefault="00A0569B" w:rsidP="00A0569B">
      <w:pPr>
        <w:ind w:firstLine="560"/>
      </w:pPr>
      <w:r w:rsidRPr="00C160F1">
        <w:lastRenderedPageBreak/>
        <w:t>（</w:t>
      </w:r>
      <w:r w:rsidRPr="00C160F1">
        <w:t>4</w:t>
      </w:r>
      <w:r w:rsidRPr="00C160F1">
        <w:t>）各种机械要定机定人维修保养，做到自检、自修、自维有记录。</w:t>
      </w:r>
    </w:p>
    <w:p w:rsidR="00A0569B" w:rsidRPr="00C160F1" w:rsidRDefault="00A0569B" w:rsidP="00A0569B">
      <w:pPr>
        <w:ind w:firstLine="560"/>
      </w:pPr>
      <w:r w:rsidRPr="00C160F1">
        <w:t>（</w:t>
      </w:r>
      <w:r w:rsidRPr="00C160F1">
        <w:t>5</w:t>
      </w:r>
      <w:r w:rsidRPr="00C160F1">
        <w:t>）施工现场各种机械要挂安全技术操作规程牌。</w:t>
      </w:r>
    </w:p>
    <w:p w:rsidR="00A0569B" w:rsidRPr="00C160F1" w:rsidRDefault="00A0569B" w:rsidP="00A0569B">
      <w:pPr>
        <w:ind w:firstLine="560"/>
      </w:pPr>
      <w:r w:rsidRPr="00C160F1">
        <w:t>（</w:t>
      </w:r>
      <w:r w:rsidRPr="00C160F1">
        <w:t>6</w:t>
      </w:r>
      <w:r w:rsidRPr="00C160F1">
        <w:t>）各种机械不准带病运行。</w:t>
      </w:r>
    </w:p>
    <w:p w:rsidR="00A0569B" w:rsidRPr="00C160F1" w:rsidRDefault="00D67031" w:rsidP="00A0569B">
      <w:pPr>
        <w:pStyle w:val="3"/>
        <w:spacing w:before="120" w:after="120"/>
      </w:pPr>
      <w:r w:rsidRPr="00C160F1">
        <w:t>7</w:t>
      </w:r>
      <w:r w:rsidR="00A0569B" w:rsidRPr="00C160F1">
        <w:t>.</w:t>
      </w:r>
      <w:r w:rsidR="00A0569B" w:rsidRPr="00C160F1">
        <w:rPr>
          <w:rFonts w:hint="eastAsia"/>
        </w:rPr>
        <w:t xml:space="preserve">2.4 </w:t>
      </w:r>
      <w:r w:rsidR="00A0569B" w:rsidRPr="00C160F1">
        <w:t>消防、治安措施</w:t>
      </w:r>
    </w:p>
    <w:p w:rsidR="00A0569B" w:rsidRPr="00C160F1" w:rsidRDefault="00A0569B" w:rsidP="00A0569B">
      <w:pPr>
        <w:ind w:firstLine="560"/>
      </w:pPr>
      <w:r w:rsidRPr="00C160F1">
        <w:t>（</w:t>
      </w:r>
      <w:r w:rsidRPr="00C160F1">
        <w:t>1</w:t>
      </w:r>
      <w:r w:rsidRPr="00C160F1">
        <w:t>）施工现场设安全标志，危险作业区悬挂</w:t>
      </w:r>
      <w:r w:rsidRPr="00C160F1">
        <w:rPr>
          <w:rFonts w:hint="eastAsia"/>
        </w:rPr>
        <w:t>“</w:t>
      </w:r>
      <w:r w:rsidRPr="00C160F1">
        <w:t>危险</w:t>
      </w:r>
      <w:r w:rsidRPr="00C160F1">
        <w:rPr>
          <w:rFonts w:hint="eastAsia"/>
        </w:rPr>
        <w:t>”</w:t>
      </w:r>
      <w:r w:rsidRPr="00C160F1">
        <w:t>或者</w:t>
      </w:r>
      <w:r w:rsidRPr="00C160F1">
        <w:rPr>
          <w:rFonts w:hint="eastAsia"/>
        </w:rPr>
        <w:t>“</w:t>
      </w:r>
      <w:r w:rsidRPr="00C160F1">
        <w:t>禁止通行</w:t>
      </w:r>
      <w:r w:rsidRPr="00C160F1">
        <w:rPr>
          <w:rFonts w:hint="eastAsia"/>
        </w:rPr>
        <w:t>”</w:t>
      </w:r>
      <w:r w:rsidRPr="00C160F1">
        <w:t>、</w:t>
      </w:r>
      <w:r w:rsidRPr="00C160F1">
        <w:rPr>
          <w:rFonts w:hint="eastAsia"/>
        </w:rPr>
        <w:t>“</w:t>
      </w:r>
      <w:r w:rsidRPr="00C160F1">
        <w:t>严禁烟火</w:t>
      </w:r>
      <w:r w:rsidRPr="00C160F1">
        <w:rPr>
          <w:rFonts w:hint="eastAsia"/>
        </w:rPr>
        <w:t>”</w:t>
      </w:r>
      <w:r w:rsidRPr="00C160F1">
        <w:t>等标志，夜间设红灯警示。</w:t>
      </w:r>
    </w:p>
    <w:p w:rsidR="00A0569B" w:rsidRPr="00C160F1" w:rsidRDefault="00A0569B" w:rsidP="00A0569B">
      <w:pPr>
        <w:ind w:firstLine="560"/>
      </w:pPr>
      <w:r w:rsidRPr="00C160F1">
        <w:t>（</w:t>
      </w:r>
      <w:r w:rsidRPr="00C160F1">
        <w:t>2</w:t>
      </w:r>
      <w:r w:rsidRPr="00C160F1">
        <w:t>）地布置符合防洪、防火、防雷击有关安全规则及环卫要求。</w:t>
      </w:r>
    </w:p>
    <w:p w:rsidR="00A0569B" w:rsidRPr="00C160F1" w:rsidRDefault="00A0569B" w:rsidP="00A0569B">
      <w:pPr>
        <w:ind w:firstLine="560"/>
      </w:pPr>
      <w:r w:rsidRPr="00C160F1">
        <w:t>（</w:t>
      </w:r>
      <w:r w:rsidRPr="00C160F1">
        <w:t>3</w:t>
      </w:r>
      <w:r w:rsidRPr="00C160F1">
        <w:t>）</w:t>
      </w:r>
      <w:proofErr w:type="gramStart"/>
      <w:r w:rsidRPr="00C160F1">
        <w:t>工运输</w:t>
      </w:r>
      <w:proofErr w:type="gramEnd"/>
      <w:r w:rsidRPr="00C160F1">
        <w:t>车辆必须严格遵守公路交通规则，文明行车，注意安全。</w:t>
      </w:r>
    </w:p>
    <w:p w:rsidR="00A0569B" w:rsidRPr="00C160F1" w:rsidRDefault="00A0569B" w:rsidP="00A0569B">
      <w:pPr>
        <w:ind w:firstLine="560"/>
      </w:pPr>
      <w:r w:rsidRPr="00C160F1">
        <w:t>（</w:t>
      </w:r>
      <w:r w:rsidRPr="00C160F1">
        <w:t>4</w:t>
      </w:r>
      <w:r w:rsidRPr="00C160F1">
        <w:t>）治安消防工作坚持</w:t>
      </w:r>
      <w:r w:rsidR="003434E9" w:rsidRPr="00C160F1">
        <w:rPr>
          <w:rFonts w:hint="eastAsia"/>
        </w:rPr>
        <w:t>“</w:t>
      </w:r>
      <w:r w:rsidR="003434E9" w:rsidRPr="00C160F1">
        <w:t>预防为主，以消为辅</w:t>
      </w:r>
      <w:r w:rsidR="003434E9" w:rsidRPr="00C160F1">
        <w:rPr>
          <w:rFonts w:hint="eastAsia"/>
        </w:rPr>
        <w:t>”</w:t>
      </w:r>
      <w:r w:rsidRPr="00C160F1">
        <w:t>的指导思想，加强施工现场的物资、器材和机械设备的管理，防止物资被哄抢、盗窃或破坏。</w:t>
      </w:r>
    </w:p>
    <w:p w:rsidR="00A0569B" w:rsidRPr="00C160F1" w:rsidRDefault="00D67031" w:rsidP="00A0569B">
      <w:pPr>
        <w:pStyle w:val="3"/>
        <w:spacing w:before="120" w:after="120"/>
      </w:pPr>
      <w:r w:rsidRPr="00C160F1">
        <w:t>7</w:t>
      </w:r>
      <w:r w:rsidR="00A0569B" w:rsidRPr="00C160F1">
        <w:t>.</w:t>
      </w:r>
      <w:r w:rsidR="00A0569B" w:rsidRPr="00C160F1">
        <w:rPr>
          <w:rFonts w:hint="eastAsia"/>
        </w:rPr>
        <w:t xml:space="preserve">2.5 </w:t>
      </w:r>
      <w:r w:rsidR="00A0569B" w:rsidRPr="00C160F1">
        <w:t>防雨、防雾</w:t>
      </w:r>
      <w:r w:rsidR="00A0569B" w:rsidRPr="00C160F1">
        <w:rPr>
          <w:rFonts w:hint="eastAsia"/>
        </w:rPr>
        <w:t>、防冰冻灾害</w:t>
      </w:r>
    </w:p>
    <w:p w:rsidR="00A0569B" w:rsidRPr="00C160F1" w:rsidRDefault="00A0569B" w:rsidP="00A0569B">
      <w:pPr>
        <w:ind w:firstLine="560"/>
        <w:rPr>
          <w:szCs w:val="28"/>
        </w:rPr>
      </w:pPr>
      <w:r w:rsidRPr="00C160F1">
        <w:rPr>
          <w:rFonts w:hAnsi="宋体"/>
          <w:szCs w:val="28"/>
        </w:rPr>
        <w:t>（</w:t>
      </w:r>
      <w:r w:rsidRPr="00C160F1">
        <w:rPr>
          <w:rFonts w:hint="eastAsia"/>
          <w:szCs w:val="28"/>
        </w:rPr>
        <w:t>1</w:t>
      </w:r>
      <w:r w:rsidRPr="00C160F1">
        <w:rPr>
          <w:rFonts w:hAnsi="宋体"/>
          <w:szCs w:val="28"/>
        </w:rPr>
        <w:t>）雨天施工时，应对各项施工物资、机具设备及各施工作业点做好防雨措施，尤其是带电施工的作业点，做好防触电措施。</w:t>
      </w:r>
    </w:p>
    <w:p w:rsidR="00A0569B" w:rsidRPr="00C160F1" w:rsidRDefault="00A0569B" w:rsidP="00A0569B">
      <w:pPr>
        <w:ind w:firstLine="560"/>
        <w:rPr>
          <w:szCs w:val="28"/>
        </w:rPr>
      </w:pPr>
      <w:r w:rsidRPr="00C160F1">
        <w:rPr>
          <w:rFonts w:hAnsi="宋体"/>
          <w:szCs w:val="28"/>
        </w:rPr>
        <w:t>（</w:t>
      </w:r>
      <w:r w:rsidRPr="00C160F1">
        <w:rPr>
          <w:rFonts w:hint="eastAsia"/>
          <w:szCs w:val="28"/>
        </w:rPr>
        <w:t>2</w:t>
      </w:r>
      <w:r w:rsidRPr="00C160F1">
        <w:rPr>
          <w:rFonts w:hAnsi="宋体"/>
          <w:szCs w:val="28"/>
        </w:rPr>
        <w:t>）雨天施工时，施工现场所有电缆线</w:t>
      </w:r>
      <w:proofErr w:type="gramStart"/>
      <w:r w:rsidRPr="00C160F1">
        <w:rPr>
          <w:rFonts w:hAnsi="宋体"/>
          <w:szCs w:val="28"/>
        </w:rPr>
        <w:t>必须架离地面</w:t>
      </w:r>
      <w:proofErr w:type="gramEnd"/>
      <w:r w:rsidRPr="00C160F1">
        <w:rPr>
          <w:rFonts w:hAnsi="宋体"/>
          <w:szCs w:val="28"/>
        </w:rPr>
        <w:t>，不得浸泡水中，防止漏电，配电箱架设距离地面不得少于</w:t>
      </w:r>
      <w:r w:rsidRPr="00C160F1">
        <w:rPr>
          <w:szCs w:val="28"/>
        </w:rPr>
        <w:t>1.2m</w:t>
      </w:r>
      <w:r w:rsidRPr="00C160F1">
        <w:rPr>
          <w:rFonts w:hAnsi="宋体"/>
          <w:szCs w:val="28"/>
        </w:rPr>
        <w:t>，必须要配有防雨措施。</w:t>
      </w:r>
    </w:p>
    <w:p w:rsidR="00A0569B" w:rsidRPr="00C160F1" w:rsidRDefault="00A0569B" w:rsidP="00A0569B">
      <w:pPr>
        <w:ind w:firstLine="560"/>
        <w:rPr>
          <w:szCs w:val="28"/>
        </w:rPr>
      </w:pPr>
      <w:r w:rsidRPr="00C160F1">
        <w:rPr>
          <w:rFonts w:hAnsi="宋体"/>
          <w:szCs w:val="28"/>
        </w:rPr>
        <w:t>（</w:t>
      </w:r>
      <w:r w:rsidRPr="00C160F1">
        <w:rPr>
          <w:rFonts w:hint="eastAsia"/>
          <w:szCs w:val="28"/>
        </w:rPr>
        <w:t>3</w:t>
      </w:r>
      <w:r w:rsidRPr="00C160F1">
        <w:rPr>
          <w:rFonts w:hAnsi="宋体"/>
          <w:szCs w:val="28"/>
        </w:rPr>
        <w:t>）大雾天气，空气中的水分增加，空气导电能力增强，在临近电气化（高压）线路施工时，安全距离要比平常增加。</w:t>
      </w:r>
    </w:p>
    <w:p w:rsidR="00A0569B" w:rsidRPr="00C160F1" w:rsidRDefault="00A0569B" w:rsidP="00A0569B">
      <w:pPr>
        <w:ind w:firstLine="560"/>
        <w:rPr>
          <w:rFonts w:hAnsi="宋体"/>
          <w:szCs w:val="28"/>
        </w:rPr>
      </w:pPr>
      <w:r w:rsidRPr="00C160F1">
        <w:rPr>
          <w:rFonts w:hAnsi="宋体"/>
          <w:szCs w:val="28"/>
        </w:rPr>
        <w:t>（</w:t>
      </w:r>
      <w:r w:rsidRPr="00C160F1">
        <w:rPr>
          <w:rFonts w:hint="eastAsia"/>
          <w:szCs w:val="28"/>
        </w:rPr>
        <w:t>4</w:t>
      </w:r>
      <w:r w:rsidRPr="00C160F1">
        <w:rPr>
          <w:rFonts w:hAnsi="宋体"/>
          <w:szCs w:val="28"/>
        </w:rPr>
        <w:t>）冰冻灾害直接对施工安全构成威胁，可能引发人身伤害事故、机械设备损坏、造成重大经济损失；冰冻灾害对交通安全有很大影响，可能导致路面湿滑，造成交通受阻或交通事故，导致室外供水管路和供电线路冻结，造成生产和生活供水、供电中断，导致生活、生产困难。针对冰冻灾害应实时了解气象信息，做好预报工作，组织编写防冰冻灾害应急预案，采取有效的防护措施。</w:t>
      </w:r>
    </w:p>
    <w:p w:rsidR="00A0569B" w:rsidRPr="00C160F1" w:rsidRDefault="00D67031" w:rsidP="00A0569B">
      <w:pPr>
        <w:pStyle w:val="3"/>
        <w:spacing w:before="120" w:after="120"/>
      </w:pPr>
      <w:bookmarkStart w:id="80" w:name="_Toc465864725"/>
      <w:bookmarkStart w:id="81" w:name="_Toc364167730"/>
      <w:r w:rsidRPr="00C160F1">
        <w:t>7</w:t>
      </w:r>
      <w:r w:rsidR="00A0569B" w:rsidRPr="00C160F1">
        <w:rPr>
          <w:rFonts w:hint="eastAsia"/>
        </w:rPr>
        <w:t xml:space="preserve">.2.6 </w:t>
      </w:r>
      <w:r w:rsidR="00A0569B" w:rsidRPr="00C160F1">
        <w:t>防洪、防淹</w:t>
      </w:r>
      <w:bookmarkEnd w:id="80"/>
      <w:bookmarkEnd w:id="81"/>
      <w:r w:rsidR="00A0569B" w:rsidRPr="00C160F1">
        <w:rPr>
          <w:rFonts w:hint="eastAsia"/>
        </w:rPr>
        <w:t>、</w:t>
      </w:r>
      <w:r w:rsidR="00A0569B" w:rsidRPr="00C160F1">
        <w:t>防火、防爆</w:t>
      </w:r>
    </w:p>
    <w:p w:rsidR="00A0569B" w:rsidRPr="00C160F1" w:rsidRDefault="00A0569B" w:rsidP="00A0569B">
      <w:pPr>
        <w:ind w:firstLine="560"/>
        <w:rPr>
          <w:szCs w:val="28"/>
        </w:rPr>
      </w:pPr>
      <w:r w:rsidRPr="00C160F1">
        <w:rPr>
          <w:rFonts w:hAnsi="宋体"/>
          <w:szCs w:val="28"/>
        </w:rPr>
        <w:lastRenderedPageBreak/>
        <w:t>（</w:t>
      </w:r>
      <w:r w:rsidRPr="00C160F1">
        <w:rPr>
          <w:rFonts w:hint="eastAsia"/>
          <w:szCs w:val="28"/>
        </w:rPr>
        <w:t>1</w:t>
      </w:r>
      <w:r w:rsidRPr="00C160F1">
        <w:rPr>
          <w:rFonts w:hAnsi="宋体"/>
          <w:szCs w:val="28"/>
        </w:rPr>
        <w:t>）濒水区设立明显的标志牌，禁止人员游泳和戏水。</w:t>
      </w:r>
    </w:p>
    <w:p w:rsidR="00A0569B" w:rsidRPr="00C160F1" w:rsidRDefault="00A0569B" w:rsidP="00A0569B">
      <w:pPr>
        <w:ind w:firstLine="560"/>
        <w:rPr>
          <w:szCs w:val="28"/>
        </w:rPr>
      </w:pPr>
      <w:r w:rsidRPr="00C160F1">
        <w:rPr>
          <w:rFonts w:hAnsi="宋体"/>
          <w:szCs w:val="28"/>
        </w:rPr>
        <w:t>（</w:t>
      </w:r>
      <w:r w:rsidRPr="00C160F1">
        <w:rPr>
          <w:rFonts w:hint="eastAsia"/>
          <w:szCs w:val="28"/>
        </w:rPr>
        <w:t>2</w:t>
      </w:r>
      <w:r w:rsidRPr="00C160F1">
        <w:rPr>
          <w:rFonts w:hAnsi="宋体"/>
          <w:szCs w:val="28"/>
        </w:rPr>
        <w:t>）水上作业配备相应的水上急救设备，比如救生艇，救生衣等。</w:t>
      </w:r>
    </w:p>
    <w:p w:rsidR="00A0569B" w:rsidRPr="00C160F1" w:rsidRDefault="00A0569B" w:rsidP="00A0569B">
      <w:pPr>
        <w:ind w:firstLine="560"/>
        <w:rPr>
          <w:szCs w:val="28"/>
        </w:rPr>
      </w:pPr>
      <w:r w:rsidRPr="00C160F1">
        <w:rPr>
          <w:rFonts w:hAnsi="宋体"/>
          <w:szCs w:val="28"/>
        </w:rPr>
        <w:t>（</w:t>
      </w:r>
      <w:r w:rsidRPr="00C160F1">
        <w:rPr>
          <w:rFonts w:hint="eastAsia"/>
          <w:szCs w:val="28"/>
        </w:rPr>
        <w:t>3</w:t>
      </w:r>
      <w:r w:rsidRPr="00C160F1">
        <w:rPr>
          <w:rFonts w:hAnsi="宋体"/>
          <w:szCs w:val="28"/>
        </w:rPr>
        <w:t>）电气设备使用的绝缘油罐储备：油具有易燃、易爆的特性，如果发生泄露，与外界明火接触，将迅速燃烧，产生巨大能量，发生火灾、爆炸事故。</w:t>
      </w:r>
    </w:p>
    <w:p w:rsidR="00A0569B" w:rsidRPr="00C160F1" w:rsidRDefault="00A0569B" w:rsidP="00A0569B">
      <w:pPr>
        <w:ind w:firstLine="560"/>
        <w:rPr>
          <w:szCs w:val="28"/>
        </w:rPr>
      </w:pPr>
      <w:r w:rsidRPr="00C160F1">
        <w:rPr>
          <w:rFonts w:hAnsi="宋体"/>
          <w:szCs w:val="28"/>
        </w:rPr>
        <w:t>（</w:t>
      </w:r>
      <w:r w:rsidRPr="00C160F1">
        <w:rPr>
          <w:rFonts w:hint="eastAsia"/>
          <w:szCs w:val="28"/>
        </w:rPr>
        <w:t>4</w:t>
      </w:r>
      <w:r w:rsidRPr="00C160F1">
        <w:rPr>
          <w:rFonts w:hAnsi="宋体"/>
          <w:szCs w:val="28"/>
        </w:rPr>
        <w:t>）电力电缆、电气线路由于过载、短路、接头接触不良，将形成瞬时高强电流，产生电火花，如果所处场所存在易燃、易爆物质，将发生火灾、爆炸事故。</w:t>
      </w:r>
    </w:p>
    <w:p w:rsidR="00A0569B" w:rsidRPr="00C160F1" w:rsidRDefault="00A0569B" w:rsidP="00A0569B">
      <w:pPr>
        <w:ind w:firstLine="560"/>
        <w:rPr>
          <w:szCs w:val="28"/>
        </w:rPr>
      </w:pPr>
      <w:r w:rsidRPr="00C160F1">
        <w:rPr>
          <w:rFonts w:hAnsi="宋体"/>
          <w:szCs w:val="28"/>
        </w:rPr>
        <w:t>（</w:t>
      </w:r>
      <w:r w:rsidRPr="00C160F1">
        <w:rPr>
          <w:rFonts w:hint="eastAsia"/>
          <w:szCs w:val="28"/>
        </w:rPr>
        <w:t>5</w:t>
      </w:r>
      <w:r w:rsidRPr="00C160F1">
        <w:rPr>
          <w:rFonts w:hAnsi="宋体"/>
          <w:szCs w:val="28"/>
        </w:rPr>
        <w:t>）严格按照《水利水电工程设计防火规范》（</w:t>
      </w:r>
      <w:r w:rsidRPr="00C160F1">
        <w:rPr>
          <w:szCs w:val="28"/>
        </w:rPr>
        <w:t>SL329-2005</w:t>
      </w:r>
      <w:r w:rsidRPr="00C160F1">
        <w:rPr>
          <w:rFonts w:hAnsi="宋体"/>
          <w:szCs w:val="28"/>
        </w:rPr>
        <w:t>）进行设计，在变压器、配电室等重要场所设置火灾探测器及自动报警。</w:t>
      </w:r>
    </w:p>
    <w:p w:rsidR="00A0569B" w:rsidRPr="00C160F1" w:rsidRDefault="00A0569B" w:rsidP="00A0569B">
      <w:pPr>
        <w:ind w:firstLine="560"/>
        <w:rPr>
          <w:szCs w:val="28"/>
        </w:rPr>
      </w:pPr>
      <w:r w:rsidRPr="00C160F1">
        <w:rPr>
          <w:rFonts w:hAnsi="宋体"/>
          <w:szCs w:val="28"/>
        </w:rPr>
        <w:t>（</w:t>
      </w:r>
      <w:r w:rsidRPr="00C160F1">
        <w:rPr>
          <w:rFonts w:hint="eastAsia"/>
          <w:szCs w:val="28"/>
        </w:rPr>
        <w:t>6</w:t>
      </w:r>
      <w:r w:rsidRPr="00C160F1">
        <w:rPr>
          <w:rFonts w:hAnsi="宋体"/>
          <w:szCs w:val="28"/>
        </w:rPr>
        <w:t>）对所有工作场所，严禁采用明火采暖。</w:t>
      </w:r>
    </w:p>
    <w:p w:rsidR="00A0569B" w:rsidRPr="00C160F1" w:rsidRDefault="00D67031" w:rsidP="00A0569B">
      <w:pPr>
        <w:pStyle w:val="3"/>
        <w:spacing w:before="120" w:after="120"/>
      </w:pPr>
      <w:bookmarkStart w:id="82" w:name="_Toc465864727"/>
      <w:bookmarkStart w:id="83" w:name="_Toc364167732"/>
      <w:r w:rsidRPr="00C160F1">
        <w:t>7</w:t>
      </w:r>
      <w:r w:rsidR="00A0569B" w:rsidRPr="00C160F1">
        <w:rPr>
          <w:rFonts w:hint="eastAsia"/>
        </w:rPr>
        <w:t>.2.7</w:t>
      </w:r>
      <w:r w:rsidR="00A0569B" w:rsidRPr="00C160F1">
        <w:t xml:space="preserve"> </w:t>
      </w:r>
      <w:r w:rsidR="00A0569B" w:rsidRPr="00C160F1">
        <w:t>交通安全</w:t>
      </w:r>
      <w:bookmarkEnd w:id="82"/>
      <w:bookmarkEnd w:id="83"/>
    </w:p>
    <w:p w:rsidR="00633A5E" w:rsidRPr="00C160F1" w:rsidRDefault="00633A5E" w:rsidP="00633A5E">
      <w:pPr>
        <w:ind w:firstLine="560"/>
        <w:rPr>
          <w:szCs w:val="28"/>
        </w:rPr>
      </w:pPr>
      <w:bookmarkStart w:id="84" w:name="_Toc478393492"/>
      <w:bookmarkStart w:id="85" w:name="_Toc498618794"/>
      <w:bookmarkStart w:id="86" w:name="_Toc118757450"/>
      <w:r w:rsidRPr="00C160F1">
        <w:rPr>
          <w:rFonts w:hAnsi="宋体"/>
          <w:szCs w:val="28"/>
        </w:rPr>
        <w:t>（</w:t>
      </w:r>
      <w:r w:rsidRPr="00C160F1">
        <w:rPr>
          <w:szCs w:val="28"/>
        </w:rPr>
        <w:t>1</w:t>
      </w:r>
      <w:r w:rsidRPr="00C160F1">
        <w:rPr>
          <w:rFonts w:hAnsi="宋体"/>
          <w:szCs w:val="28"/>
        </w:rPr>
        <w:t>）工程区内的永久性公路设计应符合</w:t>
      </w:r>
      <w:proofErr w:type="gramStart"/>
      <w:r w:rsidRPr="00C160F1">
        <w:rPr>
          <w:rFonts w:hAnsi="宋体"/>
          <w:szCs w:val="28"/>
        </w:rPr>
        <w:t>现行行业</w:t>
      </w:r>
      <w:proofErr w:type="gramEnd"/>
      <w:r w:rsidRPr="00C160F1">
        <w:rPr>
          <w:rFonts w:hAnsi="宋体"/>
          <w:szCs w:val="28"/>
        </w:rPr>
        <w:t>标准</w:t>
      </w:r>
      <w:r w:rsidRPr="00C160F1">
        <w:t>《公路工程技术标准》（</w:t>
      </w:r>
      <w:r w:rsidRPr="00C160F1">
        <w:t>JTG B01—2014</w:t>
      </w:r>
      <w:r w:rsidRPr="00C160F1">
        <w:t>）</w:t>
      </w:r>
      <w:r w:rsidRPr="00C160F1">
        <w:rPr>
          <w:rFonts w:hAnsi="宋体"/>
          <w:szCs w:val="28"/>
        </w:rPr>
        <w:t>的有关规定，并应根据公路的任务、性质、运输量、沿线地形地质等因素，确定公路等级及技术标准。</w:t>
      </w:r>
    </w:p>
    <w:p w:rsidR="00633A5E" w:rsidRPr="00C160F1" w:rsidRDefault="00633A5E" w:rsidP="00633A5E">
      <w:pPr>
        <w:ind w:firstLine="560"/>
      </w:pPr>
      <w:r w:rsidRPr="00C160F1">
        <w:rPr>
          <w:rFonts w:hAnsi="宋体"/>
          <w:szCs w:val="28"/>
        </w:rPr>
        <w:t>（</w:t>
      </w:r>
      <w:r w:rsidRPr="00C160F1">
        <w:rPr>
          <w:szCs w:val="28"/>
        </w:rPr>
        <w:t>2</w:t>
      </w:r>
      <w:r w:rsidRPr="00C160F1">
        <w:rPr>
          <w:rFonts w:hAnsi="宋体"/>
          <w:szCs w:val="28"/>
        </w:rPr>
        <w:t>）对视距不良、急弯、陡坡等路段应设置路面标线即必需的视线诱导标志。路侧有陡崖、深谷、深沟、河流湖泊等路段，应设置路侧护栏、防护墩等。平面交叉应设置标志和必需的交通安全设施。</w:t>
      </w:r>
    </w:p>
    <w:p w:rsidR="00A0569B" w:rsidRPr="00C160F1" w:rsidRDefault="00D67031" w:rsidP="00A0569B">
      <w:pPr>
        <w:pStyle w:val="2"/>
        <w:spacing w:before="120" w:after="120"/>
      </w:pPr>
      <w:bookmarkStart w:id="87" w:name="_Toc238109849"/>
      <w:r w:rsidRPr="00C160F1">
        <w:t>7</w:t>
      </w:r>
      <w:r w:rsidR="00A0569B" w:rsidRPr="00C160F1">
        <w:rPr>
          <w:rFonts w:hint="eastAsia"/>
        </w:rPr>
        <w:t xml:space="preserve">.3 </w:t>
      </w:r>
      <w:r w:rsidR="00A0569B" w:rsidRPr="00C160F1">
        <w:rPr>
          <w:rFonts w:hint="eastAsia"/>
        </w:rPr>
        <w:t>工业</w:t>
      </w:r>
      <w:r w:rsidR="00A0569B" w:rsidRPr="00C160F1">
        <w:t>卫生措施</w:t>
      </w:r>
      <w:bookmarkEnd w:id="84"/>
      <w:bookmarkEnd w:id="85"/>
      <w:bookmarkEnd w:id="86"/>
      <w:bookmarkEnd w:id="87"/>
    </w:p>
    <w:p w:rsidR="00A0569B" w:rsidRPr="00C160F1" w:rsidRDefault="00D67031" w:rsidP="00A0569B">
      <w:pPr>
        <w:pStyle w:val="3"/>
        <w:spacing w:before="120" w:after="120"/>
      </w:pPr>
      <w:bookmarkStart w:id="88" w:name="_Toc486343770"/>
      <w:bookmarkStart w:id="89" w:name="_Toc485309867"/>
      <w:bookmarkStart w:id="90" w:name="_Toc425520230"/>
      <w:r w:rsidRPr="00C160F1">
        <w:t>7</w:t>
      </w:r>
      <w:r w:rsidR="00A0569B" w:rsidRPr="00C160F1">
        <w:t>.</w:t>
      </w:r>
      <w:r w:rsidR="00A0569B" w:rsidRPr="00C160F1">
        <w:rPr>
          <w:rFonts w:hint="eastAsia"/>
        </w:rPr>
        <w:t>3</w:t>
      </w:r>
      <w:r w:rsidR="00A0569B" w:rsidRPr="00C160F1">
        <w:t xml:space="preserve">.1 </w:t>
      </w:r>
      <w:r w:rsidR="00A0569B" w:rsidRPr="00C160F1">
        <w:t>防噪声、振动与防尘等</w:t>
      </w:r>
      <w:bookmarkEnd w:id="88"/>
      <w:bookmarkEnd w:id="89"/>
      <w:bookmarkEnd w:id="90"/>
    </w:p>
    <w:p w:rsidR="00A0569B" w:rsidRPr="00C160F1" w:rsidRDefault="00D67031" w:rsidP="00A0569B">
      <w:pPr>
        <w:pStyle w:val="4"/>
        <w:spacing w:afterLines="50" w:after="120"/>
      </w:pPr>
      <w:bookmarkStart w:id="91" w:name="_Toc465864730"/>
      <w:bookmarkStart w:id="92" w:name="_Toc365548709"/>
      <w:bookmarkStart w:id="93" w:name="OLE_LINK32"/>
      <w:r w:rsidRPr="00C160F1">
        <w:t>7</w:t>
      </w:r>
      <w:r w:rsidR="00A0569B" w:rsidRPr="00C160F1">
        <w:t>.</w:t>
      </w:r>
      <w:r w:rsidR="00A0569B" w:rsidRPr="00C160F1">
        <w:rPr>
          <w:rFonts w:hint="eastAsia"/>
        </w:rPr>
        <w:t>3</w:t>
      </w:r>
      <w:r w:rsidR="00A0569B" w:rsidRPr="00C160F1">
        <w:t xml:space="preserve">.1.1 </w:t>
      </w:r>
      <w:r w:rsidR="00A0569B" w:rsidRPr="00C160F1">
        <w:t>防噪声与振动</w:t>
      </w:r>
      <w:bookmarkEnd w:id="91"/>
      <w:bookmarkEnd w:id="92"/>
    </w:p>
    <w:p w:rsidR="00633A5E" w:rsidRPr="00C160F1" w:rsidRDefault="00633A5E" w:rsidP="00633A5E">
      <w:pPr>
        <w:ind w:firstLine="560"/>
      </w:pPr>
      <w:bookmarkStart w:id="94" w:name="_Toc465864731"/>
      <w:bookmarkStart w:id="95" w:name="_Toc364167734"/>
      <w:bookmarkEnd w:id="93"/>
      <w:r w:rsidRPr="00C160F1">
        <w:t>噪声对人体的危害是多方面的，噪声的危害程度与接触的时间长短有关。噪声主要包括机械性噪声、电磁性噪声、流体动力噪声等。振动不仅诱</w:t>
      </w:r>
      <w:r w:rsidRPr="00C160F1">
        <w:lastRenderedPageBreak/>
        <w:t>发噪声，面且可以直接对人体产生影响，使人降低工作效率，危害身体健康，影响程度与其振幅、频率、方向、波形、时间有关。本工程产生噪声、振动危害的机械设备主要有施工机械、变压器、各种空调设备等。工程设计中考虑了以下措施，以防止噪声及振动对人体造成的伤害：</w:t>
      </w:r>
    </w:p>
    <w:p w:rsidR="00633A5E" w:rsidRPr="00C160F1" w:rsidRDefault="00633A5E" w:rsidP="00633A5E">
      <w:pPr>
        <w:ind w:firstLine="560"/>
      </w:pPr>
      <w:r w:rsidRPr="00C160F1">
        <w:t>（</w:t>
      </w:r>
      <w:r w:rsidRPr="00C160F1">
        <w:t>1</w:t>
      </w:r>
      <w:r w:rsidRPr="00C160F1">
        <w:t>）工程设计符合《工业企业噪声控制设计规范》（</w:t>
      </w:r>
      <w:r w:rsidRPr="00C160F1">
        <w:t>GB/T 50087—2013</w:t>
      </w:r>
      <w:r w:rsidRPr="00C160F1">
        <w:t>）的规定。在各类工作场所，其噪声限值应执行《水利水电工程劳动安全与工业卫生设计规范》（</w:t>
      </w:r>
      <w:r w:rsidRPr="00C160F1">
        <w:t>GB50706-2011</w:t>
      </w:r>
      <w:r w:rsidRPr="00C160F1">
        <w:t>）中表</w:t>
      </w:r>
      <w:r w:rsidRPr="00C160F1">
        <w:t>5.1.1</w:t>
      </w:r>
      <w:r w:rsidRPr="00C160F1">
        <w:rPr>
          <w:rFonts w:hint="eastAsia"/>
        </w:rPr>
        <w:t>“</w:t>
      </w:r>
      <w:r w:rsidRPr="00C160F1">
        <w:t>水利水电工程各类工作场所的噪声限制值（</w:t>
      </w:r>
      <w:r w:rsidRPr="00C160F1">
        <w:t>A</w:t>
      </w:r>
      <w:r w:rsidRPr="00C160F1">
        <w:t>声级）</w:t>
      </w:r>
      <w:r w:rsidRPr="00C160F1">
        <w:rPr>
          <w:rFonts w:hint="eastAsia"/>
        </w:rPr>
        <w:t>”</w:t>
      </w:r>
      <w:r w:rsidRPr="00C160F1">
        <w:t>的相关规定。工作场所的噪声测量应符合《工业企业噪声测量规范》（</w:t>
      </w:r>
      <w:r w:rsidRPr="00C160F1">
        <w:t>GBJ122-</w:t>
      </w:r>
      <w:r w:rsidRPr="00C160F1">
        <w:rPr>
          <w:rFonts w:hint="eastAsia"/>
        </w:rPr>
        <w:t>2013</w:t>
      </w:r>
      <w:r w:rsidRPr="00C160F1">
        <w:t>）的有关规定。</w:t>
      </w:r>
    </w:p>
    <w:p w:rsidR="00633A5E" w:rsidRPr="00C160F1" w:rsidRDefault="00633A5E" w:rsidP="00633A5E">
      <w:pPr>
        <w:ind w:firstLine="560"/>
      </w:pPr>
      <w:r w:rsidRPr="00C160F1">
        <w:t>（</w:t>
      </w:r>
      <w:r w:rsidRPr="00C160F1">
        <w:t>2</w:t>
      </w:r>
      <w:r w:rsidRPr="00C160F1">
        <w:t>）应充分利用地形、声源指向、绿化等因素合理布置有关设备和建筑物，以减振、降噪，必要的部位采取隔声、吸声、消声、隔振、减振、阻尼等综合防护措施。</w:t>
      </w:r>
    </w:p>
    <w:p w:rsidR="00A0569B" w:rsidRPr="00C160F1" w:rsidRDefault="00D67031" w:rsidP="00A0569B">
      <w:pPr>
        <w:pStyle w:val="4"/>
        <w:spacing w:afterLines="50" w:after="120"/>
      </w:pPr>
      <w:r w:rsidRPr="00C160F1">
        <w:t>7.</w:t>
      </w:r>
      <w:r w:rsidR="00A0569B" w:rsidRPr="00C160F1">
        <w:rPr>
          <w:rFonts w:hint="eastAsia"/>
        </w:rPr>
        <w:t>3</w:t>
      </w:r>
      <w:r w:rsidR="00A0569B" w:rsidRPr="00C160F1">
        <w:t xml:space="preserve">.1.2 </w:t>
      </w:r>
      <w:r w:rsidR="00A0569B" w:rsidRPr="00C160F1">
        <w:t>防尘、防污、防腐蚀</w:t>
      </w:r>
      <w:bookmarkEnd w:id="94"/>
      <w:bookmarkEnd w:id="95"/>
    </w:p>
    <w:p w:rsidR="00A0569B" w:rsidRPr="00C160F1" w:rsidRDefault="00A0569B" w:rsidP="00A0569B">
      <w:pPr>
        <w:ind w:firstLine="560"/>
      </w:pPr>
      <w:r w:rsidRPr="00C160F1">
        <w:t>本工程的防尘、防污及防腐蚀主要是对建筑物进行检查、复验，对不满足防尘、防腐蚀的设备、装置等采取有效的补救措施。配电装置室内地面应采用不易起尘埃的硬质材料。</w:t>
      </w:r>
    </w:p>
    <w:p w:rsidR="00A0569B" w:rsidRPr="00C160F1" w:rsidRDefault="00D67031" w:rsidP="00A0569B">
      <w:pPr>
        <w:pStyle w:val="4"/>
        <w:spacing w:afterLines="50" w:after="120"/>
      </w:pPr>
      <w:bookmarkStart w:id="96" w:name="_Toc465864732"/>
      <w:bookmarkStart w:id="97" w:name="_Toc365548710"/>
      <w:bookmarkStart w:id="98" w:name="_Toc364167735"/>
      <w:r w:rsidRPr="00C160F1">
        <w:t>7</w:t>
      </w:r>
      <w:r w:rsidR="00A0569B" w:rsidRPr="00C160F1">
        <w:t>.</w:t>
      </w:r>
      <w:r w:rsidR="00A0569B" w:rsidRPr="00C160F1">
        <w:rPr>
          <w:rFonts w:hint="eastAsia"/>
        </w:rPr>
        <w:t>3</w:t>
      </w:r>
      <w:r w:rsidR="00A0569B" w:rsidRPr="00C160F1">
        <w:t xml:space="preserve">.1.3 </w:t>
      </w:r>
      <w:r w:rsidR="00A0569B" w:rsidRPr="00C160F1">
        <w:t>防止放射性和有害物质危害</w:t>
      </w:r>
      <w:bookmarkEnd w:id="96"/>
      <w:bookmarkEnd w:id="97"/>
      <w:bookmarkEnd w:id="98"/>
    </w:p>
    <w:p w:rsidR="00A0569B" w:rsidRPr="00C160F1" w:rsidRDefault="00A0569B" w:rsidP="00A0569B">
      <w:pPr>
        <w:ind w:firstLine="560"/>
      </w:pPr>
      <w:r w:rsidRPr="00C160F1">
        <w:t>对本工程使用的无机非金属主体材料进行检查、复验，放射性指标应符合规定，其内照射指数</w:t>
      </w:r>
      <w:r w:rsidRPr="00C160F1">
        <w:t>I</w:t>
      </w:r>
      <w:r w:rsidRPr="00C160F1">
        <w:rPr>
          <w:vertAlign w:val="subscript"/>
        </w:rPr>
        <w:t>Ra</w:t>
      </w:r>
      <w:r w:rsidRPr="00C160F1">
        <w:t>≤1.0</w:t>
      </w:r>
      <w:r w:rsidRPr="00C160F1">
        <w:t>，外照射指数</w:t>
      </w:r>
      <w:r w:rsidRPr="00C160F1">
        <w:t>I</w:t>
      </w:r>
      <w:r w:rsidRPr="00C160F1">
        <w:rPr>
          <w:vertAlign w:val="subscript"/>
        </w:rPr>
        <w:t>r</w:t>
      </w:r>
      <w:r w:rsidRPr="00C160F1">
        <w:t>≤1.0</w:t>
      </w:r>
      <w:r w:rsidRPr="00C160F1">
        <w:t>。</w:t>
      </w:r>
    </w:p>
    <w:p w:rsidR="00A0569B" w:rsidRPr="00C160F1" w:rsidRDefault="00D67031" w:rsidP="00A0569B">
      <w:pPr>
        <w:pStyle w:val="3"/>
        <w:spacing w:before="120" w:after="120"/>
      </w:pPr>
      <w:bookmarkStart w:id="99" w:name="_Toc486343771"/>
      <w:bookmarkStart w:id="100" w:name="_Toc485309868"/>
      <w:bookmarkStart w:id="101" w:name="_Toc425520231"/>
      <w:r w:rsidRPr="00C160F1">
        <w:t>7</w:t>
      </w:r>
      <w:r w:rsidR="00A0569B" w:rsidRPr="00C160F1">
        <w:t>.</w:t>
      </w:r>
      <w:r w:rsidR="00A0569B" w:rsidRPr="00C160F1">
        <w:rPr>
          <w:rFonts w:hint="eastAsia"/>
        </w:rPr>
        <w:t>3</w:t>
      </w:r>
      <w:r w:rsidR="00A0569B" w:rsidRPr="00C160F1">
        <w:t xml:space="preserve">.2 </w:t>
      </w:r>
      <w:r w:rsidR="00A0569B" w:rsidRPr="00C160F1">
        <w:t>饮水安全及保障措施</w:t>
      </w:r>
      <w:bookmarkEnd w:id="99"/>
      <w:bookmarkEnd w:id="100"/>
      <w:bookmarkEnd w:id="101"/>
    </w:p>
    <w:p w:rsidR="00633A5E" w:rsidRPr="00C160F1" w:rsidRDefault="00633A5E" w:rsidP="00633A5E">
      <w:pPr>
        <w:ind w:firstLine="560"/>
      </w:pPr>
      <w:bookmarkStart w:id="102" w:name="_Toc486343772"/>
      <w:bookmarkStart w:id="103" w:name="_Toc485309869"/>
      <w:bookmarkStart w:id="104" w:name="_Toc425520232"/>
      <w:r w:rsidRPr="00C160F1">
        <w:t>（</w:t>
      </w:r>
      <w:r w:rsidRPr="00C160F1">
        <w:t>1</w:t>
      </w:r>
      <w:r w:rsidRPr="00C160F1">
        <w:t>）饮水水源的选择宜远离工程垃圾堆放场、生活污水排放点，并宜布置在其上游侧。</w:t>
      </w:r>
    </w:p>
    <w:p w:rsidR="00633A5E" w:rsidRPr="00C160F1" w:rsidRDefault="00633A5E" w:rsidP="00633A5E">
      <w:pPr>
        <w:ind w:firstLine="560"/>
      </w:pPr>
      <w:r w:rsidRPr="00C160F1">
        <w:t>（</w:t>
      </w:r>
      <w:r w:rsidRPr="00C160F1">
        <w:t>2</w:t>
      </w:r>
      <w:r w:rsidRPr="00C160F1">
        <w:t>）生活饮用水中不得含有总大肠菌群、耐热大肠菌群、大肠埃希氏</w:t>
      </w:r>
      <w:r w:rsidRPr="00C160F1">
        <w:lastRenderedPageBreak/>
        <w:t>等病源微生物、水质的微生物指标、毒理指标、感官性状和一般化学指标、放射性指标等常规指标极限值，应符合现行国家标准《生活饮用水卫生标准》（</w:t>
      </w:r>
      <w:r w:rsidRPr="00C160F1">
        <w:t>GB 5749—2022</w:t>
      </w:r>
      <w:r w:rsidRPr="00C160F1">
        <w:t>）的有关规定。</w:t>
      </w:r>
    </w:p>
    <w:p w:rsidR="00633A5E" w:rsidRPr="00C160F1" w:rsidRDefault="00633A5E" w:rsidP="00633A5E">
      <w:pPr>
        <w:ind w:firstLine="560"/>
      </w:pPr>
      <w:r w:rsidRPr="00C160F1">
        <w:t>（</w:t>
      </w:r>
      <w:r w:rsidRPr="00C160F1">
        <w:t>3</w:t>
      </w:r>
      <w:r w:rsidRPr="00C160F1">
        <w:t>）生活饮用水应采用混凝、絮凝、消毒、氧化、</w:t>
      </w:r>
      <w:r w:rsidRPr="00C160F1">
        <w:t>PH</w:t>
      </w:r>
      <w:r w:rsidRPr="00C160F1">
        <w:t>调节、软化、灭藻、除氟、氟化等方法进行水质化学处理，化学处理剂带入饮用水中的有毒物质为现行国家标准《生活饮用水卫生标准》（</w:t>
      </w:r>
      <w:r w:rsidRPr="00C160F1">
        <w:t>GB 5749—2022</w:t>
      </w:r>
      <w:r w:rsidRPr="00C160F1">
        <w:t>）规定的物质时，有毒物质的允许值不得大于相应规定限制的</w:t>
      </w:r>
      <w:r w:rsidRPr="00C160F1">
        <w:t>10%</w:t>
      </w:r>
      <w:r w:rsidRPr="00C160F1">
        <w:t>。</w:t>
      </w:r>
    </w:p>
    <w:p w:rsidR="00A0569B" w:rsidRPr="00C160F1" w:rsidRDefault="00D67031" w:rsidP="00A0569B">
      <w:pPr>
        <w:pStyle w:val="3"/>
        <w:spacing w:before="120" w:after="120"/>
      </w:pPr>
      <w:r w:rsidRPr="00C160F1">
        <w:t>7</w:t>
      </w:r>
      <w:r w:rsidR="00A0569B" w:rsidRPr="00C160F1">
        <w:t>.</w:t>
      </w:r>
      <w:r w:rsidR="00A0569B" w:rsidRPr="00C160F1">
        <w:rPr>
          <w:rFonts w:hint="eastAsia"/>
        </w:rPr>
        <w:t>3</w:t>
      </w:r>
      <w:r w:rsidR="00A0569B" w:rsidRPr="00C160F1">
        <w:t xml:space="preserve">.3 </w:t>
      </w:r>
      <w:r w:rsidR="00A0569B" w:rsidRPr="00C160F1">
        <w:t>其他工业卫生措施</w:t>
      </w:r>
      <w:bookmarkEnd w:id="102"/>
      <w:bookmarkEnd w:id="103"/>
      <w:bookmarkEnd w:id="104"/>
    </w:p>
    <w:p w:rsidR="00633A5E" w:rsidRPr="00C160F1" w:rsidRDefault="00633A5E" w:rsidP="00633A5E">
      <w:pPr>
        <w:ind w:firstLine="560"/>
      </w:pPr>
      <w:r w:rsidRPr="00C160F1">
        <w:t>本工程将施工生活区布置在远离综合加工厂等生产区，保持了一定的安全卫生防护距离，降低了噪音、污水等环境污染。</w:t>
      </w:r>
    </w:p>
    <w:p w:rsidR="00633A5E" w:rsidRPr="0005359C" w:rsidRDefault="00633A5E" w:rsidP="00633A5E">
      <w:pPr>
        <w:ind w:firstLine="560"/>
      </w:pPr>
      <w:r w:rsidRPr="00C160F1">
        <w:t>生产区、生活区设置污水排放管沟，避免污水直接排至地面，污水及废水的排放应按现行国家标准《室外排水设计标准》（</w:t>
      </w:r>
      <w:r w:rsidRPr="00C160F1">
        <w:t>GB 50014—2021</w:t>
      </w:r>
      <w:r w:rsidRPr="00C160F1">
        <w:t>）的有关规定。</w:t>
      </w:r>
    </w:p>
    <w:p w:rsidR="00A0569B" w:rsidRPr="00633A5E" w:rsidRDefault="00A0569B" w:rsidP="00633A5E">
      <w:pPr>
        <w:ind w:firstLine="560"/>
      </w:pPr>
    </w:p>
    <w:sectPr w:rsidR="00A0569B" w:rsidRPr="00633A5E" w:rsidSect="00EA7362">
      <w:footerReference w:type="even" r:id="rId58"/>
      <w:footerReference w:type="default" r:id="rId59"/>
      <w:pgSz w:w="11906" w:h="16838"/>
      <w:pgMar w:top="1418" w:right="1418" w:bottom="1418" w:left="1418" w:header="851" w:footer="992" w:gutter="0"/>
      <w:cols w:space="425"/>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C87" w:rsidRDefault="007F5C87" w:rsidP="007028ED">
      <w:pPr>
        <w:spacing w:line="240" w:lineRule="auto"/>
        <w:ind w:firstLine="560"/>
      </w:pPr>
      <w:r>
        <w:separator/>
      </w:r>
    </w:p>
  </w:endnote>
  <w:endnote w:type="continuationSeparator" w:id="0">
    <w:p w:rsidR="007F5C87" w:rsidRDefault="007F5C87" w:rsidP="007028ED">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幼圆">
    <w:panose1 w:val="0201050906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ˎ̥">
    <w:altName w:val="Times New Roman"/>
    <w:charset w:val="00"/>
    <w:family w:val="roman"/>
    <w:pitch w:val="default"/>
    <w:sig w:usb0="00000000" w:usb1="00000000" w:usb2="00000000" w:usb3="00000000" w:csb0="00040001" w:csb1="00000000"/>
  </w:font>
  <w:font w:name="方正综艺简体">
    <w:altName w:val="微软雅黑"/>
    <w:charset w:val="86"/>
    <w:family w:val="script"/>
    <w:pitch w:val="default"/>
    <w:sig w:usb0="00000000" w:usb1="00000000" w:usb2="00000010" w:usb3="00000000" w:csb0="00040000" w:csb1="00000000"/>
  </w:font>
  <w:font w:name="Times">
    <w:altName w:val="Times New Roman"/>
    <w:panose1 w:val="02020603050405020304"/>
    <w:charset w:val="00"/>
    <w:family w:val="roman"/>
    <w:pitch w:val="variable"/>
    <w:sig w:usb0="E0002EFF" w:usb1="C000785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Microsoft YaHei UI">
    <w:panose1 w:val="020B0503020204020204"/>
    <w:charset w:val="86"/>
    <w:family w:val="swiss"/>
    <w:pitch w:val="variable"/>
    <w:sig w:usb0="80000287" w:usb1="2ACF3C50" w:usb2="00000016" w:usb3="00000000" w:csb0="0004001F" w:csb1="00000000"/>
  </w:font>
  <w:font w:name="华文行楷">
    <w:panose1 w:val="02010800040101010101"/>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希望报宋">
    <w:altName w:val="宋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Default="002C274B">
    <w:pPr>
      <w:pStyle w:val="a4"/>
      <w:framePr w:wrap="around" w:vAnchor="text" w:hAnchor="margin" w:xAlign="center" w:y="1"/>
      <w:ind w:firstLine="360"/>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2C274B" w:rsidRDefault="002C274B">
    <w:pPr>
      <w:pStyle w:val="a4"/>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Default="002C274B" w:rsidP="003D6F01">
    <w:pPr>
      <w:pStyle w:val="a4"/>
      <w:ind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C003B5" w:rsidRDefault="002C274B" w:rsidP="00B8410F">
    <w:pPr>
      <w:pStyle w:val="a4"/>
      <w:pBdr>
        <w:top w:val="single" w:sz="4" w:space="0" w:color="auto"/>
      </w:pBdr>
      <w:snapToGrid/>
      <w:ind w:firstLineChars="2000" w:firstLine="3600"/>
    </w:pPr>
    <w:r>
      <w:rPr>
        <w:rFonts w:hAnsi="宋体" w:hint="eastAsia"/>
      </w:rPr>
      <w:t xml:space="preserve">            </w:t>
    </w:r>
    <w:r>
      <w:fldChar w:fldCharType="begin"/>
    </w:r>
    <w:r>
      <w:instrText xml:space="preserve"> PAGE   \* MERGEFORMAT </w:instrText>
    </w:r>
    <w:r>
      <w:fldChar w:fldCharType="separate"/>
    </w:r>
    <w:r w:rsidR="00A06424" w:rsidRPr="00A06424">
      <w:rPr>
        <w:noProof/>
        <w:lang w:val="zh-CN"/>
      </w:rPr>
      <w:t>18</w:t>
    </w:r>
    <w:r>
      <w:rPr>
        <w:lang w:val="zh-CN"/>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9A483F" w:rsidRDefault="002C274B" w:rsidP="009A483F">
    <w:pPr>
      <w:pStyle w:val="a4"/>
      <w:pBdr>
        <w:top w:val="single" w:sz="4" w:space="0" w:color="auto"/>
      </w:pBdr>
      <w:snapToGrid/>
      <w:ind w:firstLineChars="0" w:firstLine="0"/>
    </w:pPr>
    <w:r>
      <w:rPr>
        <w:rFonts w:hAnsi="宋体"/>
      </w:rPr>
      <w:t>内蒙古通洋水利水电工程咨询有限责任公司</w:t>
    </w:r>
    <w:r>
      <w:rPr>
        <w:rFonts w:hAnsi="宋体" w:hint="eastAsia"/>
      </w:rPr>
      <w:t xml:space="preserve">       </w:t>
    </w:r>
    <w:r>
      <w:rPr>
        <w:rFonts w:hAnsi="宋体"/>
      </w:rPr>
      <w:t xml:space="preserve">                              </w:t>
    </w:r>
    <w:r>
      <w:rPr>
        <w:rFonts w:hAnsi="宋体" w:hint="eastAsia"/>
      </w:rPr>
      <w:t xml:space="preserve">     </w:t>
    </w:r>
    <w:r>
      <w:fldChar w:fldCharType="begin"/>
    </w:r>
    <w:r>
      <w:instrText xml:space="preserve"> PAGE   \* MERGEFORMAT </w:instrText>
    </w:r>
    <w:r>
      <w:fldChar w:fldCharType="separate"/>
    </w:r>
    <w:r w:rsidR="00C160F1" w:rsidRPr="00C160F1">
      <w:rPr>
        <w:noProof/>
        <w:lang w:val="zh-CN"/>
      </w:rPr>
      <w:t>22</w:t>
    </w:r>
    <w:r>
      <w:rPr>
        <w:lang w:val="zh-CN"/>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B30243" w:rsidRDefault="002C274B" w:rsidP="00B30243">
    <w:pPr>
      <w:pStyle w:val="a4"/>
      <w:pBdr>
        <w:top w:val="single" w:sz="4" w:space="1" w:color="auto"/>
      </w:pBdr>
      <w:wordWrap w:val="0"/>
      <w:ind w:firstLine="360"/>
      <w:jc w:val="right"/>
    </w:pPr>
    <w:r>
      <w:fldChar w:fldCharType="begin"/>
    </w:r>
    <w:r>
      <w:instrText xml:space="preserve"> PAGE   \* MERGEFORMAT </w:instrText>
    </w:r>
    <w:r>
      <w:fldChar w:fldCharType="separate"/>
    </w:r>
    <w:r w:rsidR="00A06424" w:rsidRPr="00A06424">
      <w:rPr>
        <w:noProof/>
        <w:lang w:val="zh-CN"/>
      </w:rPr>
      <w:t>23</w:t>
    </w:r>
    <w:r>
      <w:rPr>
        <w:lang w:val="zh-CN"/>
      </w:rPr>
      <w:fldChar w:fldCharType="end"/>
    </w:r>
    <w:r>
      <w:rPr>
        <w:rFonts w:hint="eastAsia"/>
      </w:rPr>
      <w:t xml:space="preserve">          </w:t>
    </w:r>
    <w:r>
      <w:t xml:space="preserve">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9A483F" w:rsidRDefault="002C274B" w:rsidP="00B8410F">
    <w:pPr>
      <w:pStyle w:val="a4"/>
      <w:pBdr>
        <w:top w:val="single" w:sz="4" w:space="0" w:color="auto"/>
      </w:pBdr>
      <w:snapToGrid/>
      <w:ind w:firstLineChars="2200" w:firstLine="3960"/>
    </w:pPr>
    <w:r>
      <w:rPr>
        <w:rFonts w:hAnsi="宋体" w:hint="eastAsia"/>
      </w:rPr>
      <w:t xml:space="preserve">       </w:t>
    </w:r>
    <w:r>
      <w:fldChar w:fldCharType="begin"/>
    </w:r>
    <w:r>
      <w:instrText xml:space="preserve"> PAGE   \* MERGEFORMAT </w:instrText>
    </w:r>
    <w:r>
      <w:fldChar w:fldCharType="separate"/>
    </w:r>
    <w:r w:rsidR="00A06424" w:rsidRPr="00A06424">
      <w:rPr>
        <w:noProof/>
        <w:lang w:val="zh-CN"/>
      </w:rPr>
      <w:t>32</w:t>
    </w:r>
    <w:r>
      <w:rPr>
        <w:lang w:val="zh-CN"/>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B30243" w:rsidRDefault="002C274B" w:rsidP="00B30243">
    <w:pPr>
      <w:pStyle w:val="a4"/>
      <w:pBdr>
        <w:top w:val="single" w:sz="4" w:space="1" w:color="auto"/>
      </w:pBdr>
      <w:wordWrap w:val="0"/>
      <w:ind w:firstLine="360"/>
      <w:jc w:val="right"/>
    </w:pPr>
    <w:r>
      <w:fldChar w:fldCharType="begin"/>
    </w:r>
    <w:r>
      <w:instrText xml:space="preserve"> PAGE   \* MERGEFORMAT </w:instrText>
    </w:r>
    <w:r>
      <w:fldChar w:fldCharType="separate"/>
    </w:r>
    <w:r w:rsidR="00A06424" w:rsidRPr="00A06424">
      <w:rPr>
        <w:noProof/>
        <w:lang w:val="zh-CN"/>
      </w:rPr>
      <w:t>33</w:t>
    </w:r>
    <w:r>
      <w:rPr>
        <w:lang w:val="zh-CN"/>
      </w:rPr>
      <w:fldChar w:fldCharType="end"/>
    </w:r>
    <w:r>
      <w:rPr>
        <w:rFonts w:hint="eastAsia"/>
      </w:rPr>
      <w:t xml:space="preserve">           </w:t>
    </w:r>
    <w:r>
      <w:t xml:space="preserve">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9A483F" w:rsidRDefault="002C274B" w:rsidP="009A483F">
    <w:pPr>
      <w:pStyle w:val="a4"/>
      <w:pBdr>
        <w:top w:val="single" w:sz="4" w:space="0" w:color="auto"/>
      </w:pBdr>
      <w:snapToGrid/>
      <w:ind w:firstLineChars="0" w:firstLine="0"/>
    </w:pPr>
    <w:r>
      <w:rPr>
        <w:rFonts w:hAnsi="宋体"/>
      </w:rPr>
      <w:t>内蒙古通洋水利水电工程咨询有限责任公司</w:t>
    </w:r>
    <w:r>
      <w:rPr>
        <w:rFonts w:hAnsi="宋体" w:hint="eastAsia"/>
      </w:rPr>
      <w:t xml:space="preserve">       </w:t>
    </w:r>
    <w:r>
      <w:rPr>
        <w:rFonts w:hAnsi="宋体"/>
      </w:rPr>
      <w:t xml:space="preserve">                         </w:t>
    </w:r>
    <w:r>
      <w:rPr>
        <w:rFonts w:hAnsi="宋体" w:hint="eastAsia"/>
      </w:rPr>
      <w:t xml:space="preserve">     </w:t>
    </w:r>
    <w:r>
      <w:fldChar w:fldCharType="begin"/>
    </w:r>
    <w:r>
      <w:instrText xml:space="preserve"> PAGE   \* MERGEFORMAT </w:instrText>
    </w:r>
    <w:r>
      <w:fldChar w:fldCharType="separate"/>
    </w:r>
    <w:r w:rsidR="00A06424" w:rsidRPr="00A06424">
      <w:rPr>
        <w:noProof/>
        <w:lang w:val="zh-CN"/>
      </w:rPr>
      <w:t>34</w:t>
    </w:r>
    <w:r>
      <w:rPr>
        <w:lang w:val="zh-CN"/>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B30243" w:rsidRDefault="002C274B" w:rsidP="00B30243">
    <w:pPr>
      <w:pStyle w:val="a4"/>
      <w:pBdr>
        <w:top w:val="single" w:sz="4" w:space="1" w:color="auto"/>
      </w:pBdr>
      <w:wordWrap w:val="0"/>
      <w:ind w:firstLine="360"/>
      <w:jc w:val="right"/>
    </w:pPr>
    <w:r>
      <w:fldChar w:fldCharType="begin"/>
    </w:r>
    <w:r>
      <w:instrText xml:space="preserve"> PAGE   \* MERGEFORMAT </w:instrText>
    </w:r>
    <w:r>
      <w:fldChar w:fldCharType="separate"/>
    </w:r>
    <w:r w:rsidR="00A06424" w:rsidRPr="00A06424">
      <w:rPr>
        <w:noProof/>
        <w:lang w:val="zh-CN"/>
      </w:rPr>
      <w:t>35</w:t>
    </w:r>
    <w:r>
      <w:rPr>
        <w:lang w:val="zh-CN"/>
      </w:rPr>
      <w:fldChar w:fldCharType="end"/>
    </w:r>
    <w:r>
      <w:rPr>
        <w:rFonts w:hint="eastAsia"/>
      </w:rPr>
      <w:t xml:space="preserve">           </w:t>
    </w:r>
    <w:r>
      <w:t xml:space="preserve">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9A483F" w:rsidRDefault="002C274B" w:rsidP="00B8410F">
    <w:pPr>
      <w:pStyle w:val="a4"/>
      <w:pBdr>
        <w:top w:val="single" w:sz="4" w:space="0" w:color="auto"/>
      </w:pBdr>
      <w:snapToGrid/>
      <w:ind w:firstLineChars="2000" w:firstLine="3600"/>
    </w:pPr>
    <w:r>
      <w:rPr>
        <w:rFonts w:hAnsi="宋体" w:hint="eastAsia"/>
      </w:rPr>
      <w:t xml:space="preserve">           </w:t>
    </w:r>
    <w:r>
      <w:fldChar w:fldCharType="begin"/>
    </w:r>
    <w:r>
      <w:instrText xml:space="preserve"> PAGE   \* MERGEFORMAT </w:instrText>
    </w:r>
    <w:r>
      <w:fldChar w:fldCharType="separate"/>
    </w:r>
    <w:r w:rsidR="00C160F1" w:rsidRPr="00C160F1">
      <w:rPr>
        <w:noProof/>
        <w:lang w:val="zh-CN"/>
      </w:rPr>
      <w:t>34</w:t>
    </w:r>
    <w:r>
      <w:rPr>
        <w:lang w:val="zh-CN"/>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Default="002C274B" w:rsidP="00B8410F">
    <w:pPr>
      <w:pStyle w:val="a4"/>
      <w:pBdr>
        <w:top w:val="single" w:sz="4" w:space="0" w:color="auto"/>
      </w:pBdr>
      <w:snapToGrid/>
      <w:ind w:firstLineChars="2100" w:firstLine="3780"/>
    </w:pPr>
    <w:r>
      <w:rPr>
        <w:rFonts w:hAnsi="宋体" w:hint="eastAsia"/>
      </w:rPr>
      <w:t xml:space="preserve">          </w:t>
    </w:r>
    <w:r>
      <w:fldChar w:fldCharType="begin"/>
    </w:r>
    <w:r>
      <w:instrText xml:space="preserve"> PAGE   \* MERGEFORMAT </w:instrText>
    </w:r>
    <w:r>
      <w:fldChar w:fldCharType="separate"/>
    </w:r>
    <w:r w:rsidR="00A06424" w:rsidRPr="00A06424">
      <w:rPr>
        <w:noProof/>
        <w:lang w:val="zh-CN"/>
      </w:rPr>
      <w:t>42</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Default="002C274B">
    <w:pPr>
      <w:pStyle w:val="a4"/>
      <w:ind w:firstLine="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Default="002C274B" w:rsidP="00066F21">
    <w:pPr>
      <w:pStyle w:val="a4"/>
      <w:pBdr>
        <w:top w:val="single" w:sz="4" w:space="1" w:color="auto"/>
      </w:pBdr>
      <w:wordWrap w:val="0"/>
      <w:ind w:firstLine="360"/>
      <w:jc w:val="right"/>
    </w:pPr>
    <w:r>
      <w:fldChar w:fldCharType="begin"/>
    </w:r>
    <w:r>
      <w:instrText xml:space="preserve"> PAGE   \* MERGEFORMAT </w:instrText>
    </w:r>
    <w:r>
      <w:fldChar w:fldCharType="separate"/>
    </w:r>
    <w:r w:rsidR="00A06424" w:rsidRPr="00A06424">
      <w:rPr>
        <w:noProof/>
        <w:lang w:val="zh-CN"/>
      </w:rPr>
      <w:t>41</w:t>
    </w:r>
    <w:r>
      <w:rPr>
        <w:lang w:val="zh-CN"/>
      </w:rPr>
      <w:fldChar w:fldCharType="end"/>
    </w:r>
    <w:r>
      <w:rPr>
        <w:rFonts w:hint="eastAsia"/>
      </w:rPr>
      <w:t xml:space="preserve">        </w:t>
    </w:r>
    <w:r>
      <w:t xml:space="preserve">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Default="002C274B">
    <w:pPr>
      <w:pStyle w:val="a4"/>
      <w:ind w:left="560" w:firstLine="360"/>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A93DB9" w:rsidRDefault="002C274B" w:rsidP="00B8410F">
    <w:pPr>
      <w:pStyle w:val="a4"/>
      <w:pBdr>
        <w:top w:val="single" w:sz="4" w:space="0" w:color="auto"/>
      </w:pBdr>
      <w:adjustRightInd w:val="0"/>
      <w:spacing w:line="240" w:lineRule="auto"/>
      <w:ind w:firstLineChars="2100" w:firstLine="3780"/>
    </w:pPr>
    <w:r>
      <w:rPr>
        <w:rFonts w:hint="eastAsia"/>
      </w:rPr>
      <w:t xml:space="preserve">       </w:t>
    </w:r>
    <w:r w:rsidRPr="009B33C8">
      <w:t xml:space="preserve"> </w:t>
    </w:r>
    <w:r>
      <w:rPr>
        <w:noProof/>
        <w:lang w:val="zh-CN"/>
      </w:rPr>
      <w:fldChar w:fldCharType="begin"/>
    </w:r>
    <w:r>
      <w:rPr>
        <w:noProof/>
        <w:lang w:val="zh-CN"/>
      </w:rPr>
      <w:instrText xml:space="preserve"> PAGE   \* MERGEFORMAT </w:instrText>
    </w:r>
    <w:r>
      <w:rPr>
        <w:noProof/>
        <w:lang w:val="zh-CN"/>
      </w:rPr>
      <w:fldChar w:fldCharType="separate"/>
    </w:r>
    <w:r w:rsidR="00A06424">
      <w:rPr>
        <w:noProof/>
        <w:lang w:val="zh-CN"/>
      </w:rPr>
      <w:t>52</w:t>
    </w:r>
    <w:r>
      <w:rPr>
        <w:noProof/>
        <w:lang w:val="zh-CN"/>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B30243" w:rsidRDefault="002C274B" w:rsidP="006C046B">
    <w:pPr>
      <w:pStyle w:val="a4"/>
      <w:pBdr>
        <w:top w:val="single" w:sz="4" w:space="1" w:color="auto"/>
      </w:pBdr>
      <w:wordWrap w:val="0"/>
      <w:ind w:firstLine="360"/>
      <w:jc w:val="right"/>
    </w:pPr>
    <w:r>
      <w:fldChar w:fldCharType="begin"/>
    </w:r>
    <w:r>
      <w:instrText xml:space="preserve"> PAGE   \* MERGEFORMAT </w:instrText>
    </w:r>
    <w:r>
      <w:fldChar w:fldCharType="separate"/>
    </w:r>
    <w:r w:rsidR="00A06424" w:rsidRPr="00A06424">
      <w:rPr>
        <w:noProof/>
        <w:lang w:val="zh-CN"/>
      </w:rPr>
      <w:t>51</w:t>
    </w:r>
    <w:r>
      <w:rPr>
        <w:lang w:val="zh-CN"/>
      </w:rPr>
      <w:fldChar w:fldCharType="end"/>
    </w:r>
    <w:r>
      <w:rPr>
        <w:rFonts w:hint="eastAsia"/>
      </w:rPr>
      <w:t xml:space="preserve">             </w:t>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Default="002C274B">
    <w:pPr>
      <w:pStyle w:val="a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C003B5" w:rsidRDefault="002C274B" w:rsidP="00B8410F">
    <w:pPr>
      <w:pStyle w:val="a4"/>
      <w:pBdr>
        <w:top w:val="single" w:sz="4" w:space="0" w:color="auto"/>
      </w:pBdr>
      <w:snapToGrid/>
      <w:ind w:firstLineChars="1900" w:firstLine="3420"/>
    </w:pPr>
    <w:r>
      <w:rPr>
        <w:rFonts w:hAnsi="宋体" w:hint="eastAsia"/>
      </w:rPr>
      <w:t xml:space="preserve">             </w:t>
    </w:r>
    <w:r w:rsidRPr="00D67031">
      <w:t>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B30243" w:rsidRDefault="002C274B" w:rsidP="00B30243">
    <w:pPr>
      <w:pStyle w:val="a4"/>
      <w:pBdr>
        <w:top w:val="single" w:sz="4" w:space="1" w:color="auto"/>
      </w:pBdr>
      <w:wordWrap w:val="0"/>
      <w:ind w:firstLine="360"/>
      <w:jc w:val="right"/>
    </w:pPr>
    <w:r w:rsidRPr="00EB031F">
      <w:t>II</w:t>
    </w:r>
    <w:r>
      <w:rPr>
        <w:rFonts w:hint="eastAsia"/>
      </w:rPr>
      <w:t xml:space="preserve">            </w:t>
    </w:r>
    <w: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C003B5" w:rsidRDefault="002C274B" w:rsidP="00B8410F">
    <w:pPr>
      <w:pStyle w:val="a4"/>
      <w:pBdr>
        <w:top w:val="single" w:sz="4" w:space="0" w:color="auto"/>
      </w:pBdr>
      <w:snapToGrid/>
      <w:ind w:firstLineChars="1900" w:firstLine="3420"/>
    </w:pPr>
    <w:r>
      <w:rPr>
        <w:rFonts w:hAnsi="宋体" w:hint="eastAsia"/>
      </w:rPr>
      <w:t xml:space="preserve">             </w:t>
    </w:r>
    <w:r>
      <w:t>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B30243" w:rsidRDefault="002C274B" w:rsidP="00B8410F">
    <w:pPr>
      <w:pStyle w:val="a4"/>
      <w:pBdr>
        <w:top w:val="single" w:sz="4" w:space="0" w:color="auto"/>
      </w:pBdr>
      <w:wordWrap w:val="0"/>
      <w:ind w:firstLine="360"/>
      <w:jc w:val="right"/>
    </w:pPr>
    <w:r>
      <w:t>1</w:t>
    </w:r>
    <w:r>
      <w:rPr>
        <w:rFonts w:hint="eastAsia"/>
      </w:rPr>
      <w:t xml:space="preserve">            </w:t>
    </w:r>
    <w: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C003B5" w:rsidRDefault="002C274B" w:rsidP="00B8410F">
    <w:pPr>
      <w:pStyle w:val="a4"/>
      <w:pBdr>
        <w:top w:val="single" w:sz="4" w:space="0" w:color="auto"/>
      </w:pBdr>
      <w:snapToGrid/>
      <w:ind w:firstLineChars="2200" w:firstLine="3960"/>
    </w:pPr>
    <w:r>
      <w:rPr>
        <w:rFonts w:hAnsi="宋体" w:hint="eastAsia"/>
      </w:rPr>
      <w:t xml:space="preserve">      </w:t>
    </w:r>
    <w:r>
      <w:fldChar w:fldCharType="begin"/>
    </w:r>
    <w:r>
      <w:instrText xml:space="preserve"> PAGE   \* MERGEFORMAT </w:instrText>
    </w:r>
    <w:r>
      <w:fldChar w:fldCharType="separate"/>
    </w:r>
    <w:r w:rsidR="00A06424" w:rsidRPr="00A06424">
      <w:rPr>
        <w:noProof/>
        <w:lang w:val="zh-CN"/>
      </w:rPr>
      <w:t>12</w:t>
    </w:r>
    <w:r>
      <w:rPr>
        <w:lang w:val="zh-CN"/>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1834954"/>
      <w:docPartObj>
        <w:docPartGallery w:val="Page Numbers (Bottom of Page)"/>
        <w:docPartUnique/>
      </w:docPartObj>
    </w:sdtPr>
    <w:sdtEndPr/>
    <w:sdtContent>
      <w:p w:rsidR="002C274B" w:rsidRDefault="002C274B" w:rsidP="007024FB">
        <w:pPr>
          <w:pStyle w:val="a4"/>
          <w:pBdr>
            <w:top w:val="single" w:sz="4" w:space="1" w:color="auto"/>
          </w:pBdr>
          <w:wordWrap w:val="0"/>
          <w:ind w:firstLine="360"/>
          <w:jc w:val="right"/>
        </w:pPr>
        <w:r>
          <w:fldChar w:fldCharType="begin"/>
        </w:r>
        <w:r>
          <w:instrText>PAGE   \* MERGEFORMAT</w:instrText>
        </w:r>
        <w:r>
          <w:fldChar w:fldCharType="separate"/>
        </w:r>
        <w:r w:rsidR="00A06424" w:rsidRPr="00A06424">
          <w:rPr>
            <w:noProof/>
            <w:lang w:val="zh-CN"/>
          </w:rPr>
          <w:t>17</w:t>
        </w:r>
        <w:r>
          <w:fldChar w:fldCharType="end"/>
        </w:r>
        <w:r>
          <w:rPr>
            <w:rFonts w:hint="eastAsia"/>
          </w:rPr>
          <w:t xml:space="preserve">        </w:t>
        </w:r>
        <w: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C87" w:rsidRDefault="007F5C87" w:rsidP="007028ED">
      <w:pPr>
        <w:spacing w:line="240" w:lineRule="auto"/>
        <w:ind w:firstLine="560"/>
      </w:pPr>
      <w:r>
        <w:separator/>
      </w:r>
    </w:p>
  </w:footnote>
  <w:footnote w:type="continuationSeparator" w:id="0">
    <w:p w:rsidR="007F5C87" w:rsidRDefault="007F5C87" w:rsidP="007028ED">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D67031" w:rsidRDefault="002C274B" w:rsidP="00D67031">
    <w:pPr>
      <w:pStyle w:val="a3"/>
      <w:spacing w:line="240" w:lineRule="auto"/>
      <w:ind w:firstLine="420"/>
    </w:pPr>
    <w:r>
      <w:rPr>
        <w:rFonts w:hAnsi="宋体" w:hint="eastAsia"/>
        <w:bCs/>
        <w:sz w:val="21"/>
        <w:szCs w:val="32"/>
      </w:rPr>
      <w:t>鄂托克旗蒙西镇</w:t>
    </w:r>
    <w:proofErr w:type="gramStart"/>
    <w:r>
      <w:rPr>
        <w:rFonts w:hAnsi="宋体" w:hint="eastAsia"/>
        <w:bCs/>
        <w:sz w:val="21"/>
        <w:szCs w:val="32"/>
      </w:rPr>
      <w:t>浩尧尔乌苏</w:t>
    </w:r>
    <w:proofErr w:type="gramEnd"/>
    <w:r>
      <w:rPr>
        <w:rFonts w:hAnsi="宋体" w:hint="eastAsia"/>
        <w:bCs/>
        <w:sz w:val="21"/>
        <w:szCs w:val="32"/>
      </w:rPr>
      <w:t>沟山洪沟治理工程施工招标技术要求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066F21" w:rsidRDefault="002C274B" w:rsidP="00066F21">
    <w:pPr>
      <w:pStyle w:val="a3"/>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Default="002C274B">
    <w:pPr>
      <w:pStyle w:val="a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D67031" w:rsidRDefault="002C274B" w:rsidP="00D67031">
    <w:pPr>
      <w:pStyle w:val="a3"/>
      <w:spacing w:line="240" w:lineRule="auto"/>
      <w:ind w:firstLine="420"/>
    </w:pPr>
    <w:bookmarkStart w:id="1" w:name="OLE_LINK12"/>
    <w:bookmarkStart w:id="2" w:name="OLE_LINK13"/>
    <w:r>
      <w:rPr>
        <w:rFonts w:hAnsi="宋体" w:hint="eastAsia"/>
        <w:bCs/>
        <w:sz w:val="21"/>
        <w:szCs w:val="32"/>
      </w:rPr>
      <w:t>鄂托克旗</w:t>
    </w:r>
    <w:proofErr w:type="gramStart"/>
    <w:r>
      <w:rPr>
        <w:rFonts w:hAnsi="宋体" w:hint="eastAsia"/>
        <w:bCs/>
        <w:sz w:val="21"/>
        <w:szCs w:val="32"/>
      </w:rPr>
      <w:t>蒙西镇额格布拉格沟</w:t>
    </w:r>
    <w:proofErr w:type="gramEnd"/>
    <w:r>
      <w:rPr>
        <w:rFonts w:hAnsi="宋体" w:hint="eastAsia"/>
        <w:bCs/>
        <w:sz w:val="21"/>
        <w:szCs w:val="32"/>
      </w:rPr>
      <w:t>山洪沟治理工程</w:t>
    </w:r>
    <w:bookmarkEnd w:id="1"/>
    <w:bookmarkEnd w:id="2"/>
    <w:r>
      <w:rPr>
        <w:rFonts w:hAnsi="宋体" w:hint="eastAsia"/>
        <w:bCs/>
        <w:sz w:val="21"/>
        <w:szCs w:val="32"/>
      </w:rPr>
      <w:t>施工招标技术要求</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EB031F" w:rsidRDefault="002C274B" w:rsidP="00EB031F">
    <w:pPr>
      <w:pStyle w:val="a3"/>
      <w:spacing w:line="240" w:lineRule="auto"/>
      <w:ind w:firstLine="420"/>
    </w:pPr>
    <w:r>
      <w:rPr>
        <w:rFonts w:hAnsi="宋体" w:hint="eastAsia"/>
        <w:bCs/>
        <w:sz w:val="21"/>
        <w:szCs w:val="32"/>
      </w:rPr>
      <w:t>鄂托克旗</w:t>
    </w:r>
    <w:proofErr w:type="gramStart"/>
    <w:r>
      <w:rPr>
        <w:rFonts w:hAnsi="宋体" w:hint="eastAsia"/>
        <w:bCs/>
        <w:sz w:val="21"/>
        <w:szCs w:val="32"/>
      </w:rPr>
      <w:t>蒙西镇额格布拉格沟</w:t>
    </w:r>
    <w:proofErr w:type="gramEnd"/>
    <w:r>
      <w:rPr>
        <w:rFonts w:hAnsi="宋体" w:hint="eastAsia"/>
        <w:bCs/>
        <w:sz w:val="21"/>
        <w:szCs w:val="32"/>
      </w:rPr>
      <w:t>山洪沟治理工程施工招标技术要求</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Default="002C274B" w:rsidP="003D6F01">
    <w:pPr>
      <w:pStyle w:val="a3"/>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Pr="00EB031F" w:rsidRDefault="00633A5E" w:rsidP="0052043F">
    <w:pPr>
      <w:pStyle w:val="a3"/>
      <w:spacing w:line="240" w:lineRule="auto"/>
      <w:ind w:firstLine="420"/>
    </w:pPr>
    <w:r>
      <w:rPr>
        <w:rFonts w:hAnsi="宋体" w:hint="eastAsia"/>
        <w:bCs/>
        <w:sz w:val="21"/>
        <w:szCs w:val="32"/>
      </w:rPr>
      <w:t>鄂托克旗</w:t>
    </w:r>
    <w:proofErr w:type="gramStart"/>
    <w:r>
      <w:rPr>
        <w:rFonts w:hAnsi="宋体" w:hint="eastAsia"/>
        <w:bCs/>
        <w:sz w:val="21"/>
        <w:szCs w:val="32"/>
      </w:rPr>
      <w:t>蒙西镇额格布拉格沟</w:t>
    </w:r>
    <w:proofErr w:type="gramEnd"/>
    <w:r>
      <w:rPr>
        <w:rFonts w:hAnsi="宋体" w:hint="eastAsia"/>
        <w:bCs/>
        <w:sz w:val="21"/>
        <w:szCs w:val="32"/>
      </w:rPr>
      <w:t>山洪沟治理工程</w:t>
    </w:r>
    <w:r w:rsidR="002C274B">
      <w:rPr>
        <w:rFonts w:hAnsi="宋体" w:hint="eastAsia"/>
        <w:bCs/>
        <w:sz w:val="21"/>
        <w:szCs w:val="32"/>
      </w:rPr>
      <w:t>施工招标技术要求</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74B" w:rsidRDefault="002C274B">
    <w:pPr>
      <w:pStyle w:val="a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in;height:3in;visibility:visible" o:bullet="t">
        <v:imagedata r:id="rId1" o:title=""/>
      </v:shape>
    </w:pict>
  </w:numPicBullet>
  <w:abstractNum w:abstractNumId="0">
    <w:nsid w:val="024E18B5"/>
    <w:multiLevelType w:val="hybridMultilevel"/>
    <w:tmpl w:val="19C28726"/>
    <w:lvl w:ilvl="0" w:tplc="87625196">
      <w:start w:val="1"/>
      <w:numFmt w:val="decimal"/>
      <w:lvlText w:val="（%1）"/>
      <w:lvlJc w:val="left"/>
      <w:pPr>
        <w:ind w:left="969" w:hanging="420"/>
      </w:pPr>
      <w:rPr>
        <w:rFonts w:hint="default"/>
      </w:rPr>
    </w:lvl>
    <w:lvl w:ilvl="1" w:tplc="04090019" w:tentative="1">
      <w:start w:val="1"/>
      <w:numFmt w:val="lowerLetter"/>
      <w:lvlText w:val="%2)"/>
      <w:lvlJc w:val="left"/>
      <w:pPr>
        <w:ind w:left="1389" w:hanging="420"/>
      </w:pPr>
    </w:lvl>
    <w:lvl w:ilvl="2" w:tplc="0409001B" w:tentative="1">
      <w:start w:val="1"/>
      <w:numFmt w:val="lowerRoman"/>
      <w:lvlText w:val="%3."/>
      <w:lvlJc w:val="right"/>
      <w:pPr>
        <w:ind w:left="1809" w:hanging="420"/>
      </w:pPr>
    </w:lvl>
    <w:lvl w:ilvl="3" w:tplc="0409000F" w:tentative="1">
      <w:start w:val="1"/>
      <w:numFmt w:val="decimal"/>
      <w:lvlText w:val="%4."/>
      <w:lvlJc w:val="left"/>
      <w:pPr>
        <w:ind w:left="2229" w:hanging="420"/>
      </w:pPr>
    </w:lvl>
    <w:lvl w:ilvl="4" w:tplc="04090019" w:tentative="1">
      <w:start w:val="1"/>
      <w:numFmt w:val="lowerLetter"/>
      <w:lvlText w:val="%5)"/>
      <w:lvlJc w:val="left"/>
      <w:pPr>
        <w:ind w:left="2649" w:hanging="420"/>
      </w:pPr>
    </w:lvl>
    <w:lvl w:ilvl="5" w:tplc="0409001B" w:tentative="1">
      <w:start w:val="1"/>
      <w:numFmt w:val="lowerRoman"/>
      <w:lvlText w:val="%6."/>
      <w:lvlJc w:val="right"/>
      <w:pPr>
        <w:ind w:left="3069" w:hanging="420"/>
      </w:pPr>
    </w:lvl>
    <w:lvl w:ilvl="6" w:tplc="0409000F" w:tentative="1">
      <w:start w:val="1"/>
      <w:numFmt w:val="decimal"/>
      <w:lvlText w:val="%7."/>
      <w:lvlJc w:val="left"/>
      <w:pPr>
        <w:ind w:left="3489" w:hanging="420"/>
      </w:pPr>
    </w:lvl>
    <w:lvl w:ilvl="7" w:tplc="04090019" w:tentative="1">
      <w:start w:val="1"/>
      <w:numFmt w:val="lowerLetter"/>
      <w:lvlText w:val="%8)"/>
      <w:lvlJc w:val="left"/>
      <w:pPr>
        <w:ind w:left="3909" w:hanging="420"/>
      </w:pPr>
    </w:lvl>
    <w:lvl w:ilvl="8" w:tplc="0409001B" w:tentative="1">
      <w:start w:val="1"/>
      <w:numFmt w:val="lowerRoman"/>
      <w:lvlText w:val="%9."/>
      <w:lvlJc w:val="right"/>
      <w:pPr>
        <w:ind w:left="4329" w:hanging="420"/>
      </w:pPr>
    </w:lvl>
  </w:abstractNum>
  <w:abstractNum w:abstractNumId="1">
    <w:nsid w:val="02DF45B0"/>
    <w:multiLevelType w:val="hybridMultilevel"/>
    <w:tmpl w:val="3FF0458E"/>
    <w:lvl w:ilvl="0" w:tplc="E0141B36">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5217F0C"/>
    <w:multiLevelType w:val="hybridMultilevel"/>
    <w:tmpl w:val="3684B03E"/>
    <w:lvl w:ilvl="0" w:tplc="32E86550">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0A340CF2"/>
    <w:multiLevelType w:val="multilevel"/>
    <w:tmpl w:val="0A340CF2"/>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
    <w:nsid w:val="0DB179B6"/>
    <w:multiLevelType w:val="multilevel"/>
    <w:tmpl w:val="D68E8C58"/>
    <w:lvl w:ilvl="0">
      <w:start w:val="1"/>
      <w:numFmt w:val="decimal"/>
      <w:lvlText w:val="%1."/>
      <w:lvlJc w:val="left"/>
      <w:pPr>
        <w:tabs>
          <w:tab w:val="num" w:pos="425"/>
        </w:tabs>
        <w:ind w:left="425" w:hanging="425"/>
      </w:pPr>
      <w:rPr>
        <w:rFonts w:hint="eastAsia"/>
        <w:sz w:val="32"/>
        <w:szCs w:val="32"/>
      </w:rPr>
    </w:lvl>
    <w:lvl w:ilvl="1">
      <w:start w:val="1"/>
      <w:numFmt w:val="decimal"/>
      <w:lvlText w:val="%1.%2."/>
      <w:lvlJc w:val="left"/>
      <w:pPr>
        <w:tabs>
          <w:tab w:val="num" w:pos="567"/>
        </w:tabs>
        <w:ind w:left="567" w:hanging="567"/>
      </w:pPr>
      <w:rPr>
        <w:rFonts w:hint="eastAsia"/>
        <w:sz w:val="28"/>
        <w:szCs w:val="28"/>
        <w:lang w:val="en-US"/>
      </w:rPr>
    </w:lvl>
    <w:lvl w:ilvl="2">
      <w:start w:val="1"/>
      <w:numFmt w:val="decimal"/>
      <w:lvlText w:val="%1.%2.%3."/>
      <w:lvlJc w:val="left"/>
      <w:pPr>
        <w:tabs>
          <w:tab w:val="num" w:pos="709"/>
        </w:tabs>
        <w:ind w:left="709" w:hanging="709"/>
      </w:pPr>
      <w:rPr>
        <w:rFonts w:hint="eastAsia"/>
        <w:sz w:val="28"/>
        <w:szCs w:val="28"/>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6432D3B"/>
    <w:multiLevelType w:val="hybridMultilevel"/>
    <w:tmpl w:val="F2A2E6E4"/>
    <w:lvl w:ilvl="0" w:tplc="95A0C416">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185D67E6"/>
    <w:multiLevelType w:val="hybridMultilevel"/>
    <w:tmpl w:val="15FA6322"/>
    <w:lvl w:ilvl="0" w:tplc="595695F4">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1E624167"/>
    <w:multiLevelType w:val="hybridMultilevel"/>
    <w:tmpl w:val="C79EA4EC"/>
    <w:lvl w:ilvl="0" w:tplc="A56CC422">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2B690CBE"/>
    <w:multiLevelType w:val="hybridMultilevel"/>
    <w:tmpl w:val="12FEE488"/>
    <w:lvl w:ilvl="0" w:tplc="12BE7EFC">
      <w:start w:val="1"/>
      <w:numFmt w:val="decimal"/>
      <w:lvlText w:val="（%1）"/>
      <w:lvlJc w:val="left"/>
      <w:pPr>
        <w:ind w:left="1280" w:hanging="72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316988ED"/>
    <w:multiLevelType w:val="singleLevel"/>
    <w:tmpl w:val="316988ED"/>
    <w:lvl w:ilvl="0">
      <w:start w:val="3"/>
      <w:numFmt w:val="decimal"/>
      <w:suff w:val="nothing"/>
      <w:lvlText w:val="（%1）"/>
      <w:lvlJc w:val="left"/>
    </w:lvl>
  </w:abstractNum>
  <w:abstractNum w:abstractNumId="10">
    <w:nsid w:val="34F31499"/>
    <w:multiLevelType w:val="hybridMultilevel"/>
    <w:tmpl w:val="20084FCA"/>
    <w:lvl w:ilvl="0" w:tplc="8508E210">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nsid w:val="35397D32"/>
    <w:multiLevelType w:val="multilevel"/>
    <w:tmpl w:val="35397D32"/>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356A73A9"/>
    <w:multiLevelType w:val="hybridMultilevel"/>
    <w:tmpl w:val="78A6F414"/>
    <w:lvl w:ilvl="0" w:tplc="589E2ED8">
      <w:start w:val="1"/>
      <w:numFmt w:val="decimalEnclosedCircle"/>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3">
    <w:nsid w:val="36495BB3"/>
    <w:multiLevelType w:val="hybridMultilevel"/>
    <w:tmpl w:val="3A7ACF62"/>
    <w:lvl w:ilvl="0" w:tplc="3726097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385D1403"/>
    <w:multiLevelType w:val="hybridMultilevel"/>
    <w:tmpl w:val="2CAC0C1E"/>
    <w:lvl w:ilvl="0" w:tplc="CE844C58">
      <w:start w:val="1"/>
      <w:numFmt w:val="decimalEnclosedCircle"/>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5">
    <w:nsid w:val="387101EA"/>
    <w:multiLevelType w:val="multilevel"/>
    <w:tmpl w:val="387101EA"/>
    <w:lvl w:ilvl="0">
      <w:start w:val="1"/>
      <w:numFmt w:val="upperLetter"/>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6">
    <w:nsid w:val="3B8D5BE5"/>
    <w:multiLevelType w:val="hybridMultilevel"/>
    <w:tmpl w:val="047C681E"/>
    <w:lvl w:ilvl="0" w:tplc="D5E8E38C">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CA664C7"/>
    <w:multiLevelType w:val="hybridMultilevel"/>
    <w:tmpl w:val="15FA6322"/>
    <w:lvl w:ilvl="0" w:tplc="595695F4">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8">
    <w:nsid w:val="3F061177"/>
    <w:multiLevelType w:val="hybridMultilevel"/>
    <w:tmpl w:val="80246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3D6757"/>
    <w:multiLevelType w:val="hybridMultilevel"/>
    <w:tmpl w:val="CEBE0CB6"/>
    <w:lvl w:ilvl="0" w:tplc="A7D05716">
      <w:start w:val="1"/>
      <w:numFmt w:val="decimal"/>
      <w:lvlText w:val="5.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8E14A1"/>
    <w:multiLevelType w:val="hybridMultilevel"/>
    <w:tmpl w:val="32626526"/>
    <w:lvl w:ilvl="0" w:tplc="FE689718">
      <w:start w:val="1"/>
      <w:numFmt w:val="decimal"/>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F308E4"/>
    <w:multiLevelType w:val="hybridMultilevel"/>
    <w:tmpl w:val="B7ACB850"/>
    <w:lvl w:ilvl="0" w:tplc="2744E6B8">
      <w:start w:val="1"/>
      <w:numFmt w:val="decimal"/>
      <w:lvlText w:val="5.%1"/>
      <w:lvlJc w:val="left"/>
      <w:pPr>
        <w:ind w:left="846"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2">
    <w:nsid w:val="49921911"/>
    <w:multiLevelType w:val="hybridMultilevel"/>
    <w:tmpl w:val="77A0959A"/>
    <w:lvl w:ilvl="0" w:tplc="B5A03A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462DE7"/>
    <w:multiLevelType w:val="hybridMultilevel"/>
    <w:tmpl w:val="15FA6322"/>
    <w:lvl w:ilvl="0" w:tplc="595695F4">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4">
    <w:nsid w:val="4F0C4520"/>
    <w:multiLevelType w:val="hybridMultilevel"/>
    <w:tmpl w:val="28800B40"/>
    <w:lvl w:ilvl="0" w:tplc="595695F4">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5">
    <w:nsid w:val="534F3EEF"/>
    <w:multiLevelType w:val="hybridMultilevel"/>
    <w:tmpl w:val="CC9639FE"/>
    <w:lvl w:ilvl="0" w:tplc="595695F4">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nsid w:val="592E0869"/>
    <w:multiLevelType w:val="hybridMultilevel"/>
    <w:tmpl w:val="51385FC6"/>
    <w:lvl w:ilvl="0" w:tplc="595695F4">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7">
    <w:nsid w:val="5F6F66C7"/>
    <w:multiLevelType w:val="hybridMultilevel"/>
    <w:tmpl w:val="5CFCBFE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8">
    <w:nsid w:val="632264D5"/>
    <w:multiLevelType w:val="hybridMultilevel"/>
    <w:tmpl w:val="0FC2F152"/>
    <w:lvl w:ilvl="0" w:tplc="025E37F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3AB5666"/>
    <w:multiLevelType w:val="hybridMultilevel"/>
    <w:tmpl w:val="C1D22D84"/>
    <w:lvl w:ilvl="0" w:tplc="A9943BBA">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0">
    <w:nsid w:val="64C53285"/>
    <w:multiLevelType w:val="hybridMultilevel"/>
    <w:tmpl w:val="770222DE"/>
    <w:lvl w:ilvl="0" w:tplc="B8E83820">
      <w:start w:val="1"/>
      <w:numFmt w:val="decimal"/>
      <w:lvlText w:val="4.%1"/>
      <w:lvlJc w:val="left"/>
      <w:pPr>
        <w:ind w:left="846"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1">
    <w:nsid w:val="68386FBD"/>
    <w:multiLevelType w:val="hybridMultilevel"/>
    <w:tmpl w:val="B412C6E4"/>
    <w:lvl w:ilvl="0" w:tplc="0409000F">
      <w:start w:val="1"/>
      <w:numFmt w:val="decimal"/>
      <w:lvlText w:val="%1."/>
      <w:lvlJc w:val="left"/>
      <w:pPr>
        <w:ind w:left="420" w:hanging="420"/>
      </w:pPr>
    </w:lvl>
    <w:lvl w:ilvl="1" w:tplc="B802A77C">
      <w:start w:val="1"/>
      <w:numFmt w:val="japaneseCounting"/>
      <w:lvlText w:val="（%2）"/>
      <w:lvlJc w:val="left"/>
      <w:pPr>
        <w:ind w:left="1185" w:hanging="76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430769"/>
    <w:multiLevelType w:val="hybridMultilevel"/>
    <w:tmpl w:val="DC367D2E"/>
    <w:lvl w:ilvl="0" w:tplc="2AE87D1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EB7072"/>
    <w:multiLevelType w:val="hybridMultilevel"/>
    <w:tmpl w:val="C2F84E3E"/>
    <w:lvl w:ilvl="0" w:tplc="EAC2BA32">
      <w:start w:val="1"/>
      <w:numFmt w:val="decimalEnclosedCircle"/>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4">
    <w:nsid w:val="70CCB22B"/>
    <w:multiLevelType w:val="singleLevel"/>
    <w:tmpl w:val="70CCB22B"/>
    <w:lvl w:ilvl="0">
      <w:start w:val="1"/>
      <w:numFmt w:val="decimal"/>
      <w:suff w:val="nothing"/>
      <w:lvlText w:val="（%1）"/>
      <w:lvlJc w:val="left"/>
    </w:lvl>
  </w:abstractNum>
  <w:abstractNum w:abstractNumId="35">
    <w:nsid w:val="72556A57"/>
    <w:multiLevelType w:val="hybridMultilevel"/>
    <w:tmpl w:val="3848826A"/>
    <w:lvl w:ilvl="0" w:tplc="229C1768">
      <w:start w:val="1"/>
      <w:numFmt w:val="decimalEnclosedCircle"/>
      <w:lvlText w:val="%1"/>
      <w:lvlJc w:val="left"/>
      <w:pPr>
        <w:ind w:left="360" w:hanging="360"/>
      </w:pPr>
      <w:rPr>
        <w:rFonts w:asciiTheme="minorEastAsia" w:hAnsiTheme="minorEastAsia"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807727"/>
    <w:multiLevelType w:val="hybridMultilevel"/>
    <w:tmpl w:val="76F639EC"/>
    <w:lvl w:ilvl="0" w:tplc="9B22D470">
      <w:start w:val="1"/>
      <w:numFmt w:val="decimalEnclosedCircle"/>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7">
    <w:nsid w:val="79616128"/>
    <w:multiLevelType w:val="hybridMultilevel"/>
    <w:tmpl w:val="1A9AEC12"/>
    <w:lvl w:ilvl="0" w:tplc="9A2CF28E">
      <w:start w:val="4"/>
      <w:numFmt w:val="decimal"/>
      <w:lvlText w:val="%1、"/>
      <w:lvlJc w:val="left"/>
      <w:pPr>
        <w:tabs>
          <w:tab w:val="num" w:pos="885"/>
        </w:tabs>
        <w:ind w:left="885" w:hanging="360"/>
      </w:pPr>
      <w:rPr>
        <w:rFonts w:ascii="宋体" w:eastAsia="宋体" w:hint="default"/>
      </w:rPr>
    </w:lvl>
    <w:lvl w:ilvl="1" w:tplc="04090019">
      <w:start w:val="1"/>
      <w:numFmt w:val="lowerLetter"/>
      <w:lvlText w:val="%2)"/>
      <w:lvlJc w:val="left"/>
      <w:pPr>
        <w:tabs>
          <w:tab w:val="num" w:pos="1365"/>
        </w:tabs>
        <w:ind w:left="1365" w:hanging="420"/>
      </w:pPr>
    </w:lvl>
    <w:lvl w:ilvl="2" w:tplc="0409001B">
      <w:start w:val="1"/>
      <w:numFmt w:val="lowerRoman"/>
      <w:lvlText w:val="%3."/>
      <w:lvlJc w:val="right"/>
      <w:pPr>
        <w:tabs>
          <w:tab w:val="num" w:pos="1785"/>
        </w:tabs>
        <w:ind w:left="1785" w:hanging="420"/>
      </w:pPr>
    </w:lvl>
    <w:lvl w:ilvl="3" w:tplc="0409000F">
      <w:start w:val="1"/>
      <w:numFmt w:val="decimal"/>
      <w:lvlText w:val="%4."/>
      <w:lvlJc w:val="left"/>
      <w:pPr>
        <w:tabs>
          <w:tab w:val="num" w:pos="2205"/>
        </w:tabs>
        <w:ind w:left="2205" w:hanging="420"/>
      </w:pPr>
    </w:lvl>
    <w:lvl w:ilvl="4" w:tplc="04090019">
      <w:start w:val="1"/>
      <w:numFmt w:val="lowerLetter"/>
      <w:lvlText w:val="%5)"/>
      <w:lvlJc w:val="left"/>
      <w:pPr>
        <w:tabs>
          <w:tab w:val="num" w:pos="2625"/>
        </w:tabs>
        <w:ind w:left="2625" w:hanging="420"/>
      </w:pPr>
    </w:lvl>
    <w:lvl w:ilvl="5" w:tplc="0409001B">
      <w:start w:val="1"/>
      <w:numFmt w:val="lowerRoman"/>
      <w:lvlText w:val="%6."/>
      <w:lvlJc w:val="right"/>
      <w:pPr>
        <w:tabs>
          <w:tab w:val="num" w:pos="3045"/>
        </w:tabs>
        <w:ind w:left="3045" w:hanging="420"/>
      </w:pPr>
    </w:lvl>
    <w:lvl w:ilvl="6" w:tplc="0409000F">
      <w:start w:val="1"/>
      <w:numFmt w:val="decimal"/>
      <w:lvlText w:val="%7."/>
      <w:lvlJc w:val="left"/>
      <w:pPr>
        <w:tabs>
          <w:tab w:val="num" w:pos="3465"/>
        </w:tabs>
        <w:ind w:left="3465" w:hanging="420"/>
      </w:pPr>
    </w:lvl>
    <w:lvl w:ilvl="7" w:tplc="04090019">
      <w:start w:val="1"/>
      <w:numFmt w:val="lowerLetter"/>
      <w:lvlText w:val="%8)"/>
      <w:lvlJc w:val="left"/>
      <w:pPr>
        <w:tabs>
          <w:tab w:val="num" w:pos="3885"/>
        </w:tabs>
        <w:ind w:left="3885" w:hanging="420"/>
      </w:pPr>
    </w:lvl>
    <w:lvl w:ilvl="8" w:tplc="0409001B">
      <w:start w:val="1"/>
      <w:numFmt w:val="lowerRoman"/>
      <w:lvlText w:val="%9."/>
      <w:lvlJc w:val="right"/>
      <w:pPr>
        <w:tabs>
          <w:tab w:val="num" w:pos="4305"/>
        </w:tabs>
        <w:ind w:left="4305" w:hanging="420"/>
      </w:pPr>
    </w:lvl>
  </w:abstractNum>
  <w:abstractNum w:abstractNumId="38">
    <w:nsid w:val="79F154FF"/>
    <w:multiLevelType w:val="hybridMultilevel"/>
    <w:tmpl w:val="15FA6322"/>
    <w:lvl w:ilvl="0" w:tplc="595695F4">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9">
    <w:nsid w:val="7A124776"/>
    <w:multiLevelType w:val="hybridMultilevel"/>
    <w:tmpl w:val="21F8B046"/>
    <w:lvl w:ilvl="0" w:tplc="86AAC452">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0">
    <w:nsid w:val="7E235FD2"/>
    <w:multiLevelType w:val="hybridMultilevel"/>
    <w:tmpl w:val="E2FC6198"/>
    <w:lvl w:ilvl="0" w:tplc="7FA2E77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1">
    <w:nsid w:val="7F972859"/>
    <w:multiLevelType w:val="hybridMultilevel"/>
    <w:tmpl w:val="2E887A0E"/>
    <w:lvl w:ilvl="0" w:tplc="EDA2ED9E">
      <w:start w:val="1"/>
      <w:numFmt w:val="bullet"/>
      <w:lvlText w:val=""/>
      <w:lvlPicBulletId w:val="0"/>
      <w:lvlJc w:val="left"/>
      <w:pPr>
        <w:tabs>
          <w:tab w:val="num" w:pos="420"/>
        </w:tabs>
        <w:ind w:left="420" w:firstLine="0"/>
      </w:pPr>
      <w:rPr>
        <w:rFonts w:ascii="Symbol" w:hAnsi="Symbol" w:hint="default"/>
      </w:rPr>
    </w:lvl>
    <w:lvl w:ilvl="1" w:tplc="84CAAB40" w:tentative="1">
      <w:start w:val="1"/>
      <w:numFmt w:val="bullet"/>
      <w:lvlText w:val=""/>
      <w:lvlJc w:val="left"/>
      <w:pPr>
        <w:tabs>
          <w:tab w:val="num" w:pos="840"/>
        </w:tabs>
        <w:ind w:left="840" w:firstLine="0"/>
      </w:pPr>
      <w:rPr>
        <w:rFonts w:ascii="Symbol" w:hAnsi="Symbol" w:hint="default"/>
      </w:rPr>
    </w:lvl>
    <w:lvl w:ilvl="2" w:tplc="28384146" w:tentative="1">
      <w:start w:val="1"/>
      <w:numFmt w:val="bullet"/>
      <w:lvlText w:val=""/>
      <w:lvlJc w:val="left"/>
      <w:pPr>
        <w:tabs>
          <w:tab w:val="num" w:pos="1260"/>
        </w:tabs>
        <w:ind w:left="1260" w:firstLine="0"/>
      </w:pPr>
      <w:rPr>
        <w:rFonts w:ascii="Symbol" w:hAnsi="Symbol" w:hint="default"/>
      </w:rPr>
    </w:lvl>
    <w:lvl w:ilvl="3" w:tplc="AFD2AFFC" w:tentative="1">
      <w:start w:val="1"/>
      <w:numFmt w:val="bullet"/>
      <w:lvlText w:val=""/>
      <w:lvlJc w:val="left"/>
      <w:pPr>
        <w:tabs>
          <w:tab w:val="num" w:pos="1680"/>
        </w:tabs>
        <w:ind w:left="1680" w:firstLine="0"/>
      </w:pPr>
      <w:rPr>
        <w:rFonts w:ascii="Symbol" w:hAnsi="Symbol" w:hint="default"/>
      </w:rPr>
    </w:lvl>
    <w:lvl w:ilvl="4" w:tplc="026AE79E" w:tentative="1">
      <w:start w:val="1"/>
      <w:numFmt w:val="bullet"/>
      <w:lvlText w:val=""/>
      <w:lvlJc w:val="left"/>
      <w:pPr>
        <w:tabs>
          <w:tab w:val="num" w:pos="2100"/>
        </w:tabs>
        <w:ind w:left="2100" w:firstLine="0"/>
      </w:pPr>
      <w:rPr>
        <w:rFonts w:ascii="Symbol" w:hAnsi="Symbol" w:hint="default"/>
      </w:rPr>
    </w:lvl>
    <w:lvl w:ilvl="5" w:tplc="4A260D68" w:tentative="1">
      <w:start w:val="1"/>
      <w:numFmt w:val="bullet"/>
      <w:lvlText w:val=""/>
      <w:lvlJc w:val="left"/>
      <w:pPr>
        <w:tabs>
          <w:tab w:val="num" w:pos="2520"/>
        </w:tabs>
        <w:ind w:left="2520" w:firstLine="0"/>
      </w:pPr>
      <w:rPr>
        <w:rFonts w:ascii="Symbol" w:hAnsi="Symbol" w:hint="default"/>
      </w:rPr>
    </w:lvl>
    <w:lvl w:ilvl="6" w:tplc="B98CDF0E" w:tentative="1">
      <w:start w:val="1"/>
      <w:numFmt w:val="bullet"/>
      <w:lvlText w:val=""/>
      <w:lvlJc w:val="left"/>
      <w:pPr>
        <w:tabs>
          <w:tab w:val="num" w:pos="2940"/>
        </w:tabs>
        <w:ind w:left="2940" w:firstLine="0"/>
      </w:pPr>
      <w:rPr>
        <w:rFonts w:ascii="Symbol" w:hAnsi="Symbol" w:hint="default"/>
      </w:rPr>
    </w:lvl>
    <w:lvl w:ilvl="7" w:tplc="B82A9DBE" w:tentative="1">
      <w:start w:val="1"/>
      <w:numFmt w:val="bullet"/>
      <w:lvlText w:val=""/>
      <w:lvlJc w:val="left"/>
      <w:pPr>
        <w:tabs>
          <w:tab w:val="num" w:pos="3360"/>
        </w:tabs>
        <w:ind w:left="3360" w:firstLine="0"/>
      </w:pPr>
      <w:rPr>
        <w:rFonts w:ascii="Symbol" w:hAnsi="Symbol" w:hint="default"/>
      </w:rPr>
    </w:lvl>
    <w:lvl w:ilvl="8" w:tplc="F434219A" w:tentative="1">
      <w:start w:val="1"/>
      <w:numFmt w:val="bullet"/>
      <w:lvlText w:val=""/>
      <w:lvlJc w:val="left"/>
      <w:pPr>
        <w:tabs>
          <w:tab w:val="num" w:pos="3780"/>
        </w:tabs>
        <w:ind w:left="3780" w:firstLine="0"/>
      </w:pPr>
      <w:rPr>
        <w:rFonts w:ascii="Symbol" w:hAnsi="Symbol" w:hint="default"/>
      </w:rPr>
    </w:lvl>
  </w:abstractNum>
  <w:num w:numId="1">
    <w:abstractNumId w:val="41"/>
  </w:num>
  <w:num w:numId="2">
    <w:abstractNumId w:val="23"/>
  </w:num>
  <w:num w:numId="3">
    <w:abstractNumId w:val="6"/>
  </w:num>
  <w:num w:numId="4">
    <w:abstractNumId w:val="8"/>
  </w:num>
  <w:num w:numId="5">
    <w:abstractNumId w:val="9"/>
  </w:num>
  <w:num w:numId="6">
    <w:abstractNumId w:val="1"/>
  </w:num>
  <w:num w:numId="7">
    <w:abstractNumId w:val="17"/>
  </w:num>
  <w:num w:numId="8">
    <w:abstractNumId w:val="11"/>
  </w:num>
  <w:num w:numId="9">
    <w:abstractNumId w:val="37"/>
  </w:num>
  <w:num w:numId="10">
    <w:abstractNumId w:val="4"/>
  </w:num>
  <w:num w:numId="11">
    <w:abstractNumId w:val="0"/>
  </w:num>
  <w:num w:numId="12">
    <w:abstractNumId w:val="22"/>
  </w:num>
  <w:num w:numId="13">
    <w:abstractNumId w:val="30"/>
  </w:num>
  <w:num w:numId="14">
    <w:abstractNumId w:val="31"/>
  </w:num>
  <w:num w:numId="15">
    <w:abstractNumId w:val="21"/>
  </w:num>
  <w:num w:numId="16">
    <w:abstractNumId w:val="20"/>
  </w:num>
  <w:num w:numId="17">
    <w:abstractNumId w:val="16"/>
  </w:num>
  <w:num w:numId="18">
    <w:abstractNumId w:val="19"/>
  </w:num>
  <w:num w:numId="19">
    <w:abstractNumId w:val="29"/>
  </w:num>
  <w:num w:numId="20">
    <w:abstractNumId w:val="33"/>
  </w:num>
  <w:num w:numId="21">
    <w:abstractNumId w:val="36"/>
  </w:num>
  <w:num w:numId="22">
    <w:abstractNumId w:val="14"/>
  </w:num>
  <w:num w:numId="23">
    <w:abstractNumId w:val="12"/>
  </w:num>
  <w:num w:numId="24">
    <w:abstractNumId w:val="32"/>
  </w:num>
  <w:num w:numId="25">
    <w:abstractNumId w:val="28"/>
  </w:num>
  <w:num w:numId="26">
    <w:abstractNumId w:val="13"/>
  </w:num>
  <w:num w:numId="27">
    <w:abstractNumId w:val="27"/>
  </w:num>
  <w:num w:numId="28">
    <w:abstractNumId w:val="35"/>
  </w:num>
  <w:num w:numId="29">
    <w:abstractNumId w:val="40"/>
  </w:num>
  <w:num w:numId="30">
    <w:abstractNumId w:val="18"/>
  </w:num>
  <w:num w:numId="31">
    <w:abstractNumId w:val="38"/>
  </w:num>
  <w:num w:numId="32">
    <w:abstractNumId w:val="24"/>
  </w:num>
  <w:num w:numId="33">
    <w:abstractNumId w:val="26"/>
  </w:num>
  <w:num w:numId="34">
    <w:abstractNumId w:val="25"/>
  </w:num>
  <w:num w:numId="35">
    <w:abstractNumId w:val="7"/>
  </w:num>
  <w:num w:numId="36">
    <w:abstractNumId w:val="10"/>
  </w:num>
  <w:num w:numId="37">
    <w:abstractNumId w:val="2"/>
  </w:num>
  <w:num w:numId="38">
    <w:abstractNumId w:val="39"/>
  </w:num>
  <w:num w:numId="39">
    <w:abstractNumId w:val="5"/>
  </w:num>
  <w:num w:numId="40">
    <w:abstractNumId w:val="34"/>
  </w:num>
  <w:num w:numId="41">
    <w:abstractNumId w:val="3"/>
  </w:num>
  <w:num w:numId="42">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hideSpellingErrors/>
  <w:proofState w:grammar="clean"/>
  <w:defaultTabStop w:val="420"/>
  <w:evenAndOddHeaders/>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8ED"/>
    <w:rsid w:val="000001B5"/>
    <w:rsid w:val="000009FB"/>
    <w:rsid w:val="00001103"/>
    <w:rsid w:val="000011F1"/>
    <w:rsid w:val="0000201B"/>
    <w:rsid w:val="0000222E"/>
    <w:rsid w:val="00002319"/>
    <w:rsid w:val="000027B2"/>
    <w:rsid w:val="000036FD"/>
    <w:rsid w:val="00003E3A"/>
    <w:rsid w:val="00003F43"/>
    <w:rsid w:val="000040B3"/>
    <w:rsid w:val="0000480E"/>
    <w:rsid w:val="000048A5"/>
    <w:rsid w:val="0000576B"/>
    <w:rsid w:val="00005A01"/>
    <w:rsid w:val="00005B3A"/>
    <w:rsid w:val="0000622B"/>
    <w:rsid w:val="0000654F"/>
    <w:rsid w:val="00006845"/>
    <w:rsid w:val="00006E8E"/>
    <w:rsid w:val="000074C2"/>
    <w:rsid w:val="0001017D"/>
    <w:rsid w:val="0001062C"/>
    <w:rsid w:val="00011B23"/>
    <w:rsid w:val="00011BCC"/>
    <w:rsid w:val="00011D66"/>
    <w:rsid w:val="0001220F"/>
    <w:rsid w:val="00012220"/>
    <w:rsid w:val="00012893"/>
    <w:rsid w:val="0001291F"/>
    <w:rsid w:val="00012C8C"/>
    <w:rsid w:val="00012DCF"/>
    <w:rsid w:val="000131C4"/>
    <w:rsid w:val="0001329A"/>
    <w:rsid w:val="000138EC"/>
    <w:rsid w:val="00013C4D"/>
    <w:rsid w:val="000141DD"/>
    <w:rsid w:val="00014CC1"/>
    <w:rsid w:val="00015130"/>
    <w:rsid w:val="0001533E"/>
    <w:rsid w:val="00015346"/>
    <w:rsid w:val="00015C24"/>
    <w:rsid w:val="00015C6B"/>
    <w:rsid w:val="000160F9"/>
    <w:rsid w:val="000164F2"/>
    <w:rsid w:val="0001687E"/>
    <w:rsid w:val="000168CA"/>
    <w:rsid w:val="000168D1"/>
    <w:rsid w:val="000176E5"/>
    <w:rsid w:val="00017B16"/>
    <w:rsid w:val="00017BEC"/>
    <w:rsid w:val="00020666"/>
    <w:rsid w:val="00020B60"/>
    <w:rsid w:val="00020C69"/>
    <w:rsid w:val="000213BD"/>
    <w:rsid w:val="000217D7"/>
    <w:rsid w:val="000222AD"/>
    <w:rsid w:val="000228D6"/>
    <w:rsid w:val="0002357B"/>
    <w:rsid w:val="00023597"/>
    <w:rsid w:val="000238DC"/>
    <w:rsid w:val="00023CB8"/>
    <w:rsid w:val="00023EB8"/>
    <w:rsid w:val="00023ED6"/>
    <w:rsid w:val="00023FAA"/>
    <w:rsid w:val="000245EA"/>
    <w:rsid w:val="000248AE"/>
    <w:rsid w:val="00024A66"/>
    <w:rsid w:val="00025278"/>
    <w:rsid w:val="00025895"/>
    <w:rsid w:val="00026249"/>
    <w:rsid w:val="00026FAF"/>
    <w:rsid w:val="00027D0C"/>
    <w:rsid w:val="00027FC2"/>
    <w:rsid w:val="00030663"/>
    <w:rsid w:val="00030F78"/>
    <w:rsid w:val="00030FD6"/>
    <w:rsid w:val="00031206"/>
    <w:rsid w:val="00031545"/>
    <w:rsid w:val="0003157C"/>
    <w:rsid w:val="000323F7"/>
    <w:rsid w:val="000325E1"/>
    <w:rsid w:val="00032926"/>
    <w:rsid w:val="00032C18"/>
    <w:rsid w:val="00032FBA"/>
    <w:rsid w:val="000335A5"/>
    <w:rsid w:val="00033646"/>
    <w:rsid w:val="00033910"/>
    <w:rsid w:val="00033F28"/>
    <w:rsid w:val="00033FDD"/>
    <w:rsid w:val="00034075"/>
    <w:rsid w:val="000340BE"/>
    <w:rsid w:val="0003457D"/>
    <w:rsid w:val="000347D5"/>
    <w:rsid w:val="00034800"/>
    <w:rsid w:val="00034A54"/>
    <w:rsid w:val="00034A57"/>
    <w:rsid w:val="00034C7A"/>
    <w:rsid w:val="000353D1"/>
    <w:rsid w:val="0003574D"/>
    <w:rsid w:val="000358A6"/>
    <w:rsid w:val="00035A56"/>
    <w:rsid w:val="00035A83"/>
    <w:rsid w:val="00035B72"/>
    <w:rsid w:val="000360B9"/>
    <w:rsid w:val="000361CF"/>
    <w:rsid w:val="0003627A"/>
    <w:rsid w:val="00036748"/>
    <w:rsid w:val="00036A51"/>
    <w:rsid w:val="00036D15"/>
    <w:rsid w:val="00037129"/>
    <w:rsid w:val="0003737E"/>
    <w:rsid w:val="000373D5"/>
    <w:rsid w:val="00037642"/>
    <w:rsid w:val="00037F1F"/>
    <w:rsid w:val="00040688"/>
    <w:rsid w:val="000407BD"/>
    <w:rsid w:val="000408C5"/>
    <w:rsid w:val="0004091E"/>
    <w:rsid w:val="00040F53"/>
    <w:rsid w:val="00041E79"/>
    <w:rsid w:val="000424CC"/>
    <w:rsid w:val="00042845"/>
    <w:rsid w:val="00042EF0"/>
    <w:rsid w:val="000438F1"/>
    <w:rsid w:val="00043B06"/>
    <w:rsid w:val="00043CB1"/>
    <w:rsid w:val="00043EC2"/>
    <w:rsid w:val="00043F16"/>
    <w:rsid w:val="00043FAC"/>
    <w:rsid w:val="00044406"/>
    <w:rsid w:val="0004450F"/>
    <w:rsid w:val="00044906"/>
    <w:rsid w:val="0004531A"/>
    <w:rsid w:val="000453D0"/>
    <w:rsid w:val="00045565"/>
    <w:rsid w:val="00045635"/>
    <w:rsid w:val="00045674"/>
    <w:rsid w:val="000456C3"/>
    <w:rsid w:val="00046879"/>
    <w:rsid w:val="00046C68"/>
    <w:rsid w:val="0004706E"/>
    <w:rsid w:val="00047616"/>
    <w:rsid w:val="00050115"/>
    <w:rsid w:val="000502B1"/>
    <w:rsid w:val="000502B6"/>
    <w:rsid w:val="00050EAC"/>
    <w:rsid w:val="00051444"/>
    <w:rsid w:val="00051457"/>
    <w:rsid w:val="00051476"/>
    <w:rsid w:val="00051B84"/>
    <w:rsid w:val="000528D3"/>
    <w:rsid w:val="0005510F"/>
    <w:rsid w:val="0005524B"/>
    <w:rsid w:val="00055408"/>
    <w:rsid w:val="00055692"/>
    <w:rsid w:val="000558C4"/>
    <w:rsid w:val="00055FC5"/>
    <w:rsid w:val="000562A0"/>
    <w:rsid w:val="000564C2"/>
    <w:rsid w:val="000565C6"/>
    <w:rsid w:val="00056CE8"/>
    <w:rsid w:val="00056F9D"/>
    <w:rsid w:val="00057486"/>
    <w:rsid w:val="000575A1"/>
    <w:rsid w:val="0005777B"/>
    <w:rsid w:val="00057863"/>
    <w:rsid w:val="00060003"/>
    <w:rsid w:val="000609EB"/>
    <w:rsid w:val="00060B4F"/>
    <w:rsid w:val="00060E51"/>
    <w:rsid w:val="00060EE1"/>
    <w:rsid w:val="00061853"/>
    <w:rsid w:val="00061BEC"/>
    <w:rsid w:val="00061FBD"/>
    <w:rsid w:val="000623AE"/>
    <w:rsid w:val="000624C8"/>
    <w:rsid w:val="00062BC3"/>
    <w:rsid w:val="00062E82"/>
    <w:rsid w:val="0006345C"/>
    <w:rsid w:val="0006384C"/>
    <w:rsid w:val="00063B49"/>
    <w:rsid w:val="00063B93"/>
    <w:rsid w:val="0006459B"/>
    <w:rsid w:val="00064F0F"/>
    <w:rsid w:val="00065553"/>
    <w:rsid w:val="00066933"/>
    <w:rsid w:val="00066F21"/>
    <w:rsid w:val="00067273"/>
    <w:rsid w:val="00067A76"/>
    <w:rsid w:val="00067DFA"/>
    <w:rsid w:val="000709AB"/>
    <w:rsid w:val="00071088"/>
    <w:rsid w:val="0007110D"/>
    <w:rsid w:val="00071406"/>
    <w:rsid w:val="0007262F"/>
    <w:rsid w:val="00072886"/>
    <w:rsid w:val="000729B8"/>
    <w:rsid w:val="00072E16"/>
    <w:rsid w:val="00073159"/>
    <w:rsid w:val="0007361B"/>
    <w:rsid w:val="000736B7"/>
    <w:rsid w:val="0007386A"/>
    <w:rsid w:val="00073E6C"/>
    <w:rsid w:val="00074931"/>
    <w:rsid w:val="00074ABB"/>
    <w:rsid w:val="00074D5E"/>
    <w:rsid w:val="00074DDE"/>
    <w:rsid w:val="00075155"/>
    <w:rsid w:val="000751E2"/>
    <w:rsid w:val="00075810"/>
    <w:rsid w:val="00075AD9"/>
    <w:rsid w:val="00075F8F"/>
    <w:rsid w:val="0007600B"/>
    <w:rsid w:val="00076CCF"/>
    <w:rsid w:val="0007773E"/>
    <w:rsid w:val="00077912"/>
    <w:rsid w:val="000808B5"/>
    <w:rsid w:val="00081251"/>
    <w:rsid w:val="00081B52"/>
    <w:rsid w:val="00081D91"/>
    <w:rsid w:val="00082483"/>
    <w:rsid w:val="000824B3"/>
    <w:rsid w:val="0008277E"/>
    <w:rsid w:val="00082EA8"/>
    <w:rsid w:val="00083AAB"/>
    <w:rsid w:val="00083D6E"/>
    <w:rsid w:val="00083F05"/>
    <w:rsid w:val="000840C2"/>
    <w:rsid w:val="000841D4"/>
    <w:rsid w:val="00084535"/>
    <w:rsid w:val="000848BA"/>
    <w:rsid w:val="00084CC7"/>
    <w:rsid w:val="00084CCE"/>
    <w:rsid w:val="00085149"/>
    <w:rsid w:val="0008576D"/>
    <w:rsid w:val="000858A1"/>
    <w:rsid w:val="00085B6A"/>
    <w:rsid w:val="00086400"/>
    <w:rsid w:val="00086AEF"/>
    <w:rsid w:val="00086C17"/>
    <w:rsid w:val="00087260"/>
    <w:rsid w:val="000873D7"/>
    <w:rsid w:val="00087748"/>
    <w:rsid w:val="00087A31"/>
    <w:rsid w:val="000900C9"/>
    <w:rsid w:val="000900F2"/>
    <w:rsid w:val="00090392"/>
    <w:rsid w:val="00090464"/>
    <w:rsid w:val="00090B1A"/>
    <w:rsid w:val="0009111F"/>
    <w:rsid w:val="00091747"/>
    <w:rsid w:val="00091C0E"/>
    <w:rsid w:val="00091D4B"/>
    <w:rsid w:val="0009275D"/>
    <w:rsid w:val="00092B85"/>
    <w:rsid w:val="00093AB2"/>
    <w:rsid w:val="00093BDC"/>
    <w:rsid w:val="000940C7"/>
    <w:rsid w:val="000946EA"/>
    <w:rsid w:val="000947B6"/>
    <w:rsid w:val="0009489E"/>
    <w:rsid w:val="00094D83"/>
    <w:rsid w:val="00095245"/>
    <w:rsid w:val="00095407"/>
    <w:rsid w:val="00095578"/>
    <w:rsid w:val="00096175"/>
    <w:rsid w:val="00096185"/>
    <w:rsid w:val="00096E99"/>
    <w:rsid w:val="00096EC4"/>
    <w:rsid w:val="00096F51"/>
    <w:rsid w:val="00097467"/>
    <w:rsid w:val="00097601"/>
    <w:rsid w:val="000A0726"/>
    <w:rsid w:val="000A07A9"/>
    <w:rsid w:val="000A0C2B"/>
    <w:rsid w:val="000A111B"/>
    <w:rsid w:val="000A174E"/>
    <w:rsid w:val="000A1DD0"/>
    <w:rsid w:val="000A2CE0"/>
    <w:rsid w:val="000A31E7"/>
    <w:rsid w:val="000A33FE"/>
    <w:rsid w:val="000A3919"/>
    <w:rsid w:val="000A39A6"/>
    <w:rsid w:val="000A3C7F"/>
    <w:rsid w:val="000A3D46"/>
    <w:rsid w:val="000A41DF"/>
    <w:rsid w:val="000A422E"/>
    <w:rsid w:val="000A493C"/>
    <w:rsid w:val="000A4AEC"/>
    <w:rsid w:val="000A4DFC"/>
    <w:rsid w:val="000A52EE"/>
    <w:rsid w:val="000A6628"/>
    <w:rsid w:val="000A66DF"/>
    <w:rsid w:val="000A7296"/>
    <w:rsid w:val="000A72B5"/>
    <w:rsid w:val="000B0564"/>
    <w:rsid w:val="000B06B4"/>
    <w:rsid w:val="000B08F0"/>
    <w:rsid w:val="000B0A81"/>
    <w:rsid w:val="000B0C08"/>
    <w:rsid w:val="000B0D1E"/>
    <w:rsid w:val="000B0F77"/>
    <w:rsid w:val="000B1002"/>
    <w:rsid w:val="000B1537"/>
    <w:rsid w:val="000B1D31"/>
    <w:rsid w:val="000B1FE9"/>
    <w:rsid w:val="000B1FEB"/>
    <w:rsid w:val="000B2303"/>
    <w:rsid w:val="000B27BC"/>
    <w:rsid w:val="000B2B82"/>
    <w:rsid w:val="000B3722"/>
    <w:rsid w:val="000B3890"/>
    <w:rsid w:val="000B3D5F"/>
    <w:rsid w:val="000B40F7"/>
    <w:rsid w:val="000B477F"/>
    <w:rsid w:val="000B5C71"/>
    <w:rsid w:val="000B5FE8"/>
    <w:rsid w:val="000B6436"/>
    <w:rsid w:val="000B65B0"/>
    <w:rsid w:val="000B7137"/>
    <w:rsid w:val="000B7FCB"/>
    <w:rsid w:val="000C009A"/>
    <w:rsid w:val="000C0553"/>
    <w:rsid w:val="000C1032"/>
    <w:rsid w:val="000C149C"/>
    <w:rsid w:val="000C1778"/>
    <w:rsid w:val="000C1A1C"/>
    <w:rsid w:val="000C1B1E"/>
    <w:rsid w:val="000C1E88"/>
    <w:rsid w:val="000C1E93"/>
    <w:rsid w:val="000C2B43"/>
    <w:rsid w:val="000C34CC"/>
    <w:rsid w:val="000C3531"/>
    <w:rsid w:val="000C3C7E"/>
    <w:rsid w:val="000C428F"/>
    <w:rsid w:val="000C44E8"/>
    <w:rsid w:val="000C49FF"/>
    <w:rsid w:val="000C51CB"/>
    <w:rsid w:val="000C5A48"/>
    <w:rsid w:val="000C5FDF"/>
    <w:rsid w:val="000C675F"/>
    <w:rsid w:val="000C7144"/>
    <w:rsid w:val="000C7381"/>
    <w:rsid w:val="000C7E53"/>
    <w:rsid w:val="000D084C"/>
    <w:rsid w:val="000D0918"/>
    <w:rsid w:val="000D0F3D"/>
    <w:rsid w:val="000D136B"/>
    <w:rsid w:val="000D1502"/>
    <w:rsid w:val="000D1F4E"/>
    <w:rsid w:val="000D257B"/>
    <w:rsid w:val="000D2EC8"/>
    <w:rsid w:val="000D3012"/>
    <w:rsid w:val="000D38F9"/>
    <w:rsid w:val="000D3A92"/>
    <w:rsid w:val="000D3E47"/>
    <w:rsid w:val="000D4466"/>
    <w:rsid w:val="000D46A6"/>
    <w:rsid w:val="000D48E6"/>
    <w:rsid w:val="000D499D"/>
    <w:rsid w:val="000D4B63"/>
    <w:rsid w:val="000D6085"/>
    <w:rsid w:val="000D60D6"/>
    <w:rsid w:val="000D6228"/>
    <w:rsid w:val="000D6DB5"/>
    <w:rsid w:val="000D714A"/>
    <w:rsid w:val="000D73B5"/>
    <w:rsid w:val="000D77A9"/>
    <w:rsid w:val="000D7A6E"/>
    <w:rsid w:val="000E00C8"/>
    <w:rsid w:val="000E0223"/>
    <w:rsid w:val="000E0DFA"/>
    <w:rsid w:val="000E106D"/>
    <w:rsid w:val="000E19A1"/>
    <w:rsid w:val="000E1C80"/>
    <w:rsid w:val="000E242F"/>
    <w:rsid w:val="000E2DE3"/>
    <w:rsid w:val="000E35E4"/>
    <w:rsid w:val="000E35F1"/>
    <w:rsid w:val="000E4126"/>
    <w:rsid w:val="000E42F5"/>
    <w:rsid w:val="000E482A"/>
    <w:rsid w:val="000E4C77"/>
    <w:rsid w:val="000E5092"/>
    <w:rsid w:val="000E5BAA"/>
    <w:rsid w:val="000E6816"/>
    <w:rsid w:val="000E6C9B"/>
    <w:rsid w:val="000E7303"/>
    <w:rsid w:val="000F1089"/>
    <w:rsid w:val="000F10EE"/>
    <w:rsid w:val="000F1349"/>
    <w:rsid w:val="000F16AD"/>
    <w:rsid w:val="000F32CF"/>
    <w:rsid w:val="000F3A86"/>
    <w:rsid w:val="000F47FC"/>
    <w:rsid w:val="000F4973"/>
    <w:rsid w:val="000F4AD1"/>
    <w:rsid w:val="000F5419"/>
    <w:rsid w:val="000F643C"/>
    <w:rsid w:val="000F6556"/>
    <w:rsid w:val="000F6842"/>
    <w:rsid w:val="000F7328"/>
    <w:rsid w:val="000F74FF"/>
    <w:rsid w:val="000F7567"/>
    <w:rsid w:val="000F7822"/>
    <w:rsid w:val="000F7A67"/>
    <w:rsid w:val="001008F8"/>
    <w:rsid w:val="00100C72"/>
    <w:rsid w:val="00100E3C"/>
    <w:rsid w:val="0010130F"/>
    <w:rsid w:val="00101C03"/>
    <w:rsid w:val="00101DD3"/>
    <w:rsid w:val="00102781"/>
    <w:rsid w:val="0010297B"/>
    <w:rsid w:val="00102B0F"/>
    <w:rsid w:val="00102E33"/>
    <w:rsid w:val="00103685"/>
    <w:rsid w:val="0010377B"/>
    <w:rsid w:val="001046AD"/>
    <w:rsid w:val="00104A22"/>
    <w:rsid w:val="00104AE7"/>
    <w:rsid w:val="00104BF2"/>
    <w:rsid w:val="00104BF6"/>
    <w:rsid w:val="001050D1"/>
    <w:rsid w:val="001054BC"/>
    <w:rsid w:val="00105E85"/>
    <w:rsid w:val="001063BC"/>
    <w:rsid w:val="001067AA"/>
    <w:rsid w:val="001069DF"/>
    <w:rsid w:val="00106BB2"/>
    <w:rsid w:val="00106F75"/>
    <w:rsid w:val="0010756F"/>
    <w:rsid w:val="00107621"/>
    <w:rsid w:val="00107925"/>
    <w:rsid w:val="00107A61"/>
    <w:rsid w:val="00107AF9"/>
    <w:rsid w:val="00107C9F"/>
    <w:rsid w:val="0011125D"/>
    <w:rsid w:val="00112119"/>
    <w:rsid w:val="00112377"/>
    <w:rsid w:val="00112536"/>
    <w:rsid w:val="00112537"/>
    <w:rsid w:val="001127AD"/>
    <w:rsid w:val="00112A05"/>
    <w:rsid w:val="00112CB6"/>
    <w:rsid w:val="00113009"/>
    <w:rsid w:val="0011327B"/>
    <w:rsid w:val="001132D8"/>
    <w:rsid w:val="001135CC"/>
    <w:rsid w:val="00113CA4"/>
    <w:rsid w:val="00114176"/>
    <w:rsid w:val="001142A4"/>
    <w:rsid w:val="0011539D"/>
    <w:rsid w:val="00115407"/>
    <w:rsid w:val="00115675"/>
    <w:rsid w:val="0011598E"/>
    <w:rsid w:val="00115D68"/>
    <w:rsid w:val="00115F4A"/>
    <w:rsid w:val="00115FA7"/>
    <w:rsid w:val="00116105"/>
    <w:rsid w:val="0011635B"/>
    <w:rsid w:val="00116F47"/>
    <w:rsid w:val="00117300"/>
    <w:rsid w:val="00117797"/>
    <w:rsid w:val="00117DCF"/>
    <w:rsid w:val="00120A59"/>
    <w:rsid w:val="00121205"/>
    <w:rsid w:val="00121A53"/>
    <w:rsid w:val="00121A97"/>
    <w:rsid w:val="0012213A"/>
    <w:rsid w:val="0012252B"/>
    <w:rsid w:val="0012255D"/>
    <w:rsid w:val="0012277C"/>
    <w:rsid w:val="00122AF8"/>
    <w:rsid w:val="00122B95"/>
    <w:rsid w:val="00122BA0"/>
    <w:rsid w:val="00122ED3"/>
    <w:rsid w:val="00123015"/>
    <w:rsid w:val="00123298"/>
    <w:rsid w:val="0012332C"/>
    <w:rsid w:val="001234DD"/>
    <w:rsid w:val="00123699"/>
    <w:rsid w:val="00123877"/>
    <w:rsid w:val="00123893"/>
    <w:rsid w:val="00124016"/>
    <w:rsid w:val="0012410E"/>
    <w:rsid w:val="001243B6"/>
    <w:rsid w:val="00124544"/>
    <w:rsid w:val="00124CDC"/>
    <w:rsid w:val="00125092"/>
    <w:rsid w:val="00125E9C"/>
    <w:rsid w:val="00125EDA"/>
    <w:rsid w:val="00126999"/>
    <w:rsid w:val="00127201"/>
    <w:rsid w:val="00127230"/>
    <w:rsid w:val="00127662"/>
    <w:rsid w:val="001279D5"/>
    <w:rsid w:val="001304B7"/>
    <w:rsid w:val="00130A55"/>
    <w:rsid w:val="00131280"/>
    <w:rsid w:val="00132749"/>
    <w:rsid w:val="00132B46"/>
    <w:rsid w:val="00132BE9"/>
    <w:rsid w:val="00132C2B"/>
    <w:rsid w:val="00133060"/>
    <w:rsid w:val="001333D7"/>
    <w:rsid w:val="00134694"/>
    <w:rsid w:val="001346AF"/>
    <w:rsid w:val="00134847"/>
    <w:rsid w:val="0013486E"/>
    <w:rsid w:val="001350A6"/>
    <w:rsid w:val="00135284"/>
    <w:rsid w:val="00135A55"/>
    <w:rsid w:val="00136152"/>
    <w:rsid w:val="001363C9"/>
    <w:rsid w:val="0013657C"/>
    <w:rsid w:val="00136639"/>
    <w:rsid w:val="00136F73"/>
    <w:rsid w:val="0013785D"/>
    <w:rsid w:val="00137A46"/>
    <w:rsid w:val="00137D04"/>
    <w:rsid w:val="00137E05"/>
    <w:rsid w:val="001409AF"/>
    <w:rsid w:val="001418F3"/>
    <w:rsid w:val="00141DED"/>
    <w:rsid w:val="00142261"/>
    <w:rsid w:val="00142624"/>
    <w:rsid w:val="00142793"/>
    <w:rsid w:val="00142BC4"/>
    <w:rsid w:val="00142DCD"/>
    <w:rsid w:val="00142F93"/>
    <w:rsid w:val="001434EA"/>
    <w:rsid w:val="001435DD"/>
    <w:rsid w:val="001437B7"/>
    <w:rsid w:val="001439B4"/>
    <w:rsid w:val="001443EE"/>
    <w:rsid w:val="00144537"/>
    <w:rsid w:val="00144790"/>
    <w:rsid w:val="001450A7"/>
    <w:rsid w:val="001452DD"/>
    <w:rsid w:val="00145605"/>
    <w:rsid w:val="0014565D"/>
    <w:rsid w:val="0014569D"/>
    <w:rsid w:val="001457D8"/>
    <w:rsid w:val="00146314"/>
    <w:rsid w:val="00146B0E"/>
    <w:rsid w:val="00146DCF"/>
    <w:rsid w:val="001471C9"/>
    <w:rsid w:val="001477E6"/>
    <w:rsid w:val="00147BC8"/>
    <w:rsid w:val="00150481"/>
    <w:rsid w:val="00150732"/>
    <w:rsid w:val="00150E60"/>
    <w:rsid w:val="001512C6"/>
    <w:rsid w:val="0015132C"/>
    <w:rsid w:val="0015136E"/>
    <w:rsid w:val="00151DBC"/>
    <w:rsid w:val="0015264A"/>
    <w:rsid w:val="00152795"/>
    <w:rsid w:val="00152817"/>
    <w:rsid w:val="00153376"/>
    <w:rsid w:val="00153782"/>
    <w:rsid w:val="001537A7"/>
    <w:rsid w:val="00153CD7"/>
    <w:rsid w:val="00153CE6"/>
    <w:rsid w:val="00154139"/>
    <w:rsid w:val="0015419E"/>
    <w:rsid w:val="0015421A"/>
    <w:rsid w:val="00154567"/>
    <w:rsid w:val="001549FB"/>
    <w:rsid w:val="00154EE6"/>
    <w:rsid w:val="00154FCF"/>
    <w:rsid w:val="001550A6"/>
    <w:rsid w:val="001552D0"/>
    <w:rsid w:val="00155F29"/>
    <w:rsid w:val="001564FE"/>
    <w:rsid w:val="00156800"/>
    <w:rsid w:val="00156C17"/>
    <w:rsid w:val="00156E54"/>
    <w:rsid w:val="00156F25"/>
    <w:rsid w:val="00157003"/>
    <w:rsid w:val="00157AFB"/>
    <w:rsid w:val="00157CD4"/>
    <w:rsid w:val="00160224"/>
    <w:rsid w:val="001616A3"/>
    <w:rsid w:val="00161C1E"/>
    <w:rsid w:val="00161C3E"/>
    <w:rsid w:val="00161CD1"/>
    <w:rsid w:val="0016204B"/>
    <w:rsid w:val="00162302"/>
    <w:rsid w:val="0016280C"/>
    <w:rsid w:val="0016302E"/>
    <w:rsid w:val="001645E8"/>
    <w:rsid w:val="00164626"/>
    <w:rsid w:val="001648A5"/>
    <w:rsid w:val="00164C08"/>
    <w:rsid w:val="001656E5"/>
    <w:rsid w:val="00166285"/>
    <w:rsid w:val="00166D1D"/>
    <w:rsid w:val="001672AF"/>
    <w:rsid w:val="0016733D"/>
    <w:rsid w:val="00167642"/>
    <w:rsid w:val="001676AF"/>
    <w:rsid w:val="00167D0E"/>
    <w:rsid w:val="00167E2F"/>
    <w:rsid w:val="00170125"/>
    <w:rsid w:val="00171392"/>
    <w:rsid w:val="00171571"/>
    <w:rsid w:val="001717BB"/>
    <w:rsid w:val="00171B7E"/>
    <w:rsid w:val="00172816"/>
    <w:rsid w:val="001733C9"/>
    <w:rsid w:val="00173D06"/>
    <w:rsid w:val="0017404A"/>
    <w:rsid w:val="00174564"/>
    <w:rsid w:val="00174637"/>
    <w:rsid w:val="0017520F"/>
    <w:rsid w:val="00175435"/>
    <w:rsid w:val="001754A7"/>
    <w:rsid w:val="00175939"/>
    <w:rsid w:val="00176123"/>
    <w:rsid w:val="001769DC"/>
    <w:rsid w:val="00176C38"/>
    <w:rsid w:val="00176FBC"/>
    <w:rsid w:val="00177286"/>
    <w:rsid w:val="00177730"/>
    <w:rsid w:val="0017782C"/>
    <w:rsid w:val="00177C6B"/>
    <w:rsid w:val="001800F0"/>
    <w:rsid w:val="00180569"/>
    <w:rsid w:val="00180808"/>
    <w:rsid w:val="00180A69"/>
    <w:rsid w:val="00180BB8"/>
    <w:rsid w:val="00180C1C"/>
    <w:rsid w:val="00180F82"/>
    <w:rsid w:val="00181284"/>
    <w:rsid w:val="00181711"/>
    <w:rsid w:val="001818CC"/>
    <w:rsid w:val="00181A96"/>
    <w:rsid w:val="001820B8"/>
    <w:rsid w:val="001821DF"/>
    <w:rsid w:val="0018231A"/>
    <w:rsid w:val="00182C2C"/>
    <w:rsid w:val="00182FEB"/>
    <w:rsid w:val="001831F4"/>
    <w:rsid w:val="001832E3"/>
    <w:rsid w:val="00183336"/>
    <w:rsid w:val="00183A29"/>
    <w:rsid w:val="00183C99"/>
    <w:rsid w:val="00183D30"/>
    <w:rsid w:val="00183E74"/>
    <w:rsid w:val="00184014"/>
    <w:rsid w:val="001841DF"/>
    <w:rsid w:val="0018426F"/>
    <w:rsid w:val="001842F9"/>
    <w:rsid w:val="00184331"/>
    <w:rsid w:val="0018435B"/>
    <w:rsid w:val="0018460E"/>
    <w:rsid w:val="0018477E"/>
    <w:rsid w:val="00184EAB"/>
    <w:rsid w:val="001859E1"/>
    <w:rsid w:val="001859F2"/>
    <w:rsid w:val="00185FD5"/>
    <w:rsid w:val="001863C8"/>
    <w:rsid w:val="001865BB"/>
    <w:rsid w:val="001870A4"/>
    <w:rsid w:val="001870BE"/>
    <w:rsid w:val="00187332"/>
    <w:rsid w:val="0018796E"/>
    <w:rsid w:val="00187E3D"/>
    <w:rsid w:val="00187EDE"/>
    <w:rsid w:val="001907E3"/>
    <w:rsid w:val="001909E8"/>
    <w:rsid w:val="00190F59"/>
    <w:rsid w:val="00191E7F"/>
    <w:rsid w:val="0019280F"/>
    <w:rsid w:val="001929DA"/>
    <w:rsid w:val="00192F29"/>
    <w:rsid w:val="00192FFE"/>
    <w:rsid w:val="001930E0"/>
    <w:rsid w:val="00193177"/>
    <w:rsid w:val="001931C5"/>
    <w:rsid w:val="0019366B"/>
    <w:rsid w:val="00193719"/>
    <w:rsid w:val="00193FC9"/>
    <w:rsid w:val="00194431"/>
    <w:rsid w:val="0019471B"/>
    <w:rsid w:val="001949F3"/>
    <w:rsid w:val="00194CA3"/>
    <w:rsid w:val="0019545B"/>
    <w:rsid w:val="001958E9"/>
    <w:rsid w:val="00195C9A"/>
    <w:rsid w:val="00195CE6"/>
    <w:rsid w:val="00196288"/>
    <w:rsid w:val="001963DF"/>
    <w:rsid w:val="00196654"/>
    <w:rsid w:val="0019714E"/>
    <w:rsid w:val="00197909"/>
    <w:rsid w:val="001A00C7"/>
    <w:rsid w:val="001A01FE"/>
    <w:rsid w:val="001A0969"/>
    <w:rsid w:val="001A0D83"/>
    <w:rsid w:val="001A0E3E"/>
    <w:rsid w:val="001A0F9E"/>
    <w:rsid w:val="001A146B"/>
    <w:rsid w:val="001A163E"/>
    <w:rsid w:val="001A1B3C"/>
    <w:rsid w:val="001A2047"/>
    <w:rsid w:val="001A3361"/>
    <w:rsid w:val="001A36A5"/>
    <w:rsid w:val="001A3F3D"/>
    <w:rsid w:val="001A4776"/>
    <w:rsid w:val="001A4A82"/>
    <w:rsid w:val="001A5384"/>
    <w:rsid w:val="001A5C60"/>
    <w:rsid w:val="001A5D41"/>
    <w:rsid w:val="001A6C30"/>
    <w:rsid w:val="001A6D05"/>
    <w:rsid w:val="001A7199"/>
    <w:rsid w:val="001A7303"/>
    <w:rsid w:val="001A73B7"/>
    <w:rsid w:val="001A7442"/>
    <w:rsid w:val="001A77D6"/>
    <w:rsid w:val="001A7D27"/>
    <w:rsid w:val="001B01A9"/>
    <w:rsid w:val="001B0F2D"/>
    <w:rsid w:val="001B140C"/>
    <w:rsid w:val="001B1AF4"/>
    <w:rsid w:val="001B2182"/>
    <w:rsid w:val="001B2585"/>
    <w:rsid w:val="001B31CB"/>
    <w:rsid w:val="001B3983"/>
    <w:rsid w:val="001B3C14"/>
    <w:rsid w:val="001B3D77"/>
    <w:rsid w:val="001B4250"/>
    <w:rsid w:val="001B468B"/>
    <w:rsid w:val="001B4780"/>
    <w:rsid w:val="001B47C1"/>
    <w:rsid w:val="001B4A73"/>
    <w:rsid w:val="001B4BFB"/>
    <w:rsid w:val="001B5320"/>
    <w:rsid w:val="001B56CE"/>
    <w:rsid w:val="001B5910"/>
    <w:rsid w:val="001B5E27"/>
    <w:rsid w:val="001B5E40"/>
    <w:rsid w:val="001B614F"/>
    <w:rsid w:val="001B686B"/>
    <w:rsid w:val="001B7025"/>
    <w:rsid w:val="001B7216"/>
    <w:rsid w:val="001B770E"/>
    <w:rsid w:val="001B78E8"/>
    <w:rsid w:val="001B7AAA"/>
    <w:rsid w:val="001B7F7C"/>
    <w:rsid w:val="001C03AC"/>
    <w:rsid w:val="001C04EB"/>
    <w:rsid w:val="001C0A0F"/>
    <w:rsid w:val="001C16BB"/>
    <w:rsid w:val="001C17A4"/>
    <w:rsid w:val="001C2013"/>
    <w:rsid w:val="001C2427"/>
    <w:rsid w:val="001C3116"/>
    <w:rsid w:val="001C3344"/>
    <w:rsid w:val="001C35D0"/>
    <w:rsid w:val="001C3825"/>
    <w:rsid w:val="001C3A7B"/>
    <w:rsid w:val="001C53FB"/>
    <w:rsid w:val="001C57E7"/>
    <w:rsid w:val="001C5A84"/>
    <w:rsid w:val="001C5C90"/>
    <w:rsid w:val="001C5F43"/>
    <w:rsid w:val="001C5F5D"/>
    <w:rsid w:val="001C687F"/>
    <w:rsid w:val="001C6BEC"/>
    <w:rsid w:val="001C6F6B"/>
    <w:rsid w:val="001C7B30"/>
    <w:rsid w:val="001C7C0A"/>
    <w:rsid w:val="001D0E4B"/>
    <w:rsid w:val="001D0E7B"/>
    <w:rsid w:val="001D1679"/>
    <w:rsid w:val="001D170D"/>
    <w:rsid w:val="001D1AE4"/>
    <w:rsid w:val="001D201D"/>
    <w:rsid w:val="001D38DF"/>
    <w:rsid w:val="001D3C79"/>
    <w:rsid w:val="001D3CCA"/>
    <w:rsid w:val="001D4145"/>
    <w:rsid w:val="001D4393"/>
    <w:rsid w:val="001D439E"/>
    <w:rsid w:val="001D4635"/>
    <w:rsid w:val="001D474C"/>
    <w:rsid w:val="001D49EB"/>
    <w:rsid w:val="001D4A66"/>
    <w:rsid w:val="001D4B30"/>
    <w:rsid w:val="001D4CC6"/>
    <w:rsid w:val="001D4ECD"/>
    <w:rsid w:val="001D5190"/>
    <w:rsid w:val="001D5373"/>
    <w:rsid w:val="001D5632"/>
    <w:rsid w:val="001D6140"/>
    <w:rsid w:val="001D7886"/>
    <w:rsid w:val="001E03FD"/>
    <w:rsid w:val="001E088D"/>
    <w:rsid w:val="001E0E95"/>
    <w:rsid w:val="001E2768"/>
    <w:rsid w:val="001E29AB"/>
    <w:rsid w:val="001E3190"/>
    <w:rsid w:val="001E38E0"/>
    <w:rsid w:val="001E410C"/>
    <w:rsid w:val="001E4474"/>
    <w:rsid w:val="001E4560"/>
    <w:rsid w:val="001E4D78"/>
    <w:rsid w:val="001E52A9"/>
    <w:rsid w:val="001E5C21"/>
    <w:rsid w:val="001E63FD"/>
    <w:rsid w:val="001E642D"/>
    <w:rsid w:val="001E668A"/>
    <w:rsid w:val="001E6C12"/>
    <w:rsid w:val="001E767C"/>
    <w:rsid w:val="001E7908"/>
    <w:rsid w:val="001E7F9B"/>
    <w:rsid w:val="001F040C"/>
    <w:rsid w:val="001F07DF"/>
    <w:rsid w:val="001F082A"/>
    <w:rsid w:val="001F0B07"/>
    <w:rsid w:val="001F19EB"/>
    <w:rsid w:val="001F1C6A"/>
    <w:rsid w:val="001F1F45"/>
    <w:rsid w:val="001F23FD"/>
    <w:rsid w:val="001F2654"/>
    <w:rsid w:val="001F297F"/>
    <w:rsid w:val="001F2AF4"/>
    <w:rsid w:val="001F2C88"/>
    <w:rsid w:val="001F3840"/>
    <w:rsid w:val="001F4062"/>
    <w:rsid w:val="001F48B5"/>
    <w:rsid w:val="001F48E8"/>
    <w:rsid w:val="001F4B16"/>
    <w:rsid w:val="001F4BC5"/>
    <w:rsid w:val="001F566C"/>
    <w:rsid w:val="001F658C"/>
    <w:rsid w:val="001F6849"/>
    <w:rsid w:val="001F6C60"/>
    <w:rsid w:val="001F6DF9"/>
    <w:rsid w:val="001F6E4F"/>
    <w:rsid w:val="001F6F56"/>
    <w:rsid w:val="001F7497"/>
    <w:rsid w:val="001F7F7C"/>
    <w:rsid w:val="002000DC"/>
    <w:rsid w:val="00200ABD"/>
    <w:rsid w:val="00200D1B"/>
    <w:rsid w:val="00200F1A"/>
    <w:rsid w:val="00200FBE"/>
    <w:rsid w:val="00201109"/>
    <w:rsid w:val="0020144D"/>
    <w:rsid w:val="00201539"/>
    <w:rsid w:val="0020182F"/>
    <w:rsid w:val="00201B24"/>
    <w:rsid w:val="002021C6"/>
    <w:rsid w:val="00202414"/>
    <w:rsid w:val="002028F0"/>
    <w:rsid w:val="00202D23"/>
    <w:rsid w:val="002030D9"/>
    <w:rsid w:val="002031DD"/>
    <w:rsid w:val="002033B3"/>
    <w:rsid w:val="00203B96"/>
    <w:rsid w:val="00203F21"/>
    <w:rsid w:val="002042CD"/>
    <w:rsid w:val="00204492"/>
    <w:rsid w:val="00204632"/>
    <w:rsid w:val="002046AD"/>
    <w:rsid w:val="002048CA"/>
    <w:rsid w:val="00204C07"/>
    <w:rsid w:val="0020500A"/>
    <w:rsid w:val="0020525F"/>
    <w:rsid w:val="0020536A"/>
    <w:rsid w:val="0020561A"/>
    <w:rsid w:val="002056D5"/>
    <w:rsid w:val="00205AC5"/>
    <w:rsid w:val="00205B91"/>
    <w:rsid w:val="0020619D"/>
    <w:rsid w:val="0020669D"/>
    <w:rsid w:val="00206BDF"/>
    <w:rsid w:val="00207B35"/>
    <w:rsid w:val="00207FDF"/>
    <w:rsid w:val="0021067E"/>
    <w:rsid w:val="002108FB"/>
    <w:rsid w:val="00210AC3"/>
    <w:rsid w:val="002121BF"/>
    <w:rsid w:val="00212873"/>
    <w:rsid w:val="00213110"/>
    <w:rsid w:val="00213212"/>
    <w:rsid w:val="002136B5"/>
    <w:rsid w:val="00214197"/>
    <w:rsid w:val="002143C7"/>
    <w:rsid w:val="00214876"/>
    <w:rsid w:val="00214B06"/>
    <w:rsid w:val="00214E28"/>
    <w:rsid w:val="00214F12"/>
    <w:rsid w:val="00214FE5"/>
    <w:rsid w:val="002155E6"/>
    <w:rsid w:val="00215772"/>
    <w:rsid w:val="00216172"/>
    <w:rsid w:val="00216612"/>
    <w:rsid w:val="0021694F"/>
    <w:rsid w:val="00216CC4"/>
    <w:rsid w:val="00217901"/>
    <w:rsid w:val="00217DB7"/>
    <w:rsid w:val="00217FB9"/>
    <w:rsid w:val="002201C3"/>
    <w:rsid w:val="0022072B"/>
    <w:rsid w:val="00220900"/>
    <w:rsid w:val="002217C6"/>
    <w:rsid w:val="00221BAB"/>
    <w:rsid w:val="00221DF9"/>
    <w:rsid w:val="00222074"/>
    <w:rsid w:val="002220FF"/>
    <w:rsid w:val="00222478"/>
    <w:rsid w:val="00222A17"/>
    <w:rsid w:val="00222DA9"/>
    <w:rsid w:val="00223240"/>
    <w:rsid w:val="00223523"/>
    <w:rsid w:val="002235D0"/>
    <w:rsid w:val="00223FB7"/>
    <w:rsid w:val="002247D6"/>
    <w:rsid w:val="00224A86"/>
    <w:rsid w:val="00224CFD"/>
    <w:rsid w:val="00224E22"/>
    <w:rsid w:val="0022553A"/>
    <w:rsid w:val="002256D5"/>
    <w:rsid w:val="00225A97"/>
    <w:rsid w:val="00225CA4"/>
    <w:rsid w:val="00225CD1"/>
    <w:rsid w:val="002263AA"/>
    <w:rsid w:val="0022646A"/>
    <w:rsid w:val="002266D1"/>
    <w:rsid w:val="00226D89"/>
    <w:rsid w:val="0022764A"/>
    <w:rsid w:val="00227894"/>
    <w:rsid w:val="00227ADF"/>
    <w:rsid w:val="00227BEA"/>
    <w:rsid w:val="002307A7"/>
    <w:rsid w:val="00230C7E"/>
    <w:rsid w:val="0023140B"/>
    <w:rsid w:val="0023155F"/>
    <w:rsid w:val="002315DA"/>
    <w:rsid w:val="0023175B"/>
    <w:rsid w:val="00231C4A"/>
    <w:rsid w:val="00232BFF"/>
    <w:rsid w:val="00232FC6"/>
    <w:rsid w:val="002336E1"/>
    <w:rsid w:val="002339A3"/>
    <w:rsid w:val="00233C09"/>
    <w:rsid w:val="00233C5F"/>
    <w:rsid w:val="00233D19"/>
    <w:rsid w:val="0023451D"/>
    <w:rsid w:val="002346AD"/>
    <w:rsid w:val="002348CE"/>
    <w:rsid w:val="00234DA4"/>
    <w:rsid w:val="00234FB9"/>
    <w:rsid w:val="002350BA"/>
    <w:rsid w:val="00235127"/>
    <w:rsid w:val="0023522B"/>
    <w:rsid w:val="002355DC"/>
    <w:rsid w:val="002357E3"/>
    <w:rsid w:val="00235860"/>
    <w:rsid w:val="0023590E"/>
    <w:rsid w:val="00235AA4"/>
    <w:rsid w:val="00235C01"/>
    <w:rsid w:val="002363F1"/>
    <w:rsid w:val="00236545"/>
    <w:rsid w:val="00236F37"/>
    <w:rsid w:val="00237A88"/>
    <w:rsid w:val="00237C4D"/>
    <w:rsid w:val="002403AE"/>
    <w:rsid w:val="002407D8"/>
    <w:rsid w:val="002409D3"/>
    <w:rsid w:val="00241FB4"/>
    <w:rsid w:val="00242268"/>
    <w:rsid w:val="00242A19"/>
    <w:rsid w:val="00242E81"/>
    <w:rsid w:val="002437D4"/>
    <w:rsid w:val="00244E7A"/>
    <w:rsid w:val="0024596F"/>
    <w:rsid w:val="00245DD4"/>
    <w:rsid w:val="00246003"/>
    <w:rsid w:val="002462F7"/>
    <w:rsid w:val="00247BEF"/>
    <w:rsid w:val="00247C21"/>
    <w:rsid w:val="002503C1"/>
    <w:rsid w:val="00250409"/>
    <w:rsid w:val="00250775"/>
    <w:rsid w:val="00250AC1"/>
    <w:rsid w:val="00250AD5"/>
    <w:rsid w:val="0025148A"/>
    <w:rsid w:val="002517DD"/>
    <w:rsid w:val="0025188F"/>
    <w:rsid w:val="00252334"/>
    <w:rsid w:val="0025285D"/>
    <w:rsid w:val="00253110"/>
    <w:rsid w:val="002534B2"/>
    <w:rsid w:val="00253BD0"/>
    <w:rsid w:val="00253CBF"/>
    <w:rsid w:val="00254283"/>
    <w:rsid w:val="002545FA"/>
    <w:rsid w:val="0025473D"/>
    <w:rsid w:val="00255068"/>
    <w:rsid w:val="002559CC"/>
    <w:rsid w:val="002564AB"/>
    <w:rsid w:val="00256C1A"/>
    <w:rsid w:val="00256F66"/>
    <w:rsid w:val="00256FDD"/>
    <w:rsid w:val="002576DE"/>
    <w:rsid w:val="0025778E"/>
    <w:rsid w:val="00257AB3"/>
    <w:rsid w:val="00260056"/>
    <w:rsid w:val="00260518"/>
    <w:rsid w:val="002613C3"/>
    <w:rsid w:val="00261653"/>
    <w:rsid w:val="002617C1"/>
    <w:rsid w:val="00261B74"/>
    <w:rsid w:val="00262289"/>
    <w:rsid w:val="00262CA5"/>
    <w:rsid w:val="00262FDF"/>
    <w:rsid w:val="00263266"/>
    <w:rsid w:val="0026341D"/>
    <w:rsid w:val="00263AEE"/>
    <w:rsid w:val="00263E96"/>
    <w:rsid w:val="00263F35"/>
    <w:rsid w:val="00264033"/>
    <w:rsid w:val="00264097"/>
    <w:rsid w:val="002641CD"/>
    <w:rsid w:val="00264302"/>
    <w:rsid w:val="00264C5E"/>
    <w:rsid w:val="00264FD5"/>
    <w:rsid w:val="002655EA"/>
    <w:rsid w:val="002658BF"/>
    <w:rsid w:val="00265AC8"/>
    <w:rsid w:val="00266321"/>
    <w:rsid w:val="002663E1"/>
    <w:rsid w:val="0026686E"/>
    <w:rsid w:val="002669EC"/>
    <w:rsid w:val="002669FE"/>
    <w:rsid w:val="00266DEA"/>
    <w:rsid w:val="00266EE6"/>
    <w:rsid w:val="00267199"/>
    <w:rsid w:val="002677F2"/>
    <w:rsid w:val="00267AC0"/>
    <w:rsid w:val="00267E68"/>
    <w:rsid w:val="00267EAA"/>
    <w:rsid w:val="0027051A"/>
    <w:rsid w:val="00270525"/>
    <w:rsid w:val="00270B77"/>
    <w:rsid w:val="00271DFE"/>
    <w:rsid w:val="00271E90"/>
    <w:rsid w:val="00271F5F"/>
    <w:rsid w:val="00272B80"/>
    <w:rsid w:val="00272D36"/>
    <w:rsid w:val="00272F28"/>
    <w:rsid w:val="00273531"/>
    <w:rsid w:val="00273A3C"/>
    <w:rsid w:val="00273C7E"/>
    <w:rsid w:val="00273F1E"/>
    <w:rsid w:val="002745C5"/>
    <w:rsid w:val="0027480D"/>
    <w:rsid w:val="00274886"/>
    <w:rsid w:val="0027511D"/>
    <w:rsid w:val="00275245"/>
    <w:rsid w:val="00275506"/>
    <w:rsid w:val="00275BB9"/>
    <w:rsid w:val="00275FB5"/>
    <w:rsid w:val="00276583"/>
    <w:rsid w:val="002765EC"/>
    <w:rsid w:val="00276E07"/>
    <w:rsid w:val="00277428"/>
    <w:rsid w:val="00277B65"/>
    <w:rsid w:val="0028003D"/>
    <w:rsid w:val="002800A8"/>
    <w:rsid w:val="0028019D"/>
    <w:rsid w:val="002802D2"/>
    <w:rsid w:val="00280A41"/>
    <w:rsid w:val="00280F7C"/>
    <w:rsid w:val="002811D1"/>
    <w:rsid w:val="0028133A"/>
    <w:rsid w:val="0028178E"/>
    <w:rsid w:val="00281AF7"/>
    <w:rsid w:val="00281B54"/>
    <w:rsid w:val="00281E0F"/>
    <w:rsid w:val="00282825"/>
    <w:rsid w:val="00282B1F"/>
    <w:rsid w:val="00282DBB"/>
    <w:rsid w:val="00283283"/>
    <w:rsid w:val="00283785"/>
    <w:rsid w:val="00283877"/>
    <w:rsid w:val="002839B4"/>
    <w:rsid w:val="00283A95"/>
    <w:rsid w:val="00284E8D"/>
    <w:rsid w:val="00285272"/>
    <w:rsid w:val="0028557A"/>
    <w:rsid w:val="002858E4"/>
    <w:rsid w:val="002859F1"/>
    <w:rsid w:val="00285A23"/>
    <w:rsid w:val="00285DB2"/>
    <w:rsid w:val="00285E81"/>
    <w:rsid w:val="00285F4C"/>
    <w:rsid w:val="002860A0"/>
    <w:rsid w:val="00286136"/>
    <w:rsid w:val="00286C83"/>
    <w:rsid w:val="00286D50"/>
    <w:rsid w:val="00286E46"/>
    <w:rsid w:val="002871A7"/>
    <w:rsid w:val="00287673"/>
    <w:rsid w:val="0028793F"/>
    <w:rsid w:val="00287F40"/>
    <w:rsid w:val="00290226"/>
    <w:rsid w:val="002911C3"/>
    <w:rsid w:val="00291404"/>
    <w:rsid w:val="002914BB"/>
    <w:rsid w:val="00291888"/>
    <w:rsid w:val="00291B35"/>
    <w:rsid w:val="00292AF5"/>
    <w:rsid w:val="0029321C"/>
    <w:rsid w:val="00293B84"/>
    <w:rsid w:val="00293D02"/>
    <w:rsid w:val="00294789"/>
    <w:rsid w:val="002953AF"/>
    <w:rsid w:val="00295547"/>
    <w:rsid w:val="00295644"/>
    <w:rsid w:val="00295F53"/>
    <w:rsid w:val="002960A3"/>
    <w:rsid w:val="0029692D"/>
    <w:rsid w:val="00296BDD"/>
    <w:rsid w:val="00296DF0"/>
    <w:rsid w:val="00296E58"/>
    <w:rsid w:val="002A0170"/>
    <w:rsid w:val="002A04B6"/>
    <w:rsid w:val="002A0504"/>
    <w:rsid w:val="002A0CAB"/>
    <w:rsid w:val="002A1084"/>
    <w:rsid w:val="002A1521"/>
    <w:rsid w:val="002A165E"/>
    <w:rsid w:val="002A1FC4"/>
    <w:rsid w:val="002A2D83"/>
    <w:rsid w:val="002A2E10"/>
    <w:rsid w:val="002A3656"/>
    <w:rsid w:val="002A3BB1"/>
    <w:rsid w:val="002A3DC2"/>
    <w:rsid w:val="002A47DC"/>
    <w:rsid w:val="002A4D07"/>
    <w:rsid w:val="002A519C"/>
    <w:rsid w:val="002A5350"/>
    <w:rsid w:val="002A5920"/>
    <w:rsid w:val="002A61B9"/>
    <w:rsid w:val="002A68EF"/>
    <w:rsid w:val="002A7238"/>
    <w:rsid w:val="002A7986"/>
    <w:rsid w:val="002A7B62"/>
    <w:rsid w:val="002A7BD1"/>
    <w:rsid w:val="002A7BF7"/>
    <w:rsid w:val="002B0EB3"/>
    <w:rsid w:val="002B0ECC"/>
    <w:rsid w:val="002B0F65"/>
    <w:rsid w:val="002B11D9"/>
    <w:rsid w:val="002B15F9"/>
    <w:rsid w:val="002B16BD"/>
    <w:rsid w:val="002B175C"/>
    <w:rsid w:val="002B1B09"/>
    <w:rsid w:val="002B1BA8"/>
    <w:rsid w:val="002B1D80"/>
    <w:rsid w:val="002B23BC"/>
    <w:rsid w:val="002B2B8E"/>
    <w:rsid w:val="002B2C2F"/>
    <w:rsid w:val="002B39B2"/>
    <w:rsid w:val="002B3E2B"/>
    <w:rsid w:val="002B3E9C"/>
    <w:rsid w:val="002B427A"/>
    <w:rsid w:val="002B42CC"/>
    <w:rsid w:val="002B486F"/>
    <w:rsid w:val="002B4BDD"/>
    <w:rsid w:val="002B56C3"/>
    <w:rsid w:val="002B6306"/>
    <w:rsid w:val="002B661A"/>
    <w:rsid w:val="002B68A9"/>
    <w:rsid w:val="002B6D01"/>
    <w:rsid w:val="002B6F28"/>
    <w:rsid w:val="002B7439"/>
    <w:rsid w:val="002B7709"/>
    <w:rsid w:val="002B7DD1"/>
    <w:rsid w:val="002C14EC"/>
    <w:rsid w:val="002C274B"/>
    <w:rsid w:val="002C2D46"/>
    <w:rsid w:val="002C32EF"/>
    <w:rsid w:val="002C40E5"/>
    <w:rsid w:val="002C4659"/>
    <w:rsid w:val="002C4A46"/>
    <w:rsid w:val="002C4AC7"/>
    <w:rsid w:val="002C57AC"/>
    <w:rsid w:val="002C599C"/>
    <w:rsid w:val="002C5CEE"/>
    <w:rsid w:val="002C5D3B"/>
    <w:rsid w:val="002C5D73"/>
    <w:rsid w:val="002C5E5F"/>
    <w:rsid w:val="002C6EF3"/>
    <w:rsid w:val="002C6F96"/>
    <w:rsid w:val="002C6F9F"/>
    <w:rsid w:val="002C7282"/>
    <w:rsid w:val="002C79E3"/>
    <w:rsid w:val="002C7BA1"/>
    <w:rsid w:val="002C7C5C"/>
    <w:rsid w:val="002D0199"/>
    <w:rsid w:val="002D01A3"/>
    <w:rsid w:val="002D0752"/>
    <w:rsid w:val="002D1025"/>
    <w:rsid w:val="002D1042"/>
    <w:rsid w:val="002D168D"/>
    <w:rsid w:val="002D1B42"/>
    <w:rsid w:val="002D1FDC"/>
    <w:rsid w:val="002D2270"/>
    <w:rsid w:val="002D2A66"/>
    <w:rsid w:val="002D2C41"/>
    <w:rsid w:val="002D2CAA"/>
    <w:rsid w:val="002D3010"/>
    <w:rsid w:val="002D3539"/>
    <w:rsid w:val="002D40C2"/>
    <w:rsid w:val="002D440B"/>
    <w:rsid w:val="002D4C4B"/>
    <w:rsid w:val="002D4D4D"/>
    <w:rsid w:val="002D4ED0"/>
    <w:rsid w:val="002D54BC"/>
    <w:rsid w:val="002D57E1"/>
    <w:rsid w:val="002D598F"/>
    <w:rsid w:val="002D59B7"/>
    <w:rsid w:val="002D5C79"/>
    <w:rsid w:val="002D5DC9"/>
    <w:rsid w:val="002D6321"/>
    <w:rsid w:val="002D66BC"/>
    <w:rsid w:val="002D7039"/>
    <w:rsid w:val="002D7705"/>
    <w:rsid w:val="002D7BDF"/>
    <w:rsid w:val="002D7C32"/>
    <w:rsid w:val="002E075C"/>
    <w:rsid w:val="002E12D0"/>
    <w:rsid w:val="002E166A"/>
    <w:rsid w:val="002E1E4E"/>
    <w:rsid w:val="002E2169"/>
    <w:rsid w:val="002E27F1"/>
    <w:rsid w:val="002E2FE3"/>
    <w:rsid w:val="002E3406"/>
    <w:rsid w:val="002E3565"/>
    <w:rsid w:val="002E38EF"/>
    <w:rsid w:val="002E398F"/>
    <w:rsid w:val="002E4161"/>
    <w:rsid w:val="002E4361"/>
    <w:rsid w:val="002E4E38"/>
    <w:rsid w:val="002E4F65"/>
    <w:rsid w:val="002E53D6"/>
    <w:rsid w:val="002E5467"/>
    <w:rsid w:val="002E5DEC"/>
    <w:rsid w:val="002E5F25"/>
    <w:rsid w:val="002E62ED"/>
    <w:rsid w:val="002E63A2"/>
    <w:rsid w:val="002E6974"/>
    <w:rsid w:val="002E6FF1"/>
    <w:rsid w:val="002E71E7"/>
    <w:rsid w:val="002E7A65"/>
    <w:rsid w:val="002E7FDF"/>
    <w:rsid w:val="002F09D9"/>
    <w:rsid w:val="002F0B0F"/>
    <w:rsid w:val="002F1E8C"/>
    <w:rsid w:val="002F2557"/>
    <w:rsid w:val="002F3286"/>
    <w:rsid w:val="002F37E2"/>
    <w:rsid w:val="002F38D5"/>
    <w:rsid w:val="002F405E"/>
    <w:rsid w:val="002F467A"/>
    <w:rsid w:val="002F469F"/>
    <w:rsid w:val="002F4CE9"/>
    <w:rsid w:val="002F53C9"/>
    <w:rsid w:val="002F55EE"/>
    <w:rsid w:val="002F562B"/>
    <w:rsid w:val="002F6094"/>
    <w:rsid w:val="002F609D"/>
    <w:rsid w:val="002F67E5"/>
    <w:rsid w:val="002F687E"/>
    <w:rsid w:val="002F6B88"/>
    <w:rsid w:val="002F7053"/>
    <w:rsid w:val="002F7660"/>
    <w:rsid w:val="002F7920"/>
    <w:rsid w:val="003003BB"/>
    <w:rsid w:val="00300AE8"/>
    <w:rsid w:val="00301645"/>
    <w:rsid w:val="0030174A"/>
    <w:rsid w:val="0030175B"/>
    <w:rsid w:val="00301AFC"/>
    <w:rsid w:val="0030222B"/>
    <w:rsid w:val="00302585"/>
    <w:rsid w:val="003025E1"/>
    <w:rsid w:val="0030281E"/>
    <w:rsid w:val="003028AD"/>
    <w:rsid w:val="00302F45"/>
    <w:rsid w:val="00303098"/>
    <w:rsid w:val="0030337B"/>
    <w:rsid w:val="0030364E"/>
    <w:rsid w:val="003039A4"/>
    <w:rsid w:val="0030414F"/>
    <w:rsid w:val="0030427D"/>
    <w:rsid w:val="003045EB"/>
    <w:rsid w:val="00304A48"/>
    <w:rsid w:val="00304A83"/>
    <w:rsid w:val="00305219"/>
    <w:rsid w:val="0030535C"/>
    <w:rsid w:val="003058F0"/>
    <w:rsid w:val="00305995"/>
    <w:rsid w:val="00306403"/>
    <w:rsid w:val="00306508"/>
    <w:rsid w:val="00306938"/>
    <w:rsid w:val="003071F9"/>
    <w:rsid w:val="00307535"/>
    <w:rsid w:val="00307FBB"/>
    <w:rsid w:val="00310308"/>
    <w:rsid w:val="00310404"/>
    <w:rsid w:val="003105F4"/>
    <w:rsid w:val="0031060C"/>
    <w:rsid w:val="003108F7"/>
    <w:rsid w:val="00311316"/>
    <w:rsid w:val="00311557"/>
    <w:rsid w:val="00311737"/>
    <w:rsid w:val="00311B3B"/>
    <w:rsid w:val="00312980"/>
    <w:rsid w:val="00313CA3"/>
    <w:rsid w:val="00314544"/>
    <w:rsid w:val="00315087"/>
    <w:rsid w:val="0031517F"/>
    <w:rsid w:val="00315510"/>
    <w:rsid w:val="003166FF"/>
    <w:rsid w:val="00316B03"/>
    <w:rsid w:val="00316FE1"/>
    <w:rsid w:val="003179AB"/>
    <w:rsid w:val="00317E43"/>
    <w:rsid w:val="003203AB"/>
    <w:rsid w:val="003203E8"/>
    <w:rsid w:val="00320410"/>
    <w:rsid w:val="0032050F"/>
    <w:rsid w:val="003206D4"/>
    <w:rsid w:val="00321144"/>
    <w:rsid w:val="003211A6"/>
    <w:rsid w:val="00321402"/>
    <w:rsid w:val="003214B1"/>
    <w:rsid w:val="003216A4"/>
    <w:rsid w:val="003219C8"/>
    <w:rsid w:val="00321C66"/>
    <w:rsid w:val="00321D08"/>
    <w:rsid w:val="0032250B"/>
    <w:rsid w:val="0032266E"/>
    <w:rsid w:val="00322956"/>
    <w:rsid w:val="00322D13"/>
    <w:rsid w:val="00322E4C"/>
    <w:rsid w:val="003231C7"/>
    <w:rsid w:val="00323295"/>
    <w:rsid w:val="003239EC"/>
    <w:rsid w:val="00324283"/>
    <w:rsid w:val="00324488"/>
    <w:rsid w:val="0032455F"/>
    <w:rsid w:val="00324ACE"/>
    <w:rsid w:val="00325E62"/>
    <w:rsid w:val="0032613E"/>
    <w:rsid w:val="00326674"/>
    <w:rsid w:val="003269B4"/>
    <w:rsid w:val="00326B9A"/>
    <w:rsid w:val="00326DAA"/>
    <w:rsid w:val="00326DAC"/>
    <w:rsid w:val="003271EC"/>
    <w:rsid w:val="0032779B"/>
    <w:rsid w:val="00327AC7"/>
    <w:rsid w:val="00327DDF"/>
    <w:rsid w:val="003301BA"/>
    <w:rsid w:val="003302CA"/>
    <w:rsid w:val="003306A0"/>
    <w:rsid w:val="00330FE3"/>
    <w:rsid w:val="00331131"/>
    <w:rsid w:val="0033179F"/>
    <w:rsid w:val="00332225"/>
    <w:rsid w:val="0033329D"/>
    <w:rsid w:val="00333B08"/>
    <w:rsid w:val="003340B6"/>
    <w:rsid w:val="00334452"/>
    <w:rsid w:val="0033474D"/>
    <w:rsid w:val="0033486B"/>
    <w:rsid w:val="00334B21"/>
    <w:rsid w:val="0033516A"/>
    <w:rsid w:val="00336047"/>
    <w:rsid w:val="003365DE"/>
    <w:rsid w:val="003370EB"/>
    <w:rsid w:val="00337941"/>
    <w:rsid w:val="003379B7"/>
    <w:rsid w:val="00337C6B"/>
    <w:rsid w:val="00337CEE"/>
    <w:rsid w:val="00340176"/>
    <w:rsid w:val="00340364"/>
    <w:rsid w:val="0034071E"/>
    <w:rsid w:val="0034079C"/>
    <w:rsid w:val="003407A6"/>
    <w:rsid w:val="00341AF5"/>
    <w:rsid w:val="00341B31"/>
    <w:rsid w:val="00341E83"/>
    <w:rsid w:val="003427BB"/>
    <w:rsid w:val="00342892"/>
    <w:rsid w:val="00342F99"/>
    <w:rsid w:val="003432B6"/>
    <w:rsid w:val="003434E9"/>
    <w:rsid w:val="0034352A"/>
    <w:rsid w:val="003439E9"/>
    <w:rsid w:val="00343C88"/>
    <w:rsid w:val="00343D31"/>
    <w:rsid w:val="003443FE"/>
    <w:rsid w:val="003444DD"/>
    <w:rsid w:val="00344908"/>
    <w:rsid w:val="00344E5E"/>
    <w:rsid w:val="0034542D"/>
    <w:rsid w:val="00345B70"/>
    <w:rsid w:val="00345C4B"/>
    <w:rsid w:val="00345F2F"/>
    <w:rsid w:val="0034607C"/>
    <w:rsid w:val="003466D8"/>
    <w:rsid w:val="00346873"/>
    <w:rsid w:val="00346C96"/>
    <w:rsid w:val="00346DA0"/>
    <w:rsid w:val="00346F3F"/>
    <w:rsid w:val="00347208"/>
    <w:rsid w:val="0035033B"/>
    <w:rsid w:val="00350C50"/>
    <w:rsid w:val="00350E0A"/>
    <w:rsid w:val="00352232"/>
    <w:rsid w:val="00353066"/>
    <w:rsid w:val="00353275"/>
    <w:rsid w:val="00353524"/>
    <w:rsid w:val="00353833"/>
    <w:rsid w:val="003544A1"/>
    <w:rsid w:val="00354EE3"/>
    <w:rsid w:val="003553A0"/>
    <w:rsid w:val="00356895"/>
    <w:rsid w:val="00356A5B"/>
    <w:rsid w:val="00356E27"/>
    <w:rsid w:val="003603AE"/>
    <w:rsid w:val="003605A5"/>
    <w:rsid w:val="00360D72"/>
    <w:rsid w:val="00360E57"/>
    <w:rsid w:val="00360F6C"/>
    <w:rsid w:val="00361098"/>
    <w:rsid w:val="003612F2"/>
    <w:rsid w:val="00361455"/>
    <w:rsid w:val="003614B9"/>
    <w:rsid w:val="003616F8"/>
    <w:rsid w:val="00361ADE"/>
    <w:rsid w:val="003626A6"/>
    <w:rsid w:val="00362865"/>
    <w:rsid w:val="00362947"/>
    <w:rsid w:val="00362BDC"/>
    <w:rsid w:val="00362EF3"/>
    <w:rsid w:val="0036326B"/>
    <w:rsid w:val="003636CB"/>
    <w:rsid w:val="003638FE"/>
    <w:rsid w:val="0036401D"/>
    <w:rsid w:val="003648F1"/>
    <w:rsid w:val="00364A73"/>
    <w:rsid w:val="00364B63"/>
    <w:rsid w:val="00364BF8"/>
    <w:rsid w:val="00364DF3"/>
    <w:rsid w:val="003652F2"/>
    <w:rsid w:val="00365787"/>
    <w:rsid w:val="00365E55"/>
    <w:rsid w:val="00366687"/>
    <w:rsid w:val="00366F3B"/>
    <w:rsid w:val="00367246"/>
    <w:rsid w:val="00370598"/>
    <w:rsid w:val="00370E36"/>
    <w:rsid w:val="0037126F"/>
    <w:rsid w:val="0037155D"/>
    <w:rsid w:val="00371711"/>
    <w:rsid w:val="00371A8F"/>
    <w:rsid w:val="00371DE4"/>
    <w:rsid w:val="00371F64"/>
    <w:rsid w:val="003729B5"/>
    <w:rsid w:val="00372E22"/>
    <w:rsid w:val="00372EE8"/>
    <w:rsid w:val="00373689"/>
    <w:rsid w:val="0037378D"/>
    <w:rsid w:val="00373A4E"/>
    <w:rsid w:val="00373B1D"/>
    <w:rsid w:val="00373F11"/>
    <w:rsid w:val="0037414D"/>
    <w:rsid w:val="003745BB"/>
    <w:rsid w:val="00374FD6"/>
    <w:rsid w:val="00375070"/>
    <w:rsid w:val="003750B1"/>
    <w:rsid w:val="003754EA"/>
    <w:rsid w:val="003759BF"/>
    <w:rsid w:val="003763D6"/>
    <w:rsid w:val="003763EC"/>
    <w:rsid w:val="003765F1"/>
    <w:rsid w:val="00376684"/>
    <w:rsid w:val="00376E42"/>
    <w:rsid w:val="00377A68"/>
    <w:rsid w:val="00377A7A"/>
    <w:rsid w:val="00377D59"/>
    <w:rsid w:val="003800E3"/>
    <w:rsid w:val="003801D9"/>
    <w:rsid w:val="003809EC"/>
    <w:rsid w:val="00380FFF"/>
    <w:rsid w:val="003810F9"/>
    <w:rsid w:val="0038190D"/>
    <w:rsid w:val="003824A0"/>
    <w:rsid w:val="00382673"/>
    <w:rsid w:val="0038267E"/>
    <w:rsid w:val="00382691"/>
    <w:rsid w:val="00382C11"/>
    <w:rsid w:val="00382E23"/>
    <w:rsid w:val="00382F09"/>
    <w:rsid w:val="003830BB"/>
    <w:rsid w:val="003830D0"/>
    <w:rsid w:val="0038327C"/>
    <w:rsid w:val="003836DE"/>
    <w:rsid w:val="00383719"/>
    <w:rsid w:val="00383D20"/>
    <w:rsid w:val="00384483"/>
    <w:rsid w:val="003845A2"/>
    <w:rsid w:val="00384650"/>
    <w:rsid w:val="00384922"/>
    <w:rsid w:val="00384C9F"/>
    <w:rsid w:val="00384EA8"/>
    <w:rsid w:val="00385220"/>
    <w:rsid w:val="0038530E"/>
    <w:rsid w:val="0038591E"/>
    <w:rsid w:val="00385BE5"/>
    <w:rsid w:val="00386163"/>
    <w:rsid w:val="00386865"/>
    <w:rsid w:val="00386E9C"/>
    <w:rsid w:val="00386EA1"/>
    <w:rsid w:val="00387235"/>
    <w:rsid w:val="00387D00"/>
    <w:rsid w:val="00387E37"/>
    <w:rsid w:val="00387FAD"/>
    <w:rsid w:val="00390223"/>
    <w:rsid w:val="003902BE"/>
    <w:rsid w:val="003903FD"/>
    <w:rsid w:val="003904C3"/>
    <w:rsid w:val="0039097B"/>
    <w:rsid w:val="00390D6E"/>
    <w:rsid w:val="00390FF6"/>
    <w:rsid w:val="003913F1"/>
    <w:rsid w:val="00391628"/>
    <w:rsid w:val="0039162C"/>
    <w:rsid w:val="003918A2"/>
    <w:rsid w:val="003918D4"/>
    <w:rsid w:val="00392EB9"/>
    <w:rsid w:val="00393543"/>
    <w:rsid w:val="00393712"/>
    <w:rsid w:val="00393B93"/>
    <w:rsid w:val="00393E1A"/>
    <w:rsid w:val="003940DF"/>
    <w:rsid w:val="003945FA"/>
    <w:rsid w:val="00394683"/>
    <w:rsid w:val="0039535B"/>
    <w:rsid w:val="00395415"/>
    <w:rsid w:val="00395621"/>
    <w:rsid w:val="00395C42"/>
    <w:rsid w:val="00395FFB"/>
    <w:rsid w:val="0039604B"/>
    <w:rsid w:val="0039658C"/>
    <w:rsid w:val="0039702D"/>
    <w:rsid w:val="00397CC9"/>
    <w:rsid w:val="00397F23"/>
    <w:rsid w:val="003A00B6"/>
    <w:rsid w:val="003A0357"/>
    <w:rsid w:val="003A0BD6"/>
    <w:rsid w:val="003A0F29"/>
    <w:rsid w:val="003A1A7A"/>
    <w:rsid w:val="003A20CC"/>
    <w:rsid w:val="003A21E0"/>
    <w:rsid w:val="003A22FE"/>
    <w:rsid w:val="003A2402"/>
    <w:rsid w:val="003A2775"/>
    <w:rsid w:val="003A2A3C"/>
    <w:rsid w:val="003A2FAB"/>
    <w:rsid w:val="003A2FAD"/>
    <w:rsid w:val="003A2FC5"/>
    <w:rsid w:val="003A30DA"/>
    <w:rsid w:val="003A3943"/>
    <w:rsid w:val="003A3A78"/>
    <w:rsid w:val="003A3D10"/>
    <w:rsid w:val="003A42DC"/>
    <w:rsid w:val="003A49AA"/>
    <w:rsid w:val="003A4A95"/>
    <w:rsid w:val="003A4AC8"/>
    <w:rsid w:val="003A574D"/>
    <w:rsid w:val="003A5C6A"/>
    <w:rsid w:val="003A5EE7"/>
    <w:rsid w:val="003A60DB"/>
    <w:rsid w:val="003A6647"/>
    <w:rsid w:val="003A69A6"/>
    <w:rsid w:val="003A6C36"/>
    <w:rsid w:val="003A6E94"/>
    <w:rsid w:val="003A70BF"/>
    <w:rsid w:val="003A733B"/>
    <w:rsid w:val="003A7360"/>
    <w:rsid w:val="003A757C"/>
    <w:rsid w:val="003A791A"/>
    <w:rsid w:val="003A7C13"/>
    <w:rsid w:val="003A7FD0"/>
    <w:rsid w:val="003B012A"/>
    <w:rsid w:val="003B0259"/>
    <w:rsid w:val="003B0486"/>
    <w:rsid w:val="003B05DD"/>
    <w:rsid w:val="003B06BC"/>
    <w:rsid w:val="003B077F"/>
    <w:rsid w:val="003B081A"/>
    <w:rsid w:val="003B1003"/>
    <w:rsid w:val="003B1408"/>
    <w:rsid w:val="003B18A1"/>
    <w:rsid w:val="003B221C"/>
    <w:rsid w:val="003B2482"/>
    <w:rsid w:val="003B2913"/>
    <w:rsid w:val="003B2A1F"/>
    <w:rsid w:val="003B2E17"/>
    <w:rsid w:val="003B2FE4"/>
    <w:rsid w:val="003B3AB5"/>
    <w:rsid w:val="003B3DED"/>
    <w:rsid w:val="003B3E3B"/>
    <w:rsid w:val="003B410A"/>
    <w:rsid w:val="003B4497"/>
    <w:rsid w:val="003B45F1"/>
    <w:rsid w:val="003B50D1"/>
    <w:rsid w:val="003B5127"/>
    <w:rsid w:val="003B5C80"/>
    <w:rsid w:val="003B6250"/>
    <w:rsid w:val="003B655F"/>
    <w:rsid w:val="003B7313"/>
    <w:rsid w:val="003B7814"/>
    <w:rsid w:val="003B7C70"/>
    <w:rsid w:val="003B7D3A"/>
    <w:rsid w:val="003C01D5"/>
    <w:rsid w:val="003C0227"/>
    <w:rsid w:val="003C0888"/>
    <w:rsid w:val="003C123E"/>
    <w:rsid w:val="003C1E0E"/>
    <w:rsid w:val="003C20B9"/>
    <w:rsid w:val="003C271E"/>
    <w:rsid w:val="003C288E"/>
    <w:rsid w:val="003C388C"/>
    <w:rsid w:val="003C3BE8"/>
    <w:rsid w:val="003C4466"/>
    <w:rsid w:val="003C5183"/>
    <w:rsid w:val="003C519F"/>
    <w:rsid w:val="003C54AA"/>
    <w:rsid w:val="003C55CF"/>
    <w:rsid w:val="003C566B"/>
    <w:rsid w:val="003C5D72"/>
    <w:rsid w:val="003C5DF7"/>
    <w:rsid w:val="003C60C6"/>
    <w:rsid w:val="003C637D"/>
    <w:rsid w:val="003C67D4"/>
    <w:rsid w:val="003C6A29"/>
    <w:rsid w:val="003C70F6"/>
    <w:rsid w:val="003C77D8"/>
    <w:rsid w:val="003C79B3"/>
    <w:rsid w:val="003D0557"/>
    <w:rsid w:val="003D07EB"/>
    <w:rsid w:val="003D0C05"/>
    <w:rsid w:val="003D0D8E"/>
    <w:rsid w:val="003D115F"/>
    <w:rsid w:val="003D1675"/>
    <w:rsid w:val="003D2337"/>
    <w:rsid w:val="003D25D8"/>
    <w:rsid w:val="003D32DD"/>
    <w:rsid w:val="003D346E"/>
    <w:rsid w:val="003D3725"/>
    <w:rsid w:val="003D3948"/>
    <w:rsid w:val="003D3CB7"/>
    <w:rsid w:val="003D3D7A"/>
    <w:rsid w:val="003D417E"/>
    <w:rsid w:val="003D4820"/>
    <w:rsid w:val="003D57C1"/>
    <w:rsid w:val="003D592C"/>
    <w:rsid w:val="003D5B85"/>
    <w:rsid w:val="003D65AA"/>
    <w:rsid w:val="003D65EE"/>
    <w:rsid w:val="003D665E"/>
    <w:rsid w:val="003D6943"/>
    <w:rsid w:val="003D6CFA"/>
    <w:rsid w:val="003D6E4D"/>
    <w:rsid w:val="003D6F01"/>
    <w:rsid w:val="003D71AD"/>
    <w:rsid w:val="003D73F2"/>
    <w:rsid w:val="003D7544"/>
    <w:rsid w:val="003D76F8"/>
    <w:rsid w:val="003D77BB"/>
    <w:rsid w:val="003D7B01"/>
    <w:rsid w:val="003E0056"/>
    <w:rsid w:val="003E0699"/>
    <w:rsid w:val="003E08AA"/>
    <w:rsid w:val="003E0E43"/>
    <w:rsid w:val="003E0FDB"/>
    <w:rsid w:val="003E10AB"/>
    <w:rsid w:val="003E1153"/>
    <w:rsid w:val="003E122E"/>
    <w:rsid w:val="003E15E3"/>
    <w:rsid w:val="003E29BF"/>
    <w:rsid w:val="003E2C7A"/>
    <w:rsid w:val="003E2DCB"/>
    <w:rsid w:val="003E36A3"/>
    <w:rsid w:val="003E3ADC"/>
    <w:rsid w:val="003E3F4D"/>
    <w:rsid w:val="003E48B7"/>
    <w:rsid w:val="003E4A16"/>
    <w:rsid w:val="003E4B17"/>
    <w:rsid w:val="003E4C55"/>
    <w:rsid w:val="003E4DF3"/>
    <w:rsid w:val="003E4E53"/>
    <w:rsid w:val="003E4ED9"/>
    <w:rsid w:val="003E51A9"/>
    <w:rsid w:val="003E64ED"/>
    <w:rsid w:val="003E7247"/>
    <w:rsid w:val="003E796C"/>
    <w:rsid w:val="003E7E02"/>
    <w:rsid w:val="003E7E0A"/>
    <w:rsid w:val="003F01F4"/>
    <w:rsid w:val="003F04BE"/>
    <w:rsid w:val="003F06C1"/>
    <w:rsid w:val="003F0738"/>
    <w:rsid w:val="003F0CA2"/>
    <w:rsid w:val="003F0DD5"/>
    <w:rsid w:val="003F0EF5"/>
    <w:rsid w:val="003F1561"/>
    <w:rsid w:val="003F21D2"/>
    <w:rsid w:val="003F2325"/>
    <w:rsid w:val="003F265F"/>
    <w:rsid w:val="003F337A"/>
    <w:rsid w:val="003F388F"/>
    <w:rsid w:val="003F3BAC"/>
    <w:rsid w:val="003F47F7"/>
    <w:rsid w:val="003F4ADC"/>
    <w:rsid w:val="003F4C8B"/>
    <w:rsid w:val="003F508E"/>
    <w:rsid w:val="003F56F3"/>
    <w:rsid w:val="003F590A"/>
    <w:rsid w:val="003F63E7"/>
    <w:rsid w:val="003F6498"/>
    <w:rsid w:val="003F6687"/>
    <w:rsid w:val="003F6A7D"/>
    <w:rsid w:val="003F6D0E"/>
    <w:rsid w:val="003F6E20"/>
    <w:rsid w:val="003F6E39"/>
    <w:rsid w:val="003F6F09"/>
    <w:rsid w:val="003F6FAC"/>
    <w:rsid w:val="00400475"/>
    <w:rsid w:val="00400EE8"/>
    <w:rsid w:val="00402084"/>
    <w:rsid w:val="0040250B"/>
    <w:rsid w:val="00402C12"/>
    <w:rsid w:val="00402E95"/>
    <w:rsid w:val="00403F49"/>
    <w:rsid w:val="004040B1"/>
    <w:rsid w:val="004046B9"/>
    <w:rsid w:val="00404C64"/>
    <w:rsid w:val="00404E26"/>
    <w:rsid w:val="0040545C"/>
    <w:rsid w:val="004059CC"/>
    <w:rsid w:val="00405AE6"/>
    <w:rsid w:val="00405CA6"/>
    <w:rsid w:val="00405CC1"/>
    <w:rsid w:val="00405E0F"/>
    <w:rsid w:val="00406018"/>
    <w:rsid w:val="004069DB"/>
    <w:rsid w:val="00406AE7"/>
    <w:rsid w:val="0040712C"/>
    <w:rsid w:val="00407F27"/>
    <w:rsid w:val="004101FB"/>
    <w:rsid w:val="004104F2"/>
    <w:rsid w:val="00410505"/>
    <w:rsid w:val="0041074A"/>
    <w:rsid w:val="00410C17"/>
    <w:rsid w:val="00411239"/>
    <w:rsid w:val="0041167B"/>
    <w:rsid w:val="004116AC"/>
    <w:rsid w:val="0041189C"/>
    <w:rsid w:val="00411EFF"/>
    <w:rsid w:val="00412214"/>
    <w:rsid w:val="0041239E"/>
    <w:rsid w:val="004137C9"/>
    <w:rsid w:val="004137DA"/>
    <w:rsid w:val="0041391C"/>
    <w:rsid w:val="004140EA"/>
    <w:rsid w:val="0041493B"/>
    <w:rsid w:val="00414A33"/>
    <w:rsid w:val="00414CC4"/>
    <w:rsid w:val="004156A8"/>
    <w:rsid w:val="004156C8"/>
    <w:rsid w:val="004157FF"/>
    <w:rsid w:val="00415808"/>
    <w:rsid w:val="00415EB7"/>
    <w:rsid w:val="00416029"/>
    <w:rsid w:val="004160C1"/>
    <w:rsid w:val="0041673F"/>
    <w:rsid w:val="00416817"/>
    <w:rsid w:val="00416DCF"/>
    <w:rsid w:val="0041761A"/>
    <w:rsid w:val="0041774F"/>
    <w:rsid w:val="00417BCB"/>
    <w:rsid w:val="00417E0D"/>
    <w:rsid w:val="00417FC5"/>
    <w:rsid w:val="00420088"/>
    <w:rsid w:val="00420628"/>
    <w:rsid w:val="00420C6C"/>
    <w:rsid w:val="00420F02"/>
    <w:rsid w:val="004210BF"/>
    <w:rsid w:val="00421275"/>
    <w:rsid w:val="0042141A"/>
    <w:rsid w:val="00421948"/>
    <w:rsid w:val="004219F1"/>
    <w:rsid w:val="00421F05"/>
    <w:rsid w:val="00422152"/>
    <w:rsid w:val="00422323"/>
    <w:rsid w:val="004228A8"/>
    <w:rsid w:val="00422B72"/>
    <w:rsid w:val="004230C1"/>
    <w:rsid w:val="00423636"/>
    <w:rsid w:val="0042384D"/>
    <w:rsid w:val="004239F8"/>
    <w:rsid w:val="00423B2F"/>
    <w:rsid w:val="004242E6"/>
    <w:rsid w:val="00424380"/>
    <w:rsid w:val="00425899"/>
    <w:rsid w:val="004259FB"/>
    <w:rsid w:val="00425DE6"/>
    <w:rsid w:val="00425EAC"/>
    <w:rsid w:val="004264EF"/>
    <w:rsid w:val="00427AE5"/>
    <w:rsid w:val="00427BEC"/>
    <w:rsid w:val="00430183"/>
    <w:rsid w:val="0043018A"/>
    <w:rsid w:val="004301C4"/>
    <w:rsid w:val="00430C61"/>
    <w:rsid w:val="00430C80"/>
    <w:rsid w:val="00431A7F"/>
    <w:rsid w:val="00431D49"/>
    <w:rsid w:val="00432290"/>
    <w:rsid w:val="00432807"/>
    <w:rsid w:val="004328EE"/>
    <w:rsid w:val="004343E5"/>
    <w:rsid w:val="00434720"/>
    <w:rsid w:val="00434928"/>
    <w:rsid w:val="00435524"/>
    <w:rsid w:val="0043579B"/>
    <w:rsid w:val="0043629D"/>
    <w:rsid w:val="00436485"/>
    <w:rsid w:val="0043757F"/>
    <w:rsid w:val="004377A2"/>
    <w:rsid w:val="00437CF3"/>
    <w:rsid w:val="00437EA9"/>
    <w:rsid w:val="00440125"/>
    <w:rsid w:val="004405E6"/>
    <w:rsid w:val="00440CCB"/>
    <w:rsid w:val="00440D6F"/>
    <w:rsid w:val="00440E1A"/>
    <w:rsid w:val="00440E4F"/>
    <w:rsid w:val="00440FE2"/>
    <w:rsid w:val="004413D9"/>
    <w:rsid w:val="0044147A"/>
    <w:rsid w:val="00441644"/>
    <w:rsid w:val="00442392"/>
    <w:rsid w:val="00442CED"/>
    <w:rsid w:val="00442E6E"/>
    <w:rsid w:val="004438E7"/>
    <w:rsid w:val="00443AD6"/>
    <w:rsid w:val="00443C4A"/>
    <w:rsid w:val="0044454B"/>
    <w:rsid w:val="00444BAA"/>
    <w:rsid w:val="00444CD4"/>
    <w:rsid w:val="00444F8E"/>
    <w:rsid w:val="004450BA"/>
    <w:rsid w:val="00445C50"/>
    <w:rsid w:val="00445D51"/>
    <w:rsid w:val="0044634A"/>
    <w:rsid w:val="004466CE"/>
    <w:rsid w:val="004467CC"/>
    <w:rsid w:val="0044690D"/>
    <w:rsid w:val="00447089"/>
    <w:rsid w:val="0044756D"/>
    <w:rsid w:val="00450064"/>
    <w:rsid w:val="004506D0"/>
    <w:rsid w:val="00450767"/>
    <w:rsid w:val="00450BEF"/>
    <w:rsid w:val="00450C19"/>
    <w:rsid w:val="004513BF"/>
    <w:rsid w:val="00451CA8"/>
    <w:rsid w:val="00451DE0"/>
    <w:rsid w:val="00451F2F"/>
    <w:rsid w:val="00451FC9"/>
    <w:rsid w:val="004526C3"/>
    <w:rsid w:val="00452AB7"/>
    <w:rsid w:val="00452D9C"/>
    <w:rsid w:val="00453025"/>
    <w:rsid w:val="00453DAD"/>
    <w:rsid w:val="00453EB4"/>
    <w:rsid w:val="0045418D"/>
    <w:rsid w:val="0045461D"/>
    <w:rsid w:val="00454747"/>
    <w:rsid w:val="00454957"/>
    <w:rsid w:val="00455298"/>
    <w:rsid w:val="004555D9"/>
    <w:rsid w:val="00455C79"/>
    <w:rsid w:val="004564C8"/>
    <w:rsid w:val="0045664C"/>
    <w:rsid w:val="00456A7D"/>
    <w:rsid w:val="00456DFF"/>
    <w:rsid w:val="004573AA"/>
    <w:rsid w:val="00457494"/>
    <w:rsid w:val="0045790E"/>
    <w:rsid w:val="0046081C"/>
    <w:rsid w:val="004608F6"/>
    <w:rsid w:val="004612C8"/>
    <w:rsid w:val="00461364"/>
    <w:rsid w:val="004613DE"/>
    <w:rsid w:val="004613FB"/>
    <w:rsid w:val="00461B39"/>
    <w:rsid w:val="00461D7D"/>
    <w:rsid w:val="00462273"/>
    <w:rsid w:val="00462CC4"/>
    <w:rsid w:val="00462FE6"/>
    <w:rsid w:val="004633B2"/>
    <w:rsid w:val="004636D2"/>
    <w:rsid w:val="004640AA"/>
    <w:rsid w:val="00464FB3"/>
    <w:rsid w:val="00465AA2"/>
    <w:rsid w:val="00465BBE"/>
    <w:rsid w:val="004662E7"/>
    <w:rsid w:val="00466403"/>
    <w:rsid w:val="00466410"/>
    <w:rsid w:val="004666C8"/>
    <w:rsid w:val="004671C1"/>
    <w:rsid w:val="004674C8"/>
    <w:rsid w:val="00467583"/>
    <w:rsid w:val="004679A3"/>
    <w:rsid w:val="00467C3A"/>
    <w:rsid w:val="0047006A"/>
    <w:rsid w:val="0047056E"/>
    <w:rsid w:val="00471461"/>
    <w:rsid w:val="004714B0"/>
    <w:rsid w:val="00471661"/>
    <w:rsid w:val="004717BD"/>
    <w:rsid w:val="00471C30"/>
    <w:rsid w:val="00471E54"/>
    <w:rsid w:val="00472588"/>
    <w:rsid w:val="00472660"/>
    <w:rsid w:val="0047269D"/>
    <w:rsid w:val="0047278E"/>
    <w:rsid w:val="00474287"/>
    <w:rsid w:val="00474EA5"/>
    <w:rsid w:val="00474EB0"/>
    <w:rsid w:val="00474FC9"/>
    <w:rsid w:val="004754BC"/>
    <w:rsid w:val="0047571D"/>
    <w:rsid w:val="0047585C"/>
    <w:rsid w:val="0047626C"/>
    <w:rsid w:val="00476D86"/>
    <w:rsid w:val="00477433"/>
    <w:rsid w:val="004778C9"/>
    <w:rsid w:val="00477964"/>
    <w:rsid w:val="00477F99"/>
    <w:rsid w:val="00480034"/>
    <w:rsid w:val="004805F1"/>
    <w:rsid w:val="004807B9"/>
    <w:rsid w:val="004808F1"/>
    <w:rsid w:val="00480CBC"/>
    <w:rsid w:val="0048180C"/>
    <w:rsid w:val="00481BCA"/>
    <w:rsid w:val="00481EC0"/>
    <w:rsid w:val="00481F70"/>
    <w:rsid w:val="0048208A"/>
    <w:rsid w:val="004820CB"/>
    <w:rsid w:val="004821DE"/>
    <w:rsid w:val="004823C5"/>
    <w:rsid w:val="00482640"/>
    <w:rsid w:val="004829BC"/>
    <w:rsid w:val="00482CE1"/>
    <w:rsid w:val="00482F60"/>
    <w:rsid w:val="004832A6"/>
    <w:rsid w:val="00483364"/>
    <w:rsid w:val="00483A1B"/>
    <w:rsid w:val="00483E61"/>
    <w:rsid w:val="00484030"/>
    <w:rsid w:val="00484CD1"/>
    <w:rsid w:val="004855F8"/>
    <w:rsid w:val="00485CAD"/>
    <w:rsid w:val="00486217"/>
    <w:rsid w:val="0048665C"/>
    <w:rsid w:val="00486D3E"/>
    <w:rsid w:val="00487833"/>
    <w:rsid w:val="00487CE6"/>
    <w:rsid w:val="00487E6F"/>
    <w:rsid w:val="00487E94"/>
    <w:rsid w:val="004900CD"/>
    <w:rsid w:val="0049086E"/>
    <w:rsid w:val="00490958"/>
    <w:rsid w:val="00490ECF"/>
    <w:rsid w:val="00490FCB"/>
    <w:rsid w:val="00491B6C"/>
    <w:rsid w:val="00491CB9"/>
    <w:rsid w:val="00491F00"/>
    <w:rsid w:val="0049259B"/>
    <w:rsid w:val="00492AAA"/>
    <w:rsid w:val="00492B4B"/>
    <w:rsid w:val="004933E2"/>
    <w:rsid w:val="004935BC"/>
    <w:rsid w:val="004938E7"/>
    <w:rsid w:val="00493CA5"/>
    <w:rsid w:val="00493D3A"/>
    <w:rsid w:val="00494BB9"/>
    <w:rsid w:val="004951BD"/>
    <w:rsid w:val="004951C1"/>
    <w:rsid w:val="00495428"/>
    <w:rsid w:val="004955AF"/>
    <w:rsid w:val="004960DE"/>
    <w:rsid w:val="00497459"/>
    <w:rsid w:val="004975A0"/>
    <w:rsid w:val="00497C97"/>
    <w:rsid w:val="004A1023"/>
    <w:rsid w:val="004A1380"/>
    <w:rsid w:val="004A1699"/>
    <w:rsid w:val="004A2632"/>
    <w:rsid w:val="004A28A3"/>
    <w:rsid w:val="004A2F71"/>
    <w:rsid w:val="004A328A"/>
    <w:rsid w:val="004A333A"/>
    <w:rsid w:val="004A3475"/>
    <w:rsid w:val="004A3AA2"/>
    <w:rsid w:val="004A4812"/>
    <w:rsid w:val="004A4C3D"/>
    <w:rsid w:val="004A57AC"/>
    <w:rsid w:val="004A5907"/>
    <w:rsid w:val="004A595E"/>
    <w:rsid w:val="004A6A1D"/>
    <w:rsid w:val="004A6B90"/>
    <w:rsid w:val="004A6B95"/>
    <w:rsid w:val="004A6D43"/>
    <w:rsid w:val="004A6F0B"/>
    <w:rsid w:val="004A7AC1"/>
    <w:rsid w:val="004A7E22"/>
    <w:rsid w:val="004A7FAE"/>
    <w:rsid w:val="004B0324"/>
    <w:rsid w:val="004B04CE"/>
    <w:rsid w:val="004B0546"/>
    <w:rsid w:val="004B0977"/>
    <w:rsid w:val="004B0A59"/>
    <w:rsid w:val="004B0BB9"/>
    <w:rsid w:val="004B1DB4"/>
    <w:rsid w:val="004B2259"/>
    <w:rsid w:val="004B2D83"/>
    <w:rsid w:val="004B2F80"/>
    <w:rsid w:val="004B3055"/>
    <w:rsid w:val="004B322E"/>
    <w:rsid w:val="004B332F"/>
    <w:rsid w:val="004B3651"/>
    <w:rsid w:val="004B3A19"/>
    <w:rsid w:val="004B4694"/>
    <w:rsid w:val="004B480D"/>
    <w:rsid w:val="004B4952"/>
    <w:rsid w:val="004B547C"/>
    <w:rsid w:val="004B5686"/>
    <w:rsid w:val="004B595B"/>
    <w:rsid w:val="004B5F63"/>
    <w:rsid w:val="004B612F"/>
    <w:rsid w:val="004B71B9"/>
    <w:rsid w:val="004B7334"/>
    <w:rsid w:val="004B7370"/>
    <w:rsid w:val="004B749D"/>
    <w:rsid w:val="004C0341"/>
    <w:rsid w:val="004C03FB"/>
    <w:rsid w:val="004C1CA5"/>
    <w:rsid w:val="004C1CB1"/>
    <w:rsid w:val="004C1F62"/>
    <w:rsid w:val="004C21F0"/>
    <w:rsid w:val="004C2365"/>
    <w:rsid w:val="004C3071"/>
    <w:rsid w:val="004C34E6"/>
    <w:rsid w:val="004C351B"/>
    <w:rsid w:val="004C39C5"/>
    <w:rsid w:val="004C3A57"/>
    <w:rsid w:val="004C3B3F"/>
    <w:rsid w:val="004C3D99"/>
    <w:rsid w:val="004C498B"/>
    <w:rsid w:val="004C4A97"/>
    <w:rsid w:val="004C4CB8"/>
    <w:rsid w:val="004C51D3"/>
    <w:rsid w:val="004C552E"/>
    <w:rsid w:val="004C5621"/>
    <w:rsid w:val="004C5C88"/>
    <w:rsid w:val="004C6049"/>
    <w:rsid w:val="004C6148"/>
    <w:rsid w:val="004C67E1"/>
    <w:rsid w:val="004C699F"/>
    <w:rsid w:val="004C6AFC"/>
    <w:rsid w:val="004C6CC1"/>
    <w:rsid w:val="004C6DD2"/>
    <w:rsid w:val="004C772B"/>
    <w:rsid w:val="004C7834"/>
    <w:rsid w:val="004C7F55"/>
    <w:rsid w:val="004D0154"/>
    <w:rsid w:val="004D0380"/>
    <w:rsid w:val="004D0BBE"/>
    <w:rsid w:val="004D0F1F"/>
    <w:rsid w:val="004D1063"/>
    <w:rsid w:val="004D1199"/>
    <w:rsid w:val="004D125B"/>
    <w:rsid w:val="004D12D0"/>
    <w:rsid w:val="004D1308"/>
    <w:rsid w:val="004D1B1C"/>
    <w:rsid w:val="004D25FC"/>
    <w:rsid w:val="004D262E"/>
    <w:rsid w:val="004D2F75"/>
    <w:rsid w:val="004D34E7"/>
    <w:rsid w:val="004D3679"/>
    <w:rsid w:val="004D37F0"/>
    <w:rsid w:val="004D3CA3"/>
    <w:rsid w:val="004D3DB3"/>
    <w:rsid w:val="004D4360"/>
    <w:rsid w:val="004D4560"/>
    <w:rsid w:val="004D4A9B"/>
    <w:rsid w:val="004D50CB"/>
    <w:rsid w:val="004D56E4"/>
    <w:rsid w:val="004D5BBA"/>
    <w:rsid w:val="004D69E4"/>
    <w:rsid w:val="004D6D95"/>
    <w:rsid w:val="004D708B"/>
    <w:rsid w:val="004D73F2"/>
    <w:rsid w:val="004D74C1"/>
    <w:rsid w:val="004D7B8F"/>
    <w:rsid w:val="004E0528"/>
    <w:rsid w:val="004E1301"/>
    <w:rsid w:val="004E1DCF"/>
    <w:rsid w:val="004E22EE"/>
    <w:rsid w:val="004E2AB6"/>
    <w:rsid w:val="004E2BC4"/>
    <w:rsid w:val="004E413A"/>
    <w:rsid w:val="004E44D4"/>
    <w:rsid w:val="004E47E9"/>
    <w:rsid w:val="004E4F80"/>
    <w:rsid w:val="004E5410"/>
    <w:rsid w:val="004E5654"/>
    <w:rsid w:val="004E5E6D"/>
    <w:rsid w:val="004E66E5"/>
    <w:rsid w:val="004E6BAB"/>
    <w:rsid w:val="004E6E64"/>
    <w:rsid w:val="004E6F67"/>
    <w:rsid w:val="004E796C"/>
    <w:rsid w:val="004E79A2"/>
    <w:rsid w:val="004E7B08"/>
    <w:rsid w:val="004E7F23"/>
    <w:rsid w:val="004F0353"/>
    <w:rsid w:val="004F06BD"/>
    <w:rsid w:val="004F0BDA"/>
    <w:rsid w:val="004F0F48"/>
    <w:rsid w:val="004F123A"/>
    <w:rsid w:val="004F1260"/>
    <w:rsid w:val="004F1382"/>
    <w:rsid w:val="004F15B9"/>
    <w:rsid w:val="004F1A03"/>
    <w:rsid w:val="004F1C96"/>
    <w:rsid w:val="004F22DB"/>
    <w:rsid w:val="004F2D51"/>
    <w:rsid w:val="004F31CD"/>
    <w:rsid w:val="004F34D5"/>
    <w:rsid w:val="004F3A11"/>
    <w:rsid w:val="004F4F58"/>
    <w:rsid w:val="004F50A5"/>
    <w:rsid w:val="004F5A07"/>
    <w:rsid w:val="004F5E36"/>
    <w:rsid w:val="004F6887"/>
    <w:rsid w:val="004F699C"/>
    <w:rsid w:val="004F6B0D"/>
    <w:rsid w:val="004F703E"/>
    <w:rsid w:val="0050023A"/>
    <w:rsid w:val="00500260"/>
    <w:rsid w:val="005003FB"/>
    <w:rsid w:val="00500850"/>
    <w:rsid w:val="00500FBC"/>
    <w:rsid w:val="005018BF"/>
    <w:rsid w:val="00501A3F"/>
    <w:rsid w:val="00501A90"/>
    <w:rsid w:val="00501EEF"/>
    <w:rsid w:val="00501F63"/>
    <w:rsid w:val="005020B8"/>
    <w:rsid w:val="005021D3"/>
    <w:rsid w:val="0050241F"/>
    <w:rsid w:val="005027FF"/>
    <w:rsid w:val="00502CD1"/>
    <w:rsid w:val="005030D0"/>
    <w:rsid w:val="00503CC4"/>
    <w:rsid w:val="005040AC"/>
    <w:rsid w:val="00504277"/>
    <w:rsid w:val="0050438A"/>
    <w:rsid w:val="0050464E"/>
    <w:rsid w:val="00504706"/>
    <w:rsid w:val="005047B3"/>
    <w:rsid w:val="00505098"/>
    <w:rsid w:val="00505324"/>
    <w:rsid w:val="00505653"/>
    <w:rsid w:val="00505899"/>
    <w:rsid w:val="00505B69"/>
    <w:rsid w:val="0050610C"/>
    <w:rsid w:val="00506231"/>
    <w:rsid w:val="00506238"/>
    <w:rsid w:val="005063A7"/>
    <w:rsid w:val="005063CE"/>
    <w:rsid w:val="00506672"/>
    <w:rsid w:val="00506AF7"/>
    <w:rsid w:val="00506CD5"/>
    <w:rsid w:val="005105E2"/>
    <w:rsid w:val="005108F7"/>
    <w:rsid w:val="00510E02"/>
    <w:rsid w:val="005112F8"/>
    <w:rsid w:val="00511500"/>
    <w:rsid w:val="0051168D"/>
    <w:rsid w:val="0051187B"/>
    <w:rsid w:val="005118A7"/>
    <w:rsid w:val="00511B43"/>
    <w:rsid w:val="00511DA4"/>
    <w:rsid w:val="00512117"/>
    <w:rsid w:val="00512241"/>
    <w:rsid w:val="0051271F"/>
    <w:rsid w:val="00512726"/>
    <w:rsid w:val="0051392B"/>
    <w:rsid w:val="005145D6"/>
    <w:rsid w:val="005149A6"/>
    <w:rsid w:val="00515179"/>
    <w:rsid w:val="00515180"/>
    <w:rsid w:val="005151B6"/>
    <w:rsid w:val="00515601"/>
    <w:rsid w:val="00515B5A"/>
    <w:rsid w:val="00515C10"/>
    <w:rsid w:val="0051629C"/>
    <w:rsid w:val="005162BF"/>
    <w:rsid w:val="00516347"/>
    <w:rsid w:val="00516443"/>
    <w:rsid w:val="00516AF9"/>
    <w:rsid w:val="005173A7"/>
    <w:rsid w:val="005175AE"/>
    <w:rsid w:val="00517612"/>
    <w:rsid w:val="005176CD"/>
    <w:rsid w:val="00520072"/>
    <w:rsid w:val="005203EB"/>
    <w:rsid w:val="0052043F"/>
    <w:rsid w:val="0052079A"/>
    <w:rsid w:val="00520E25"/>
    <w:rsid w:val="00520FBE"/>
    <w:rsid w:val="00521072"/>
    <w:rsid w:val="005215CE"/>
    <w:rsid w:val="005221C5"/>
    <w:rsid w:val="005223F6"/>
    <w:rsid w:val="005226E0"/>
    <w:rsid w:val="00522C64"/>
    <w:rsid w:val="00523E2F"/>
    <w:rsid w:val="00524275"/>
    <w:rsid w:val="0052472E"/>
    <w:rsid w:val="00524D2B"/>
    <w:rsid w:val="00525585"/>
    <w:rsid w:val="00525732"/>
    <w:rsid w:val="005257F2"/>
    <w:rsid w:val="00525889"/>
    <w:rsid w:val="0052598B"/>
    <w:rsid w:val="00525F93"/>
    <w:rsid w:val="00525FBA"/>
    <w:rsid w:val="0052641D"/>
    <w:rsid w:val="0052687A"/>
    <w:rsid w:val="00526CB8"/>
    <w:rsid w:val="00526D68"/>
    <w:rsid w:val="005270F6"/>
    <w:rsid w:val="00527421"/>
    <w:rsid w:val="00527576"/>
    <w:rsid w:val="0052777D"/>
    <w:rsid w:val="00527A8C"/>
    <w:rsid w:val="00527B09"/>
    <w:rsid w:val="00530451"/>
    <w:rsid w:val="0053058D"/>
    <w:rsid w:val="0053090E"/>
    <w:rsid w:val="00530998"/>
    <w:rsid w:val="00530B61"/>
    <w:rsid w:val="00530E60"/>
    <w:rsid w:val="00530FE0"/>
    <w:rsid w:val="005312A2"/>
    <w:rsid w:val="005312E2"/>
    <w:rsid w:val="00531618"/>
    <w:rsid w:val="00531B36"/>
    <w:rsid w:val="00531EC0"/>
    <w:rsid w:val="0053201E"/>
    <w:rsid w:val="0053233F"/>
    <w:rsid w:val="005323CC"/>
    <w:rsid w:val="00532657"/>
    <w:rsid w:val="005326BE"/>
    <w:rsid w:val="00532AE5"/>
    <w:rsid w:val="00532C14"/>
    <w:rsid w:val="005335E6"/>
    <w:rsid w:val="005335FC"/>
    <w:rsid w:val="00533802"/>
    <w:rsid w:val="005343F1"/>
    <w:rsid w:val="00534423"/>
    <w:rsid w:val="00534659"/>
    <w:rsid w:val="00534BE8"/>
    <w:rsid w:val="00535AF1"/>
    <w:rsid w:val="00535C39"/>
    <w:rsid w:val="00536156"/>
    <w:rsid w:val="00536219"/>
    <w:rsid w:val="00536C1F"/>
    <w:rsid w:val="00536E63"/>
    <w:rsid w:val="005376B5"/>
    <w:rsid w:val="00537C3D"/>
    <w:rsid w:val="005400D9"/>
    <w:rsid w:val="005405C9"/>
    <w:rsid w:val="005406F2"/>
    <w:rsid w:val="00541409"/>
    <w:rsid w:val="00541CC2"/>
    <w:rsid w:val="00542F22"/>
    <w:rsid w:val="00543495"/>
    <w:rsid w:val="00543E73"/>
    <w:rsid w:val="0054433F"/>
    <w:rsid w:val="00544641"/>
    <w:rsid w:val="005446B2"/>
    <w:rsid w:val="00544F58"/>
    <w:rsid w:val="005453CB"/>
    <w:rsid w:val="005455C4"/>
    <w:rsid w:val="0054605F"/>
    <w:rsid w:val="005462BA"/>
    <w:rsid w:val="005464A9"/>
    <w:rsid w:val="00546FD2"/>
    <w:rsid w:val="0054718F"/>
    <w:rsid w:val="0054739D"/>
    <w:rsid w:val="0054752C"/>
    <w:rsid w:val="00547931"/>
    <w:rsid w:val="00547D0A"/>
    <w:rsid w:val="00550586"/>
    <w:rsid w:val="00550F12"/>
    <w:rsid w:val="00550F32"/>
    <w:rsid w:val="00551281"/>
    <w:rsid w:val="0055133F"/>
    <w:rsid w:val="00551571"/>
    <w:rsid w:val="005519B7"/>
    <w:rsid w:val="00551AA5"/>
    <w:rsid w:val="00551E11"/>
    <w:rsid w:val="00552532"/>
    <w:rsid w:val="00552C33"/>
    <w:rsid w:val="00553546"/>
    <w:rsid w:val="00553A18"/>
    <w:rsid w:val="00553A52"/>
    <w:rsid w:val="0055459C"/>
    <w:rsid w:val="0055478A"/>
    <w:rsid w:val="005549F3"/>
    <w:rsid w:val="00554DEC"/>
    <w:rsid w:val="00554E36"/>
    <w:rsid w:val="005550ED"/>
    <w:rsid w:val="00555218"/>
    <w:rsid w:val="0055527F"/>
    <w:rsid w:val="00555D24"/>
    <w:rsid w:val="00555D7D"/>
    <w:rsid w:val="00556657"/>
    <w:rsid w:val="005566E1"/>
    <w:rsid w:val="0055691A"/>
    <w:rsid w:val="00556E85"/>
    <w:rsid w:val="0055709D"/>
    <w:rsid w:val="005573DD"/>
    <w:rsid w:val="00557873"/>
    <w:rsid w:val="00557908"/>
    <w:rsid w:val="00557C9D"/>
    <w:rsid w:val="00557D18"/>
    <w:rsid w:val="00557DA2"/>
    <w:rsid w:val="005601A6"/>
    <w:rsid w:val="005601DD"/>
    <w:rsid w:val="00560FAF"/>
    <w:rsid w:val="00561570"/>
    <w:rsid w:val="005621E3"/>
    <w:rsid w:val="0056236C"/>
    <w:rsid w:val="00562758"/>
    <w:rsid w:val="0056298B"/>
    <w:rsid w:val="00562D44"/>
    <w:rsid w:val="0056304D"/>
    <w:rsid w:val="00563684"/>
    <w:rsid w:val="00563E51"/>
    <w:rsid w:val="00563ED2"/>
    <w:rsid w:val="0056441F"/>
    <w:rsid w:val="005645C5"/>
    <w:rsid w:val="00564D49"/>
    <w:rsid w:val="00564D8B"/>
    <w:rsid w:val="00564E5C"/>
    <w:rsid w:val="0056531B"/>
    <w:rsid w:val="005653B1"/>
    <w:rsid w:val="00565983"/>
    <w:rsid w:val="005659EA"/>
    <w:rsid w:val="00565B59"/>
    <w:rsid w:val="005660A5"/>
    <w:rsid w:val="00566485"/>
    <w:rsid w:val="005664DE"/>
    <w:rsid w:val="00566997"/>
    <w:rsid w:val="00566AA5"/>
    <w:rsid w:val="00566F8A"/>
    <w:rsid w:val="0056738B"/>
    <w:rsid w:val="00567506"/>
    <w:rsid w:val="0056795E"/>
    <w:rsid w:val="00567ECA"/>
    <w:rsid w:val="00570972"/>
    <w:rsid w:val="00570B04"/>
    <w:rsid w:val="00570CD1"/>
    <w:rsid w:val="00571061"/>
    <w:rsid w:val="005712CD"/>
    <w:rsid w:val="00571BCD"/>
    <w:rsid w:val="00571F1A"/>
    <w:rsid w:val="0057233E"/>
    <w:rsid w:val="0057235C"/>
    <w:rsid w:val="0057271D"/>
    <w:rsid w:val="00572998"/>
    <w:rsid w:val="0057323C"/>
    <w:rsid w:val="00573433"/>
    <w:rsid w:val="00573D27"/>
    <w:rsid w:val="0057424E"/>
    <w:rsid w:val="005744CD"/>
    <w:rsid w:val="005749D2"/>
    <w:rsid w:val="00574D15"/>
    <w:rsid w:val="005750BE"/>
    <w:rsid w:val="00575B2F"/>
    <w:rsid w:val="00575C67"/>
    <w:rsid w:val="00575F3B"/>
    <w:rsid w:val="00576471"/>
    <w:rsid w:val="0057664D"/>
    <w:rsid w:val="0057696B"/>
    <w:rsid w:val="005769A7"/>
    <w:rsid w:val="0057711B"/>
    <w:rsid w:val="005771B1"/>
    <w:rsid w:val="00577396"/>
    <w:rsid w:val="0057744E"/>
    <w:rsid w:val="005806F4"/>
    <w:rsid w:val="005806F8"/>
    <w:rsid w:val="00580A8D"/>
    <w:rsid w:val="00580EEB"/>
    <w:rsid w:val="00581063"/>
    <w:rsid w:val="00581684"/>
    <w:rsid w:val="00582BFF"/>
    <w:rsid w:val="00582EC3"/>
    <w:rsid w:val="005833E8"/>
    <w:rsid w:val="00583433"/>
    <w:rsid w:val="005836B7"/>
    <w:rsid w:val="00583C91"/>
    <w:rsid w:val="005850B3"/>
    <w:rsid w:val="00585318"/>
    <w:rsid w:val="00585403"/>
    <w:rsid w:val="0058559C"/>
    <w:rsid w:val="00585753"/>
    <w:rsid w:val="005858E8"/>
    <w:rsid w:val="00585DD4"/>
    <w:rsid w:val="00587303"/>
    <w:rsid w:val="005874C5"/>
    <w:rsid w:val="00587804"/>
    <w:rsid w:val="00587B92"/>
    <w:rsid w:val="00590668"/>
    <w:rsid w:val="00590FBD"/>
    <w:rsid w:val="00591AD6"/>
    <w:rsid w:val="00591C7A"/>
    <w:rsid w:val="00591D7D"/>
    <w:rsid w:val="00592066"/>
    <w:rsid w:val="005920CC"/>
    <w:rsid w:val="00592E1E"/>
    <w:rsid w:val="005934E0"/>
    <w:rsid w:val="0059355F"/>
    <w:rsid w:val="005936F8"/>
    <w:rsid w:val="0059422E"/>
    <w:rsid w:val="00594475"/>
    <w:rsid w:val="00594585"/>
    <w:rsid w:val="00594942"/>
    <w:rsid w:val="00594DCB"/>
    <w:rsid w:val="00595867"/>
    <w:rsid w:val="00595A59"/>
    <w:rsid w:val="00595DC4"/>
    <w:rsid w:val="00596192"/>
    <w:rsid w:val="00596AAE"/>
    <w:rsid w:val="00596FE6"/>
    <w:rsid w:val="00597213"/>
    <w:rsid w:val="0059725B"/>
    <w:rsid w:val="00597477"/>
    <w:rsid w:val="00597FD3"/>
    <w:rsid w:val="005A0032"/>
    <w:rsid w:val="005A031A"/>
    <w:rsid w:val="005A035C"/>
    <w:rsid w:val="005A0A97"/>
    <w:rsid w:val="005A11E9"/>
    <w:rsid w:val="005A1303"/>
    <w:rsid w:val="005A1985"/>
    <w:rsid w:val="005A2246"/>
    <w:rsid w:val="005A264D"/>
    <w:rsid w:val="005A35E0"/>
    <w:rsid w:val="005A3D60"/>
    <w:rsid w:val="005A3F23"/>
    <w:rsid w:val="005A4BBA"/>
    <w:rsid w:val="005A5020"/>
    <w:rsid w:val="005A52C1"/>
    <w:rsid w:val="005A5C71"/>
    <w:rsid w:val="005A5D45"/>
    <w:rsid w:val="005A5E26"/>
    <w:rsid w:val="005A5FEF"/>
    <w:rsid w:val="005A609A"/>
    <w:rsid w:val="005A66D7"/>
    <w:rsid w:val="005A6B57"/>
    <w:rsid w:val="005A7135"/>
    <w:rsid w:val="005A72EE"/>
    <w:rsid w:val="005A77FA"/>
    <w:rsid w:val="005A7839"/>
    <w:rsid w:val="005A7A0B"/>
    <w:rsid w:val="005A7A87"/>
    <w:rsid w:val="005A7E7A"/>
    <w:rsid w:val="005A7FBF"/>
    <w:rsid w:val="005B0B06"/>
    <w:rsid w:val="005B26AE"/>
    <w:rsid w:val="005B284D"/>
    <w:rsid w:val="005B33A1"/>
    <w:rsid w:val="005B38C3"/>
    <w:rsid w:val="005B38DF"/>
    <w:rsid w:val="005B3E8B"/>
    <w:rsid w:val="005B431A"/>
    <w:rsid w:val="005B480D"/>
    <w:rsid w:val="005B4893"/>
    <w:rsid w:val="005B48EA"/>
    <w:rsid w:val="005B4BB1"/>
    <w:rsid w:val="005B517C"/>
    <w:rsid w:val="005B5B6D"/>
    <w:rsid w:val="005B5E98"/>
    <w:rsid w:val="005B6959"/>
    <w:rsid w:val="005B6B45"/>
    <w:rsid w:val="005B6FB2"/>
    <w:rsid w:val="005B755A"/>
    <w:rsid w:val="005B7AAE"/>
    <w:rsid w:val="005B7BAE"/>
    <w:rsid w:val="005B7C96"/>
    <w:rsid w:val="005B7FA0"/>
    <w:rsid w:val="005C0063"/>
    <w:rsid w:val="005C040C"/>
    <w:rsid w:val="005C09A6"/>
    <w:rsid w:val="005C14A2"/>
    <w:rsid w:val="005C171B"/>
    <w:rsid w:val="005C2161"/>
    <w:rsid w:val="005C24D3"/>
    <w:rsid w:val="005C27F1"/>
    <w:rsid w:val="005C2AD7"/>
    <w:rsid w:val="005C2B66"/>
    <w:rsid w:val="005C2D42"/>
    <w:rsid w:val="005C2D44"/>
    <w:rsid w:val="005C343A"/>
    <w:rsid w:val="005C379C"/>
    <w:rsid w:val="005C3804"/>
    <w:rsid w:val="005C4A1C"/>
    <w:rsid w:val="005C4A87"/>
    <w:rsid w:val="005C4C8B"/>
    <w:rsid w:val="005C5E84"/>
    <w:rsid w:val="005C5F73"/>
    <w:rsid w:val="005C6341"/>
    <w:rsid w:val="005C6767"/>
    <w:rsid w:val="005C6A6A"/>
    <w:rsid w:val="005C78E6"/>
    <w:rsid w:val="005D0B34"/>
    <w:rsid w:val="005D0C2D"/>
    <w:rsid w:val="005D0F44"/>
    <w:rsid w:val="005D132C"/>
    <w:rsid w:val="005D13E8"/>
    <w:rsid w:val="005D1822"/>
    <w:rsid w:val="005D1A31"/>
    <w:rsid w:val="005D1B2B"/>
    <w:rsid w:val="005D2028"/>
    <w:rsid w:val="005D2949"/>
    <w:rsid w:val="005D2B48"/>
    <w:rsid w:val="005D2C6E"/>
    <w:rsid w:val="005D2F0D"/>
    <w:rsid w:val="005D331D"/>
    <w:rsid w:val="005D3475"/>
    <w:rsid w:val="005D3538"/>
    <w:rsid w:val="005D3AAA"/>
    <w:rsid w:val="005D3D69"/>
    <w:rsid w:val="005D3D94"/>
    <w:rsid w:val="005D426C"/>
    <w:rsid w:val="005D4AAC"/>
    <w:rsid w:val="005D4AFB"/>
    <w:rsid w:val="005D4BC2"/>
    <w:rsid w:val="005D5063"/>
    <w:rsid w:val="005D51CD"/>
    <w:rsid w:val="005D5D8F"/>
    <w:rsid w:val="005D5D9A"/>
    <w:rsid w:val="005D6864"/>
    <w:rsid w:val="005D6A4F"/>
    <w:rsid w:val="005D71AD"/>
    <w:rsid w:val="005D79FE"/>
    <w:rsid w:val="005D7AEA"/>
    <w:rsid w:val="005D7D48"/>
    <w:rsid w:val="005D7D55"/>
    <w:rsid w:val="005D7F28"/>
    <w:rsid w:val="005E0033"/>
    <w:rsid w:val="005E0E01"/>
    <w:rsid w:val="005E0FB6"/>
    <w:rsid w:val="005E17D5"/>
    <w:rsid w:val="005E1B5A"/>
    <w:rsid w:val="005E1EF7"/>
    <w:rsid w:val="005E2160"/>
    <w:rsid w:val="005E2276"/>
    <w:rsid w:val="005E2595"/>
    <w:rsid w:val="005E27CD"/>
    <w:rsid w:val="005E28EB"/>
    <w:rsid w:val="005E2BAB"/>
    <w:rsid w:val="005E2C30"/>
    <w:rsid w:val="005E2E84"/>
    <w:rsid w:val="005E3735"/>
    <w:rsid w:val="005E3766"/>
    <w:rsid w:val="005E38F8"/>
    <w:rsid w:val="005E3B2D"/>
    <w:rsid w:val="005E3C36"/>
    <w:rsid w:val="005E3E1E"/>
    <w:rsid w:val="005E3F4C"/>
    <w:rsid w:val="005E4877"/>
    <w:rsid w:val="005E4988"/>
    <w:rsid w:val="005E4BA4"/>
    <w:rsid w:val="005E5A6A"/>
    <w:rsid w:val="005E5CDD"/>
    <w:rsid w:val="005E5F83"/>
    <w:rsid w:val="005E6154"/>
    <w:rsid w:val="005E62D8"/>
    <w:rsid w:val="005E6388"/>
    <w:rsid w:val="005E6513"/>
    <w:rsid w:val="005E663F"/>
    <w:rsid w:val="005E6825"/>
    <w:rsid w:val="005E6B03"/>
    <w:rsid w:val="005E6D71"/>
    <w:rsid w:val="005E7349"/>
    <w:rsid w:val="005E73EF"/>
    <w:rsid w:val="005E76CE"/>
    <w:rsid w:val="005E7BB3"/>
    <w:rsid w:val="005F03D4"/>
    <w:rsid w:val="005F057C"/>
    <w:rsid w:val="005F05D6"/>
    <w:rsid w:val="005F0780"/>
    <w:rsid w:val="005F08C9"/>
    <w:rsid w:val="005F09E7"/>
    <w:rsid w:val="005F18E2"/>
    <w:rsid w:val="005F1B81"/>
    <w:rsid w:val="005F1B87"/>
    <w:rsid w:val="005F1BB9"/>
    <w:rsid w:val="005F24DC"/>
    <w:rsid w:val="005F25D4"/>
    <w:rsid w:val="005F2663"/>
    <w:rsid w:val="005F299D"/>
    <w:rsid w:val="005F2E24"/>
    <w:rsid w:val="005F2E96"/>
    <w:rsid w:val="005F34E5"/>
    <w:rsid w:val="005F3661"/>
    <w:rsid w:val="005F5193"/>
    <w:rsid w:val="005F5504"/>
    <w:rsid w:val="005F5822"/>
    <w:rsid w:val="005F5A38"/>
    <w:rsid w:val="005F5ADE"/>
    <w:rsid w:val="005F5D89"/>
    <w:rsid w:val="005F6083"/>
    <w:rsid w:val="005F608E"/>
    <w:rsid w:val="005F6D29"/>
    <w:rsid w:val="005F6D42"/>
    <w:rsid w:val="005F6FFD"/>
    <w:rsid w:val="005F7041"/>
    <w:rsid w:val="005F77D4"/>
    <w:rsid w:val="005F7DBC"/>
    <w:rsid w:val="006002EF"/>
    <w:rsid w:val="00600607"/>
    <w:rsid w:val="00600DA2"/>
    <w:rsid w:val="0060154C"/>
    <w:rsid w:val="00601614"/>
    <w:rsid w:val="006019D8"/>
    <w:rsid w:val="00602074"/>
    <w:rsid w:val="006022C1"/>
    <w:rsid w:val="006024B2"/>
    <w:rsid w:val="00602A7E"/>
    <w:rsid w:val="00602C78"/>
    <w:rsid w:val="00602ECF"/>
    <w:rsid w:val="00602F31"/>
    <w:rsid w:val="00603407"/>
    <w:rsid w:val="00603907"/>
    <w:rsid w:val="00603CA5"/>
    <w:rsid w:val="00603FF9"/>
    <w:rsid w:val="006041C6"/>
    <w:rsid w:val="00605586"/>
    <w:rsid w:val="00605612"/>
    <w:rsid w:val="0060583B"/>
    <w:rsid w:val="006059F0"/>
    <w:rsid w:val="00605D7A"/>
    <w:rsid w:val="00605FB3"/>
    <w:rsid w:val="00606845"/>
    <w:rsid w:val="0060694B"/>
    <w:rsid w:val="00606A1C"/>
    <w:rsid w:val="00607034"/>
    <w:rsid w:val="00607181"/>
    <w:rsid w:val="006073B2"/>
    <w:rsid w:val="0060791B"/>
    <w:rsid w:val="0061007D"/>
    <w:rsid w:val="00610158"/>
    <w:rsid w:val="006107D2"/>
    <w:rsid w:val="00611173"/>
    <w:rsid w:val="00611AA5"/>
    <w:rsid w:val="00613469"/>
    <w:rsid w:val="0061347C"/>
    <w:rsid w:val="00613E09"/>
    <w:rsid w:val="00613EB6"/>
    <w:rsid w:val="00613FA2"/>
    <w:rsid w:val="00614CA6"/>
    <w:rsid w:val="00615C23"/>
    <w:rsid w:val="006162CA"/>
    <w:rsid w:val="006166F3"/>
    <w:rsid w:val="00616DF7"/>
    <w:rsid w:val="00617573"/>
    <w:rsid w:val="00617682"/>
    <w:rsid w:val="00617917"/>
    <w:rsid w:val="00617AD7"/>
    <w:rsid w:val="00617BB1"/>
    <w:rsid w:val="00617C2C"/>
    <w:rsid w:val="00620287"/>
    <w:rsid w:val="00620333"/>
    <w:rsid w:val="0062066A"/>
    <w:rsid w:val="00620F09"/>
    <w:rsid w:val="00621152"/>
    <w:rsid w:val="00621344"/>
    <w:rsid w:val="0062137A"/>
    <w:rsid w:val="006213E0"/>
    <w:rsid w:val="006214AE"/>
    <w:rsid w:val="00621847"/>
    <w:rsid w:val="00621CFA"/>
    <w:rsid w:val="00621D3B"/>
    <w:rsid w:val="00623013"/>
    <w:rsid w:val="00623709"/>
    <w:rsid w:val="00623C91"/>
    <w:rsid w:val="006242AC"/>
    <w:rsid w:val="0062579A"/>
    <w:rsid w:val="00626390"/>
    <w:rsid w:val="0062676A"/>
    <w:rsid w:val="00626810"/>
    <w:rsid w:val="00626A37"/>
    <w:rsid w:val="00626BC3"/>
    <w:rsid w:val="00626D5A"/>
    <w:rsid w:val="006271D2"/>
    <w:rsid w:val="00627208"/>
    <w:rsid w:val="0062755D"/>
    <w:rsid w:val="006279BF"/>
    <w:rsid w:val="006279F7"/>
    <w:rsid w:val="00627F70"/>
    <w:rsid w:val="00630253"/>
    <w:rsid w:val="006304EF"/>
    <w:rsid w:val="006304FB"/>
    <w:rsid w:val="00630D7E"/>
    <w:rsid w:val="00631E9C"/>
    <w:rsid w:val="0063201D"/>
    <w:rsid w:val="00632181"/>
    <w:rsid w:val="006321B2"/>
    <w:rsid w:val="00632327"/>
    <w:rsid w:val="00632344"/>
    <w:rsid w:val="0063254F"/>
    <w:rsid w:val="00632A1B"/>
    <w:rsid w:val="00632A4D"/>
    <w:rsid w:val="00632F79"/>
    <w:rsid w:val="0063308F"/>
    <w:rsid w:val="00633626"/>
    <w:rsid w:val="00633917"/>
    <w:rsid w:val="00633967"/>
    <w:rsid w:val="00633A5E"/>
    <w:rsid w:val="00633A9D"/>
    <w:rsid w:val="006340EA"/>
    <w:rsid w:val="006343AE"/>
    <w:rsid w:val="006344EA"/>
    <w:rsid w:val="00634CBA"/>
    <w:rsid w:val="00634CF2"/>
    <w:rsid w:val="00634DB7"/>
    <w:rsid w:val="006355AE"/>
    <w:rsid w:val="00635782"/>
    <w:rsid w:val="006358C6"/>
    <w:rsid w:val="00635C75"/>
    <w:rsid w:val="006363E3"/>
    <w:rsid w:val="00636E4E"/>
    <w:rsid w:val="006373B9"/>
    <w:rsid w:val="0063770C"/>
    <w:rsid w:val="00637840"/>
    <w:rsid w:val="0063794B"/>
    <w:rsid w:val="00637B78"/>
    <w:rsid w:val="00637CDC"/>
    <w:rsid w:val="006405E1"/>
    <w:rsid w:val="006406B4"/>
    <w:rsid w:val="00640ED8"/>
    <w:rsid w:val="00641806"/>
    <w:rsid w:val="00641FD0"/>
    <w:rsid w:val="00642227"/>
    <w:rsid w:val="00642386"/>
    <w:rsid w:val="00642428"/>
    <w:rsid w:val="006427B5"/>
    <w:rsid w:val="006429F7"/>
    <w:rsid w:val="00643466"/>
    <w:rsid w:val="00643B9A"/>
    <w:rsid w:val="00643BBC"/>
    <w:rsid w:val="0064462D"/>
    <w:rsid w:val="00644712"/>
    <w:rsid w:val="00644772"/>
    <w:rsid w:val="00644E8D"/>
    <w:rsid w:val="006451C3"/>
    <w:rsid w:val="006462B1"/>
    <w:rsid w:val="00646B01"/>
    <w:rsid w:val="00646C1E"/>
    <w:rsid w:val="00646CF7"/>
    <w:rsid w:val="00646F77"/>
    <w:rsid w:val="00646FD7"/>
    <w:rsid w:val="00647515"/>
    <w:rsid w:val="006479B4"/>
    <w:rsid w:val="00647E98"/>
    <w:rsid w:val="0065041D"/>
    <w:rsid w:val="00650DB8"/>
    <w:rsid w:val="006511A8"/>
    <w:rsid w:val="00651542"/>
    <w:rsid w:val="00651A66"/>
    <w:rsid w:val="006520D5"/>
    <w:rsid w:val="006521E1"/>
    <w:rsid w:val="00652275"/>
    <w:rsid w:val="006529B5"/>
    <w:rsid w:val="00652AB5"/>
    <w:rsid w:val="00652AD8"/>
    <w:rsid w:val="00652AE0"/>
    <w:rsid w:val="006549DF"/>
    <w:rsid w:val="00654B4C"/>
    <w:rsid w:val="00654BDC"/>
    <w:rsid w:val="00654CAE"/>
    <w:rsid w:val="00654E2A"/>
    <w:rsid w:val="006557A8"/>
    <w:rsid w:val="00655C15"/>
    <w:rsid w:val="00655C18"/>
    <w:rsid w:val="00655CD1"/>
    <w:rsid w:val="0065655C"/>
    <w:rsid w:val="006577C4"/>
    <w:rsid w:val="00657978"/>
    <w:rsid w:val="00657B8B"/>
    <w:rsid w:val="00660328"/>
    <w:rsid w:val="006603B0"/>
    <w:rsid w:val="00660F2A"/>
    <w:rsid w:val="00661447"/>
    <w:rsid w:val="0066168A"/>
    <w:rsid w:val="00661BAD"/>
    <w:rsid w:val="006623B6"/>
    <w:rsid w:val="00662996"/>
    <w:rsid w:val="00662C60"/>
    <w:rsid w:val="00662C80"/>
    <w:rsid w:val="00663A10"/>
    <w:rsid w:val="00663C37"/>
    <w:rsid w:val="0066410B"/>
    <w:rsid w:val="006641CA"/>
    <w:rsid w:val="00664551"/>
    <w:rsid w:val="00664A42"/>
    <w:rsid w:val="00664F11"/>
    <w:rsid w:val="00665476"/>
    <w:rsid w:val="00665533"/>
    <w:rsid w:val="0066566C"/>
    <w:rsid w:val="006667BD"/>
    <w:rsid w:val="00667024"/>
    <w:rsid w:val="00667680"/>
    <w:rsid w:val="00667CDD"/>
    <w:rsid w:val="00667F85"/>
    <w:rsid w:val="0067003F"/>
    <w:rsid w:val="006700BD"/>
    <w:rsid w:val="006703C0"/>
    <w:rsid w:val="00670457"/>
    <w:rsid w:val="00670A08"/>
    <w:rsid w:val="00671555"/>
    <w:rsid w:val="00671BCF"/>
    <w:rsid w:val="00671C80"/>
    <w:rsid w:val="00672075"/>
    <w:rsid w:val="00673216"/>
    <w:rsid w:val="006737F8"/>
    <w:rsid w:val="00673AAD"/>
    <w:rsid w:val="0067406C"/>
    <w:rsid w:val="006740A6"/>
    <w:rsid w:val="006745F8"/>
    <w:rsid w:val="0067468B"/>
    <w:rsid w:val="00675876"/>
    <w:rsid w:val="00675D15"/>
    <w:rsid w:val="00675DC5"/>
    <w:rsid w:val="006760B1"/>
    <w:rsid w:val="0067626C"/>
    <w:rsid w:val="006762D9"/>
    <w:rsid w:val="0067650B"/>
    <w:rsid w:val="00676A76"/>
    <w:rsid w:val="00677BB1"/>
    <w:rsid w:val="00677E1C"/>
    <w:rsid w:val="00680385"/>
    <w:rsid w:val="00680977"/>
    <w:rsid w:val="006812DA"/>
    <w:rsid w:val="0068159D"/>
    <w:rsid w:val="00681D3F"/>
    <w:rsid w:val="00682B6A"/>
    <w:rsid w:val="00682C18"/>
    <w:rsid w:val="00683044"/>
    <w:rsid w:val="006831A0"/>
    <w:rsid w:val="006835B2"/>
    <w:rsid w:val="006839D0"/>
    <w:rsid w:val="006846E9"/>
    <w:rsid w:val="00684C5A"/>
    <w:rsid w:val="00684DF0"/>
    <w:rsid w:val="006856AC"/>
    <w:rsid w:val="00685987"/>
    <w:rsid w:val="00686489"/>
    <w:rsid w:val="00686C5B"/>
    <w:rsid w:val="006874F0"/>
    <w:rsid w:val="00687585"/>
    <w:rsid w:val="0068786A"/>
    <w:rsid w:val="0069024E"/>
    <w:rsid w:val="0069049F"/>
    <w:rsid w:val="0069080F"/>
    <w:rsid w:val="00690E79"/>
    <w:rsid w:val="00691703"/>
    <w:rsid w:val="00691A3E"/>
    <w:rsid w:val="00691D36"/>
    <w:rsid w:val="00691EA0"/>
    <w:rsid w:val="006921A9"/>
    <w:rsid w:val="006928E5"/>
    <w:rsid w:val="00692ACD"/>
    <w:rsid w:val="00692B7E"/>
    <w:rsid w:val="00693060"/>
    <w:rsid w:val="006930EE"/>
    <w:rsid w:val="00693314"/>
    <w:rsid w:val="00693488"/>
    <w:rsid w:val="00693640"/>
    <w:rsid w:val="00693F92"/>
    <w:rsid w:val="00693FA1"/>
    <w:rsid w:val="00694956"/>
    <w:rsid w:val="00695304"/>
    <w:rsid w:val="006959CA"/>
    <w:rsid w:val="006965A3"/>
    <w:rsid w:val="0069689B"/>
    <w:rsid w:val="0069689D"/>
    <w:rsid w:val="00696DFC"/>
    <w:rsid w:val="00696F7B"/>
    <w:rsid w:val="00697123"/>
    <w:rsid w:val="006977E3"/>
    <w:rsid w:val="006978B6"/>
    <w:rsid w:val="006979C3"/>
    <w:rsid w:val="00697FAE"/>
    <w:rsid w:val="006A010A"/>
    <w:rsid w:val="006A0270"/>
    <w:rsid w:val="006A03C9"/>
    <w:rsid w:val="006A0629"/>
    <w:rsid w:val="006A064A"/>
    <w:rsid w:val="006A071E"/>
    <w:rsid w:val="006A08AE"/>
    <w:rsid w:val="006A1B96"/>
    <w:rsid w:val="006A237D"/>
    <w:rsid w:val="006A2C75"/>
    <w:rsid w:val="006A329E"/>
    <w:rsid w:val="006A39C9"/>
    <w:rsid w:val="006A3C4E"/>
    <w:rsid w:val="006A455C"/>
    <w:rsid w:val="006A484A"/>
    <w:rsid w:val="006A4939"/>
    <w:rsid w:val="006A5143"/>
    <w:rsid w:val="006A5299"/>
    <w:rsid w:val="006A52E9"/>
    <w:rsid w:val="006A614C"/>
    <w:rsid w:val="006A625E"/>
    <w:rsid w:val="006A7C10"/>
    <w:rsid w:val="006B030E"/>
    <w:rsid w:val="006B0883"/>
    <w:rsid w:val="006B08FE"/>
    <w:rsid w:val="006B0FF8"/>
    <w:rsid w:val="006B1809"/>
    <w:rsid w:val="006B19B7"/>
    <w:rsid w:val="006B1CC2"/>
    <w:rsid w:val="006B24C0"/>
    <w:rsid w:val="006B27BF"/>
    <w:rsid w:val="006B2DE6"/>
    <w:rsid w:val="006B349C"/>
    <w:rsid w:val="006B34DD"/>
    <w:rsid w:val="006B3E1E"/>
    <w:rsid w:val="006B3EAB"/>
    <w:rsid w:val="006B404C"/>
    <w:rsid w:val="006B4DCE"/>
    <w:rsid w:val="006B5215"/>
    <w:rsid w:val="006B5588"/>
    <w:rsid w:val="006B5843"/>
    <w:rsid w:val="006B5CB3"/>
    <w:rsid w:val="006B6C7B"/>
    <w:rsid w:val="006B6CB2"/>
    <w:rsid w:val="006B6F5A"/>
    <w:rsid w:val="006B7217"/>
    <w:rsid w:val="006B7729"/>
    <w:rsid w:val="006B7A2F"/>
    <w:rsid w:val="006C046B"/>
    <w:rsid w:val="006C0992"/>
    <w:rsid w:val="006C0A48"/>
    <w:rsid w:val="006C0ADA"/>
    <w:rsid w:val="006C0E91"/>
    <w:rsid w:val="006C131C"/>
    <w:rsid w:val="006C1CFD"/>
    <w:rsid w:val="006C1E55"/>
    <w:rsid w:val="006C2500"/>
    <w:rsid w:val="006C28B8"/>
    <w:rsid w:val="006C2D5D"/>
    <w:rsid w:val="006C3335"/>
    <w:rsid w:val="006C37CC"/>
    <w:rsid w:val="006C3E80"/>
    <w:rsid w:val="006C466D"/>
    <w:rsid w:val="006C4B37"/>
    <w:rsid w:val="006C4FE2"/>
    <w:rsid w:val="006C50C1"/>
    <w:rsid w:val="006C6001"/>
    <w:rsid w:val="006C6392"/>
    <w:rsid w:val="006C6A28"/>
    <w:rsid w:val="006C6D25"/>
    <w:rsid w:val="006C6DE4"/>
    <w:rsid w:val="006C724C"/>
    <w:rsid w:val="006C7ADE"/>
    <w:rsid w:val="006C7BB9"/>
    <w:rsid w:val="006C7CCF"/>
    <w:rsid w:val="006C7E74"/>
    <w:rsid w:val="006D08C8"/>
    <w:rsid w:val="006D091F"/>
    <w:rsid w:val="006D1159"/>
    <w:rsid w:val="006D1BD0"/>
    <w:rsid w:val="006D1EFB"/>
    <w:rsid w:val="006D22C9"/>
    <w:rsid w:val="006D2C16"/>
    <w:rsid w:val="006D3411"/>
    <w:rsid w:val="006D3BA9"/>
    <w:rsid w:val="006D3E99"/>
    <w:rsid w:val="006D4455"/>
    <w:rsid w:val="006D48C1"/>
    <w:rsid w:val="006D4FDA"/>
    <w:rsid w:val="006D5075"/>
    <w:rsid w:val="006D50A5"/>
    <w:rsid w:val="006D5263"/>
    <w:rsid w:val="006D52C2"/>
    <w:rsid w:val="006D5D86"/>
    <w:rsid w:val="006D672E"/>
    <w:rsid w:val="006D67F4"/>
    <w:rsid w:val="006D6B1E"/>
    <w:rsid w:val="006D727A"/>
    <w:rsid w:val="006D7413"/>
    <w:rsid w:val="006D7963"/>
    <w:rsid w:val="006D7B89"/>
    <w:rsid w:val="006E0439"/>
    <w:rsid w:val="006E04E5"/>
    <w:rsid w:val="006E0BB6"/>
    <w:rsid w:val="006E101A"/>
    <w:rsid w:val="006E131B"/>
    <w:rsid w:val="006E1580"/>
    <w:rsid w:val="006E15E9"/>
    <w:rsid w:val="006E1617"/>
    <w:rsid w:val="006E1622"/>
    <w:rsid w:val="006E1C0A"/>
    <w:rsid w:val="006E201E"/>
    <w:rsid w:val="006E2940"/>
    <w:rsid w:val="006E3334"/>
    <w:rsid w:val="006E39F9"/>
    <w:rsid w:val="006E3CE1"/>
    <w:rsid w:val="006E3F7A"/>
    <w:rsid w:val="006E4198"/>
    <w:rsid w:val="006E497A"/>
    <w:rsid w:val="006E55F0"/>
    <w:rsid w:val="006E62BB"/>
    <w:rsid w:val="006E6B45"/>
    <w:rsid w:val="006E6BEB"/>
    <w:rsid w:val="006E7297"/>
    <w:rsid w:val="006E7766"/>
    <w:rsid w:val="006E7A0D"/>
    <w:rsid w:val="006F034C"/>
    <w:rsid w:val="006F08E3"/>
    <w:rsid w:val="006F08F0"/>
    <w:rsid w:val="006F1BA1"/>
    <w:rsid w:val="006F1D4B"/>
    <w:rsid w:val="006F1E45"/>
    <w:rsid w:val="006F293E"/>
    <w:rsid w:val="006F318E"/>
    <w:rsid w:val="006F3A6C"/>
    <w:rsid w:val="006F3F5A"/>
    <w:rsid w:val="006F3FCD"/>
    <w:rsid w:val="006F40EE"/>
    <w:rsid w:val="006F4332"/>
    <w:rsid w:val="006F454B"/>
    <w:rsid w:val="006F4619"/>
    <w:rsid w:val="006F4D08"/>
    <w:rsid w:val="006F52BF"/>
    <w:rsid w:val="006F645F"/>
    <w:rsid w:val="006F6DE8"/>
    <w:rsid w:val="006F7C3F"/>
    <w:rsid w:val="006F7D38"/>
    <w:rsid w:val="00700180"/>
    <w:rsid w:val="007004BB"/>
    <w:rsid w:val="007005E6"/>
    <w:rsid w:val="007007E1"/>
    <w:rsid w:val="007008EE"/>
    <w:rsid w:val="00700C96"/>
    <w:rsid w:val="00701318"/>
    <w:rsid w:val="007024FB"/>
    <w:rsid w:val="007028ED"/>
    <w:rsid w:val="00702BD6"/>
    <w:rsid w:val="00702E51"/>
    <w:rsid w:val="00702E6C"/>
    <w:rsid w:val="00703254"/>
    <w:rsid w:val="00703278"/>
    <w:rsid w:val="00703F9E"/>
    <w:rsid w:val="00704184"/>
    <w:rsid w:val="00704317"/>
    <w:rsid w:val="007053DE"/>
    <w:rsid w:val="00705455"/>
    <w:rsid w:val="007057A9"/>
    <w:rsid w:val="00705B06"/>
    <w:rsid w:val="00705BC3"/>
    <w:rsid w:val="0070676E"/>
    <w:rsid w:val="0070729F"/>
    <w:rsid w:val="00707A5C"/>
    <w:rsid w:val="0071000D"/>
    <w:rsid w:val="0071006A"/>
    <w:rsid w:val="00710427"/>
    <w:rsid w:val="007112D6"/>
    <w:rsid w:val="007114F6"/>
    <w:rsid w:val="00711F26"/>
    <w:rsid w:val="00711FDA"/>
    <w:rsid w:val="00712264"/>
    <w:rsid w:val="00712B37"/>
    <w:rsid w:val="00712D55"/>
    <w:rsid w:val="00712EF6"/>
    <w:rsid w:val="007130E3"/>
    <w:rsid w:val="0071470D"/>
    <w:rsid w:val="00714798"/>
    <w:rsid w:val="0071488B"/>
    <w:rsid w:val="00714B10"/>
    <w:rsid w:val="00714B80"/>
    <w:rsid w:val="007153FF"/>
    <w:rsid w:val="00715419"/>
    <w:rsid w:val="00715568"/>
    <w:rsid w:val="00715DA6"/>
    <w:rsid w:val="00715F4E"/>
    <w:rsid w:val="0071634A"/>
    <w:rsid w:val="0071696B"/>
    <w:rsid w:val="0071709E"/>
    <w:rsid w:val="0071719C"/>
    <w:rsid w:val="00717240"/>
    <w:rsid w:val="0071767D"/>
    <w:rsid w:val="00717A4A"/>
    <w:rsid w:val="00717C84"/>
    <w:rsid w:val="007202B5"/>
    <w:rsid w:val="00720359"/>
    <w:rsid w:val="0072087A"/>
    <w:rsid w:val="0072117B"/>
    <w:rsid w:val="00721554"/>
    <w:rsid w:val="00721AF6"/>
    <w:rsid w:val="00722652"/>
    <w:rsid w:val="007229B7"/>
    <w:rsid w:val="00722AAF"/>
    <w:rsid w:val="00722B6C"/>
    <w:rsid w:val="0072330E"/>
    <w:rsid w:val="007239AC"/>
    <w:rsid w:val="00723AA2"/>
    <w:rsid w:val="00723CFC"/>
    <w:rsid w:val="007241D6"/>
    <w:rsid w:val="0072448A"/>
    <w:rsid w:val="007248A5"/>
    <w:rsid w:val="0072499A"/>
    <w:rsid w:val="00724D04"/>
    <w:rsid w:val="0072544D"/>
    <w:rsid w:val="00725C7A"/>
    <w:rsid w:val="00726279"/>
    <w:rsid w:val="0072630B"/>
    <w:rsid w:val="00726CF4"/>
    <w:rsid w:val="00727000"/>
    <w:rsid w:val="00727057"/>
    <w:rsid w:val="00727847"/>
    <w:rsid w:val="00727B86"/>
    <w:rsid w:val="00730070"/>
    <w:rsid w:val="0073035C"/>
    <w:rsid w:val="00730499"/>
    <w:rsid w:val="007304DB"/>
    <w:rsid w:val="00730510"/>
    <w:rsid w:val="00730921"/>
    <w:rsid w:val="00730A22"/>
    <w:rsid w:val="00731134"/>
    <w:rsid w:val="00731275"/>
    <w:rsid w:val="00731420"/>
    <w:rsid w:val="0073145E"/>
    <w:rsid w:val="007321C6"/>
    <w:rsid w:val="00732C69"/>
    <w:rsid w:val="00732C90"/>
    <w:rsid w:val="00732F5A"/>
    <w:rsid w:val="00733280"/>
    <w:rsid w:val="00733303"/>
    <w:rsid w:val="00733464"/>
    <w:rsid w:val="0073369B"/>
    <w:rsid w:val="00733B3E"/>
    <w:rsid w:val="00733C30"/>
    <w:rsid w:val="00733CFE"/>
    <w:rsid w:val="00734439"/>
    <w:rsid w:val="00734504"/>
    <w:rsid w:val="00734A28"/>
    <w:rsid w:val="00734EFC"/>
    <w:rsid w:val="0073576D"/>
    <w:rsid w:val="00735940"/>
    <w:rsid w:val="00736028"/>
    <w:rsid w:val="00736455"/>
    <w:rsid w:val="00736508"/>
    <w:rsid w:val="007367D4"/>
    <w:rsid w:val="007376C3"/>
    <w:rsid w:val="0074014E"/>
    <w:rsid w:val="007402AC"/>
    <w:rsid w:val="007412B3"/>
    <w:rsid w:val="007417B1"/>
    <w:rsid w:val="00741A5F"/>
    <w:rsid w:val="00741B9D"/>
    <w:rsid w:val="0074250F"/>
    <w:rsid w:val="007425D1"/>
    <w:rsid w:val="007426E9"/>
    <w:rsid w:val="007435D1"/>
    <w:rsid w:val="00743AE4"/>
    <w:rsid w:val="00743C6F"/>
    <w:rsid w:val="007440AA"/>
    <w:rsid w:val="007440C8"/>
    <w:rsid w:val="00744686"/>
    <w:rsid w:val="00744938"/>
    <w:rsid w:val="00745081"/>
    <w:rsid w:val="00745213"/>
    <w:rsid w:val="00745642"/>
    <w:rsid w:val="00745E2C"/>
    <w:rsid w:val="0074624C"/>
    <w:rsid w:val="007466FC"/>
    <w:rsid w:val="00746B3D"/>
    <w:rsid w:val="007473F5"/>
    <w:rsid w:val="00750123"/>
    <w:rsid w:val="0075051F"/>
    <w:rsid w:val="00750787"/>
    <w:rsid w:val="00750B38"/>
    <w:rsid w:val="00751231"/>
    <w:rsid w:val="007515A0"/>
    <w:rsid w:val="00752F50"/>
    <w:rsid w:val="00753014"/>
    <w:rsid w:val="007537B5"/>
    <w:rsid w:val="007537FF"/>
    <w:rsid w:val="00753BAA"/>
    <w:rsid w:val="00753D3F"/>
    <w:rsid w:val="007544AC"/>
    <w:rsid w:val="00754945"/>
    <w:rsid w:val="0075494C"/>
    <w:rsid w:val="00754A00"/>
    <w:rsid w:val="00754CC1"/>
    <w:rsid w:val="007555E7"/>
    <w:rsid w:val="00755864"/>
    <w:rsid w:val="007559F4"/>
    <w:rsid w:val="00755B28"/>
    <w:rsid w:val="00755C6C"/>
    <w:rsid w:val="007566A0"/>
    <w:rsid w:val="00756ABC"/>
    <w:rsid w:val="00756E70"/>
    <w:rsid w:val="00757172"/>
    <w:rsid w:val="00757674"/>
    <w:rsid w:val="00760277"/>
    <w:rsid w:val="007609A9"/>
    <w:rsid w:val="00760B9B"/>
    <w:rsid w:val="00760F5A"/>
    <w:rsid w:val="00761450"/>
    <w:rsid w:val="00761B40"/>
    <w:rsid w:val="00762992"/>
    <w:rsid w:val="00762B89"/>
    <w:rsid w:val="00762CAA"/>
    <w:rsid w:val="00763CA6"/>
    <w:rsid w:val="00763CE2"/>
    <w:rsid w:val="0076462A"/>
    <w:rsid w:val="0076464E"/>
    <w:rsid w:val="00764B26"/>
    <w:rsid w:val="007650C2"/>
    <w:rsid w:val="007652AD"/>
    <w:rsid w:val="007653AA"/>
    <w:rsid w:val="0076598C"/>
    <w:rsid w:val="00765B06"/>
    <w:rsid w:val="00766D8B"/>
    <w:rsid w:val="007670DA"/>
    <w:rsid w:val="0076780F"/>
    <w:rsid w:val="00770017"/>
    <w:rsid w:val="007700E9"/>
    <w:rsid w:val="0077033E"/>
    <w:rsid w:val="00771F92"/>
    <w:rsid w:val="007720B7"/>
    <w:rsid w:val="007726A9"/>
    <w:rsid w:val="00772BFB"/>
    <w:rsid w:val="0077365D"/>
    <w:rsid w:val="00773CDF"/>
    <w:rsid w:val="0077408A"/>
    <w:rsid w:val="0077490A"/>
    <w:rsid w:val="00774A61"/>
    <w:rsid w:val="007751D3"/>
    <w:rsid w:val="0077532A"/>
    <w:rsid w:val="00775552"/>
    <w:rsid w:val="00775CCC"/>
    <w:rsid w:val="007766EC"/>
    <w:rsid w:val="00777302"/>
    <w:rsid w:val="0077741E"/>
    <w:rsid w:val="00777582"/>
    <w:rsid w:val="0077795C"/>
    <w:rsid w:val="00777FD4"/>
    <w:rsid w:val="00780037"/>
    <w:rsid w:val="00780300"/>
    <w:rsid w:val="00780A69"/>
    <w:rsid w:val="00780F2A"/>
    <w:rsid w:val="00780F97"/>
    <w:rsid w:val="00781762"/>
    <w:rsid w:val="00781806"/>
    <w:rsid w:val="007818A2"/>
    <w:rsid w:val="00781CF9"/>
    <w:rsid w:val="00781FC6"/>
    <w:rsid w:val="00782674"/>
    <w:rsid w:val="00782694"/>
    <w:rsid w:val="00782829"/>
    <w:rsid w:val="00782B68"/>
    <w:rsid w:val="00783041"/>
    <w:rsid w:val="00783450"/>
    <w:rsid w:val="00783675"/>
    <w:rsid w:val="00783C9F"/>
    <w:rsid w:val="007844C4"/>
    <w:rsid w:val="007847F0"/>
    <w:rsid w:val="00784869"/>
    <w:rsid w:val="00784A6E"/>
    <w:rsid w:val="00784FDE"/>
    <w:rsid w:val="00785AB7"/>
    <w:rsid w:val="00785AF1"/>
    <w:rsid w:val="00785CBF"/>
    <w:rsid w:val="00786010"/>
    <w:rsid w:val="007862B1"/>
    <w:rsid w:val="00786394"/>
    <w:rsid w:val="00786B5B"/>
    <w:rsid w:val="007878B4"/>
    <w:rsid w:val="00787C91"/>
    <w:rsid w:val="00787DD6"/>
    <w:rsid w:val="00790266"/>
    <w:rsid w:val="00790599"/>
    <w:rsid w:val="00790D1C"/>
    <w:rsid w:val="00790E4A"/>
    <w:rsid w:val="00790EEB"/>
    <w:rsid w:val="0079172F"/>
    <w:rsid w:val="0079184B"/>
    <w:rsid w:val="00791859"/>
    <w:rsid w:val="00791E12"/>
    <w:rsid w:val="00791EF0"/>
    <w:rsid w:val="007922D3"/>
    <w:rsid w:val="007925A6"/>
    <w:rsid w:val="0079281A"/>
    <w:rsid w:val="00792827"/>
    <w:rsid w:val="00792C2B"/>
    <w:rsid w:val="00792FB7"/>
    <w:rsid w:val="0079304C"/>
    <w:rsid w:val="007931AC"/>
    <w:rsid w:val="00793E62"/>
    <w:rsid w:val="00794366"/>
    <w:rsid w:val="007944D8"/>
    <w:rsid w:val="007950BD"/>
    <w:rsid w:val="007960FC"/>
    <w:rsid w:val="00796460"/>
    <w:rsid w:val="00796486"/>
    <w:rsid w:val="00796804"/>
    <w:rsid w:val="00796F82"/>
    <w:rsid w:val="00797957"/>
    <w:rsid w:val="00797A75"/>
    <w:rsid w:val="00797B5D"/>
    <w:rsid w:val="00797E8D"/>
    <w:rsid w:val="007A04B9"/>
    <w:rsid w:val="007A0AFF"/>
    <w:rsid w:val="007A132F"/>
    <w:rsid w:val="007A1440"/>
    <w:rsid w:val="007A1CBB"/>
    <w:rsid w:val="007A2007"/>
    <w:rsid w:val="007A236B"/>
    <w:rsid w:val="007A2A18"/>
    <w:rsid w:val="007A2BEE"/>
    <w:rsid w:val="007A2C00"/>
    <w:rsid w:val="007A33ED"/>
    <w:rsid w:val="007A38A5"/>
    <w:rsid w:val="007A4411"/>
    <w:rsid w:val="007A4864"/>
    <w:rsid w:val="007A4FBA"/>
    <w:rsid w:val="007A538C"/>
    <w:rsid w:val="007A615A"/>
    <w:rsid w:val="007A6201"/>
    <w:rsid w:val="007A6639"/>
    <w:rsid w:val="007A67EE"/>
    <w:rsid w:val="007A68A5"/>
    <w:rsid w:val="007A69F0"/>
    <w:rsid w:val="007A7680"/>
    <w:rsid w:val="007A79DC"/>
    <w:rsid w:val="007A7C3B"/>
    <w:rsid w:val="007A7EC7"/>
    <w:rsid w:val="007B06B9"/>
    <w:rsid w:val="007B077A"/>
    <w:rsid w:val="007B0925"/>
    <w:rsid w:val="007B0AAF"/>
    <w:rsid w:val="007B0AB8"/>
    <w:rsid w:val="007B11A9"/>
    <w:rsid w:val="007B128D"/>
    <w:rsid w:val="007B1C2C"/>
    <w:rsid w:val="007B265C"/>
    <w:rsid w:val="007B2DA4"/>
    <w:rsid w:val="007B305B"/>
    <w:rsid w:val="007B37B1"/>
    <w:rsid w:val="007B398C"/>
    <w:rsid w:val="007B398D"/>
    <w:rsid w:val="007B3BD6"/>
    <w:rsid w:val="007B3E1F"/>
    <w:rsid w:val="007B423C"/>
    <w:rsid w:val="007B4386"/>
    <w:rsid w:val="007B4619"/>
    <w:rsid w:val="007B485F"/>
    <w:rsid w:val="007B48BC"/>
    <w:rsid w:val="007B4B79"/>
    <w:rsid w:val="007B4CDE"/>
    <w:rsid w:val="007B4F8F"/>
    <w:rsid w:val="007B5114"/>
    <w:rsid w:val="007B532B"/>
    <w:rsid w:val="007B5426"/>
    <w:rsid w:val="007B5A99"/>
    <w:rsid w:val="007B5E8E"/>
    <w:rsid w:val="007B608C"/>
    <w:rsid w:val="007B74DF"/>
    <w:rsid w:val="007B74EB"/>
    <w:rsid w:val="007B76AD"/>
    <w:rsid w:val="007B7851"/>
    <w:rsid w:val="007B7C46"/>
    <w:rsid w:val="007B7C92"/>
    <w:rsid w:val="007C065D"/>
    <w:rsid w:val="007C0949"/>
    <w:rsid w:val="007C0ED2"/>
    <w:rsid w:val="007C1241"/>
    <w:rsid w:val="007C185D"/>
    <w:rsid w:val="007C1C4A"/>
    <w:rsid w:val="007C1E11"/>
    <w:rsid w:val="007C22F2"/>
    <w:rsid w:val="007C2325"/>
    <w:rsid w:val="007C277C"/>
    <w:rsid w:val="007C28E7"/>
    <w:rsid w:val="007C3227"/>
    <w:rsid w:val="007C3480"/>
    <w:rsid w:val="007C3A73"/>
    <w:rsid w:val="007C3C92"/>
    <w:rsid w:val="007C3ED1"/>
    <w:rsid w:val="007C41B1"/>
    <w:rsid w:val="007C45F7"/>
    <w:rsid w:val="007C46EB"/>
    <w:rsid w:val="007C474A"/>
    <w:rsid w:val="007C4B8E"/>
    <w:rsid w:val="007C58BB"/>
    <w:rsid w:val="007C5E1D"/>
    <w:rsid w:val="007C6021"/>
    <w:rsid w:val="007C7A6C"/>
    <w:rsid w:val="007C7CC9"/>
    <w:rsid w:val="007D0666"/>
    <w:rsid w:val="007D0BF5"/>
    <w:rsid w:val="007D0F74"/>
    <w:rsid w:val="007D101F"/>
    <w:rsid w:val="007D1DAE"/>
    <w:rsid w:val="007D2927"/>
    <w:rsid w:val="007D3445"/>
    <w:rsid w:val="007D3502"/>
    <w:rsid w:val="007D3745"/>
    <w:rsid w:val="007D3982"/>
    <w:rsid w:val="007D3CD1"/>
    <w:rsid w:val="007D4257"/>
    <w:rsid w:val="007D4EE4"/>
    <w:rsid w:val="007D5587"/>
    <w:rsid w:val="007D56AE"/>
    <w:rsid w:val="007D5A25"/>
    <w:rsid w:val="007D5AC4"/>
    <w:rsid w:val="007D6036"/>
    <w:rsid w:val="007D6C61"/>
    <w:rsid w:val="007D7100"/>
    <w:rsid w:val="007D7431"/>
    <w:rsid w:val="007D7713"/>
    <w:rsid w:val="007D77B1"/>
    <w:rsid w:val="007D7FF6"/>
    <w:rsid w:val="007E019E"/>
    <w:rsid w:val="007E01B5"/>
    <w:rsid w:val="007E0225"/>
    <w:rsid w:val="007E045A"/>
    <w:rsid w:val="007E0471"/>
    <w:rsid w:val="007E05BD"/>
    <w:rsid w:val="007E0E3D"/>
    <w:rsid w:val="007E143C"/>
    <w:rsid w:val="007E1DB1"/>
    <w:rsid w:val="007E1DBF"/>
    <w:rsid w:val="007E23D2"/>
    <w:rsid w:val="007E2435"/>
    <w:rsid w:val="007E24B4"/>
    <w:rsid w:val="007E265F"/>
    <w:rsid w:val="007E26BB"/>
    <w:rsid w:val="007E2BD4"/>
    <w:rsid w:val="007E30B0"/>
    <w:rsid w:val="007E32C7"/>
    <w:rsid w:val="007E390C"/>
    <w:rsid w:val="007E423E"/>
    <w:rsid w:val="007E487C"/>
    <w:rsid w:val="007E4BFA"/>
    <w:rsid w:val="007E55ED"/>
    <w:rsid w:val="007E5BF2"/>
    <w:rsid w:val="007E6030"/>
    <w:rsid w:val="007E63EE"/>
    <w:rsid w:val="007E6446"/>
    <w:rsid w:val="007E6BC5"/>
    <w:rsid w:val="007E7961"/>
    <w:rsid w:val="007E7A4C"/>
    <w:rsid w:val="007E7B08"/>
    <w:rsid w:val="007E7B5B"/>
    <w:rsid w:val="007E7D40"/>
    <w:rsid w:val="007F10E5"/>
    <w:rsid w:val="007F13B8"/>
    <w:rsid w:val="007F1619"/>
    <w:rsid w:val="007F1776"/>
    <w:rsid w:val="007F1AB2"/>
    <w:rsid w:val="007F1D76"/>
    <w:rsid w:val="007F2E2F"/>
    <w:rsid w:val="007F2E6E"/>
    <w:rsid w:val="007F38D5"/>
    <w:rsid w:val="007F38EA"/>
    <w:rsid w:val="007F3EF7"/>
    <w:rsid w:val="007F4368"/>
    <w:rsid w:val="007F4B98"/>
    <w:rsid w:val="007F4D08"/>
    <w:rsid w:val="007F50D9"/>
    <w:rsid w:val="007F50E6"/>
    <w:rsid w:val="007F51AE"/>
    <w:rsid w:val="007F5C87"/>
    <w:rsid w:val="007F5CAE"/>
    <w:rsid w:val="007F5EB4"/>
    <w:rsid w:val="007F6FAA"/>
    <w:rsid w:val="007F724B"/>
    <w:rsid w:val="007F731E"/>
    <w:rsid w:val="007F75EC"/>
    <w:rsid w:val="007F7BF5"/>
    <w:rsid w:val="007F7F4C"/>
    <w:rsid w:val="0080049C"/>
    <w:rsid w:val="008004C0"/>
    <w:rsid w:val="0080053D"/>
    <w:rsid w:val="008005E0"/>
    <w:rsid w:val="0080076F"/>
    <w:rsid w:val="00800BD1"/>
    <w:rsid w:val="008012DE"/>
    <w:rsid w:val="0080130B"/>
    <w:rsid w:val="00801D3E"/>
    <w:rsid w:val="008029E6"/>
    <w:rsid w:val="00802B55"/>
    <w:rsid w:val="00803C48"/>
    <w:rsid w:val="0080405C"/>
    <w:rsid w:val="00804273"/>
    <w:rsid w:val="00804829"/>
    <w:rsid w:val="00804E57"/>
    <w:rsid w:val="008052DD"/>
    <w:rsid w:val="0080587B"/>
    <w:rsid w:val="00805D0D"/>
    <w:rsid w:val="00805D74"/>
    <w:rsid w:val="00805E6D"/>
    <w:rsid w:val="00806266"/>
    <w:rsid w:val="00806800"/>
    <w:rsid w:val="008069E8"/>
    <w:rsid w:val="008069EB"/>
    <w:rsid w:val="00806BDD"/>
    <w:rsid w:val="00806E0E"/>
    <w:rsid w:val="00806F92"/>
    <w:rsid w:val="00806FCB"/>
    <w:rsid w:val="00807AD9"/>
    <w:rsid w:val="00807B1D"/>
    <w:rsid w:val="00807E46"/>
    <w:rsid w:val="008107F7"/>
    <w:rsid w:val="00810D9D"/>
    <w:rsid w:val="008119C1"/>
    <w:rsid w:val="00811A8F"/>
    <w:rsid w:val="00811EEA"/>
    <w:rsid w:val="00812904"/>
    <w:rsid w:val="00812AB1"/>
    <w:rsid w:val="00813588"/>
    <w:rsid w:val="0081378A"/>
    <w:rsid w:val="00813EFE"/>
    <w:rsid w:val="008149D5"/>
    <w:rsid w:val="00814E29"/>
    <w:rsid w:val="008157A6"/>
    <w:rsid w:val="0081656C"/>
    <w:rsid w:val="0081679D"/>
    <w:rsid w:val="008172A6"/>
    <w:rsid w:val="00817A1A"/>
    <w:rsid w:val="00817C2B"/>
    <w:rsid w:val="0082037B"/>
    <w:rsid w:val="00821A08"/>
    <w:rsid w:val="00821A97"/>
    <w:rsid w:val="00821CF9"/>
    <w:rsid w:val="00822595"/>
    <w:rsid w:val="0082269B"/>
    <w:rsid w:val="00822A70"/>
    <w:rsid w:val="00822C95"/>
    <w:rsid w:val="008247BC"/>
    <w:rsid w:val="00824835"/>
    <w:rsid w:val="00824CF3"/>
    <w:rsid w:val="00824D21"/>
    <w:rsid w:val="00825450"/>
    <w:rsid w:val="00825F66"/>
    <w:rsid w:val="00826382"/>
    <w:rsid w:val="00826548"/>
    <w:rsid w:val="00826920"/>
    <w:rsid w:val="00826A48"/>
    <w:rsid w:val="00827714"/>
    <w:rsid w:val="008312E2"/>
    <w:rsid w:val="00831A9B"/>
    <w:rsid w:val="00833FAB"/>
    <w:rsid w:val="008349EC"/>
    <w:rsid w:val="00834A08"/>
    <w:rsid w:val="00834B75"/>
    <w:rsid w:val="00834D34"/>
    <w:rsid w:val="008355B7"/>
    <w:rsid w:val="008359C9"/>
    <w:rsid w:val="00836135"/>
    <w:rsid w:val="00836758"/>
    <w:rsid w:val="008368B8"/>
    <w:rsid w:val="00836A53"/>
    <w:rsid w:val="00837275"/>
    <w:rsid w:val="00837C31"/>
    <w:rsid w:val="00837F04"/>
    <w:rsid w:val="00841365"/>
    <w:rsid w:val="00841E50"/>
    <w:rsid w:val="00841FC4"/>
    <w:rsid w:val="0084277C"/>
    <w:rsid w:val="00842869"/>
    <w:rsid w:val="00842E55"/>
    <w:rsid w:val="00842E85"/>
    <w:rsid w:val="00842FF2"/>
    <w:rsid w:val="00843008"/>
    <w:rsid w:val="0084302C"/>
    <w:rsid w:val="00843B20"/>
    <w:rsid w:val="00843E51"/>
    <w:rsid w:val="0084416A"/>
    <w:rsid w:val="0084427D"/>
    <w:rsid w:val="008442FF"/>
    <w:rsid w:val="0084470F"/>
    <w:rsid w:val="00844751"/>
    <w:rsid w:val="008448C2"/>
    <w:rsid w:val="0084495B"/>
    <w:rsid w:val="008451C9"/>
    <w:rsid w:val="00845727"/>
    <w:rsid w:val="00845889"/>
    <w:rsid w:val="0084594F"/>
    <w:rsid w:val="00845991"/>
    <w:rsid w:val="00845D2A"/>
    <w:rsid w:val="00845E75"/>
    <w:rsid w:val="008460A8"/>
    <w:rsid w:val="008460E5"/>
    <w:rsid w:val="0084655A"/>
    <w:rsid w:val="008465BE"/>
    <w:rsid w:val="00846E28"/>
    <w:rsid w:val="00847006"/>
    <w:rsid w:val="00847A36"/>
    <w:rsid w:val="0085005E"/>
    <w:rsid w:val="008505B6"/>
    <w:rsid w:val="008508BD"/>
    <w:rsid w:val="00850927"/>
    <w:rsid w:val="00850B84"/>
    <w:rsid w:val="00850FB4"/>
    <w:rsid w:val="008516C7"/>
    <w:rsid w:val="0085196E"/>
    <w:rsid w:val="008519B8"/>
    <w:rsid w:val="00851AF7"/>
    <w:rsid w:val="00851D78"/>
    <w:rsid w:val="00851D95"/>
    <w:rsid w:val="00852090"/>
    <w:rsid w:val="008523D8"/>
    <w:rsid w:val="0085257E"/>
    <w:rsid w:val="0085269A"/>
    <w:rsid w:val="008529F2"/>
    <w:rsid w:val="00852D2D"/>
    <w:rsid w:val="00852EEA"/>
    <w:rsid w:val="00852F77"/>
    <w:rsid w:val="008549A3"/>
    <w:rsid w:val="008555D6"/>
    <w:rsid w:val="00855A92"/>
    <w:rsid w:val="00855E99"/>
    <w:rsid w:val="008575F0"/>
    <w:rsid w:val="00857EB1"/>
    <w:rsid w:val="00857FA2"/>
    <w:rsid w:val="008600CC"/>
    <w:rsid w:val="00860BE2"/>
    <w:rsid w:val="00860CC5"/>
    <w:rsid w:val="00860DB8"/>
    <w:rsid w:val="00860E5E"/>
    <w:rsid w:val="008611D7"/>
    <w:rsid w:val="0086155D"/>
    <w:rsid w:val="00861BC6"/>
    <w:rsid w:val="00861F48"/>
    <w:rsid w:val="0086240B"/>
    <w:rsid w:val="00862BC3"/>
    <w:rsid w:val="00862F56"/>
    <w:rsid w:val="008630ED"/>
    <w:rsid w:val="00863B24"/>
    <w:rsid w:val="008641AF"/>
    <w:rsid w:val="00864D73"/>
    <w:rsid w:val="00864F08"/>
    <w:rsid w:val="00864FA7"/>
    <w:rsid w:val="008657AD"/>
    <w:rsid w:val="00865943"/>
    <w:rsid w:val="0086631B"/>
    <w:rsid w:val="00866C7E"/>
    <w:rsid w:val="00866DF6"/>
    <w:rsid w:val="008671E2"/>
    <w:rsid w:val="00867A03"/>
    <w:rsid w:val="00867E90"/>
    <w:rsid w:val="008713B8"/>
    <w:rsid w:val="00871537"/>
    <w:rsid w:val="00871924"/>
    <w:rsid w:val="008725A4"/>
    <w:rsid w:val="00873B05"/>
    <w:rsid w:val="00874236"/>
    <w:rsid w:val="0087426F"/>
    <w:rsid w:val="00874A45"/>
    <w:rsid w:val="00875114"/>
    <w:rsid w:val="00875614"/>
    <w:rsid w:val="0087566D"/>
    <w:rsid w:val="00875F44"/>
    <w:rsid w:val="008764FF"/>
    <w:rsid w:val="008765D8"/>
    <w:rsid w:val="00876ADC"/>
    <w:rsid w:val="00876D5E"/>
    <w:rsid w:val="00876ED4"/>
    <w:rsid w:val="00877481"/>
    <w:rsid w:val="008779B2"/>
    <w:rsid w:val="00877C46"/>
    <w:rsid w:val="00877C9D"/>
    <w:rsid w:val="00877D39"/>
    <w:rsid w:val="00877E03"/>
    <w:rsid w:val="008806C4"/>
    <w:rsid w:val="0088081B"/>
    <w:rsid w:val="008814DE"/>
    <w:rsid w:val="0088157D"/>
    <w:rsid w:val="00881F58"/>
    <w:rsid w:val="008821D1"/>
    <w:rsid w:val="008827D0"/>
    <w:rsid w:val="00882AFB"/>
    <w:rsid w:val="00882F44"/>
    <w:rsid w:val="008835BD"/>
    <w:rsid w:val="00884904"/>
    <w:rsid w:val="00884BF5"/>
    <w:rsid w:val="0088562C"/>
    <w:rsid w:val="00885B2C"/>
    <w:rsid w:val="00885CB0"/>
    <w:rsid w:val="008862E5"/>
    <w:rsid w:val="00886A68"/>
    <w:rsid w:val="00886CB5"/>
    <w:rsid w:val="0088725A"/>
    <w:rsid w:val="008873BA"/>
    <w:rsid w:val="0088762A"/>
    <w:rsid w:val="00887EBE"/>
    <w:rsid w:val="00890216"/>
    <w:rsid w:val="008903B9"/>
    <w:rsid w:val="008905C5"/>
    <w:rsid w:val="00890B47"/>
    <w:rsid w:val="0089195F"/>
    <w:rsid w:val="00891E90"/>
    <w:rsid w:val="00891FEB"/>
    <w:rsid w:val="00892B66"/>
    <w:rsid w:val="00892EEB"/>
    <w:rsid w:val="00893195"/>
    <w:rsid w:val="0089371F"/>
    <w:rsid w:val="00894EE5"/>
    <w:rsid w:val="008950AF"/>
    <w:rsid w:val="00895A79"/>
    <w:rsid w:val="00895BD0"/>
    <w:rsid w:val="00895F2F"/>
    <w:rsid w:val="008969EF"/>
    <w:rsid w:val="0089715F"/>
    <w:rsid w:val="008973B9"/>
    <w:rsid w:val="0089754E"/>
    <w:rsid w:val="00897887"/>
    <w:rsid w:val="008978D6"/>
    <w:rsid w:val="008979B2"/>
    <w:rsid w:val="00897B75"/>
    <w:rsid w:val="008A030A"/>
    <w:rsid w:val="008A0443"/>
    <w:rsid w:val="008A0E3B"/>
    <w:rsid w:val="008A10CB"/>
    <w:rsid w:val="008A1298"/>
    <w:rsid w:val="008A1444"/>
    <w:rsid w:val="008A19A0"/>
    <w:rsid w:val="008A1B6F"/>
    <w:rsid w:val="008A1EFC"/>
    <w:rsid w:val="008A223E"/>
    <w:rsid w:val="008A2684"/>
    <w:rsid w:val="008A2E11"/>
    <w:rsid w:val="008A2F47"/>
    <w:rsid w:val="008A3211"/>
    <w:rsid w:val="008A4F71"/>
    <w:rsid w:val="008A4FDB"/>
    <w:rsid w:val="008A5066"/>
    <w:rsid w:val="008A53B4"/>
    <w:rsid w:val="008A5922"/>
    <w:rsid w:val="008A6447"/>
    <w:rsid w:val="008A6455"/>
    <w:rsid w:val="008A6462"/>
    <w:rsid w:val="008A654C"/>
    <w:rsid w:val="008A6606"/>
    <w:rsid w:val="008A6730"/>
    <w:rsid w:val="008A717D"/>
    <w:rsid w:val="008A740D"/>
    <w:rsid w:val="008A7BB2"/>
    <w:rsid w:val="008A7E55"/>
    <w:rsid w:val="008A7FEF"/>
    <w:rsid w:val="008B01E2"/>
    <w:rsid w:val="008B07D5"/>
    <w:rsid w:val="008B09D3"/>
    <w:rsid w:val="008B0C68"/>
    <w:rsid w:val="008B144B"/>
    <w:rsid w:val="008B36E4"/>
    <w:rsid w:val="008B3870"/>
    <w:rsid w:val="008B3E0B"/>
    <w:rsid w:val="008B4090"/>
    <w:rsid w:val="008B44DE"/>
    <w:rsid w:val="008B44FC"/>
    <w:rsid w:val="008B4F84"/>
    <w:rsid w:val="008B51AE"/>
    <w:rsid w:val="008B5458"/>
    <w:rsid w:val="008B5506"/>
    <w:rsid w:val="008B57ED"/>
    <w:rsid w:val="008B5B76"/>
    <w:rsid w:val="008B5D9F"/>
    <w:rsid w:val="008B5F28"/>
    <w:rsid w:val="008B6396"/>
    <w:rsid w:val="008B6529"/>
    <w:rsid w:val="008B6B95"/>
    <w:rsid w:val="008B7222"/>
    <w:rsid w:val="008B7533"/>
    <w:rsid w:val="008B782C"/>
    <w:rsid w:val="008B7AEF"/>
    <w:rsid w:val="008B7C21"/>
    <w:rsid w:val="008C08FE"/>
    <w:rsid w:val="008C0A20"/>
    <w:rsid w:val="008C1A2F"/>
    <w:rsid w:val="008C1C01"/>
    <w:rsid w:val="008C1FA9"/>
    <w:rsid w:val="008C205D"/>
    <w:rsid w:val="008C259B"/>
    <w:rsid w:val="008C2659"/>
    <w:rsid w:val="008C29EA"/>
    <w:rsid w:val="008C2D45"/>
    <w:rsid w:val="008C306E"/>
    <w:rsid w:val="008C325A"/>
    <w:rsid w:val="008C3BA9"/>
    <w:rsid w:val="008C4326"/>
    <w:rsid w:val="008C47FF"/>
    <w:rsid w:val="008C4983"/>
    <w:rsid w:val="008C4EEC"/>
    <w:rsid w:val="008C4F23"/>
    <w:rsid w:val="008C55A1"/>
    <w:rsid w:val="008C5840"/>
    <w:rsid w:val="008C5C9B"/>
    <w:rsid w:val="008C6296"/>
    <w:rsid w:val="008C69BD"/>
    <w:rsid w:val="008C7216"/>
    <w:rsid w:val="008C733D"/>
    <w:rsid w:val="008C7B13"/>
    <w:rsid w:val="008C7D3E"/>
    <w:rsid w:val="008D05D4"/>
    <w:rsid w:val="008D06DB"/>
    <w:rsid w:val="008D0B63"/>
    <w:rsid w:val="008D104B"/>
    <w:rsid w:val="008D1092"/>
    <w:rsid w:val="008D21DE"/>
    <w:rsid w:val="008D2331"/>
    <w:rsid w:val="008D238E"/>
    <w:rsid w:val="008D2A4F"/>
    <w:rsid w:val="008D305A"/>
    <w:rsid w:val="008D311B"/>
    <w:rsid w:val="008D31BC"/>
    <w:rsid w:val="008D3600"/>
    <w:rsid w:val="008D3967"/>
    <w:rsid w:val="008D3AB6"/>
    <w:rsid w:val="008D3DDB"/>
    <w:rsid w:val="008D3ED1"/>
    <w:rsid w:val="008D407B"/>
    <w:rsid w:val="008D4DC9"/>
    <w:rsid w:val="008D519E"/>
    <w:rsid w:val="008D5752"/>
    <w:rsid w:val="008D654C"/>
    <w:rsid w:val="008D6692"/>
    <w:rsid w:val="008D717C"/>
    <w:rsid w:val="008D75E3"/>
    <w:rsid w:val="008D76DB"/>
    <w:rsid w:val="008D7917"/>
    <w:rsid w:val="008E0589"/>
    <w:rsid w:val="008E12EA"/>
    <w:rsid w:val="008E17FA"/>
    <w:rsid w:val="008E1A14"/>
    <w:rsid w:val="008E1BE3"/>
    <w:rsid w:val="008E2085"/>
    <w:rsid w:val="008E22B4"/>
    <w:rsid w:val="008E254D"/>
    <w:rsid w:val="008E270A"/>
    <w:rsid w:val="008E2FF9"/>
    <w:rsid w:val="008E33E2"/>
    <w:rsid w:val="008E461D"/>
    <w:rsid w:val="008E489D"/>
    <w:rsid w:val="008E56A2"/>
    <w:rsid w:val="008E56B1"/>
    <w:rsid w:val="008E5A5D"/>
    <w:rsid w:val="008E6147"/>
    <w:rsid w:val="008E6E32"/>
    <w:rsid w:val="008E6FF5"/>
    <w:rsid w:val="008E7029"/>
    <w:rsid w:val="008E7687"/>
    <w:rsid w:val="008E77CD"/>
    <w:rsid w:val="008E7824"/>
    <w:rsid w:val="008E7BC9"/>
    <w:rsid w:val="008E7BE1"/>
    <w:rsid w:val="008F034B"/>
    <w:rsid w:val="008F05B2"/>
    <w:rsid w:val="008F173F"/>
    <w:rsid w:val="008F180E"/>
    <w:rsid w:val="008F1A0C"/>
    <w:rsid w:val="008F1A0E"/>
    <w:rsid w:val="008F1B04"/>
    <w:rsid w:val="008F1C4C"/>
    <w:rsid w:val="008F1E5F"/>
    <w:rsid w:val="008F2786"/>
    <w:rsid w:val="008F2AE3"/>
    <w:rsid w:val="008F2B5B"/>
    <w:rsid w:val="008F3234"/>
    <w:rsid w:val="008F32AA"/>
    <w:rsid w:val="008F384E"/>
    <w:rsid w:val="008F39FC"/>
    <w:rsid w:val="008F3E9F"/>
    <w:rsid w:val="008F3F35"/>
    <w:rsid w:val="008F40D3"/>
    <w:rsid w:val="008F56A1"/>
    <w:rsid w:val="008F5D16"/>
    <w:rsid w:val="008F5DB9"/>
    <w:rsid w:val="008F640D"/>
    <w:rsid w:val="008F728F"/>
    <w:rsid w:val="008F7336"/>
    <w:rsid w:val="008F74D3"/>
    <w:rsid w:val="008F7645"/>
    <w:rsid w:val="008F7AAE"/>
    <w:rsid w:val="00900383"/>
    <w:rsid w:val="009004A0"/>
    <w:rsid w:val="0090076B"/>
    <w:rsid w:val="009008B7"/>
    <w:rsid w:val="009008FD"/>
    <w:rsid w:val="00900DE1"/>
    <w:rsid w:val="009014EB"/>
    <w:rsid w:val="00902744"/>
    <w:rsid w:val="0090288B"/>
    <w:rsid w:val="00902A9D"/>
    <w:rsid w:val="009032D2"/>
    <w:rsid w:val="00904194"/>
    <w:rsid w:val="00904917"/>
    <w:rsid w:val="00904A21"/>
    <w:rsid w:val="00904DC9"/>
    <w:rsid w:val="00904F29"/>
    <w:rsid w:val="0090503C"/>
    <w:rsid w:val="0090527B"/>
    <w:rsid w:val="00905A7B"/>
    <w:rsid w:val="009063E5"/>
    <w:rsid w:val="00906510"/>
    <w:rsid w:val="00906994"/>
    <w:rsid w:val="00906B3B"/>
    <w:rsid w:val="00906D59"/>
    <w:rsid w:val="00907677"/>
    <w:rsid w:val="00907AA9"/>
    <w:rsid w:val="00907B0E"/>
    <w:rsid w:val="00907F65"/>
    <w:rsid w:val="00907F95"/>
    <w:rsid w:val="00910215"/>
    <w:rsid w:val="0091065D"/>
    <w:rsid w:val="009107E5"/>
    <w:rsid w:val="00910C3A"/>
    <w:rsid w:val="0091117D"/>
    <w:rsid w:val="00911328"/>
    <w:rsid w:val="009115B1"/>
    <w:rsid w:val="00912503"/>
    <w:rsid w:val="0091290E"/>
    <w:rsid w:val="0091309D"/>
    <w:rsid w:val="009134EB"/>
    <w:rsid w:val="009135B8"/>
    <w:rsid w:val="00913A80"/>
    <w:rsid w:val="00913A8B"/>
    <w:rsid w:val="00913E87"/>
    <w:rsid w:val="00914E1F"/>
    <w:rsid w:val="00915951"/>
    <w:rsid w:val="00915B95"/>
    <w:rsid w:val="00916867"/>
    <w:rsid w:val="0091689D"/>
    <w:rsid w:val="0091701E"/>
    <w:rsid w:val="0091738D"/>
    <w:rsid w:val="0092085F"/>
    <w:rsid w:val="0092160C"/>
    <w:rsid w:val="009217E7"/>
    <w:rsid w:val="00921906"/>
    <w:rsid w:val="0092302D"/>
    <w:rsid w:val="0092304A"/>
    <w:rsid w:val="00923895"/>
    <w:rsid w:val="0092393A"/>
    <w:rsid w:val="009239E5"/>
    <w:rsid w:val="00924152"/>
    <w:rsid w:val="009242D8"/>
    <w:rsid w:val="00924874"/>
    <w:rsid w:val="00924A39"/>
    <w:rsid w:val="00924C91"/>
    <w:rsid w:val="00925007"/>
    <w:rsid w:val="0092513F"/>
    <w:rsid w:val="009256FD"/>
    <w:rsid w:val="00925C51"/>
    <w:rsid w:val="0092630B"/>
    <w:rsid w:val="00927CF5"/>
    <w:rsid w:val="00927D6E"/>
    <w:rsid w:val="009300BF"/>
    <w:rsid w:val="00930256"/>
    <w:rsid w:val="009302E0"/>
    <w:rsid w:val="0093033E"/>
    <w:rsid w:val="009304D9"/>
    <w:rsid w:val="0093081E"/>
    <w:rsid w:val="0093085C"/>
    <w:rsid w:val="00931A67"/>
    <w:rsid w:val="00931B6D"/>
    <w:rsid w:val="00931C27"/>
    <w:rsid w:val="00931E13"/>
    <w:rsid w:val="00931E17"/>
    <w:rsid w:val="00931F21"/>
    <w:rsid w:val="009329C4"/>
    <w:rsid w:val="009330A7"/>
    <w:rsid w:val="00933389"/>
    <w:rsid w:val="00933707"/>
    <w:rsid w:val="00934769"/>
    <w:rsid w:val="00934E75"/>
    <w:rsid w:val="009353F2"/>
    <w:rsid w:val="00935436"/>
    <w:rsid w:val="0093572F"/>
    <w:rsid w:val="00935BA0"/>
    <w:rsid w:val="00936109"/>
    <w:rsid w:val="0093610D"/>
    <w:rsid w:val="00936169"/>
    <w:rsid w:val="00936FF6"/>
    <w:rsid w:val="00937A08"/>
    <w:rsid w:val="00937AB4"/>
    <w:rsid w:val="00937DAE"/>
    <w:rsid w:val="009404C8"/>
    <w:rsid w:val="009405A1"/>
    <w:rsid w:val="0094077F"/>
    <w:rsid w:val="009408BA"/>
    <w:rsid w:val="009408EE"/>
    <w:rsid w:val="00940AAA"/>
    <w:rsid w:val="00940F51"/>
    <w:rsid w:val="009412DF"/>
    <w:rsid w:val="00941767"/>
    <w:rsid w:val="00941825"/>
    <w:rsid w:val="009419EB"/>
    <w:rsid w:val="00941AE2"/>
    <w:rsid w:val="00941B94"/>
    <w:rsid w:val="009426F7"/>
    <w:rsid w:val="009427F3"/>
    <w:rsid w:val="00942E16"/>
    <w:rsid w:val="00942EB4"/>
    <w:rsid w:val="00943019"/>
    <w:rsid w:val="009433AC"/>
    <w:rsid w:val="0094350E"/>
    <w:rsid w:val="0094376B"/>
    <w:rsid w:val="00943A8F"/>
    <w:rsid w:val="00943D54"/>
    <w:rsid w:val="00943D5C"/>
    <w:rsid w:val="00943E46"/>
    <w:rsid w:val="009445DE"/>
    <w:rsid w:val="009446C7"/>
    <w:rsid w:val="00944E6D"/>
    <w:rsid w:val="009457AE"/>
    <w:rsid w:val="00945809"/>
    <w:rsid w:val="009458E4"/>
    <w:rsid w:val="00945F0F"/>
    <w:rsid w:val="00946080"/>
    <w:rsid w:val="00946B64"/>
    <w:rsid w:val="009473FC"/>
    <w:rsid w:val="009477E2"/>
    <w:rsid w:val="00947958"/>
    <w:rsid w:val="00947B7C"/>
    <w:rsid w:val="009502FF"/>
    <w:rsid w:val="009503A6"/>
    <w:rsid w:val="00950F67"/>
    <w:rsid w:val="00951007"/>
    <w:rsid w:val="00951970"/>
    <w:rsid w:val="00952174"/>
    <w:rsid w:val="00952315"/>
    <w:rsid w:val="00952358"/>
    <w:rsid w:val="00952B16"/>
    <w:rsid w:val="00952E57"/>
    <w:rsid w:val="00953093"/>
    <w:rsid w:val="00953590"/>
    <w:rsid w:val="00953850"/>
    <w:rsid w:val="00954148"/>
    <w:rsid w:val="009543B2"/>
    <w:rsid w:val="00954430"/>
    <w:rsid w:val="009546B3"/>
    <w:rsid w:val="00955274"/>
    <w:rsid w:val="00955721"/>
    <w:rsid w:val="00955A71"/>
    <w:rsid w:val="00955D3A"/>
    <w:rsid w:val="00955DE8"/>
    <w:rsid w:val="00955E8E"/>
    <w:rsid w:val="0095651F"/>
    <w:rsid w:val="009565AE"/>
    <w:rsid w:val="009566ED"/>
    <w:rsid w:val="009570B5"/>
    <w:rsid w:val="009572D0"/>
    <w:rsid w:val="00957545"/>
    <w:rsid w:val="00960023"/>
    <w:rsid w:val="009606B2"/>
    <w:rsid w:val="009608E3"/>
    <w:rsid w:val="00960AEC"/>
    <w:rsid w:val="00960D1C"/>
    <w:rsid w:val="00960F87"/>
    <w:rsid w:val="00960FE1"/>
    <w:rsid w:val="00961049"/>
    <w:rsid w:val="009610CF"/>
    <w:rsid w:val="00961100"/>
    <w:rsid w:val="009612AB"/>
    <w:rsid w:val="00961387"/>
    <w:rsid w:val="00961508"/>
    <w:rsid w:val="00961665"/>
    <w:rsid w:val="00961DB2"/>
    <w:rsid w:val="00961ED5"/>
    <w:rsid w:val="009621A2"/>
    <w:rsid w:val="009621D2"/>
    <w:rsid w:val="009629A1"/>
    <w:rsid w:val="00963315"/>
    <w:rsid w:val="009633FD"/>
    <w:rsid w:val="00963AA5"/>
    <w:rsid w:val="00963B06"/>
    <w:rsid w:val="00963B28"/>
    <w:rsid w:val="00963B2C"/>
    <w:rsid w:val="00964573"/>
    <w:rsid w:val="00964927"/>
    <w:rsid w:val="009649A8"/>
    <w:rsid w:val="00964BCB"/>
    <w:rsid w:val="00964CAC"/>
    <w:rsid w:val="00965872"/>
    <w:rsid w:val="00966256"/>
    <w:rsid w:val="0096647C"/>
    <w:rsid w:val="00966532"/>
    <w:rsid w:val="009665FC"/>
    <w:rsid w:val="009670DD"/>
    <w:rsid w:val="00967703"/>
    <w:rsid w:val="00967883"/>
    <w:rsid w:val="00967AED"/>
    <w:rsid w:val="00967F96"/>
    <w:rsid w:val="00970A94"/>
    <w:rsid w:val="00970B7D"/>
    <w:rsid w:val="009714C3"/>
    <w:rsid w:val="00971666"/>
    <w:rsid w:val="00971FE9"/>
    <w:rsid w:val="0097301E"/>
    <w:rsid w:val="009731EA"/>
    <w:rsid w:val="00973483"/>
    <w:rsid w:val="00973536"/>
    <w:rsid w:val="009738E9"/>
    <w:rsid w:val="00973984"/>
    <w:rsid w:val="00973A12"/>
    <w:rsid w:val="00974C2C"/>
    <w:rsid w:val="00974ECA"/>
    <w:rsid w:val="00975139"/>
    <w:rsid w:val="00975277"/>
    <w:rsid w:val="00976012"/>
    <w:rsid w:val="009761AF"/>
    <w:rsid w:val="00976A89"/>
    <w:rsid w:val="00977363"/>
    <w:rsid w:val="00980038"/>
    <w:rsid w:val="009807F1"/>
    <w:rsid w:val="0098170B"/>
    <w:rsid w:val="009817A2"/>
    <w:rsid w:val="009817B9"/>
    <w:rsid w:val="009822BD"/>
    <w:rsid w:val="00982738"/>
    <w:rsid w:val="009829E6"/>
    <w:rsid w:val="00982A59"/>
    <w:rsid w:val="00983653"/>
    <w:rsid w:val="00983720"/>
    <w:rsid w:val="00983741"/>
    <w:rsid w:val="0098388F"/>
    <w:rsid w:val="00983DC4"/>
    <w:rsid w:val="009848FB"/>
    <w:rsid w:val="00984E95"/>
    <w:rsid w:val="00985842"/>
    <w:rsid w:val="0098668B"/>
    <w:rsid w:val="00986986"/>
    <w:rsid w:val="00986F34"/>
    <w:rsid w:val="009870AF"/>
    <w:rsid w:val="009877B9"/>
    <w:rsid w:val="00987D1E"/>
    <w:rsid w:val="00987DC6"/>
    <w:rsid w:val="009903B9"/>
    <w:rsid w:val="009907FC"/>
    <w:rsid w:val="009910A0"/>
    <w:rsid w:val="009910A4"/>
    <w:rsid w:val="009910B1"/>
    <w:rsid w:val="009918EE"/>
    <w:rsid w:val="00991CCC"/>
    <w:rsid w:val="00991F16"/>
    <w:rsid w:val="00991FD0"/>
    <w:rsid w:val="0099284B"/>
    <w:rsid w:val="009928C9"/>
    <w:rsid w:val="00992A8B"/>
    <w:rsid w:val="0099301A"/>
    <w:rsid w:val="009936FE"/>
    <w:rsid w:val="0099397B"/>
    <w:rsid w:val="00993B4C"/>
    <w:rsid w:val="00993E77"/>
    <w:rsid w:val="009940D2"/>
    <w:rsid w:val="0099454D"/>
    <w:rsid w:val="00994B05"/>
    <w:rsid w:val="009951BB"/>
    <w:rsid w:val="00995EC3"/>
    <w:rsid w:val="00995F04"/>
    <w:rsid w:val="00996438"/>
    <w:rsid w:val="00996CDD"/>
    <w:rsid w:val="009971EF"/>
    <w:rsid w:val="009976BD"/>
    <w:rsid w:val="009976CD"/>
    <w:rsid w:val="00997763"/>
    <w:rsid w:val="00997813"/>
    <w:rsid w:val="00997945"/>
    <w:rsid w:val="00997F09"/>
    <w:rsid w:val="009A054D"/>
    <w:rsid w:val="009A05CD"/>
    <w:rsid w:val="009A0B19"/>
    <w:rsid w:val="009A0CFF"/>
    <w:rsid w:val="009A0F56"/>
    <w:rsid w:val="009A0FCE"/>
    <w:rsid w:val="009A13BD"/>
    <w:rsid w:val="009A1E3B"/>
    <w:rsid w:val="009A1E97"/>
    <w:rsid w:val="009A20D2"/>
    <w:rsid w:val="009A2505"/>
    <w:rsid w:val="009A2566"/>
    <w:rsid w:val="009A2D95"/>
    <w:rsid w:val="009A2F68"/>
    <w:rsid w:val="009A309B"/>
    <w:rsid w:val="009A3673"/>
    <w:rsid w:val="009A4829"/>
    <w:rsid w:val="009A483F"/>
    <w:rsid w:val="009A4BAA"/>
    <w:rsid w:val="009A583B"/>
    <w:rsid w:val="009A5FEE"/>
    <w:rsid w:val="009A6344"/>
    <w:rsid w:val="009A70C4"/>
    <w:rsid w:val="009A727A"/>
    <w:rsid w:val="009A7585"/>
    <w:rsid w:val="009A7B5E"/>
    <w:rsid w:val="009A7DCA"/>
    <w:rsid w:val="009A7E12"/>
    <w:rsid w:val="009B02E3"/>
    <w:rsid w:val="009B0715"/>
    <w:rsid w:val="009B0AF4"/>
    <w:rsid w:val="009B0BDC"/>
    <w:rsid w:val="009B0C93"/>
    <w:rsid w:val="009B1BB2"/>
    <w:rsid w:val="009B218E"/>
    <w:rsid w:val="009B252A"/>
    <w:rsid w:val="009B2F66"/>
    <w:rsid w:val="009B2FDD"/>
    <w:rsid w:val="009B3BEE"/>
    <w:rsid w:val="009B3D62"/>
    <w:rsid w:val="009B515F"/>
    <w:rsid w:val="009B53D8"/>
    <w:rsid w:val="009B54CE"/>
    <w:rsid w:val="009B573C"/>
    <w:rsid w:val="009B586F"/>
    <w:rsid w:val="009B5D36"/>
    <w:rsid w:val="009B5F32"/>
    <w:rsid w:val="009B6436"/>
    <w:rsid w:val="009B6470"/>
    <w:rsid w:val="009B6730"/>
    <w:rsid w:val="009B6AF2"/>
    <w:rsid w:val="009B6C04"/>
    <w:rsid w:val="009B6C55"/>
    <w:rsid w:val="009B73F7"/>
    <w:rsid w:val="009B77D3"/>
    <w:rsid w:val="009B7ADB"/>
    <w:rsid w:val="009B7E32"/>
    <w:rsid w:val="009B7E6C"/>
    <w:rsid w:val="009C09CC"/>
    <w:rsid w:val="009C0A1B"/>
    <w:rsid w:val="009C0FF4"/>
    <w:rsid w:val="009C1900"/>
    <w:rsid w:val="009C19A4"/>
    <w:rsid w:val="009C1EFF"/>
    <w:rsid w:val="009C1F60"/>
    <w:rsid w:val="009C23B0"/>
    <w:rsid w:val="009C2A32"/>
    <w:rsid w:val="009C2E90"/>
    <w:rsid w:val="009C3305"/>
    <w:rsid w:val="009C338A"/>
    <w:rsid w:val="009C33BB"/>
    <w:rsid w:val="009C363C"/>
    <w:rsid w:val="009C4367"/>
    <w:rsid w:val="009C43A4"/>
    <w:rsid w:val="009C4405"/>
    <w:rsid w:val="009C463F"/>
    <w:rsid w:val="009C4A32"/>
    <w:rsid w:val="009C4FE5"/>
    <w:rsid w:val="009C5CB0"/>
    <w:rsid w:val="009C674C"/>
    <w:rsid w:val="009C6D6C"/>
    <w:rsid w:val="009C723C"/>
    <w:rsid w:val="009C7640"/>
    <w:rsid w:val="009C7EB3"/>
    <w:rsid w:val="009D010E"/>
    <w:rsid w:val="009D0541"/>
    <w:rsid w:val="009D16F6"/>
    <w:rsid w:val="009D1BB1"/>
    <w:rsid w:val="009D1C6C"/>
    <w:rsid w:val="009D1F43"/>
    <w:rsid w:val="009D29EE"/>
    <w:rsid w:val="009D2A93"/>
    <w:rsid w:val="009D340C"/>
    <w:rsid w:val="009D3717"/>
    <w:rsid w:val="009D3DFF"/>
    <w:rsid w:val="009D42BA"/>
    <w:rsid w:val="009D42F6"/>
    <w:rsid w:val="009D47A2"/>
    <w:rsid w:val="009D4C04"/>
    <w:rsid w:val="009D4D24"/>
    <w:rsid w:val="009D514F"/>
    <w:rsid w:val="009D5335"/>
    <w:rsid w:val="009D53B3"/>
    <w:rsid w:val="009D5F64"/>
    <w:rsid w:val="009D6F13"/>
    <w:rsid w:val="009D7B5B"/>
    <w:rsid w:val="009D7D3A"/>
    <w:rsid w:val="009D7DD8"/>
    <w:rsid w:val="009E007D"/>
    <w:rsid w:val="009E0BD3"/>
    <w:rsid w:val="009E0C3C"/>
    <w:rsid w:val="009E1375"/>
    <w:rsid w:val="009E17A8"/>
    <w:rsid w:val="009E194B"/>
    <w:rsid w:val="009E1CB9"/>
    <w:rsid w:val="009E1FCF"/>
    <w:rsid w:val="009E2C90"/>
    <w:rsid w:val="009E3038"/>
    <w:rsid w:val="009E382D"/>
    <w:rsid w:val="009E3A23"/>
    <w:rsid w:val="009E3B64"/>
    <w:rsid w:val="009E449F"/>
    <w:rsid w:val="009E4519"/>
    <w:rsid w:val="009E45F2"/>
    <w:rsid w:val="009E49A1"/>
    <w:rsid w:val="009E5187"/>
    <w:rsid w:val="009E5C5E"/>
    <w:rsid w:val="009E5CDF"/>
    <w:rsid w:val="009E60BF"/>
    <w:rsid w:val="009E66BC"/>
    <w:rsid w:val="009E6707"/>
    <w:rsid w:val="009E67B3"/>
    <w:rsid w:val="009E6D7A"/>
    <w:rsid w:val="009E7098"/>
    <w:rsid w:val="009E7367"/>
    <w:rsid w:val="009E7CF9"/>
    <w:rsid w:val="009F0530"/>
    <w:rsid w:val="009F077A"/>
    <w:rsid w:val="009F0A5B"/>
    <w:rsid w:val="009F0DF3"/>
    <w:rsid w:val="009F0E36"/>
    <w:rsid w:val="009F111D"/>
    <w:rsid w:val="009F1DAC"/>
    <w:rsid w:val="009F25A7"/>
    <w:rsid w:val="009F27BD"/>
    <w:rsid w:val="009F2835"/>
    <w:rsid w:val="009F3044"/>
    <w:rsid w:val="009F3EC0"/>
    <w:rsid w:val="009F41DD"/>
    <w:rsid w:val="009F4452"/>
    <w:rsid w:val="009F50E3"/>
    <w:rsid w:val="009F5CB5"/>
    <w:rsid w:val="009F5E39"/>
    <w:rsid w:val="009F5F09"/>
    <w:rsid w:val="009F61AB"/>
    <w:rsid w:val="009F62CC"/>
    <w:rsid w:val="009F6AC4"/>
    <w:rsid w:val="009F6BF8"/>
    <w:rsid w:val="009F6DAC"/>
    <w:rsid w:val="009F78E5"/>
    <w:rsid w:val="009F7BF1"/>
    <w:rsid w:val="00A004ED"/>
    <w:rsid w:val="00A00979"/>
    <w:rsid w:val="00A00A41"/>
    <w:rsid w:val="00A0124E"/>
    <w:rsid w:val="00A012F5"/>
    <w:rsid w:val="00A01AE5"/>
    <w:rsid w:val="00A01B86"/>
    <w:rsid w:val="00A0221E"/>
    <w:rsid w:val="00A02407"/>
    <w:rsid w:val="00A0253F"/>
    <w:rsid w:val="00A0286A"/>
    <w:rsid w:val="00A02E01"/>
    <w:rsid w:val="00A02E5D"/>
    <w:rsid w:val="00A03487"/>
    <w:rsid w:val="00A03C37"/>
    <w:rsid w:val="00A04337"/>
    <w:rsid w:val="00A044F7"/>
    <w:rsid w:val="00A05166"/>
    <w:rsid w:val="00A054F5"/>
    <w:rsid w:val="00A0569B"/>
    <w:rsid w:val="00A05BEE"/>
    <w:rsid w:val="00A0640E"/>
    <w:rsid w:val="00A06424"/>
    <w:rsid w:val="00A06486"/>
    <w:rsid w:val="00A06554"/>
    <w:rsid w:val="00A06A45"/>
    <w:rsid w:val="00A06D18"/>
    <w:rsid w:val="00A075A6"/>
    <w:rsid w:val="00A10CA7"/>
    <w:rsid w:val="00A10D67"/>
    <w:rsid w:val="00A10DBF"/>
    <w:rsid w:val="00A11174"/>
    <w:rsid w:val="00A11726"/>
    <w:rsid w:val="00A11E69"/>
    <w:rsid w:val="00A11EF6"/>
    <w:rsid w:val="00A120E4"/>
    <w:rsid w:val="00A1223C"/>
    <w:rsid w:val="00A122DE"/>
    <w:rsid w:val="00A12606"/>
    <w:rsid w:val="00A12D2D"/>
    <w:rsid w:val="00A12EDB"/>
    <w:rsid w:val="00A130D6"/>
    <w:rsid w:val="00A1439E"/>
    <w:rsid w:val="00A1488F"/>
    <w:rsid w:val="00A149AD"/>
    <w:rsid w:val="00A14CB0"/>
    <w:rsid w:val="00A15541"/>
    <w:rsid w:val="00A156BD"/>
    <w:rsid w:val="00A1575D"/>
    <w:rsid w:val="00A158E0"/>
    <w:rsid w:val="00A16C52"/>
    <w:rsid w:val="00A171EC"/>
    <w:rsid w:val="00A17666"/>
    <w:rsid w:val="00A1772B"/>
    <w:rsid w:val="00A17C04"/>
    <w:rsid w:val="00A20403"/>
    <w:rsid w:val="00A205F2"/>
    <w:rsid w:val="00A20616"/>
    <w:rsid w:val="00A2118B"/>
    <w:rsid w:val="00A21407"/>
    <w:rsid w:val="00A214A0"/>
    <w:rsid w:val="00A21B05"/>
    <w:rsid w:val="00A21BBC"/>
    <w:rsid w:val="00A21C1F"/>
    <w:rsid w:val="00A22AC6"/>
    <w:rsid w:val="00A22C76"/>
    <w:rsid w:val="00A23037"/>
    <w:rsid w:val="00A233BF"/>
    <w:rsid w:val="00A23905"/>
    <w:rsid w:val="00A23918"/>
    <w:rsid w:val="00A24C9A"/>
    <w:rsid w:val="00A257B0"/>
    <w:rsid w:val="00A2622A"/>
    <w:rsid w:val="00A265A6"/>
    <w:rsid w:val="00A26619"/>
    <w:rsid w:val="00A26735"/>
    <w:rsid w:val="00A26949"/>
    <w:rsid w:val="00A26982"/>
    <w:rsid w:val="00A26F4A"/>
    <w:rsid w:val="00A30C32"/>
    <w:rsid w:val="00A30C87"/>
    <w:rsid w:val="00A3165C"/>
    <w:rsid w:val="00A31A25"/>
    <w:rsid w:val="00A31DD6"/>
    <w:rsid w:val="00A31F45"/>
    <w:rsid w:val="00A32013"/>
    <w:rsid w:val="00A324A7"/>
    <w:rsid w:val="00A339AB"/>
    <w:rsid w:val="00A33A69"/>
    <w:rsid w:val="00A33AAE"/>
    <w:rsid w:val="00A33C43"/>
    <w:rsid w:val="00A33FAE"/>
    <w:rsid w:val="00A340BB"/>
    <w:rsid w:val="00A348F8"/>
    <w:rsid w:val="00A35955"/>
    <w:rsid w:val="00A35A6C"/>
    <w:rsid w:val="00A35F7C"/>
    <w:rsid w:val="00A3609B"/>
    <w:rsid w:val="00A363C8"/>
    <w:rsid w:val="00A365FC"/>
    <w:rsid w:val="00A367ED"/>
    <w:rsid w:val="00A368F5"/>
    <w:rsid w:val="00A36A2D"/>
    <w:rsid w:val="00A36F97"/>
    <w:rsid w:val="00A37316"/>
    <w:rsid w:val="00A3753A"/>
    <w:rsid w:val="00A376E6"/>
    <w:rsid w:val="00A401C6"/>
    <w:rsid w:val="00A405E3"/>
    <w:rsid w:val="00A411E0"/>
    <w:rsid w:val="00A41931"/>
    <w:rsid w:val="00A41EB2"/>
    <w:rsid w:val="00A41EE7"/>
    <w:rsid w:val="00A420BD"/>
    <w:rsid w:val="00A42246"/>
    <w:rsid w:val="00A428F8"/>
    <w:rsid w:val="00A429D9"/>
    <w:rsid w:val="00A42E01"/>
    <w:rsid w:val="00A43CC0"/>
    <w:rsid w:val="00A43CFC"/>
    <w:rsid w:val="00A43D07"/>
    <w:rsid w:val="00A44005"/>
    <w:rsid w:val="00A44038"/>
    <w:rsid w:val="00A442B8"/>
    <w:rsid w:val="00A444A0"/>
    <w:rsid w:val="00A44AF3"/>
    <w:rsid w:val="00A44D66"/>
    <w:rsid w:val="00A44EC2"/>
    <w:rsid w:val="00A451B5"/>
    <w:rsid w:val="00A458FE"/>
    <w:rsid w:val="00A45ACE"/>
    <w:rsid w:val="00A46100"/>
    <w:rsid w:val="00A462F6"/>
    <w:rsid w:val="00A46AD3"/>
    <w:rsid w:val="00A4709B"/>
    <w:rsid w:val="00A470AC"/>
    <w:rsid w:val="00A4711C"/>
    <w:rsid w:val="00A4765A"/>
    <w:rsid w:val="00A47EA9"/>
    <w:rsid w:val="00A47F35"/>
    <w:rsid w:val="00A503CC"/>
    <w:rsid w:val="00A50CD5"/>
    <w:rsid w:val="00A50E46"/>
    <w:rsid w:val="00A50E70"/>
    <w:rsid w:val="00A50F77"/>
    <w:rsid w:val="00A514D8"/>
    <w:rsid w:val="00A51860"/>
    <w:rsid w:val="00A51A85"/>
    <w:rsid w:val="00A51BC8"/>
    <w:rsid w:val="00A51FBB"/>
    <w:rsid w:val="00A52409"/>
    <w:rsid w:val="00A5267E"/>
    <w:rsid w:val="00A52D9F"/>
    <w:rsid w:val="00A532AC"/>
    <w:rsid w:val="00A538C8"/>
    <w:rsid w:val="00A53947"/>
    <w:rsid w:val="00A53C10"/>
    <w:rsid w:val="00A53E42"/>
    <w:rsid w:val="00A53FFC"/>
    <w:rsid w:val="00A54CD1"/>
    <w:rsid w:val="00A55380"/>
    <w:rsid w:val="00A55E15"/>
    <w:rsid w:val="00A569EE"/>
    <w:rsid w:val="00A56C28"/>
    <w:rsid w:val="00A56C9F"/>
    <w:rsid w:val="00A56D7D"/>
    <w:rsid w:val="00A56F97"/>
    <w:rsid w:val="00A5743B"/>
    <w:rsid w:val="00A57C8E"/>
    <w:rsid w:val="00A57D73"/>
    <w:rsid w:val="00A6043B"/>
    <w:rsid w:val="00A60A69"/>
    <w:rsid w:val="00A60B6E"/>
    <w:rsid w:val="00A615F4"/>
    <w:rsid w:val="00A61D6E"/>
    <w:rsid w:val="00A62729"/>
    <w:rsid w:val="00A62AF7"/>
    <w:rsid w:val="00A62F4A"/>
    <w:rsid w:val="00A63246"/>
    <w:rsid w:val="00A63248"/>
    <w:rsid w:val="00A637D2"/>
    <w:rsid w:val="00A63A22"/>
    <w:rsid w:val="00A64592"/>
    <w:rsid w:val="00A64704"/>
    <w:rsid w:val="00A64A62"/>
    <w:rsid w:val="00A64E36"/>
    <w:rsid w:val="00A65188"/>
    <w:rsid w:val="00A651A7"/>
    <w:rsid w:val="00A651EC"/>
    <w:rsid w:val="00A663E1"/>
    <w:rsid w:val="00A66555"/>
    <w:rsid w:val="00A6668D"/>
    <w:rsid w:val="00A66E09"/>
    <w:rsid w:val="00A6740E"/>
    <w:rsid w:val="00A67ACB"/>
    <w:rsid w:val="00A67D20"/>
    <w:rsid w:val="00A67DF9"/>
    <w:rsid w:val="00A67F03"/>
    <w:rsid w:val="00A70088"/>
    <w:rsid w:val="00A7023F"/>
    <w:rsid w:val="00A70A7C"/>
    <w:rsid w:val="00A70D46"/>
    <w:rsid w:val="00A70E58"/>
    <w:rsid w:val="00A71195"/>
    <w:rsid w:val="00A71A6F"/>
    <w:rsid w:val="00A722E0"/>
    <w:rsid w:val="00A7291A"/>
    <w:rsid w:val="00A72F2E"/>
    <w:rsid w:val="00A730B6"/>
    <w:rsid w:val="00A73327"/>
    <w:rsid w:val="00A73E43"/>
    <w:rsid w:val="00A73FF8"/>
    <w:rsid w:val="00A7400E"/>
    <w:rsid w:val="00A741C1"/>
    <w:rsid w:val="00A74DF9"/>
    <w:rsid w:val="00A74F6A"/>
    <w:rsid w:val="00A74F6E"/>
    <w:rsid w:val="00A751C0"/>
    <w:rsid w:val="00A759C4"/>
    <w:rsid w:val="00A75A80"/>
    <w:rsid w:val="00A75B71"/>
    <w:rsid w:val="00A75B85"/>
    <w:rsid w:val="00A75CEF"/>
    <w:rsid w:val="00A75E7B"/>
    <w:rsid w:val="00A76CD3"/>
    <w:rsid w:val="00A770AD"/>
    <w:rsid w:val="00A772B8"/>
    <w:rsid w:val="00A77487"/>
    <w:rsid w:val="00A77E67"/>
    <w:rsid w:val="00A8012A"/>
    <w:rsid w:val="00A808F9"/>
    <w:rsid w:val="00A809A4"/>
    <w:rsid w:val="00A80A34"/>
    <w:rsid w:val="00A80B3B"/>
    <w:rsid w:val="00A80F38"/>
    <w:rsid w:val="00A81212"/>
    <w:rsid w:val="00A81401"/>
    <w:rsid w:val="00A82644"/>
    <w:rsid w:val="00A828AA"/>
    <w:rsid w:val="00A829CF"/>
    <w:rsid w:val="00A82E2B"/>
    <w:rsid w:val="00A83513"/>
    <w:rsid w:val="00A83985"/>
    <w:rsid w:val="00A839FC"/>
    <w:rsid w:val="00A84010"/>
    <w:rsid w:val="00A8423A"/>
    <w:rsid w:val="00A84687"/>
    <w:rsid w:val="00A84758"/>
    <w:rsid w:val="00A847BE"/>
    <w:rsid w:val="00A85407"/>
    <w:rsid w:val="00A85818"/>
    <w:rsid w:val="00A85F1E"/>
    <w:rsid w:val="00A85FE8"/>
    <w:rsid w:val="00A85FF4"/>
    <w:rsid w:val="00A86491"/>
    <w:rsid w:val="00A86AAE"/>
    <w:rsid w:val="00A87091"/>
    <w:rsid w:val="00A879F2"/>
    <w:rsid w:val="00A87B41"/>
    <w:rsid w:val="00A904C7"/>
    <w:rsid w:val="00A906E5"/>
    <w:rsid w:val="00A90778"/>
    <w:rsid w:val="00A90B4E"/>
    <w:rsid w:val="00A90EA6"/>
    <w:rsid w:val="00A91103"/>
    <w:rsid w:val="00A91917"/>
    <w:rsid w:val="00A91E78"/>
    <w:rsid w:val="00A92207"/>
    <w:rsid w:val="00A922FC"/>
    <w:rsid w:val="00A92559"/>
    <w:rsid w:val="00A92918"/>
    <w:rsid w:val="00A92A55"/>
    <w:rsid w:val="00A93340"/>
    <w:rsid w:val="00A935F5"/>
    <w:rsid w:val="00A9366A"/>
    <w:rsid w:val="00A93885"/>
    <w:rsid w:val="00A93AD5"/>
    <w:rsid w:val="00A940C6"/>
    <w:rsid w:val="00A940E1"/>
    <w:rsid w:val="00A941C6"/>
    <w:rsid w:val="00A9421D"/>
    <w:rsid w:val="00A94441"/>
    <w:rsid w:val="00A94611"/>
    <w:rsid w:val="00A94C67"/>
    <w:rsid w:val="00A94F07"/>
    <w:rsid w:val="00A95068"/>
    <w:rsid w:val="00A95B4C"/>
    <w:rsid w:val="00A95BB6"/>
    <w:rsid w:val="00A95F5B"/>
    <w:rsid w:val="00A962C9"/>
    <w:rsid w:val="00A964F7"/>
    <w:rsid w:val="00A9665C"/>
    <w:rsid w:val="00A96ADE"/>
    <w:rsid w:val="00A971EB"/>
    <w:rsid w:val="00A976BD"/>
    <w:rsid w:val="00A979BD"/>
    <w:rsid w:val="00AA008B"/>
    <w:rsid w:val="00AA00C3"/>
    <w:rsid w:val="00AA09D2"/>
    <w:rsid w:val="00AA0A21"/>
    <w:rsid w:val="00AA0D14"/>
    <w:rsid w:val="00AA10C6"/>
    <w:rsid w:val="00AA11AE"/>
    <w:rsid w:val="00AA13F9"/>
    <w:rsid w:val="00AA1531"/>
    <w:rsid w:val="00AA175B"/>
    <w:rsid w:val="00AA1BDA"/>
    <w:rsid w:val="00AA20CE"/>
    <w:rsid w:val="00AA2D91"/>
    <w:rsid w:val="00AA32A2"/>
    <w:rsid w:val="00AA3E28"/>
    <w:rsid w:val="00AA4C87"/>
    <w:rsid w:val="00AA564F"/>
    <w:rsid w:val="00AA572C"/>
    <w:rsid w:val="00AA6AE6"/>
    <w:rsid w:val="00AA71D3"/>
    <w:rsid w:val="00AA754E"/>
    <w:rsid w:val="00AA75E6"/>
    <w:rsid w:val="00AA76FD"/>
    <w:rsid w:val="00AB0CD6"/>
    <w:rsid w:val="00AB1345"/>
    <w:rsid w:val="00AB1378"/>
    <w:rsid w:val="00AB1504"/>
    <w:rsid w:val="00AB1632"/>
    <w:rsid w:val="00AB17D2"/>
    <w:rsid w:val="00AB3128"/>
    <w:rsid w:val="00AB353C"/>
    <w:rsid w:val="00AB3AAE"/>
    <w:rsid w:val="00AB3C9B"/>
    <w:rsid w:val="00AB4415"/>
    <w:rsid w:val="00AB4880"/>
    <w:rsid w:val="00AB4B67"/>
    <w:rsid w:val="00AB4EC5"/>
    <w:rsid w:val="00AB4F6D"/>
    <w:rsid w:val="00AB4F8B"/>
    <w:rsid w:val="00AB5B1C"/>
    <w:rsid w:val="00AB5B7A"/>
    <w:rsid w:val="00AB660C"/>
    <w:rsid w:val="00AB6630"/>
    <w:rsid w:val="00AB66E3"/>
    <w:rsid w:val="00AB6730"/>
    <w:rsid w:val="00AB698F"/>
    <w:rsid w:val="00AB6EB4"/>
    <w:rsid w:val="00AB759D"/>
    <w:rsid w:val="00AB7BC6"/>
    <w:rsid w:val="00AB7E60"/>
    <w:rsid w:val="00AC007E"/>
    <w:rsid w:val="00AC01C4"/>
    <w:rsid w:val="00AC03AC"/>
    <w:rsid w:val="00AC0629"/>
    <w:rsid w:val="00AC15B0"/>
    <w:rsid w:val="00AC16F0"/>
    <w:rsid w:val="00AC16FB"/>
    <w:rsid w:val="00AC1BFA"/>
    <w:rsid w:val="00AC1DED"/>
    <w:rsid w:val="00AC1FD0"/>
    <w:rsid w:val="00AC214A"/>
    <w:rsid w:val="00AC2666"/>
    <w:rsid w:val="00AC2C8E"/>
    <w:rsid w:val="00AC2C9F"/>
    <w:rsid w:val="00AC2E50"/>
    <w:rsid w:val="00AC2F5E"/>
    <w:rsid w:val="00AC3D0D"/>
    <w:rsid w:val="00AC4158"/>
    <w:rsid w:val="00AC459D"/>
    <w:rsid w:val="00AC464C"/>
    <w:rsid w:val="00AC480D"/>
    <w:rsid w:val="00AC48D5"/>
    <w:rsid w:val="00AC4A01"/>
    <w:rsid w:val="00AC534E"/>
    <w:rsid w:val="00AC54C7"/>
    <w:rsid w:val="00AC54CF"/>
    <w:rsid w:val="00AC5D62"/>
    <w:rsid w:val="00AC60B0"/>
    <w:rsid w:val="00AC66DD"/>
    <w:rsid w:val="00AC6F2D"/>
    <w:rsid w:val="00AC718F"/>
    <w:rsid w:val="00AC764E"/>
    <w:rsid w:val="00AC77FE"/>
    <w:rsid w:val="00AC7920"/>
    <w:rsid w:val="00AC7D0C"/>
    <w:rsid w:val="00AC7EAF"/>
    <w:rsid w:val="00AD01B4"/>
    <w:rsid w:val="00AD0496"/>
    <w:rsid w:val="00AD04AA"/>
    <w:rsid w:val="00AD0BB4"/>
    <w:rsid w:val="00AD0CC8"/>
    <w:rsid w:val="00AD0F68"/>
    <w:rsid w:val="00AD0F93"/>
    <w:rsid w:val="00AD10E8"/>
    <w:rsid w:val="00AD19E3"/>
    <w:rsid w:val="00AD1E83"/>
    <w:rsid w:val="00AD2D2C"/>
    <w:rsid w:val="00AD2E99"/>
    <w:rsid w:val="00AD2FB2"/>
    <w:rsid w:val="00AD3EB7"/>
    <w:rsid w:val="00AD468F"/>
    <w:rsid w:val="00AD477E"/>
    <w:rsid w:val="00AD48C5"/>
    <w:rsid w:val="00AD506B"/>
    <w:rsid w:val="00AD53FB"/>
    <w:rsid w:val="00AD568E"/>
    <w:rsid w:val="00AD57FD"/>
    <w:rsid w:val="00AD5912"/>
    <w:rsid w:val="00AD604D"/>
    <w:rsid w:val="00AD6229"/>
    <w:rsid w:val="00AD6405"/>
    <w:rsid w:val="00AD7466"/>
    <w:rsid w:val="00AE03FD"/>
    <w:rsid w:val="00AE0456"/>
    <w:rsid w:val="00AE3097"/>
    <w:rsid w:val="00AE32DC"/>
    <w:rsid w:val="00AE361D"/>
    <w:rsid w:val="00AE39C1"/>
    <w:rsid w:val="00AE406F"/>
    <w:rsid w:val="00AE4652"/>
    <w:rsid w:val="00AE47C0"/>
    <w:rsid w:val="00AE4E5B"/>
    <w:rsid w:val="00AE5549"/>
    <w:rsid w:val="00AE563A"/>
    <w:rsid w:val="00AE6346"/>
    <w:rsid w:val="00AE636C"/>
    <w:rsid w:val="00AE70BA"/>
    <w:rsid w:val="00AE71C0"/>
    <w:rsid w:val="00AE72CE"/>
    <w:rsid w:val="00AE7368"/>
    <w:rsid w:val="00AE7BC8"/>
    <w:rsid w:val="00AF008B"/>
    <w:rsid w:val="00AF021E"/>
    <w:rsid w:val="00AF0C83"/>
    <w:rsid w:val="00AF0DE6"/>
    <w:rsid w:val="00AF1E1A"/>
    <w:rsid w:val="00AF2332"/>
    <w:rsid w:val="00AF262A"/>
    <w:rsid w:val="00AF26EB"/>
    <w:rsid w:val="00AF2B3D"/>
    <w:rsid w:val="00AF2EF0"/>
    <w:rsid w:val="00AF3231"/>
    <w:rsid w:val="00AF3654"/>
    <w:rsid w:val="00AF3925"/>
    <w:rsid w:val="00AF398F"/>
    <w:rsid w:val="00AF429A"/>
    <w:rsid w:val="00AF4510"/>
    <w:rsid w:val="00AF45AD"/>
    <w:rsid w:val="00AF5558"/>
    <w:rsid w:val="00AF5D32"/>
    <w:rsid w:val="00AF5D44"/>
    <w:rsid w:val="00AF604C"/>
    <w:rsid w:val="00AF6078"/>
    <w:rsid w:val="00AF66B8"/>
    <w:rsid w:val="00AF6D8E"/>
    <w:rsid w:val="00AF7297"/>
    <w:rsid w:val="00AF7C93"/>
    <w:rsid w:val="00AF7D30"/>
    <w:rsid w:val="00AF7DB6"/>
    <w:rsid w:val="00AF7E08"/>
    <w:rsid w:val="00B00144"/>
    <w:rsid w:val="00B0049F"/>
    <w:rsid w:val="00B00B5C"/>
    <w:rsid w:val="00B00DCB"/>
    <w:rsid w:val="00B01229"/>
    <w:rsid w:val="00B01675"/>
    <w:rsid w:val="00B01A28"/>
    <w:rsid w:val="00B01ADA"/>
    <w:rsid w:val="00B01C23"/>
    <w:rsid w:val="00B02149"/>
    <w:rsid w:val="00B027BD"/>
    <w:rsid w:val="00B03F71"/>
    <w:rsid w:val="00B042A4"/>
    <w:rsid w:val="00B04ADB"/>
    <w:rsid w:val="00B05731"/>
    <w:rsid w:val="00B0588B"/>
    <w:rsid w:val="00B0681C"/>
    <w:rsid w:val="00B06A37"/>
    <w:rsid w:val="00B06E72"/>
    <w:rsid w:val="00B073CC"/>
    <w:rsid w:val="00B076D0"/>
    <w:rsid w:val="00B07B10"/>
    <w:rsid w:val="00B102B7"/>
    <w:rsid w:val="00B112DA"/>
    <w:rsid w:val="00B11330"/>
    <w:rsid w:val="00B11F01"/>
    <w:rsid w:val="00B11F4A"/>
    <w:rsid w:val="00B12C70"/>
    <w:rsid w:val="00B12CBD"/>
    <w:rsid w:val="00B13867"/>
    <w:rsid w:val="00B13D27"/>
    <w:rsid w:val="00B14043"/>
    <w:rsid w:val="00B14A99"/>
    <w:rsid w:val="00B15063"/>
    <w:rsid w:val="00B1508B"/>
    <w:rsid w:val="00B15729"/>
    <w:rsid w:val="00B15BDA"/>
    <w:rsid w:val="00B15DDE"/>
    <w:rsid w:val="00B16172"/>
    <w:rsid w:val="00B16323"/>
    <w:rsid w:val="00B16464"/>
    <w:rsid w:val="00B165F9"/>
    <w:rsid w:val="00B16DE5"/>
    <w:rsid w:val="00B170C1"/>
    <w:rsid w:val="00B172F4"/>
    <w:rsid w:val="00B1787D"/>
    <w:rsid w:val="00B202BB"/>
    <w:rsid w:val="00B20803"/>
    <w:rsid w:val="00B20BE7"/>
    <w:rsid w:val="00B20D41"/>
    <w:rsid w:val="00B20D5D"/>
    <w:rsid w:val="00B214E6"/>
    <w:rsid w:val="00B215B6"/>
    <w:rsid w:val="00B215BA"/>
    <w:rsid w:val="00B22AB6"/>
    <w:rsid w:val="00B232FC"/>
    <w:rsid w:val="00B238AE"/>
    <w:rsid w:val="00B23A03"/>
    <w:rsid w:val="00B23DE7"/>
    <w:rsid w:val="00B246AD"/>
    <w:rsid w:val="00B24812"/>
    <w:rsid w:val="00B2566A"/>
    <w:rsid w:val="00B257B1"/>
    <w:rsid w:val="00B259C2"/>
    <w:rsid w:val="00B25A8F"/>
    <w:rsid w:val="00B25B77"/>
    <w:rsid w:val="00B25BA3"/>
    <w:rsid w:val="00B267E1"/>
    <w:rsid w:val="00B27327"/>
    <w:rsid w:val="00B27427"/>
    <w:rsid w:val="00B27EB8"/>
    <w:rsid w:val="00B30050"/>
    <w:rsid w:val="00B30061"/>
    <w:rsid w:val="00B30243"/>
    <w:rsid w:val="00B3039C"/>
    <w:rsid w:val="00B304EA"/>
    <w:rsid w:val="00B307FE"/>
    <w:rsid w:val="00B30A5F"/>
    <w:rsid w:val="00B30B6B"/>
    <w:rsid w:val="00B30D7D"/>
    <w:rsid w:val="00B30F41"/>
    <w:rsid w:val="00B31192"/>
    <w:rsid w:val="00B3174E"/>
    <w:rsid w:val="00B318B6"/>
    <w:rsid w:val="00B31CAF"/>
    <w:rsid w:val="00B31CB9"/>
    <w:rsid w:val="00B3276A"/>
    <w:rsid w:val="00B32CF5"/>
    <w:rsid w:val="00B3301A"/>
    <w:rsid w:val="00B33025"/>
    <w:rsid w:val="00B33734"/>
    <w:rsid w:val="00B33A9C"/>
    <w:rsid w:val="00B33AFD"/>
    <w:rsid w:val="00B33E5F"/>
    <w:rsid w:val="00B342F4"/>
    <w:rsid w:val="00B347CA"/>
    <w:rsid w:val="00B349CE"/>
    <w:rsid w:val="00B34B7A"/>
    <w:rsid w:val="00B34D14"/>
    <w:rsid w:val="00B34E4E"/>
    <w:rsid w:val="00B35430"/>
    <w:rsid w:val="00B35458"/>
    <w:rsid w:val="00B35566"/>
    <w:rsid w:val="00B35D9D"/>
    <w:rsid w:val="00B36594"/>
    <w:rsid w:val="00B36934"/>
    <w:rsid w:val="00B36A46"/>
    <w:rsid w:val="00B37AE6"/>
    <w:rsid w:val="00B37BD3"/>
    <w:rsid w:val="00B37DB0"/>
    <w:rsid w:val="00B40899"/>
    <w:rsid w:val="00B40BC0"/>
    <w:rsid w:val="00B40C05"/>
    <w:rsid w:val="00B40DCE"/>
    <w:rsid w:val="00B40F7C"/>
    <w:rsid w:val="00B41EE3"/>
    <w:rsid w:val="00B41F77"/>
    <w:rsid w:val="00B41FBC"/>
    <w:rsid w:val="00B42124"/>
    <w:rsid w:val="00B425A8"/>
    <w:rsid w:val="00B425AD"/>
    <w:rsid w:val="00B4268A"/>
    <w:rsid w:val="00B426BD"/>
    <w:rsid w:val="00B42B0A"/>
    <w:rsid w:val="00B42C89"/>
    <w:rsid w:val="00B43184"/>
    <w:rsid w:val="00B4331A"/>
    <w:rsid w:val="00B433F9"/>
    <w:rsid w:val="00B434BA"/>
    <w:rsid w:val="00B4371A"/>
    <w:rsid w:val="00B43817"/>
    <w:rsid w:val="00B439A8"/>
    <w:rsid w:val="00B44040"/>
    <w:rsid w:val="00B4417B"/>
    <w:rsid w:val="00B443DE"/>
    <w:rsid w:val="00B4445E"/>
    <w:rsid w:val="00B4486D"/>
    <w:rsid w:val="00B452FB"/>
    <w:rsid w:val="00B4600A"/>
    <w:rsid w:val="00B4645B"/>
    <w:rsid w:val="00B4690A"/>
    <w:rsid w:val="00B46AFD"/>
    <w:rsid w:val="00B47307"/>
    <w:rsid w:val="00B47500"/>
    <w:rsid w:val="00B47672"/>
    <w:rsid w:val="00B47D96"/>
    <w:rsid w:val="00B500DA"/>
    <w:rsid w:val="00B50289"/>
    <w:rsid w:val="00B507F1"/>
    <w:rsid w:val="00B508CA"/>
    <w:rsid w:val="00B50DA5"/>
    <w:rsid w:val="00B5104D"/>
    <w:rsid w:val="00B510D9"/>
    <w:rsid w:val="00B51619"/>
    <w:rsid w:val="00B51B1E"/>
    <w:rsid w:val="00B51D2F"/>
    <w:rsid w:val="00B52029"/>
    <w:rsid w:val="00B5217B"/>
    <w:rsid w:val="00B52218"/>
    <w:rsid w:val="00B52418"/>
    <w:rsid w:val="00B524C6"/>
    <w:rsid w:val="00B52A50"/>
    <w:rsid w:val="00B52EC3"/>
    <w:rsid w:val="00B52F04"/>
    <w:rsid w:val="00B53AA8"/>
    <w:rsid w:val="00B53B53"/>
    <w:rsid w:val="00B53E30"/>
    <w:rsid w:val="00B5401C"/>
    <w:rsid w:val="00B552F5"/>
    <w:rsid w:val="00B554B9"/>
    <w:rsid w:val="00B556DD"/>
    <w:rsid w:val="00B5576A"/>
    <w:rsid w:val="00B5592F"/>
    <w:rsid w:val="00B55F86"/>
    <w:rsid w:val="00B55FF1"/>
    <w:rsid w:val="00B56126"/>
    <w:rsid w:val="00B574E8"/>
    <w:rsid w:val="00B57F27"/>
    <w:rsid w:val="00B60702"/>
    <w:rsid w:val="00B6086B"/>
    <w:rsid w:val="00B60D65"/>
    <w:rsid w:val="00B60D7A"/>
    <w:rsid w:val="00B613DF"/>
    <w:rsid w:val="00B6172E"/>
    <w:rsid w:val="00B61AF7"/>
    <w:rsid w:val="00B6260D"/>
    <w:rsid w:val="00B62EC5"/>
    <w:rsid w:val="00B6389F"/>
    <w:rsid w:val="00B63EAF"/>
    <w:rsid w:val="00B6465D"/>
    <w:rsid w:val="00B646F6"/>
    <w:rsid w:val="00B64C97"/>
    <w:rsid w:val="00B65101"/>
    <w:rsid w:val="00B6540C"/>
    <w:rsid w:val="00B65488"/>
    <w:rsid w:val="00B656B9"/>
    <w:rsid w:val="00B65D13"/>
    <w:rsid w:val="00B65D24"/>
    <w:rsid w:val="00B65F00"/>
    <w:rsid w:val="00B65FE0"/>
    <w:rsid w:val="00B66CA2"/>
    <w:rsid w:val="00B66E36"/>
    <w:rsid w:val="00B66E5A"/>
    <w:rsid w:val="00B66F6E"/>
    <w:rsid w:val="00B670B1"/>
    <w:rsid w:val="00B67461"/>
    <w:rsid w:val="00B675E9"/>
    <w:rsid w:val="00B67B2F"/>
    <w:rsid w:val="00B7015E"/>
    <w:rsid w:val="00B71019"/>
    <w:rsid w:val="00B725CF"/>
    <w:rsid w:val="00B72993"/>
    <w:rsid w:val="00B72B7A"/>
    <w:rsid w:val="00B72C38"/>
    <w:rsid w:val="00B72FC0"/>
    <w:rsid w:val="00B732AA"/>
    <w:rsid w:val="00B73575"/>
    <w:rsid w:val="00B73DB7"/>
    <w:rsid w:val="00B73F22"/>
    <w:rsid w:val="00B74256"/>
    <w:rsid w:val="00B74367"/>
    <w:rsid w:val="00B746A2"/>
    <w:rsid w:val="00B746DA"/>
    <w:rsid w:val="00B7544A"/>
    <w:rsid w:val="00B7572E"/>
    <w:rsid w:val="00B7584A"/>
    <w:rsid w:val="00B75F70"/>
    <w:rsid w:val="00B768B3"/>
    <w:rsid w:val="00B77428"/>
    <w:rsid w:val="00B77629"/>
    <w:rsid w:val="00B77856"/>
    <w:rsid w:val="00B77A8A"/>
    <w:rsid w:val="00B77EE2"/>
    <w:rsid w:val="00B80285"/>
    <w:rsid w:val="00B80354"/>
    <w:rsid w:val="00B80B48"/>
    <w:rsid w:val="00B80C39"/>
    <w:rsid w:val="00B80ED5"/>
    <w:rsid w:val="00B80F94"/>
    <w:rsid w:val="00B81DFB"/>
    <w:rsid w:val="00B83006"/>
    <w:rsid w:val="00B831FE"/>
    <w:rsid w:val="00B833AB"/>
    <w:rsid w:val="00B83509"/>
    <w:rsid w:val="00B83F0F"/>
    <w:rsid w:val="00B8410F"/>
    <w:rsid w:val="00B8457F"/>
    <w:rsid w:val="00B8458E"/>
    <w:rsid w:val="00B8468B"/>
    <w:rsid w:val="00B846C6"/>
    <w:rsid w:val="00B853B4"/>
    <w:rsid w:val="00B85528"/>
    <w:rsid w:val="00B85764"/>
    <w:rsid w:val="00B85F3A"/>
    <w:rsid w:val="00B866F7"/>
    <w:rsid w:val="00B8694E"/>
    <w:rsid w:val="00B86F1F"/>
    <w:rsid w:val="00B86FC6"/>
    <w:rsid w:val="00B87014"/>
    <w:rsid w:val="00B87652"/>
    <w:rsid w:val="00B8799A"/>
    <w:rsid w:val="00B87CB7"/>
    <w:rsid w:val="00B87D4F"/>
    <w:rsid w:val="00B90F6E"/>
    <w:rsid w:val="00B91683"/>
    <w:rsid w:val="00B916F1"/>
    <w:rsid w:val="00B91FCD"/>
    <w:rsid w:val="00B925E9"/>
    <w:rsid w:val="00B92629"/>
    <w:rsid w:val="00B92734"/>
    <w:rsid w:val="00B92DBB"/>
    <w:rsid w:val="00B92F9C"/>
    <w:rsid w:val="00B930D7"/>
    <w:rsid w:val="00B930E5"/>
    <w:rsid w:val="00B931CD"/>
    <w:rsid w:val="00B931FF"/>
    <w:rsid w:val="00B932E9"/>
    <w:rsid w:val="00B9362F"/>
    <w:rsid w:val="00B9441C"/>
    <w:rsid w:val="00B945E0"/>
    <w:rsid w:val="00B94670"/>
    <w:rsid w:val="00B94AC7"/>
    <w:rsid w:val="00B94D5B"/>
    <w:rsid w:val="00B94E30"/>
    <w:rsid w:val="00B95781"/>
    <w:rsid w:val="00B9583C"/>
    <w:rsid w:val="00B95A41"/>
    <w:rsid w:val="00B969E0"/>
    <w:rsid w:val="00B96AD1"/>
    <w:rsid w:val="00B96E19"/>
    <w:rsid w:val="00B96FB2"/>
    <w:rsid w:val="00B971A8"/>
    <w:rsid w:val="00B97353"/>
    <w:rsid w:val="00B97826"/>
    <w:rsid w:val="00B97A6F"/>
    <w:rsid w:val="00B97B31"/>
    <w:rsid w:val="00BA0905"/>
    <w:rsid w:val="00BA0C75"/>
    <w:rsid w:val="00BA1593"/>
    <w:rsid w:val="00BA1B13"/>
    <w:rsid w:val="00BA2382"/>
    <w:rsid w:val="00BA2599"/>
    <w:rsid w:val="00BA25A8"/>
    <w:rsid w:val="00BA2603"/>
    <w:rsid w:val="00BA29BF"/>
    <w:rsid w:val="00BA2C56"/>
    <w:rsid w:val="00BA2D3F"/>
    <w:rsid w:val="00BA314B"/>
    <w:rsid w:val="00BA36F9"/>
    <w:rsid w:val="00BA3AC0"/>
    <w:rsid w:val="00BA3AE4"/>
    <w:rsid w:val="00BA3CD6"/>
    <w:rsid w:val="00BA434C"/>
    <w:rsid w:val="00BA4BF6"/>
    <w:rsid w:val="00BA4D16"/>
    <w:rsid w:val="00BA4D82"/>
    <w:rsid w:val="00BA4FBA"/>
    <w:rsid w:val="00BA5059"/>
    <w:rsid w:val="00BA629E"/>
    <w:rsid w:val="00BA68B6"/>
    <w:rsid w:val="00BA6B5C"/>
    <w:rsid w:val="00BA7140"/>
    <w:rsid w:val="00BA7513"/>
    <w:rsid w:val="00BA75CD"/>
    <w:rsid w:val="00BA7C92"/>
    <w:rsid w:val="00BA7ED6"/>
    <w:rsid w:val="00BB0011"/>
    <w:rsid w:val="00BB00E5"/>
    <w:rsid w:val="00BB0E5D"/>
    <w:rsid w:val="00BB1229"/>
    <w:rsid w:val="00BB1F37"/>
    <w:rsid w:val="00BB22C9"/>
    <w:rsid w:val="00BB22FE"/>
    <w:rsid w:val="00BB2597"/>
    <w:rsid w:val="00BB2ADA"/>
    <w:rsid w:val="00BB2AED"/>
    <w:rsid w:val="00BB3353"/>
    <w:rsid w:val="00BB3A7D"/>
    <w:rsid w:val="00BB3E8F"/>
    <w:rsid w:val="00BB424C"/>
    <w:rsid w:val="00BB4255"/>
    <w:rsid w:val="00BB464E"/>
    <w:rsid w:val="00BB4B0C"/>
    <w:rsid w:val="00BB5031"/>
    <w:rsid w:val="00BB546D"/>
    <w:rsid w:val="00BB54D6"/>
    <w:rsid w:val="00BB5A53"/>
    <w:rsid w:val="00BB5AA1"/>
    <w:rsid w:val="00BB5BA9"/>
    <w:rsid w:val="00BB6749"/>
    <w:rsid w:val="00BB6CF9"/>
    <w:rsid w:val="00BB6FBB"/>
    <w:rsid w:val="00BB7315"/>
    <w:rsid w:val="00BC041D"/>
    <w:rsid w:val="00BC09E0"/>
    <w:rsid w:val="00BC0A2E"/>
    <w:rsid w:val="00BC1444"/>
    <w:rsid w:val="00BC1CD0"/>
    <w:rsid w:val="00BC1EBC"/>
    <w:rsid w:val="00BC2499"/>
    <w:rsid w:val="00BC2AFA"/>
    <w:rsid w:val="00BC2CF2"/>
    <w:rsid w:val="00BC33B9"/>
    <w:rsid w:val="00BC33BF"/>
    <w:rsid w:val="00BC417B"/>
    <w:rsid w:val="00BC4421"/>
    <w:rsid w:val="00BC44C2"/>
    <w:rsid w:val="00BC53C0"/>
    <w:rsid w:val="00BC5478"/>
    <w:rsid w:val="00BC6060"/>
    <w:rsid w:val="00BC74F0"/>
    <w:rsid w:val="00BC7A4A"/>
    <w:rsid w:val="00BD0078"/>
    <w:rsid w:val="00BD032D"/>
    <w:rsid w:val="00BD0764"/>
    <w:rsid w:val="00BD18B5"/>
    <w:rsid w:val="00BD34DC"/>
    <w:rsid w:val="00BD3FB1"/>
    <w:rsid w:val="00BD432D"/>
    <w:rsid w:val="00BD4387"/>
    <w:rsid w:val="00BD4713"/>
    <w:rsid w:val="00BD5347"/>
    <w:rsid w:val="00BD597E"/>
    <w:rsid w:val="00BD5D98"/>
    <w:rsid w:val="00BD5E47"/>
    <w:rsid w:val="00BD67B7"/>
    <w:rsid w:val="00BD6B50"/>
    <w:rsid w:val="00BD6B5B"/>
    <w:rsid w:val="00BD6F11"/>
    <w:rsid w:val="00BD6F85"/>
    <w:rsid w:val="00BD71AF"/>
    <w:rsid w:val="00BD726A"/>
    <w:rsid w:val="00BD7271"/>
    <w:rsid w:val="00BD73C7"/>
    <w:rsid w:val="00BD7421"/>
    <w:rsid w:val="00BE03C0"/>
    <w:rsid w:val="00BE1284"/>
    <w:rsid w:val="00BE12B5"/>
    <w:rsid w:val="00BE1536"/>
    <w:rsid w:val="00BE22DA"/>
    <w:rsid w:val="00BE32C1"/>
    <w:rsid w:val="00BE3B35"/>
    <w:rsid w:val="00BE3CEE"/>
    <w:rsid w:val="00BE3DA5"/>
    <w:rsid w:val="00BE3F63"/>
    <w:rsid w:val="00BE45BE"/>
    <w:rsid w:val="00BE4AA6"/>
    <w:rsid w:val="00BE4F83"/>
    <w:rsid w:val="00BE50D6"/>
    <w:rsid w:val="00BE58CC"/>
    <w:rsid w:val="00BE59CF"/>
    <w:rsid w:val="00BE5C58"/>
    <w:rsid w:val="00BE63F1"/>
    <w:rsid w:val="00BE7E89"/>
    <w:rsid w:val="00BF0457"/>
    <w:rsid w:val="00BF09C9"/>
    <w:rsid w:val="00BF0F74"/>
    <w:rsid w:val="00BF129D"/>
    <w:rsid w:val="00BF1A90"/>
    <w:rsid w:val="00BF2512"/>
    <w:rsid w:val="00BF2772"/>
    <w:rsid w:val="00BF2A31"/>
    <w:rsid w:val="00BF2F95"/>
    <w:rsid w:val="00BF3189"/>
    <w:rsid w:val="00BF3492"/>
    <w:rsid w:val="00BF3D62"/>
    <w:rsid w:val="00BF49D0"/>
    <w:rsid w:val="00BF4D05"/>
    <w:rsid w:val="00BF54D5"/>
    <w:rsid w:val="00BF5508"/>
    <w:rsid w:val="00BF56E3"/>
    <w:rsid w:val="00BF57E8"/>
    <w:rsid w:val="00BF58B8"/>
    <w:rsid w:val="00BF5A2F"/>
    <w:rsid w:val="00BF5CDC"/>
    <w:rsid w:val="00BF61BC"/>
    <w:rsid w:val="00BF64E8"/>
    <w:rsid w:val="00BF66D4"/>
    <w:rsid w:val="00BF74B5"/>
    <w:rsid w:val="00BF7B3D"/>
    <w:rsid w:val="00C0009D"/>
    <w:rsid w:val="00C003B5"/>
    <w:rsid w:val="00C009D7"/>
    <w:rsid w:val="00C00B63"/>
    <w:rsid w:val="00C010C3"/>
    <w:rsid w:val="00C013EC"/>
    <w:rsid w:val="00C01862"/>
    <w:rsid w:val="00C0237A"/>
    <w:rsid w:val="00C0275C"/>
    <w:rsid w:val="00C03229"/>
    <w:rsid w:val="00C03D3D"/>
    <w:rsid w:val="00C041B7"/>
    <w:rsid w:val="00C046FC"/>
    <w:rsid w:val="00C04C0E"/>
    <w:rsid w:val="00C053BF"/>
    <w:rsid w:val="00C06FB1"/>
    <w:rsid w:val="00C072D8"/>
    <w:rsid w:val="00C07367"/>
    <w:rsid w:val="00C075FC"/>
    <w:rsid w:val="00C07B0F"/>
    <w:rsid w:val="00C103BC"/>
    <w:rsid w:val="00C105D4"/>
    <w:rsid w:val="00C10647"/>
    <w:rsid w:val="00C1091B"/>
    <w:rsid w:val="00C10CB2"/>
    <w:rsid w:val="00C10D50"/>
    <w:rsid w:val="00C111D3"/>
    <w:rsid w:val="00C11815"/>
    <w:rsid w:val="00C119F2"/>
    <w:rsid w:val="00C11B2F"/>
    <w:rsid w:val="00C11C89"/>
    <w:rsid w:val="00C1226F"/>
    <w:rsid w:val="00C12352"/>
    <w:rsid w:val="00C12547"/>
    <w:rsid w:val="00C1282A"/>
    <w:rsid w:val="00C12BC3"/>
    <w:rsid w:val="00C13085"/>
    <w:rsid w:val="00C136EC"/>
    <w:rsid w:val="00C137B6"/>
    <w:rsid w:val="00C1401C"/>
    <w:rsid w:val="00C1524C"/>
    <w:rsid w:val="00C15AB5"/>
    <w:rsid w:val="00C15EC9"/>
    <w:rsid w:val="00C160F1"/>
    <w:rsid w:val="00C16251"/>
    <w:rsid w:val="00C164AF"/>
    <w:rsid w:val="00C16749"/>
    <w:rsid w:val="00C16CEF"/>
    <w:rsid w:val="00C16D5D"/>
    <w:rsid w:val="00C173CE"/>
    <w:rsid w:val="00C17B5D"/>
    <w:rsid w:val="00C20EAE"/>
    <w:rsid w:val="00C20FF8"/>
    <w:rsid w:val="00C2107D"/>
    <w:rsid w:val="00C21C8F"/>
    <w:rsid w:val="00C21D38"/>
    <w:rsid w:val="00C222C5"/>
    <w:rsid w:val="00C222CE"/>
    <w:rsid w:val="00C22B76"/>
    <w:rsid w:val="00C22D39"/>
    <w:rsid w:val="00C231F8"/>
    <w:rsid w:val="00C2356D"/>
    <w:rsid w:val="00C23E64"/>
    <w:rsid w:val="00C24F63"/>
    <w:rsid w:val="00C256AD"/>
    <w:rsid w:val="00C26054"/>
    <w:rsid w:val="00C2633C"/>
    <w:rsid w:val="00C26603"/>
    <w:rsid w:val="00C2662C"/>
    <w:rsid w:val="00C26A31"/>
    <w:rsid w:val="00C26A54"/>
    <w:rsid w:val="00C26B74"/>
    <w:rsid w:val="00C26FAC"/>
    <w:rsid w:val="00C2714B"/>
    <w:rsid w:val="00C2777A"/>
    <w:rsid w:val="00C27CF4"/>
    <w:rsid w:val="00C301C7"/>
    <w:rsid w:val="00C30441"/>
    <w:rsid w:val="00C306C9"/>
    <w:rsid w:val="00C310CC"/>
    <w:rsid w:val="00C318B9"/>
    <w:rsid w:val="00C32AE9"/>
    <w:rsid w:val="00C3303F"/>
    <w:rsid w:val="00C334AA"/>
    <w:rsid w:val="00C3408B"/>
    <w:rsid w:val="00C341A8"/>
    <w:rsid w:val="00C34484"/>
    <w:rsid w:val="00C365A0"/>
    <w:rsid w:val="00C36FFF"/>
    <w:rsid w:val="00C37760"/>
    <w:rsid w:val="00C37814"/>
    <w:rsid w:val="00C37A0D"/>
    <w:rsid w:val="00C37EA2"/>
    <w:rsid w:val="00C41421"/>
    <w:rsid w:val="00C414DD"/>
    <w:rsid w:val="00C41698"/>
    <w:rsid w:val="00C416EE"/>
    <w:rsid w:val="00C416F5"/>
    <w:rsid w:val="00C41744"/>
    <w:rsid w:val="00C41AC3"/>
    <w:rsid w:val="00C420C3"/>
    <w:rsid w:val="00C42362"/>
    <w:rsid w:val="00C4298B"/>
    <w:rsid w:val="00C43164"/>
    <w:rsid w:val="00C43215"/>
    <w:rsid w:val="00C4324D"/>
    <w:rsid w:val="00C4332A"/>
    <w:rsid w:val="00C43544"/>
    <w:rsid w:val="00C44591"/>
    <w:rsid w:val="00C448CA"/>
    <w:rsid w:val="00C44A76"/>
    <w:rsid w:val="00C4509D"/>
    <w:rsid w:val="00C4515E"/>
    <w:rsid w:val="00C45686"/>
    <w:rsid w:val="00C45B81"/>
    <w:rsid w:val="00C45CD2"/>
    <w:rsid w:val="00C45D2B"/>
    <w:rsid w:val="00C46081"/>
    <w:rsid w:val="00C46098"/>
    <w:rsid w:val="00C46306"/>
    <w:rsid w:val="00C4640B"/>
    <w:rsid w:val="00C46472"/>
    <w:rsid w:val="00C46513"/>
    <w:rsid w:val="00C467A7"/>
    <w:rsid w:val="00C46985"/>
    <w:rsid w:val="00C47022"/>
    <w:rsid w:val="00C4757C"/>
    <w:rsid w:val="00C50149"/>
    <w:rsid w:val="00C50800"/>
    <w:rsid w:val="00C50A72"/>
    <w:rsid w:val="00C514A4"/>
    <w:rsid w:val="00C5178F"/>
    <w:rsid w:val="00C51ED5"/>
    <w:rsid w:val="00C523B3"/>
    <w:rsid w:val="00C52463"/>
    <w:rsid w:val="00C52917"/>
    <w:rsid w:val="00C52B81"/>
    <w:rsid w:val="00C52FF7"/>
    <w:rsid w:val="00C530C8"/>
    <w:rsid w:val="00C53599"/>
    <w:rsid w:val="00C536A0"/>
    <w:rsid w:val="00C5377E"/>
    <w:rsid w:val="00C5384D"/>
    <w:rsid w:val="00C53A71"/>
    <w:rsid w:val="00C540D7"/>
    <w:rsid w:val="00C546AF"/>
    <w:rsid w:val="00C54C16"/>
    <w:rsid w:val="00C55200"/>
    <w:rsid w:val="00C5556D"/>
    <w:rsid w:val="00C55A81"/>
    <w:rsid w:val="00C55B9E"/>
    <w:rsid w:val="00C56423"/>
    <w:rsid w:val="00C564A1"/>
    <w:rsid w:val="00C56958"/>
    <w:rsid w:val="00C56B45"/>
    <w:rsid w:val="00C56E21"/>
    <w:rsid w:val="00C572E0"/>
    <w:rsid w:val="00C575BB"/>
    <w:rsid w:val="00C57C2C"/>
    <w:rsid w:val="00C57F53"/>
    <w:rsid w:val="00C60134"/>
    <w:rsid w:val="00C604B8"/>
    <w:rsid w:val="00C613CE"/>
    <w:rsid w:val="00C617B9"/>
    <w:rsid w:val="00C62111"/>
    <w:rsid w:val="00C62514"/>
    <w:rsid w:val="00C6295A"/>
    <w:rsid w:val="00C62E4F"/>
    <w:rsid w:val="00C62F26"/>
    <w:rsid w:val="00C63598"/>
    <w:rsid w:val="00C636DB"/>
    <w:rsid w:val="00C637AF"/>
    <w:rsid w:val="00C63805"/>
    <w:rsid w:val="00C638FC"/>
    <w:rsid w:val="00C645F4"/>
    <w:rsid w:val="00C651D6"/>
    <w:rsid w:val="00C66CB3"/>
    <w:rsid w:val="00C671C3"/>
    <w:rsid w:val="00C67666"/>
    <w:rsid w:val="00C67685"/>
    <w:rsid w:val="00C67796"/>
    <w:rsid w:val="00C677A7"/>
    <w:rsid w:val="00C67C05"/>
    <w:rsid w:val="00C70012"/>
    <w:rsid w:val="00C70849"/>
    <w:rsid w:val="00C708BF"/>
    <w:rsid w:val="00C7096C"/>
    <w:rsid w:val="00C70985"/>
    <w:rsid w:val="00C71683"/>
    <w:rsid w:val="00C716CC"/>
    <w:rsid w:val="00C718FE"/>
    <w:rsid w:val="00C71AA3"/>
    <w:rsid w:val="00C71E16"/>
    <w:rsid w:val="00C725F8"/>
    <w:rsid w:val="00C72A88"/>
    <w:rsid w:val="00C72F83"/>
    <w:rsid w:val="00C732EF"/>
    <w:rsid w:val="00C73C7A"/>
    <w:rsid w:val="00C740F2"/>
    <w:rsid w:val="00C745A9"/>
    <w:rsid w:val="00C74BFE"/>
    <w:rsid w:val="00C74E96"/>
    <w:rsid w:val="00C74EC8"/>
    <w:rsid w:val="00C750A6"/>
    <w:rsid w:val="00C756B9"/>
    <w:rsid w:val="00C75864"/>
    <w:rsid w:val="00C75D25"/>
    <w:rsid w:val="00C7629C"/>
    <w:rsid w:val="00C76403"/>
    <w:rsid w:val="00C76F4D"/>
    <w:rsid w:val="00C77D1C"/>
    <w:rsid w:val="00C806B3"/>
    <w:rsid w:val="00C806DC"/>
    <w:rsid w:val="00C808B1"/>
    <w:rsid w:val="00C80EFA"/>
    <w:rsid w:val="00C81721"/>
    <w:rsid w:val="00C8189D"/>
    <w:rsid w:val="00C81B6D"/>
    <w:rsid w:val="00C8213B"/>
    <w:rsid w:val="00C82266"/>
    <w:rsid w:val="00C8239E"/>
    <w:rsid w:val="00C82400"/>
    <w:rsid w:val="00C82466"/>
    <w:rsid w:val="00C825C9"/>
    <w:rsid w:val="00C827FE"/>
    <w:rsid w:val="00C82A03"/>
    <w:rsid w:val="00C82A0A"/>
    <w:rsid w:val="00C82BE7"/>
    <w:rsid w:val="00C82C4E"/>
    <w:rsid w:val="00C82E5C"/>
    <w:rsid w:val="00C84958"/>
    <w:rsid w:val="00C84F21"/>
    <w:rsid w:val="00C8552B"/>
    <w:rsid w:val="00C85689"/>
    <w:rsid w:val="00C856A3"/>
    <w:rsid w:val="00C86043"/>
    <w:rsid w:val="00C86DE0"/>
    <w:rsid w:val="00C87008"/>
    <w:rsid w:val="00C876D3"/>
    <w:rsid w:val="00C87772"/>
    <w:rsid w:val="00C8787A"/>
    <w:rsid w:val="00C87990"/>
    <w:rsid w:val="00C87B81"/>
    <w:rsid w:val="00C9045B"/>
    <w:rsid w:val="00C9054C"/>
    <w:rsid w:val="00C915DE"/>
    <w:rsid w:val="00C9162B"/>
    <w:rsid w:val="00C918F3"/>
    <w:rsid w:val="00C91B09"/>
    <w:rsid w:val="00C91E5C"/>
    <w:rsid w:val="00C92A19"/>
    <w:rsid w:val="00C92A2F"/>
    <w:rsid w:val="00C92AE5"/>
    <w:rsid w:val="00C92B7E"/>
    <w:rsid w:val="00C93592"/>
    <w:rsid w:val="00C935FA"/>
    <w:rsid w:val="00C94638"/>
    <w:rsid w:val="00C95561"/>
    <w:rsid w:val="00C966E5"/>
    <w:rsid w:val="00C96FA2"/>
    <w:rsid w:val="00C9708C"/>
    <w:rsid w:val="00C9743F"/>
    <w:rsid w:val="00C97C73"/>
    <w:rsid w:val="00C97CA4"/>
    <w:rsid w:val="00C97DCE"/>
    <w:rsid w:val="00CA0057"/>
    <w:rsid w:val="00CA0216"/>
    <w:rsid w:val="00CA06C2"/>
    <w:rsid w:val="00CA0EEA"/>
    <w:rsid w:val="00CA0F1D"/>
    <w:rsid w:val="00CA1070"/>
    <w:rsid w:val="00CA10CC"/>
    <w:rsid w:val="00CA1273"/>
    <w:rsid w:val="00CA1422"/>
    <w:rsid w:val="00CA1715"/>
    <w:rsid w:val="00CA19AA"/>
    <w:rsid w:val="00CA19DB"/>
    <w:rsid w:val="00CA1FCA"/>
    <w:rsid w:val="00CA2744"/>
    <w:rsid w:val="00CA3550"/>
    <w:rsid w:val="00CA35CB"/>
    <w:rsid w:val="00CA375F"/>
    <w:rsid w:val="00CA37FF"/>
    <w:rsid w:val="00CA39C0"/>
    <w:rsid w:val="00CA3B6A"/>
    <w:rsid w:val="00CA42F5"/>
    <w:rsid w:val="00CA43EF"/>
    <w:rsid w:val="00CA5D05"/>
    <w:rsid w:val="00CA685F"/>
    <w:rsid w:val="00CA6A95"/>
    <w:rsid w:val="00CA7047"/>
    <w:rsid w:val="00CA704C"/>
    <w:rsid w:val="00CA75C6"/>
    <w:rsid w:val="00CA765A"/>
    <w:rsid w:val="00CA7A1A"/>
    <w:rsid w:val="00CA7EE2"/>
    <w:rsid w:val="00CB06F1"/>
    <w:rsid w:val="00CB091A"/>
    <w:rsid w:val="00CB0B04"/>
    <w:rsid w:val="00CB0E85"/>
    <w:rsid w:val="00CB1322"/>
    <w:rsid w:val="00CB15B1"/>
    <w:rsid w:val="00CB169E"/>
    <w:rsid w:val="00CB23F6"/>
    <w:rsid w:val="00CB24B5"/>
    <w:rsid w:val="00CB2789"/>
    <w:rsid w:val="00CB2CBA"/>
    <w:rsid w:val="00CB3605"/>
    <w:rsid w:val="00CB3BA9"/>
    <w:rsid w:val="00CB3D04"/>
    <w:rsid w:val="00CB3D53"/>
    <w:rsid w:val="00CB3D8A"/>
    <w:rsid w:val="00CB428B"/>
    <w:rsid w:val="00CB4552"/>
    <w:rsid w:val="00CB4686"/>
    <w:rsid w:val="00CB491A"/>
    <w:rsid w:val="00CB4C52"/>
    <w:rsid w:val="00CB5562"/>
    <w:rsid w:val="00CB5746"/>
    <w:rsid w:val="00CB5756"/>
    <w:rsid w:val="00CB649C"/>
    <w:rsid w:val="00CB6974"/>
    <w:rsid w:val="00CB6AB3"/>
    <w:rsid w:val="00CB6C20"/>
    <w:rsid w:val="00CB6CC6"/>
    <w:rsid w:val="00CB76D9"/>
    <w:rsid w:val="00CB7ABE"/>
    <w:rsid w:val="00CC00FB"/>
    <w:rsid w:val="00CC04D2"/>
    <w:rsid w:val="00CC0624"/>
    <w:rsid w:val="00CC0A0A"/>
    <w:rsid w:val="00CC1484"/>
    <w:rsid w:val="00CC1BD9"/>
    <w:rsid w:val="00CC1F03"/>
    <w:rsid w:val="00CC3821"/>
    <w:rsid w:val="00CC39D8"/>
    <w:rsid w:val="00CC3FC4"/>
    <w:rsid w:val="00CC47A5"/>
    <w:rsid w:val="00CC4913"/>
    <w:rsid w:val="00CC4B9B"/>
    <w:rsid w:val="00CC56AF"/>
    <w:rsid w:val="00CC5AAD"/>
    <w:rsid w:val="00CC5D57"/>
    <w:rsid w:val="00CC60C2"/>
    <w:rsid w:val="00CC61CA"/>
    <w:rsid w:val="00CC6BE0"/>
    <w:rsid w:val="00CC6C1C"/>
    <w:rsid w:val="00CC6C36"/>
    <w:rsid w:val="00CC6C6E"/>
    <w:rsid w:val="00CC75F1"/>
    <w:rsid w:val="00CC77DB"/>
    <w:rsid w:val="00CC7920"/>
    <w:rsid w:val="00CD01CD"/>
    <w:rsid w:val="00CD09F3"/>
    <w:rsid w:val="00CD14ED"/>
    <w:rsid w:val="00CD18C7"/>
    <w:rsid w:val="00CD1E02"/>
    <w:rsid w:val="00CD306A"/>
    <w:rsid w:val="00CD3362"/>
    <w:rsid w:val="00CD3565"/>
    <w:rsid w:val="00CD3B65"/>
    <w:rsid w:val="00CD3ED9"/>
    <w:rsid w:val="00CD4429"/>
    <w:rsid w:val="00CD449E"/>
    <w:rsid w:val="00CD485A"/>
    <w:rsid w:val="00CD4AD7"/>
    <w:rsid w:val="00CD55BE"/>
    <w:rsid w:val="00CD55EA"/>
    <w:rsid w:val="00CD5926"/>
    <w:rsid w:val="00CD5F2A"/>
    <w:rsid w:val="00CD61DA"/>
    <w:rsid w:val="00CD68C5"/>
    <w:rsid w:val="00CD6A8A"/>
    <w:rsid w:val="00CD6FFE"/>
    <w:rsid w:val="00CD738F"/>
    <w:rsid w:val="00CD7497"/>
    <w:rsid w:val="00CD77C2"/>
    <w:rsid w:val="00CD7BC0"/>
    <w:rsid w:val="00CE0D04"/>
    <w:rsid w:val="00CE0D5D"/>
    <w:rsid w:val="00CE0F04"/>
    <w:rsid w:val="00CE19CF"/>
    <w:rsid w:val="00CE200B"/>
    <w:rsid w:val="00CE213C"/>
    <w:rsid w:val="00CE22B9"/>
    <w:rsid w:val="00CE2404"/>
    <w:rsid w:val="00CE24B4"/>
    <w:rsid w:val="00CE26EA"/>
    <w:rsid w:val="00CE3F63"/>
    <w:rsid w:val="00CE3F96"/>
    <w:rsid w:val="00CE40EF"/>
    <w:rsid w:val="00CE44A7"/>
    <w:rsid w:val="00CE4756"/>
    <w:rsid w:val="00CE4DE5"/>
    <w:rsid w:val="00CE5414"/>
    <w:rsid w:val="00CE562E"/>
    <w:rsid w:val="00CE5A09"/>
    <w:rsid w:val="00CE5E07"/>
    <w:rsid w:val="00CE6411"/>
    <w:rsid w:val="00CE64F6"/>
    <w:rsid w:val="00CE6834"/>
    <w:rsid w:val="00CE6D66"/>
    <w:rsid w:val="00CE7288"/>
    <w:rsid w:val="00CE777B"/>
    <w:rsid w:val="00CE7F4C"/>
    <w:rsid w:val="00CF0605"/>
    <w:rsid w:val="00CF0957"/>
    <w:rsid w:val="00CF0C8C"/>
    <w:rsid w:val="00CF0E02"/>
    <w:rsid w:val="00CF0E53"/>
    <w:rsid w:val="00CF1B4F"/>
    <w:rsid w:val="00CF1C17"/>
    <w:rsid w:val="00CF1C1B"/>
    <w:rsid w:val="00CF1D5B"/>
    <w:rsid w:val="00CF2411"/>
    <w:rsid w:val="00CF26A6"/>
    <w:rsid w:val="00CF2842"/>
    <w:rsid w:val="00CF318F"/>
    <w:rsid w:val="00CF3267"/>
    <w:rsid w:val="00CF32E5"/>
    <w:rsid w:val="00CF345C"/>
    <w:rsid w:val="00CF44DF"/>
    <w:rsid w:val="00CF4AD9"/>
    <w:rsid w:val="00CF50A8"/>
    <w:rsid w:val="00CF5C39"/>
    <w:rsid w:val="00CF5C98"/>
    <w:rsid w:val="00CF6343"/>
    <w:rsid w:val="00CF6DC5"/>
    <w:rsid w:val="00CF72AD"/>
    <w:rsid w:val="00CF74C1"/>
    <w:rsid w:val="00CF767F"/>
    <w:rsid w:val="00CF7A23"/>
    <w:rsid w:val="00D00197"/>
    <w:rsid w:val="00D00370"/>
    <w:rsid w:val="00D005FE"/>
    <w:rsid w:val="00D00630"/>
    <w:rsid w:val="00D009A4"/>
    <w:rsid w:val="00D00A76"/>
    <w:rsid w:val="00D013EA"/>
    <w:rsid w:val="00D01537"/>
    <w:rsid w:val="00D01B53"/>
    <w:rsid w:val="00D01D21"/>
    <w:rsid w:val="00D01F56"/>
    <w:rsid w:val="00D03076"/>
    <w:rsid w:val="00D03175"/>
    <w:rsid w:val="00D04185"/>
    <w:rsid w:val="00D04F05"/>
    <w:rsid w:val="00D05621"/>
    <w:rsid w:val="00D06EBD"/>
    <w:rsid w:val="00D072FC"/>
    <w:rsid w:val="00D0740F"/>
    <w:rsid w:val="00D07CBB"/>
    <w:rsid w:val="00D1042E"/>
    <w:rsid w:val="00D1123A"/>
    <w:rsid w:val="00D11565"/>
    <w:rsid w:val="00D12713"/>
    <w:rsid w:val="00D128E9"/>
    <w:rsid w:val="00D12A8D"/>
    <w:rsid w:val="00D12D5D"/>
    <w:rsid w:val="00D13802"/>
    <w:rsid w:val="00D13956"/>
    <w:rsid w:val="00D13D4B"/>
    <w:rsid w:val="00D143A6"/>
    <w:rsid w:val="00D14825"/>
    <w:rsid w:val="00D148A4"/>
    <w:rsid w:val="00D14C62"/>
    <w:rsid w:val="00D14EB3"/>
    <w:rsid w:val="00D14EED"/>
    <w:rsid w:val="00D15326"/>
    <w:rsid w:val="00D15363"/>
    <w:rsid w:val="00D15524"/>
    <w:rsid w:val="00D15DC0"/>
    <w:rsid w:val="00D15DF1"/>
    <w:rsid w:val="00D15E80"/>
    <w:rsid w:val="00D15FC3"/>
    <w:rsid w:val="00D162F3"/>
    <w:rsid w:val="00D16428"/>
    <w:rsid w:val="00D16477"/>
    <w:rsid w:val="00D1683F"/>
    <w:rsid w:val="00D16955"/>
    <w:rsid w:val="00D16CE7"/>
    <w:rsid w:val="00D16EC7"/>
    <w:rsid w:val="00D171E6"/>
    <w:rsid w:val="00D173BD"/>
    <w:rsid w:val="00D175A4"/>
    <w:rsid w:val="00D17984"/>
    <w:rsid w:val="00D20242"/>
    <w:rsid w:val="00D2024C"/>
    <w:rsid w:val="00D20417"/>
    <w:rsid w:val="00D2095D"/>
    <w:rsid w:val="00D20B19"/>
    <w:rsid w:val="00D20BBF"/>
    <w:rsid w:val="00D20DE2"/>
    <w:rsid w:val="00D21299"/>
    <w:rsid w:val="00D2184E"/>
    <w:rsid w:val="00D2184F"/>
    <w:rsid w:val="00D219CC"/>
    <w:rsid w:val="00D222EF"/>
    <w:rsid w:val="00D228D0"/>
    <w:rsid w:val="00D2296D"/>
    <w:rsid w:val="00D22A81"/>
    <w:rsid w:val="00D22C59"/>
    <w:rsid w:val="00D22C5A"/>
    <w:rsid w:val="00D22D49"/>
    <w:rsid w:val="00D23C1F"/>
    <w:rsid w:val="00D23F37"/>
    <w:rsid w:val="00D243D1"/>
    <w:rsid w:val="00D2510C"/>
    <w:rsid w:val="00D25577"/>
    <w:rsid w:val="00D26121"/>
    <w:rsid w:val="00D26294"/>
    <w:rsid w:val="00D263BF"/>
    <w:rsid w:val="00D2687D"/>
    <w:rsid w:val="00D26D63"/>
    <w:rsid w:val="00D270D6"/>
    <w:rsid w:val="00D27A69"/>
    <w:rsid w:val="00D3011C"/>
    <w:rsid w:val="00D302E5"/>
    <w:rsid w:val="00D30384"/>
    <w:rsid w:val="00D30386"/>
    <w:rsid w:val="00D3081D"/>
    <w:rsid w:val="00D309C0"/>
    <w:rsid w:val="00D31327"/>
    <w:rsid w:val="00D31636"/>
    <w:rsid w:val="00D32234"/>
    <w:rsid w:val="00D3228E"/>
    <w:rsid w:val="00D324D7"/>
    <w:rsid w:val="00D325AC"/>
    <w:rsid w:val="00D3273E"/>
    <w:rsid w:val="00D32A4E"/>
    <w:rsid w:val="00D332FF"/>
    <w:rsid w:val="00D334F3"/>
    <w:rsid w:val="00D33CA0"/>
    <w:rsid w:val="00D33D4C"/>
    <w:rsid w:val="00D349D3"/>
    <w:rsid w:val="00D34D18"/>
    <w:rsid w:val="00D356B6"/>
    <w:rsid w:val="00D35FB9"/>
    <w:rsid w:val="00D36056"/>
    <w:rsid w:val="00D3636D"/>
    <w:rsid w:val="00D369CE"/>
    <w:rsid w:val="00D36F0A"/>
    <w:rsid w:val="00D370FD"/>
    <w:rsid w:val="00D374A8"/>
    <w:rsid w:val="00D377EF"/>
    <w:rsid w:val="00D37BDD"/>
    <w:rsid w:val="00D403B0"/>
    <w:rsid w:val="00D4042A"/>
    <w:rsid w:val="00D4074B"/>
    <w:rsid w:val="00D40A29"/>
    <w:rsid w:val="00D40D5B"/>
    <w:rsid w:val="00D40E9E"/>
    <w:rsid w:val="00D41113"/>
    <w:rsid w:val="00D41896"/>
    <w:rsid w:val="00D421BA"/>
    <w:rsid w:val="00D42774"/>
    <w:rsid w:val="00D42DDD"/>
    <w:rsid w:val="00D42E99"/>
    <w:rsid w:val="00D433DB"/>
    <w:rsid w:val="00D44036"/>
    <w:rsid w:val="00D4462B"/>
    <w:rsid w:val="00D458B5"/>
    <w:rsid w:val="00D4595A"/>
    <w:rsid w:val="00D460FC"/>
    <w:rsid w:val="00D4678E"/>
    <w:rsid w:val="00D468B3"/>
    <w:rsid w:val="00D47964"/>
    <w:rsid w:val="00D47CDE"/>
    <w:rsid w:val="00D47CFA"/>
    <w:rsid w:val="00D50B48"/>
    <w:rsid w:val="00D512A7"/>
    <w:rsid w:val="00D51630"/>
    <w:rsid w:val="00D516D6"/>
    <w:rsid w:val="00D528E6"/>
    <w:rsid w:val="00D52F58"/>
    <w:rsid w:val="00D5360C"/>
    <w:rsid w:val="00D54D96"/>
    <w:rsid w:val="00D5520B"/>
    <w:rsid w:val="00D5563B"/>
    <w:rsid w:val="00D55A1D"/>
    <w:rsid w:val="00D55AF1"/>
    <w:rsid w:val="00D56216"/>
    <w:rsid w:val="00D56325"/>
    <w:rsid w:val="00D5650E"/>
    <w:rsid w:val="00D567AB"/>
    <w:rsid w:val="00D56B9C"/>
    <w:rsid w:val="00D56CDB"/>
    <w:rsid w:val="00D5718D"/>
    <w:rsid w:val="00D57791"/>
    <w:rsid w:val="00D57B93"/>
    <w:rsid w:val="00D6012F"/>
    <w:rsid w:val="00D6033A"/>
    <w:rsid w:val="00D60D23"/>
    <w:rsid w:val="00D61B12"/>
    <w:rsid w:val="00D622F4"/>
    <w:rsid w:val="00D62DCD"/>
    <w:rsid w:val="00D62F4C"/>
    <w:rsid w:val="00D63173"/>
    <w:rsid w:val="00D631C2"/>
    <w:rsid w:val="00D63C4B"/>
    <w:rsid w:val="00D642E3"/>
    <w:rsid w:val="00D6439B"/>
    <w:rsid w:val="00D64A4D"/>
    <w:rsid w:val="00D65869"/>
    <w:rsid w:val="00D65F72"/>
    <w:rsid w:val="00D664AD"/>
    <w:rsid w:val="00D67031"/>
    <w:rsid w:val="00D67044"/>
    <w:rsid w:val="00D672D5"/>
    <w:rsid w:val="00D67511"/>
    <w:rsid w:val="00D679EB"/>
    <w:rsid w:val="00D67FD6"/>
    <w:rsid w:val="00D70133"/>
    <w:rsid w:val="00D70415"/>
    <w:rsid w:val="00D705ED"/>
    <w:rsid w:val="00D70A85"/>
    <w:rsid w:val="00D713C5"/>
    <w:rsid w:val="00D717A8"/>
    <w:rsid w:val="00D717C4"/>
    <w:rsid w:val="00D71EBF"/>
    <w:rsid w:val="00D724C6"/>
    <w:rsid w:val="00D72E5D"/>
    <w:rsid w:val="00D73691"/>
    <w:rsid w:val="00D738E8"/>
    <w:rsid w:val="00D73D37"/>
    <w:rsid w:val="00D742A1"/>
    <w:rsid w:val="00D74CF5"/>
    <w:rsid w:val="00D751EC"/>
    <w:rsid w:val="00D752CC"/>
    <w:rsid w:val="00D75633"/>
    <w:rsid w:val="00D760E0"/>
    <w:rsid w:val="00D76A04"/>
    <w:rsid w:val="00D76A36"/>
    <w:rsid w:val="00D76B8A"/>
    <w:rsid w:val="00D77052"/>
    <w:rsid w:val="00D772AC"/>
    <w:rsid w:val="00D77E1C"/>
    <w:rsid w:val="00D804FC"/>
    <w:rsid w:val="00D80688"/>
    <w:rsid w:val="00D80805"/>
    <w:rsid w:val="00D8086C"/>
    <w:rsid w:val="00D80BA6"/>
    <w:rsid w:val="00D812DE"/>
    <w:rsid w:val="00D81474"/>
    <w:rsid w:val="00D8189E"/>
    <w:rsid w:val="00D81EF0"/>
    <w:rsid w:val="00D821BF"/>
    <w:rsid w:val="00D8242F"/>
    <w:rsid w:val="00D82B9B"/>
    <w:rsid w:val="00D833EB"/>
    <w:rsid w:val="00D846F0"/>
    <w:rsid w:val="00D84B02"/>
    <w:rsid w:val="00D84D82"/>
    <w:rsid w:val="00D855AD"/>
    <w:rsid w:val="00D855BD"/>
    <w:rsid w:val="00D856BD"/>
    <w:rsid w:val="00D859A8"/>
    <w:rsid w:val="00D860EB"/>
    <w:rsid w:val="00D86C8F"/>
    <w:rsid w:val="00D87006"/>
    <w:rsid w:val="00D87727"/>
    <w:rsid w:val="00D87B23"/>
    <w:rsid w:val="00D87B33"/>
    <w:rsid w:val="00D905CC"/>
    <w:rsid w:val="00D908DA"/>
    <w:rsid w:val="00D923E1"/>
    <w:rsid w:val="00D92519"/>
    <w:rsid w:val="00D9265F"/>
    <w:rsid w:val="00D92BE0"/>
    <w:rsid w:val="00D92CF7"/>
    <w:rsid w:val="00D938DC"/>
    <w:rsid w:val="00D93AC0"/>
    <w:rsid w:val="00D93C44"/>
    <w:rsid w:val="00D941A6"/>
    <w:rsid w:val="00D94754"/>
    <w:rsid w:val="00D95EE9"/>
    <w:rsid w:val="00D960F1"/>
    <w:rsid w:val="00D966CF"/>
    <w:rsid w:val="00D96C70"/>
    <w:rsid w:val="00D97030"/>
    <w:rsid w:val="00D97425"/>
    <w:rsid w:val="00D97B4C"/>
    <w:rsid w:val="00DA00CD"/>
    <w:rsid w:val="00DA030F"/>
    <w:rsid w:val="00DA06E8"/>
    <w:rsid w:val="00DA0B9F"/>
    <w:rsid w:val="00DA11F6"/>
    <w:rsid w:val="00DA145D"/>
    <w:rsid w:val="00DA1C1C"/>
    <w:rsid w:val="00DA1C31"/>
    <w:rsid w:val="00DA20ED"/>
    <w:rsid w:val="00DA22AF"/>
    <w:rsid w:val="00DA287C"/>
    <w:rsid w:val="00DA33EE"/>
    <w:rsid w:val="00DA3682"/>
    <w:rsid w:val="00DA3886"/>
    <w:rsid w:val="00DA38E9"/>
    <w:rsid w:val="00DA3D05"/>
    <w:rsid w:val="00DA4367"/>
    <w:rsid w:val="00DA4627"/>
    <w:rsid w:val="00DA46FB"/>
    <w:rsid w:val="00DA497F"/>
    <w:rsid w:val="00DA4F6B"/>
    <w:rsid w:val="00DA5149"/>
    <w:rsid w:val="00DA5605"/>
    <w:rsid w:val="00DA5822"/>
    <w:rsid w:val="00DA6353"/>
    <w:rsid w:val="00DA65FF"/>
    <w:rsid w:val="00DA6A62"/>
    <w:rsid w:val="00DA6EFA"/>
    <w:rsid w:val="00DB02AB"/>
    <w:rsid w:val="00DB091F"/>
    <w:rsid w:val="00DB0BFF"/>
    <w:rsid w:val="00DB0CE1"/>
    <w:rsid w:val="00DB0DB8"/>
    <w:rsid w:val="00DB142A"/>
    <w:rsid w:val="00DB150A"/>
    <w:rsid w:val="00DB15EE"/>
    <w:rsid w:val="00DB1739"/>
    <w:rsid w:val="00DB1EFD"/>
    <w:rsid w:val="00DB2015"/>
    <w:rsid w:val="00DB2C06"/>
    <w:rsid w:val="00DB3218"/>
    <w:rsid w:val="00DB3812"/>
    <w:rsid w:val="00DB396B"/>
    <w:rsid w:val="00DB3CA6"/>
    <w:rsid w:val="00DB43FF"/>
    <w:rsid w:val="00DB4437"/>
    <w:rsid w:val="00DB4C92"/>
    <w:rsid w:val="00DB4D1B"/>
    <w:rsid w:val="00DB501D"/>
    <w:rsid w:val="00DB5C9B"/>
    <w:rsid w:val="00DB5D9C"/>
    <w:rsid w:val="00DB5FB5"/>
    <w:rsid w:val="00DB632B"/>
    <w:rsid w:val="00DB6FC2"/>
    <w:rsid w:val="00DB7618"/>
    <w:rsid w:val="00DB7EB5"/>
    <w:rsid w:val="00DC0262"/>
    <w:rsid w:val="00DC0795"/>
    <w:rsid w:val="00DC0852"/>
    <w:rsid w:val="00DC0A68"/>
    <w:rsid w:val="00DC0EC0"/>
    <w:rsid w:val="00DC15CF"/>
    <w:rsid w:val="00DC177B"/>
    <w:rsid w:val="00DC1EB9"/>
    <w:rsid w:val="00DC2B2C"/>
    <w:rsid w:val="00DC2CFD"/>
    <w:rsid w:val="00DC3352"/>
    <w:rsid w:val="00DC374A"/>
    <w:rsid w:val="00DC3A1B"/>
    <w:rsid w:val="00DC3B1B"/>
    <w:rsid w:val="00DC3C4A"/>
    <w:rsid w:val="00DC3F0D"/>
    <w:rsid w:val="00DC43F0"/>
    <w:rsid w:val="00DC4519"/>
    <w:rsid w:val="00DC4840"/>
    <w:rsid w:val="00DC4E16"/>
    <w:rsid w:val="00DC4EEE"/>
    <w:rsid w:val="00DC4F1D"/>
    <w:rsid w:val="00DC5373"/>
    <w:rsid w:val="00DC53AB"/>
    <w:rsid w:val="00DC5987"/>
    <w:rsid w:val="00DC5EC5"/>
    <w:rsid w:val="00DC6605"/>
    <w:rsid w:val="00DC6895"/>
    <w:rsid w:val="00DC6BE3"/>
    <w:rsid w:val="00DC6E8C"/>
    <w:rsid w:val="00DC725F"/>
    <w:rsid w:val="00DC7B09"/>
    <w:rsid w:val="00DC7F72"/>
    <w:rsid w:val="00DD00D2"/>
    <w:rsid w:val="00DD01F5"/>
    <w:rsid w:val="00DD01FB"/>
    <w:rsid w:val="00DD08BC"/>
    <w:rsid w:val="00DD13B0"/>
    <w:rsid w:val="00DD15E7"/>
    <w:rsid w:val="00DD1916"/>
    <w:rsid w:val="00DD1FE0"/>
    <w:rsid w:val="00DD216C"/>
    <w:rsid w:val="00DD21B4"/>
    <w:rsid w:val="00DD2E39"/>
    <w:rsid w:val="00DD32F2"/>
    <w:rsid w:val="00DD3429"/>
    <w:rsid w:val="00DD3932"/>
    <w:rsid w:val="00DD3EA8"/>
    <w:rsid w:val="00DD48F7"/>
    <w:rsid w:val="00DD4A5B"/>
    <w:rsid w:val="00DD4CA6"/>
    <w:rsid w:val="00DD4F73"/>
    <w:rsid w:val="00DD56DC"/>
    <w:rsid w:val="00DD6636"/>
    <w:rsid w:val="00DD698B"/>
    <w:rsid w:val="00DD6B7C"/>
    <w:rsid w:val="00DD6C72"/>
    <w:rsid w:val="00DD7359"/>
    <w:rsid w:val="00DD757F"/>
    <w:rsid w:val="00DD77F1"/>
    <w:rsid w:val="00DD7F6A"/>
    <w:rsid w:val="00DE0782"/>
    <w:rsid w:val="00DE08BF"/>
    <w:rsid w:val="00DE0A40"/>
    <w:rsid w:val="00DE17DB"/>
    <w:rsid w:val="00DE1946"/>
    <w:rsid w:val="00DE1BE4"/>
    <w:rsid w:val="00DE1D3D"/>
    <w:rsid w:val="00DE1F32"/>
    <w:rsid w:val="00DE23DF"/>
    <w:rsid w:val="00DE242E"/>
    <w:rsid w:val="00DE2B87"/>
    <w:rsid w:val="00DE3221"/>
    <w:rsid w:val="00DE329A"/>
    <w:rsid w:val="00DE366F"/>
    <w:rsid w:val="00DE445C"/>
    <w:rsid w:val="00DE48DB"/>
    <w:rsid w:val="00DE4980"/>
    <w:rsid w:val="00DE4B32"/>
    <w:rsid w:val="00DE4F94"/>
    <w:rsid w:val="00DE51A0"/>
    <w:rsid w:val="00DE5258"/>
    <w:rsid w:val="00DE55D1"/>
    <w:rsid w:val="00DE675C"/>
    <w:rsid w:val="00DE6B66"/>
    <w:rsid w:val="00DE7607"/>
    <w:rsid w:val="00DE766A"/>
    <w:rsid w:val="00DE7B34"/>
    <w:rsid w:val="00DE7E39"/>
    <w:rsid w:val="00DE7ECE"/>
    <w:rsid w:val="00DF008D"/>
    <w:rsid w:val="00DF0110"/>
    <w:rsid w:val="00DF01B2"/>
    <w:rsid w:val="00DF046F"/>
    <w:rsid w:val="00DF05A5"/>
    <w:rsid w:val="00DF0F4A"/>
    <w:rsid w:val="00DF1629"/>
    <w:rsid w:val="00DF170B"/>
    <w:rsid w:val="00DF1CFD"/>
    <w:rsid w:val="00DF1E2A"/>
    <w:rsid w:val="00DF1FCF"/>
    <w:rsid w:val="00DF276A"/>
    <w:rsid w:val="00DF289E"/>
    <w:rsid w:val="00DF2F03"/>
    <w:rsid w:val="00DF306B"/>
    <w:rsid w:val="00DF31BE"/>
    <w:rsid w:val="00DF4223"/>
    <w:rsid w:val="00DF445B"/>
    <w:rsid w:val="00DF4A20"/>
    <w:rsid w:val="00DF4A48"/>
    <w:rsid w:val="00DF4C38"/>
    <w:rsid w:val="00DF4F8D"/>
    <w:rsid w:val="00DF59B7"/>
    <w:rsid w:val="00DF5ADC"/>
    <w:rsid w:val="00DF5E85"/>
    <w:rsid w:val="00DF60DF"/>
    <w:rsid w:val="00DF69BD"/>
    <w:rsid w:val="00DF6ECC"/>
    <w:rsid w:val="00DF744B"/>
    <w:rsid w:val="00DF758F"/>
    <w:rsid w:val="00DF7AA2"/>
    <w:rsid w:val="00DF7E65"/>
    <w:rsid w:val="00E001DB"/>
    <w:rsid w:val="00E00367"/>
    <w:rsid w:val="00E005F6"/>
    <w:rsid w:val="00E01346"/>
    <w:rsid w:val="00E01727"/>
    <w:rsid w:val="00E01900"/>
    <w:rsid w:val="00E019F4"/>
    <w:rsid w:val="00E01B20"/>
    <w:rsid w:val="00E02025"/>
    <w:rsid w:val="00E021BE"/>
    <w:rsid w:val="00E029E1"/>
    <w:rsid w:val="00E02C84"/>
    <w:rsid w:val="00E034A1"/>
    <w:rsid w:val="00E03536"/>
    <w:rsid w:val="00E046CD"/>
    <w:rsid w:val="00E047F0"/>
    <w:rsid w:val="00E04D29"/>
    <w:rsid w:val="00E05625"/>
    <w:rsid w:val="00E0599C"/>
    <w:rsid w:val="00E05B9F"/>
    <w:rsid w:val="00E05E70"/>
    <w:rsid w:val="00E05FF5"/>
    <w:rsid w:val="00E060F2"/>
    <w:rsid w:val="00E064FC"/>
    <w:rsid w:val="00E06DE5"/>
    <w:rsid w:val="00E06E89"/>
    <w:rsid w:val="00E06EBA"/>
    <w:rsid w:val="00E06FEA"/>
    <w:rsid w:val="00E0704B"/>
    <w:rsid w:val="00E07AF5"/>
    <w:rsid w:val="00E07BA6"/>
    <w:rsid w:val="00E100E5"/>
    <w:rsid w:val="00E10105"/>
    <w:rsid w:val="00E10271"/>
    <w:rsid w:val="00E1089E"/>
    <w:rsid w:val="00E10D14"/>
    <w:rsid w:val="00E119E0"/>
    <w:rsid w:val="00E11AE6"/>
    <w:rsid w:val="00E11E74"/>
    <w:rsid w:val="00E1291E"/>
    <w:rsid w:val="00E1325A"/>
    <w:rsid w:val="00E13AA1"/>
    <w:rsid w:val="00E13D1D"/>
    <w:rsid w:val="00E140D2"/>
    <w:rsid w:val="00E143B5"/>
    <w:rsid w:val="00E1464C"/>
    <w:rsid w:val="00E14FA4"/>
    <w:rsid w:val="00E1501F"/>
    <w:rsid w:val="00E15543"/>
    <w:rsid w:val="00E1565F"/>
    <w:rsid w:val="00E15915"/>
    <w:rsid w:val="00E15BF8"/>
    <w:rsid w:val="00E15D7E"/>
    <w:rsid w:val="00E15F91"/>
    <w:rsid w:val="00E16848"/>
    <w:rsid w:val="00E1698D"/>
    <w:rsid w:val="00E174CF"/>
    <w:rsid w:val="00E17B32"/>
    <w:rsid w:val="00E20DBD"/>
    <w:rsid w:val="00E2139C"/>
    <w:rsid w:val="00E2294E"/>
    <w:rsid w:val="00E22B22"/>
    <w:rsid w:val="00E23406"/>
    <w:rsid w:val="00E23690"/>
    <w:rsid w:val="00E23950"/>
    <w:rsid w:val="00E23BFF"/>
    <w:rsid w:val="00E23EE2"/>
    <w:rsid w:val="00E24262"/>
    <w:rsid w:val="00E242F4"/>
    <w:rsid w:val="00E243B4"/>
    <w:rsid w:val="00E24A25"/>
    <w:rsid w:val="00E24E15"/>
    <w:rsid w:val="00E25B94"/>
    <w:rsid w:val="00E25C87"/>
    <w:rsid w:val="00E2614D"/>
    <w:rsid w:val="00E26227"/>
    <w:rsid w:val="00E26D28"/>
    <w:rsid w:val="00E26ECD"/>
    <w:rsid w:val="00E270A9"/>
    <w:rsid w:val="00E27935"/>
    <w:rsid w:val="00E27C3A"/>
    <w:rsid w:val="00E27CED"/>
    <w:rsid w:val="00E27E3E"/>
    <w:rsid w:val="00E30B9D"/>
    <w:rsid w:val="00E30DBB"/>
    <w:rsid w:val="00E30DD8"/>
    <w:rsid w:val="00E30E63"/>
    <w:rsid w:val="00E318F6"/>
    <w:rsid w:val="00E31D57"/>
    <w:rsid w:val="00E323B8"/>
    <w:rsid w:val="00E324D8"/>
    <w:rsid w:val="00E328DD"/>
    <w:rsid w:val="00E3290B"/>
    <w:rsid w:val="00E32DDA"/>
    <w:rsid w:val="00E3328E"/>
    <w:rsid w:val="00E33694"/>
    <w:rsid w:val="00E33864"/>
    <w:rsid w:val="00E34007"/>
    <w:rsid w:val="00E34386"/>
    <w:rsid w:val="00E349A3"/>
    <w:rsid w:val="00E34AC4"/>
    <w:rsid w:val="00E352F5"/>
    <w:rsid w:val="00E35E45"/>
    <w:rsid w:val="00E35E9D"/>
    <w:rsid w:val="00E36568"/>
    <w:rsid w:val="00E36D58"/>
    <w:rsid w:val="00E371E7"/>
    <w:rsid w:val="00E37A2E"/>
    <w:rsid w:val="00E37A48"/>
    <w:rsid w:val="00E37B3B"/>
    <w:rsid w:val="00E37E81"/>
    <w:rsid w:val="00E40763"/>
    <w:rsid w:val="00E407F4"/>
    <w:rsid w:val="00E40B3F"/>
    <w:rsid w:val="00E40E39"/>
    <w:rsid w:val="00E4163A"/>
    <w:rsid w:val="00E41BEA"/>
    <w:rsid w:val="00E41CE5"/>
    <w:rsid w:val="00E41DD8"/>
    <w:rsid w:val="00E4219F"/>
    <w:rsid w:val="00E42460"/>
    <w:rsid w:val="00E424D9"/>
    <w:rsid w:val="00E42814"/>
    <w:rsid w:val="00E42F7A"/>
    <w:rsid w:val="00E431A0"/>
    <w:rsid w:val="00E43347"/>
    <w:rsid w:val="00E433D6"/>
    <w:rsid w:val="00E43AC9"/>
    <w:rsid w:val="00E43B06"/>
    <w:rsid w:val="00E43C44"/>
    <w:rsid w:val="00E43C52"/>
    <w:rsid w:val="00E43DBF"/>
    <w:rsid w:val="00E44049"/>
    <w:rsid w:val="00E4436A"/>
    <w:rsid w:val="00E4455E"/>
    <w:rsid w:val="00E451A1"/>
    <w:rsid w:val="00E45870"/>
    <w:rsid w:val="00E45980"/>
    <w:rsid w:val="00E45A2C"/>
    <w:rsid w:val="00E45C87"/>
    <w:rsid w:val="00E45D5E"/>
    <w:rsid w:val="00E45EE9"/>
    <w:rsid w:val="00E460A0"/>
    <w:rsid w:val="00E460D3"/>
    <w:rsid w:val="00E4619C"/>
    <w:rsid w:val="00E46370"/>
    <w:rsid w:val="00E4675C"/>
    <w:rsid w:val="00E46EFC"/>
    <w:rsid w:val="00E479F2"/>
    <w:rsid w:val="00E47A26"/>
    <w:rsid w:val="00E47D1F"/>
    <w:rsid w:val="00E47D4D"/>
    <w:rsid w:val="00E47DC7"/>
    <w:rsid w:val="00E502E8"/>
    <w:rsid w:val="00E50428"/>
    <w:rsid w:val="00E50481"/>
    <w:rsid w:val="00E506E4"/>
    <w:rsid w:val="00E509AE"/>
    <w:rsid w:val="00E50CFC"/>
    <w:rsid w:val="00E51121"/>
    <w:rsid w:val="00E511EA"/>
    <w:rsid w:val="00E51623"/>
    <w:rsid w:val="00E517F3"/>
    <w:rsid w:val="00E51A38"/>
    <w:rsid w:val="00E52657"/>
    <w:rsid w:val="00E52BD7"/>
    <w:rsid w:val="00E53873"/>
    <w:rsid w:val="00E53BD7"/>
    <w:rsid w:val="00E54205"/>
    <w:rsid w:val="00E54D0C"/>
    <w:rsid w:val="00E555F7"/>
    <w:rsid w:val="00E558CD"/>
    <w:rsid w:val="00E55D7A"/>
    <w:rsid w:val="00E55E8C"/>
    <w:rsid w:val="00E56952"/>
    <w:rsid w:val="00E5761B"/>
    <w:rsid w:val="00E576FD"/>
    <w:rsid w:val="00E57958"/>
    <w:rsid w:val="00E57B79"/>
    <w:rsid w:val="00E60160"/>
    <w:rsid w:val="00E603CF"/>
    <w:rsid w:val="00E60B3E"/>
    <w:rsid w:val="00E60CAE"/>
    <w:rsid w:val="00E60E9B"/>
    <w:rsid w:val="00E60FDC"/>
    <w:rsid w:val="00E611A9"/>
    <w:rsid w:val="00E61B8C"/>
    <w:rsid w:val="00E61CFC"/>
    <w:rsid w:val="00E62035"/>
    <w:rsid w:val="00E628FA"/>
    <w:rsid w:val="00E63283"/>
    <w:rsid w:val="00E6334B"/>
    <w:rsid w:val="00E6345B"/>
    <w:rsid w:val="00E635E5"/>
    <w:rsid w:val="00E64407"/>
    <w:rsid w:val="00E64425"/>
    <w:rsid w:val="00E64D17"/>
    <w:rsid w:val="00E652AB"/>
    <w:rsid w:val="00E6580E"/>
    <w:rsid w:val="00E6587F"/>
    <w:rsid w:val="00E66293"/>
    <w:rsid w:val="00E66689"/>
    <w:rsid w:val="00E6674E"/>
    <w:rsid w:val="00E66FE8"/>
    <w:rsid w:val="00E6715A"/>
    <w:rsid w:val="00E67682"/>
    <w:rsid w:val="00E679AF"/>
    <w:rsid w:val="00E67A7A"/>
    <w:rsid w:val="00E67F00"/>
    <w:rsid w:val="00E7134E"/>
    <w:rsid w:val="00E71554"/>
    <w:rsid w:val="00E71B74"/>
    <w:rsid w:val="00E71E59"/>
    <w:rsid w:val="00E72459"/>
    <w:rsid w:val="00E72510"/>
    <w:rsid w:val="00E72E38"/>
    <w:rsid w:val="00E72FC1"/>
    <w:rsid w:val="00E733A5"/>
    <w:rsid w:val="00E738CF"/>
    <w:rsid w:val="00E73AB9"/>
    <w:rsid w:val="00E73DD5"/>
    <w:rsid w:val="00E741A8"/>
    <w:rsid w:val="00E74276"/>
    <w:rsid w:val="00E74854"/>
    <w:rsid w:val="00E7498F"/>
    <w:rsid w:val="00E74D4C"/>
    <w:rsid w:val="00E75B9E"/>
    <w:rsid w:val="00E75BCA"/>
    <w:rsid w:val="00E75D10"/>
    <w:rsid w:val="00E75D92"/>
    <w:rsid w:val="00E762FC"/>
    <w:rsid w:val="00E7631D"/>
    <w:rsid w:val="00E7672C"/>
    <w:rsid w:val="00E76881"/>
    <w:rsid w:val="00E77373"/>
    <w:rsid w:val="00E802D0"/>
    <w:rsid w:val="00E80C18"/>
    <w:rsid w:val="00E80C2F"/>
    <w:rsid w:val="00E80DBD"/>
    <w:rsid w:val="00E80EB8"/>
    <w:rsid w:val="00E81072"/>
    <w:rsid w:val="00E8154D"/>
    <w:rsid w:val="00E817F6"/>
    <w:rsid w:val="00E81A3A"/>
    <w:rsid w:val="00E8201E"/>
    <w:rsid w:val="00E82288"/>
    <w:rsid w:val="00E82F35"/>
    <w:rsid w:val="00E83508"/>
    <w:rsid w:val="00E83868"/>
    <w:rsid w:val="00E8467A"/>
    <w:rsid w:val="00E84971"/>
    <w:rsid w:val="00E84B6E"/>
    <w:rsid w:val="00E85089"/>
    <w:rsid w:val="00E85D8F"/>
    <w:rsid w:val="00E85DC0"/>
    <w:rsid w:val="00E86031"/>
    <w:rsid w:val="00E86103"/>
    <w:rsid w:val="00E8668B"/>
    <w:rsid w:val="00E8678F"/>
    <w:rsid w:val="00E8696C"/>
    <w:rsid w:val="00E86AE6"/>
    <w:rsid w:val="00E86D68"/>
    <w:rsid w:val="00E87A1E"/>
    <w:rsid w:val="00E87D3F"/>
    <w:rsid w:val="00E90146"/>
    <w:rsid w:val="00E9019E"/>
    <w:rsid w:val="00E904D3"/>
    <w:rsid w:val="00E91386"/>
    <w:rsid w:val="00E917B2"/>
    <w:rsid w:val="00E917F1"/>
    <w:rsid w:val="00E91DCD"/>
    <w:rsid w:val="00E91F11"/>
    <w:rsid w:val="00E920D0"/>
    <w:rsid w:val="00E92227"/>
    <w:rsid w:val="00E92385"/>
    <w:rsid w:val="00E92643"/>
    <w:rsid w:val="00E9274D"/>
    <w:rsid w:val="00E92A5B"/>
    <w:rsid w:val="00E930E4"/>
    <w:rsid w:val="00E936CC"/>
    <w:rsid w:val="00E93724"/>
    <w:rsid w:val="00E93990"/>
    <w:rsid w:val="00E93E3F"/>
    <w:rsid w:val="00E94153"/>
    <w:rsid w:val="00E9439A"/>
    <w:rsid w:val="00E947BD"/>
    <w:rsid w:val="00E94B97"/>
    <w:rsid w:val="00E9512C"/>
    <w:rsid w:val="00E9568C"/>
    <w:rsid w:val="00E95745"/>
    <w:rsid w:val="00E957AF"/>
    <w:rsid w:val="00E9596F"/>
    <w:rsid w:val="00E95A48"/>
    <w:rsid w:val="00E95C57"/>
    <w:rsid w:val="00E960B1"/>
    <w:rsid w:val="00E967CA"/>
    <w:rsid w:val="00E969EC"/>
    <w:rsid w:val="00E96A95"/>
    <w:rsid w:val="00E96BF3"/>
    <w:rsid w:val="00E96D68"/>
    <w:rsid w:val="00E96E2F"/>
    <w:rsid w:val="00E96FA1"/>
    <w:rsid w:val="00E97032"/>
    <w:rsid w:val="00E975EA"/>
    <w:rsid w:val="00E97822"/>
    <w:rsid w:val="00E97AAC"/>
    <w:rsid w:val="00E97BC6"/>
    <w:rsid w:val="00E97C57"/>
    <w:rsid w:val="00E97D6C"/>
    <w:rsid w:val="00EA05DC"/>
    <w:rsid w:val="00EA05E8"/>
    <w:rsid w:val="00EA09F8"/>
    <w:rsid w:val="00EA11CE"/>
    <w:rsid w:val="00EA14AB"/>
    <w:rsid w:val="00EA1639"/>
    <w:rsid w:val="00EA182A"/>
    <w:rsid w:val="00EA1BA4"/>
    <w:rsid w:val="00EA1CE2"/>
    <w:rsid w:val="00EA1F01"/>
    <w:rsid w:val="00EA20F0"/>
    <w:rsid w:val="00EA22C8"/>
    <w:rsid w:val="00EA23D6"/>
    <w:rsid w:val="00EA2A78"/>
    <w:rsid w:val="00EA2E2E"/>
    <w:rsid w:val="00EA374C"/>
    <w:rsid w:val="00EA4166"/>
    <w:rsid w:val="00EA432A"/>
    <w:rsid w:val="00EA4424"/>
    <w:rsid w:val="00EA564F"/>
    <w:rsid w:val="00EA6233"/>
    <w:rsid w:val="00EA6ED5"/>
    <w:rsid w:val="00EA6F4E"/>
    <w:rsid w:val="00EA7362"/>
    <w:rsid w:val="00EA790D"/>
    <w:rsid w:val="00EA7C56"/>
    <w:rsid w:val="00EA7C7C"/>
    <w:rsid w:val="00EA7CDC"/>
    <w:rsid w:val="00EB031F"/>
    <w:rsid w:val="00EB04F5"/>
    <w:rsid w:val="00EB0538"/>
    <w:rsid w:val="00EB05AD"/>
    <w:rsid w:val="00EB0703"/>
    <w:rsid w:val="00EB09CB"/>
    <w:rsid w:val="00EB143B"/>
    <w:rsid w:val="00EB1B57"/>
    <w:rsid w:val="00EB22EE"/>
    <w:rsid w:val="00EB2319"/>
    <w:rsid w:val="00EB2541"/>
    <w:rsid w:val="00EB2639"/>
    <w:rsid w:val="00EB27F0"/>
    <w:rsid w:val="00EB2914"/>
    <w:rsid w:val="00EB2AA7"/>
    <w:rsid w:val="00EB2FAE"/>
    <w:rsid w:val="00EB3348"/>
    <w:rsid w:val="00EB3EFB"/>
    <w:rsid w:val="00EB40D3"/>
    <w:rsid w:val="00EB416B"/>
    <w:rsid w:val="00EB4380"/>
    <w:rsid w:val="00EB49E2"/>
    <w:rsid w:val="00EB4B94"/>
    <w:rsid w:val="00EB527B"/>
    <w:rsid w:val="00EB564E"/>
    <w:rsid w:val="00EB5B8A"/>
    <w:rsid w:val="00EB63D0"/>
    <w:rsid w:val="00EB6A6D"/>
    <w:rsid w:val="00EB754D"/>
    <w:rsid w:val="00EB7627"/>
    <w:rsid w:val="00EB7FF8"/>
    <w:rsid w:val="00EC043F"/>
    <w:rsid w:val="00EC0E34"/>
    <w:rsid w:val="00EC0ECC"/>
    <w:rsid w:val="00EC11F9"/>
    <w:rsid w:val="00EC138E"/>
    <w:rsid w:val="00EC17D8"/>
    <w:rsid w:val="00EC1D9D"/>
    <w:rsid w:val="00EC1E3C"/>
    <w:rsid w:val="00EC20C0"/>
    <w:rsid w:val="00EC2348"/>
    <w:rsid w:val="00EC26D3"/>
    <w:rsid w:val="00EC2CE6"/>
    <w:rsid w:val="00EC2DA8"/>
    <w:rsid w:val="00EC2E32"/>
    <w:rsid w:val="00EC2FF4"/>
    <w:rsid w:val="00EC3A85"/>
    <w:rsid w:val="00EC3D33"/>
    <w:rsid w:val="00EC4204"/>
    <w:rsid w:val="00EC450D"/>
    <w:rsid w:val="00EC4600"/>
    <w:rsid w:val="00EC531E"/>
    <w:rsid w:val="00EC5343"/>
    <w:rsid w:val="00EC54BA"/>
    <w:rsid w:val="00EC5855"/>
    <w:rsid w:val="00EC66BE"/>
    <w:rsid w:val="00EC6A4A"/>
    <w:rsid w:val="00EC6FA8"/>
    <w:rsid w:val="00EC71B6"/>
    <w:rsid w:val="00ED0328"/>
    <w:rsid w:val="00ED08A9"/>
    <w:rsid w:val="00ED09DB"/>
    <w:rsid w:val="00ED0B92"/>
    <w:rsid w:val="00ED0B98"/>
    <w:rsid w:val="00ED10CF"/>
    <w:rsid w:val="00ED1CBC"/>
    <w:rsid w:val="00ED1E00"/>
    <w:rsid w:val="00ED20AA"/>
    <w:rsid w:val="00ED27C2"/>
    <w:rsid w:val="00ED28D2"/>
    <w:rsid w:val="00ED3196"/>
    <w:rsid w:val="00ED354C"/>
    <w:rsid w:val="00ED380E"/>
    <w:rsid w:val="00ED3DB7"/>
    <w:rsid w:val="00ED48C9"/>
    <w:rsid w:val="00ED4A40"/>
    <w:rsid w:val="00ED5168"/>
    <w:rsid w:val="00ED52B8"/>
    <w:rsid w:val="00ED5918"/>
    <w:rsid w:val="00ED6156"/>
    <w:rsid w:val="00ED660D"/>
    <w:rsid w:val="00ED66AA"/>
    <w:rsid w:val="00ED69F2"/>
    <w:rsid w:val="00ED71E2"/>
    <w:rsid w:val="00ED72C6"/>
    <w:rsid w:val="00ED73D0"/>
    <w:rsid w:val="00ED741E"/>
    <w:rsid w:val="00ED75E5"/>
    <w:rsid w:val="00ED7782"/>
    <w:rsid w:val="00ED78E9"/>
    <w:rsid w:val="00ED7D60"/>
    <w:rsid w:val="00EE02BB"/>
    <w:rsid w:val="00EE11FF"/>
    <w:rsid w:val="00EE12F1"/>
    <w:rsid w:val="00EE1B8D"/>
    <w:rsid w:val="00EE1DCE"/>
    <w:rsid w:val="00EE2AF3"/>
    <w:rsid w:val="00EE35E4"/>
    <w:rsid w:val="00EE3779"/>
    <w:rsid w:val="00EE3E38"/>
    <w:rsid w:val="00EE4DED"/>
    <w:rsid w:val="00EE4DF4"/>
    <w:rsid w:val="00EE4EF0"/>
    <w:rsid w:val="00EE5191"/>
    <w:rsid w:val="00EE58AE"/>
    <w:rsid w:val="00EE5E13"/>
    <w:rsid w:val="00EE6201"/>
    <w:rsid w:val="00EE6579"/>
    <w:rsid w:val="00EE698A"/>
    <w:rsid w:val="00EE6F0F"/>
    <w:rsid w:val="00EE709D"/>
    <w:rsid w:val="00EE727C"/>
    <w:rsid w:val="00EE7E46"/>
    <w:rsid w:val="00EE7E9D"/>
    <w:rsid w:val="00EF0076"/>
    <w:rsid w:val="00EF02C3"/>
    <w:rsid w:val="00EF0726"/>
    <w:rsid w:val="00EF0B35"/>
    <w:rsid w:val="00EF13A3"/>
    <w:rsid w:val="00EF14F0"/>
    <w:rsid w:val="00EF1D8A"/>
    <w:rsid w:val="00EF1FFB"/>
    <w:rsid w:val="00EF2046"/>
    <w:rsid w:val="00EF20DF"/>
    <w:rsid w:val="00EF233E"/>
    <w:rsid w:val="00EF2587"/>
    <w:rsid w:val="00EF278E"/>
    <w:rsid w:val="00EF28AA"/>
    <w:rsid w:val="00EF377C"/>
    <w:rsid w:val="00EF37D5"/>
    <w:rsid w:val="00EF3B1A"/>
    <w:rsid w:val="00EF3F39"/>
    <w:rsid w:val="00EF471A"/>
    <w:rsid w:val="00EF48C3"/>
    <w:rsid w:val="00EF4D65"/>
    <w:rsid w:val="00EF5035"/>
    <w:rsid w:val="00EF5B1B"/>
    <w:rsid w:val="00EF5BE5"/>
    <w:rsid w:val="00EF6338"/>
    <w:rsid w:val="00EF686D"/>
    <w:rsid w:val="00EF72E9"/>
    <w:rsid w:val="00EF7384"/>
    <w:rsid w:val="00EF73A7"/>
    <w:rsid w:val="00EF77C5"/>
    <w:rsid w:val="00EF7D9A"/>
    <w:rsid w:val="00F0006B"/>
    <w:rsid w:val="00F01011"/>
    <w:rsid w:val="00F0159B"/>
    <w:rsid w:val="00F020F5"/>
    <w:rsid w:val="00F02AC1"/>
    <w:rsid w:val="00F02D9F"/>
    <w:rsid w:val="00F02F29"/>
    <w:rsid w:val="00F034A5"/>
    <w:rsid w:val="00F035C7"/>
    <w:rsid w:val="00F03893"/>
    <w:rsid w:val="00F039B5"/>
    <w:rsid w:val="00F03BF9"/>
    <w:rsid w:val="00F03D28"/>
    <w:rsid w:val="00F042CA"/>
    <w:rsid w:val="00F04D91"/>
    <w:rsid w:val="00F05832"/>
    <w:rsid w:val="00F06529"/>
    <w:rsid w:val="00F06CF1"/>
    <w:rsid w:val="00F07139"/>
    <w:rsid w:val="00F072E5"/>
    <w:rsid w:val="00F073FF"/>
    <w:rsid w:val="00F10FB6"/>
    <w:rsid w:val="00F111AE"/>
    <w:rsid w:val="00F11B8D"/>
    <w:rsid w:val="00F11C87"/>
    <w:rsid w:val="00F122BC"/>
    <w:rsid w:val="00F124E3"/>
    <w:rsid w:val="00F1270D"/>
    <w:rsid w:val="00F12969"/>
    <w:rsid w:val="00F129B9"/>
    <w:rsid w:val="00F133BD"/>
    <w:rsid w:val="00F135C9"/>
    <w:rsid w:val="00F13A53"/>
    <w:rsid w:val="00F13B57"/>
    <w:rsid w:val="00F13E45"/>
    <w:rsid w:val="00F14072"/>
    <w:rsid w:val="00F141DC"/>
    <w:rsid w:val="00F14217"/>
    <w:rsid w:val="00F14253"/>
    <w:rsid w:val="00F14316"/>
    <w:rsid w:val="00F145CE"/>
    <w:rsid w:val="00F14762"/>
    <w:rsid w:val="00F1515C"/>
    <w:rsid w:val="00F159CD"/>
    <w:rsid w:val="00F15B6E"/>
    <w:rsid w:val="00F16784"/>
    <w:rsid w:val="00F16DD5"/>
    <w:rsid w:val="00F1725E"/>
    <w:rsid w:val="00F17CCE"/>
    <w:rsid w:val="00F17E2B"/>
    <w:rsid w:val="00F17E72"/>
    <w:rsid w:val="00F201C6"/>
    <w:rsid w:val="00F2082E"/>
    <w:rsid w:val="00F2110A"/>
    <w:rsid w:val="00F21F97"/>
    <w:rsid w:val="00F222A3"/>
    <w:rsid w:val="00F22560"/>
    <w:rsid w:val="00F2278B"/>
    <w:rsid w:val="00F23895"/>
    <w:rsid w:val="00F25144"/>
    <w:rsid w:val="00F251F9"/>
    <w:rsid w:val="00F25ACA"/>
    <w:rsid w:val="00F25CDF"/>
    <w:rsid w:val="00F26898"/>
    <w:rsid w:val="00F27036"/>
    <w:rsid w:val="00F2766D"/>
    <w:rsid w:val="00F27A1A"/>
    <w:rsid w:val="00F27B1F"/>
    <w:rsid w:val="00F27FBA"/>
    <w:rsid w:val="00F3002A"/>
    <w:rsid w:val="00F30034"/>
    <w:rsid w:val="00F312EB"/>
    <w:rsid w:val="00F329A6"/>
    <w:rsid w:val="00F33C9E"/>
    <w:rsid w:val="00F33EBF"/>
    <w:rsid w:val="00F34B07"/>
    <w:rsid w:val="00F34CF0"/>
    <w:rsid w:val="00F34DB8"/>
    <w:rsid w:val="00F34DD4"/>
    <w:rsid w:val="00F35032"/>
    <w:rsid w:val="00F35049"/>
    <w:rsid w:val="00F35347"/>
    <w:rsid w:val="00F35C31"/>
    <w:rsid w:val="00F35E9A"/>
    <w:rsid w:val="00F3622F"/>
    <w:rsid w:val="00F3623F"/>
    <w:rsid w:val="00F364BD"/>
    <w:rsid w:val="00F36573"/>
    <w:rsid w:val="00F3670F"/>
    <w:rsid w:val="00F36CB6"/>
    <w:rsid w:val="00F36D90"/>
    <w:rsid w:val="00F37C3B"/>
    <w:rsid w:val="00F40FB8"/>
    <w:rsid w:val="00F41911"/>
    <w:rsid w:val="00F41B1B"/>
    <w:rsid w:val="00F41EA0"/>
    <w:rsid w:val="00F42699"/>
    <w:rsid w:val="00F4319D"/>
    <w:rsid w:val="00F43630"/>
    <w:rsid w:val="00F43684"/>
    <w:rsid w:val="00F43FB2"/>
    <w:rsid w:val="00F446B1"/>
    <w:rsid w:val="00F447B2"/>
    <w:rsid w:val="00F455F7"/>
    <w:rsid w:val="00F4605C"/>
    <w:rsid w:val="00F464BE"/>
    <w:rsid w:val="00F46518"/>
    <w:rsid w:val="00F4662B"/>
    <w:rsid w:val="00F46715"/>
    <w:rsid w:val="00F46C2E"/>
    <w:rsid w:val="00F47554"/>
    <w:rsid w:val="00F47E5D"/>
    <w:rsid w:val="00F50223"/>
    <w:rsid w:val="00F5033D"/>
    <w:rsid w:val="00F5074A"/>
    <w:rsid w:val="00F50829"/>
    <w:rsid w:val="00F50BBB"/>
    <w:rsid w:val="00F50CC1"/>
    <w:rsid w:val="00F51372"/>
    <w:rsid w:val="00F5141B"/>
    <w:rsid w:val="00F515EA"/>
    <w:rsid w:val="00F52025"/>
    <w:rsid w:val="00F5203C"/>
    <w:rsid w:val="00F524AF"/>
    <w:rsid w:val="00F52857"/>
    <w:rsid w:val="00F528E9"/>
    <w:rsid w:val="00F52D9F"/>
    <w:rsid w:val="00F535D3"/>
    <w:rsid w:val="00F53A02"/>
    <w:rsid w:val="00F5473C"/>
    <w:rsid w:val="00F5563C"/>
    <w:rsid w:val="00F5580A"/>
    <w:rsid w:val="00F55ACB"/>
    <w:rsid w:val="00F55D0D"/>
    <w:rsid w:val="00F55F4D"/>
    <w:rsid w:val="00F560D9"/>
    <w:rsid w:val="00F5691E"/>
    <w:rsid w:val="00F569DC"/>
    <w:rsid w:val="00F56EEF"/>
    <w:rsid w:val="00F570A1"/>
    <w:rsid w:val="00F603E6"/>
    <w:rsid w:val="00F60724"/>
    <w:rsid w:val="00F60F99"/>
    <w:rsid w:val="00F61FF4"/>
    <w:rsid w:val="00F61FFD"/>
    <w:rsid w:val="00F6334C"/>
    <w:rsid w:val="00F63862"/>
    <w:rsid w:val="00F6422B"/>
    <w:rsid w:val="00F647DB"/>
    <w:rsid w:val="00F653F9"/>
    <w:rsid w:val="00F6566B"/>
    <w:rsid w:val="00F66041"/>
    <w:rsid w:val="00F66A39"/>
    <w:rsid w:val="00F66AA9"/>
    <w:rsid w:val="00F66E31"/>
    <w:rsid w:val="00F6735E"/>
    <w:rsid w:val="00F675A6"/>
    <w:rsid w:val="00F67729"/>
    <w:rsid w:val="00F67816"/>
    <w:rsid w:val="00F67DE3"/>
    <w:rsid w:val="00F67E23"/>
    <w:rsid w:val="00F67EF1"/>
    <w:rsid w:val="00F701D5"/>
    <w:rsid w:val="00F7070A"/>
    <w:rsid w:val="00F70934"/>
    <w:rsid w:val="00F70F24"/>
    <w:rsid w:val="00F70F4F"/>
    <w:rsid w:val="00F71392"/>
    <w:rsid w:val="00F715A4"/>
    <w:rsid w:val="00F7174E"/>
    <w:rsid w:val="00F71810"/>
    <w:rsid w:val="00F71B2C"/>
    <w:rsid w:val="00F72112"/>
    <w:rsid w:val="00F729E8"/>
    <w:rsid w:val="00F738C7"/>
    <w:rsid w:val="00F739F5"/>
    <w:rsid w:val="00F73C2E"/>
    <w:rsid w:val="00F742F0"/>
    <w:rsid w:val="00F74411"/>
    <w:rsid w:val="00F74B36"/>
    <w:rsid w:val="00F75409"/>
    <w:rsid w:val="00F7562A"/>
    <w:rsid w:val="00F75651"/>
    <w:rsid w:val="00F75791"/>
    <w:rsid w:val="00F75EA1"/>
    <w:rsid w:val="00F76338"/>
    <w:rsid w:val="00F76372"/>
    <w:rsid w:val="00F76976"/>
    <w:rsid w:val="00F76C26"/>
    <w:rsid w:val="00F76CA7"/>
    <w:rsid w:val="00F76CE3"/>
    <w:rsid w:val="00F76D6D"/>
    <w:rsid w:val="00F77333"/>
    <w:rsid w:val="00F77755"/>
    <w:rsid w:val="00F77B29"/>
    <w:rsid w:val="00F77E61"/>
    <w:rsid w:val="00F808B7"/>
    <w:rsid w:val="00F80901"/>
    <w:rsid w:val="00F80B37"/>
    <w:rsid w:val="00F80C33"/>
    <w:rsid w:val="00F80F68"/>
    <w:rsid w:val="00F81129"/>
    <w:rsid w:val="00F82019"/>
    <w:rsid w:val="00F821FE"/>
    <w:rsid w:val="00F82507"/>
    <w:rsid w:val="00F82B6C"/>
    <w:rsid w:val="00F83070"/>
    <w:rsid w:val="00F830E6"/>
    <w:rsid w:val="00F834D0"/>
    <w:rsid w:val="00F837BD"/>
    <w:rsid w:val="00F83BC3"/>
    <w:rsid w:val="00F83D93"/>
    <w:rsid w:val="00F83F42"/>
    <w:rsid w:val="00F841F8"/>
    <w:rsid w:val="00F84723"/>
    <w:rsid w:val="00F84CCB"/>
    <w:rsid w:val="00F84E90"/>
    <w:rsid w:val="00F85413"/>
    <w:rsid w:val="00F85AA6"/>
    <w:rsid w:val="00F85F23"/>
    <w:rsid w:val="00F862B0"/>
    <w:rsid w:val="00F86924"/>
    <w:rsid w:val="00F86A3F"/>
    <w:rsid w:val="00F86C38"/>
    <w:rsid w:val="00F86DCD"/>
    <w:rsid w:val="00F86F52"/>
    <w:rsid w:val="00F87166"/>
    <w:rsid w:val="00F87322"/>
    <w:rsid w:val="00F87807"/>
    <w:rsid w:val="00F87855"/>
    <w:rsid w:val="00F90192"/>
    <w:rsid w:val="00F90660"/>
    <w:rsid w:val="00F90E5E"/>
    <w:rsid w:val="00F91C08"/>
    <w:rsid w:val="00F91F4A"/>
    <w:rsid w:val="00F92004"/>
    <w:rsid w:val="00F92475"/>
    <w:rsid w:val="00F92944"/>
    <w:rsid w:val="00F929C4"/>
    <w:rsid w:val="00F936DF"/>
    <w:rsid w:val="00F93800"/>
    <w:rsid w:val="00F93BBF"/>
    <w:rsid w:val="00F93EC0"/>
    <w:rsid w:val="00F9488C"/>
    <w:rsid w:val="00F951A9"/>
    <w:rsid w:val="00F95248"/>
    <w:rsid w:val="00F952A6"/>
    <w:rsid w:val="00F96003"/>
    <w:rsid w:val="00F97553"/>
    <w:rsid w:val="00F9765B"/>
    <w:rsid w:val="00F97996"/>
    <w:rsid w:val="00F97B62"/>
    <w:rsid w:val="00F97CA0"/>
    <w:rsid w:val="00F97DC2"/>
    <w:rsid w:val="00FA062C"/>
    <w:rsid w:val="00FA07A4"/>
    <w:rsid w:val="00FA0B0A"/>
    <w:rsid w:val="00FA0BDB"/>
    <w:rsid w:val="00FA1770"/>
    <w:rsid w:val="00FA1A16"/>
    <w:rsid w:val="00FA1A51"/>
    <w:rsid w:val="00FA2901"/>
    <w:rsid w:val="00FA2B61"/>
    <w:rsid w:val="00FA32FC"/>
    <w:rsid w:val="00FA339C"/>
    <w:rsid w:val="00FA36E0"/>
    <w:rsid w:val="00FA3DE1"/>
    <w:rsid w:val="00FA450F"/>
    <w:rsid w:val="00FA47FE"/>
    <w:rsid w:val="00FA4C99"/>
    <w:rsid w:val="00FA4D20"/>
    <w:rsid w:val="00FA4D2F"/>
    <w:rsid w:val="00FA4E8A"/>
    <w:rsid w:val="00FA515A"/>
    <w:rsid w:val="00FA53C6"/>
    <w:rsid w:val="00FA542C"/>
    <w:rsid w:val="00FA5729"/>
    <w:rsid w:val="00FA5735"/>
    <w:rsid w:val="00FA612E"/>
    <w:rsid w:val="00FA63F3"/>
    <w:rsid w:val="00FA716E"/>
    <w:rsid w:val="00FA7255"/>
    <w:rsid w:val="00FA745F"/>
    <w:rsid w:val="00FA7D9D"/>
    <w:rsid w:val="00FB07BD"/>
    <w:rsid w:val="00FB0F17"/>
    <w:rsid w:val="00FB1D5D"/>
    <w:rsid w:val="00FB22C2"/>
    <w:rsid w:val="00FB27D6"/>
    <w:rsid w:val="00FB286A"/>
    <w:rsid w:val="00FB2AD9"/>
    <w:rsid w:val="00FB2CC6"/>
    <w:rsid w:val="00FB2FF7"/>
    <w:rsid w:val="00FB32D2"/>
    <w:rsid w:val="00FB343C"/>
    <w:rsid w:val="00FB38F5"/>
    <w:rsid w:val="00FB3C07"/>
    <w:rsid w:val="00FB44C7"/>
    <w:rsid w:val="00FB4AF7"/>
    <w:rsid w:val="00FB4CCA"/>
    <w:rsid w:val="00FB4DE4"/>
    <w:rsid w:val="00FB5057"/>
    <w:rsid w:val="00FB5505"/>
    <w:rsid w:val="00FB5586"/>
    <w:rsid w:val="00FB5AE1"/>
    <w:rsid w:val="00FB5B4D"/>
    <w:rsid w:val="00FB5E80"/>
    <w:rsid w:val="00FB603A"/>
    <w:rsid w:val="00FB6674"/>
    <w:rsid w:val="00FB6A5D"/>
    <w:rsid w:val="00FB74B3"/>
    <w:rsid w:val="00FB7A8A"/>
    <w:rsid w:val="00FC012A"/>
    <w:rsid w:val="00FC018A"/>
    <w:rsid w:val="00FC249F"/>
    <w:rsid w:val="00FC31B4"/>
    <w:rsid w:val="00FC3D30"/>
    <w:rsid w:val="00FC463A"/>
    <w:rsid w:val="00FC4E9B"/>
    <w:rsid w:val="00FC5825"/>
    <w:rsid w:val="00FC5AE5"/>
    <w:rsid w:val="00FC5E20"/>
    <w:rsid w:val="00FC6248"/>
    <w:rsid w:val="00FC6A89"/>
    <w:rsid w:val="00FC6D1A"/>
    <w:rsid w:val="00FC6EA7"/>
    <w:rsid w:val="00FC710C"/>
    <w:rsid w:val="00FC7386"/>
    <w:rsid w:val="00FC7EF6"/>
    <w:rsid w:val="00FD0132"/>
    <w:rsid w:val="00FD013E"/>
    <w:rsid w:val="00FD023A"/>
    <w:rsid w:val="00FD0C43"/>
    <w:rsid w:val="00FD1157"/>
    <w:rsid w:val="00FD15C9"/>
    <w:rsid w:val="00FD194A"/>
    <w:rsid w:val="00FD2417"/>
    <w:rsid w:val="00FD2418"/>
    <w:rsid w:val="00FD3064"/>
    <w:rsid w:val="00FD37E8"/>
    <w:rsid w:val="00FD3961"/>
    <w:rsid w:val="00FD4859"/>
    <w:rsid w:val="00FD4B9F"/>
    <w:rsid w:val="00FD4EEC"/>
    <w:rsid w:val="00FD58EE"/>
    <w:rsid w:val="00FD64BD"/>
    <w:rsid w:val="00FD6EC6"/>
    <w:rsid w:val="00FD720F"/>
    <w:rsid w:val="00FD73E6"/>
    <w:rsid w:val="00FD7A78"/>
    <w:rsid w:val="00FD7D96"/>
    <w:rsid w:val="00FE0A13"/>
    <w:rsid w:val="00FE0A47"/>
    <w:rsid w:val="00FE0AF1"/>
    <w:rsid w:val="00FE0E73"/>
    <w:rsid w:val="00FE1437"/>
    <w:rsid w:val="00FE1C7B"/>
    <w:rsid w:val="00FE1D7B"/>
    <w:rsid w:val="00FE2794"/>
    <w:rsid w:val="00FE3588"/>
    <w:rsid w:val="00FE3A09"/>
    <w:rsid w:val="00FE45DC"/>
    <w:rsid w:val="00FE487C"/>
    <w:rsid w:val="00FE48B0"/>
    <w:rsid w:val="00FE518A"/>
    <w:rsid w:val="00FE55FC"/>
    <w:rsid w:val="00FE5632"/>
    <w:rsid w:val="00FE57DA"/>
    <w:rsid w:val="00FE5B0A"/>
    <w:rsid w:val="00FE5C29"/>
    <w:rsid w:val="00FE67BB"/>
    <w:rsid w:val="00FE6892"/>
    <w:rsid w:val="00FE7304"/>
    <w:rsid w:val="00FE7D66"/>
    <w:rsid w:val="00FE7E5F"/>
    <w:rsid w:val="00FF0220"/>
    <w:rsid w:val="00FF0EBA"/>
    <w:rsid w:val="00FF15AF"/>
    <w:rsid w:val="00FF1923"/>
    <w:rsid w:val="00FF1B83"/>
    <w:rsid w:val="00FF1C73"/>
    <w:rsid w:val="00FF1D98"/>
    <w:rsid w:val="00FF2E2F"/>
    <w:rsid w:val="00FF2EDC"/>
    <w:rsid w:val="00FF35F3"/>
    <w:rsid w:val="00FF369B"/>
    <w:rsid w:val="00FF3A8B"/>
    <w:rsid w:val="00FF49B7"/>
    <w:rsid w:val="00FF4A2D"/>
    <w:rsid w:val="00FF5037"/>
    <w:rsid w:val="00FF548A"/>
    <w:rsid w:val="00FF54CE"/>
    <w:rsid w:val="00FF57EA"/>
    <w:rsid w:val="00FF5C9A"/>
    <w:rsid w:val="00FF61C4"/>
    <w:rsid w:val="00FF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7782CC-E55F-45AE-8E65-6A7BE7406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iPriority="0" w:unhideWhenUsed="1" w:qFormat="1"/>
    <w:lsdException w:name="index 4" w:semiHidden="1" w:uiPriority="0"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AAE"/>
    <w:pPr>
      <w:widowControl w:val="0"/>
      <w:spacing w:line="360" w:lineRule="auto"/>
      <w:ind w:firstLineChars="200" w:firstLine="200"/>
      <w:jc w:val="both"/>
    </w:pPr>
    <w:rPr>
      <w:rFonts w:ascii="Times New Roman" w:eastAsia="宋体" w:hAnsi="Times New Roman" w:cs="Times New Roman"/>
      <w:sz w:val="28"/>
    </w:rPr>
  </w:style>
  <w:style w:type="paragraph" w:styleId="1">
    <w:name w:val="heading 1"/>
    <w:aliases w:val="3级标题"/>
    <w:basedOn w:val="a"/>
    <w:next w:val="a"/>
    <w:link w:val="1Char"/>
    <w:qFormat/>
    <w:rsid w:val="00F56EEF"/>
    <w:pPr>
      <w:keepNext/>
      <w:keepLines/>
      <w:pageBreakBefore/>
      <w:tabs>
        <w:tab w:val="num" w:pos="720"/>
      </w:tabs>
      <w:spacing w:beforeLines="100" w:before="100" w:afterLines="100" w:after="100" w:line="415" w:lineRule="auto"/>
      <w:ind w:firstLineChars="0" w:firstLine="0"/>
      <w:jc w:val="center"/>
      <w:outlineLvl w:val="0"/>
    </w:pPr>
    <w:rPr>
      <w:b/>
      <w:kern w:val="44"/>
      <w:sz w:val="44"/>
      <w:szCs w:val="44"/>
    </w:rPr>
  </w:style>
  <w:style w:type="paragraph" w:styleId="2">
    <w:name w:val="heading 2"/>
    <w:aliases w:val="22级标题"/>
    <w:basedOn w:val="a"/>
    <w:next w:val="a"/>
    <w:link w:val="2Char1"/>
    <w:qFormat/>
    <w:rsid w:val="00DE4980"/>
    <w:pPr>
      <w:keepNext/>
      <w:keepLines/>
      <w:tabs>
        <w:tab w:val="num" w:pos="1440"/>
      </w:tabs>
      <w:spacing w:beforeLines="50" w:afterLines="50" w:line="415" w:lineRule="auto"/>
      <w:ind w:firstLineChars="0" w:firstLine="0"/>
      <w:jc w:val="left"/>
      <w:outlineLvl w:val="1"/>
    </w:pPr>
    <w:rPr>
      <w:b/>
      <w:bCs/>
      <w:kern w:val="0"/>
      <w:sz w:val="32"/>
      <w:szCs w:val="32"/>
    </w:rPr>
  </w:style>
  <w:style w:type="paragraph" w:styleId="3">
    <w:name w:val="heading 3"/>
    <w:aliases w:val="标题 3 Char Char Char Char Char Char Char Char Char Char Char Char Char Char Char Char Char Char Char Char Char Char Char Char Char Char Char Char Char Char Char Char Char Char Char,条标题1.1.1,BSH-3,标题 1.2.3,（1.1.1）,二级节名,h3,3rd level,标题 3XW,H3,l3,CT,段"/>
    <w:basedOn w:val="a"/>
    <w:next w:val="a"/>
    <w:link w:val="3Char"/>
    <w:uiPriority w:val="9"/>
    <w:qFormat/>
    <w:rsid w:val="002056D5"/>
    <w:pPr>
      <w:tabs>
        <w:tab w:val="num" w:pos="2160"/>
      </w:tabs>
      <w:spacing w:beforeLines="50" w:afterLines="50" w:line="415" w:lineRule="auto"/>
      <w:ind w:firstLineChars="0" w:firstLine="0"/>
      <w:jc w:val="left"/>
      <w:outlineLvl w:val="2"/>
    </w:pPr>
    <w:rPr>
      <w:b/>
      <w:bCs/>
      <w:sz w:val="30"/>
      <w:szCs w:val="32"/>
    </w:rPr>
  </w:style>
  <w:style w:type="paragraph" w:styleId="4">
    <w:name w:val="heading 4"/>
    <w:aliases w:val="正文A"/>
    <w:basedOn w:val="a"/>
    <w:next w:val="a"/>
    <w:link w:val="4Char"/>
    <w:qFormat/>
    <w:rsid w:val="00976A89"/>
    <w:pPr>
      <w:keepNext/>
      <w:keepLines/>
      <w:tabs>
        <w:tab w:val="num" w:pos="1080"/>
      </w:tabs>
      <w:spacing w:before="280" w:after="290" w:line="376" w:lineRule="auto"/>
      <w:ind w:left="864" w:firstLineChars="0" w:hanging="864"/>
      <w:outlineLvl w:val="3"/>
    </w:pPr>
    <w:rPr>
      <w:b/>
      <w:bCs/>
      <w:szCs w:val="28"/>
    </w:rPr>
  </w:style>
  <w:style w:type="paragraph" w:styleId="5">
    <w:name w:val="heading 5"/>
    <w:aliases w:val="2级标题"/>
    <w:basedOn w:val="a"/>
    <w:next w:val="a"/>
    <w:link w:val="5Char"/>
    <w:qFormat/>
    <w:rsid w:val="00264033"/>
    <w:pPr>
      <w:keepNext/>
      <w:keepLines/>
      <w:tabs>
        <w:tab w:val="num" w:pos="1008"/>
      </w:tabs>
      <w:spacing w:before="280" w:after="290" w:line="376" w:lineRule="auto"/>
      <w:ind w:left="1008" w:firstLineChars="0" w:hanging="1008"/>
      <w:outlineLvl w:val="4"/>
    </w:pPr>
    <w:rPr>
      <w:b/>
      <w:bCs/>
      <w:sz w:val="30"/>
      <w:szCs w:val="28"/>
    </w:rPr>
  </w:style>
  <w:style w:type="paragraph" w:styleId="6">
    <w:name w:val="heading 6"/>
    <w:aliases w:val="标题1.1.1.1.1.1,H6"/>
    <w:basedOn w:val="a"/>
    <w:next w:val="a"/>
    <w:link w:val="6Char"/>
    <w:qFormat/>
    <w:rsid w:val="007A7680"/>
    <w:pPr>
      <w:keepNext/>
      <w:keepLines/>
      <w:tabs>
        <w:tab w:val="num" w:pos="1152"/>
      </w:tabs>
      <w:spacing w:before="240" w:after="64" w:line="320" w:lineRule="auto"/>
      <w:ind w:left="1152" w:firstLineChars="0" w:hanging="1152"/>
      <w:outlineLvl w:val="5"/>
    </w:pPr>
    <w:rPr>
      <w:rFonts w:ascii="Arial" w:eastAsia="黑体" w:hAnsi="Arial"/>
      <w:b/>
      <w:bCs/>
      <w:sz w:val="24"/>
      <w:szCs w:val="24"/>
    </w:rPr>
  </w:style>
  <w:style w:type="paragraph" w:styleId="7">
    <w:name w:val="heading 7"/>
    <w:aliases w:val="项标题(1)"/>
    <w:basedOn w:val="a"/>
    <w:next w:val="a"/>
    <w:link w:val="7Char"/>
    <w:qFormat/>
    <w:rsid w:val="007A7680"/>
    <w:pPr>
      <w:keepNext/>
      <w:keepLines/>
      <w:tabs>
        <w:tab w:val="num" w:pos="1296"/>
      </w:tabs>
      <w:spacing w:before="240" w:after="64" w:line="320" w:lineRule="auto"/>
      <w:ind w:left="1296" w:firstLineChars="0" w:hanging="1296"/>
      <w:outlineLvl w:val="6"/>
    </w:pPr>
    <w:rPr>
      <w:b/>
      <w:bCs/>
      <w:sz w:val="24"/>
      <w:szCs w:val="24"/>
    </w:rPr>
  </w:style>
  <w:style w:type="paragraph" w:styleId="8">
    <w:name w:val="heading 8"/>
    <w:aliases w:val="目标题 1)"/>
    <w:basedOn w:val="a"/>
    <w:next w:val="a"/>
    <w:link w:val="8Char"/>
    <w:qFormat/>
    <w:rsid w:val="007A7680"/>
    <w:pPr>
      <w:keepNext/>
      <w:keepLines/>
      <w:tabs>
        <w:tab w:val="num" w:pos="1440"/>
      </w:tabs>
      <w:spacing w:before="240" w:after="64" w:line="320" w:lineRule="auto"/>
      <w:ind w:left="1440" w:firstLineChars="0" w:hanging="1440"/>
      <w:outlineLvl w:val="7"/>
    </w:pPr>
    <w:rPr>
      <w:rFonts w:ascii="Arial" w:eastAsia="黑体" w:hAnsi="Arial"/>
      <w:sz w:val="24"/>
      <w:szCs w:val="24"/>
    </w:rPr>
  </w:style>
  <w:style w:type="paragraph" w:styleId="9">
    <w:name w:val="heading 9"/>
    <w:aliases w:val="干标题(a)"/>
    <w:basedOn w:val="a"/>
    <w:next w:val="a"/>
    <w:link w:val="9Char"/>
    <w:qFormat/>
    <w:rsid w:val="007A7680"/>
    <w:pPr>
      <w:keepNext/>
      <w:keepLines/>
      <w:tabs>
        <w:tab w:val="num" w:pos="1584"/>
      </w:tabs>
      <w:spacing w:before="240" w:after="64" w:line="320" w:lineRule="auto"/>
      <w:ind w:left="1584" w:firstLineChars="0"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3级标题 Char"/>
    <w:basedOn w:val="a0"/>
    <w:link w:val="1"/>
    <w:qFormat/>
    <w:rsid w:val="00F56EEF"/>
    <w:rPr>
      <w:rFonts w:ascii="Times New Roman" w:eastAsia="宋体" w:hAnsi="Times New Roman" w:cs="Times New Roman"/>
      <w:b/>
      <w:kern w:val="44"/>
      <w:sz w:val="44"/>
      <w:szCs w:val="44"/>
    </w:rPr>
  </w:style>
  <w:style w:type="character" w:customStyle="1" w:styleId="2Char1">
    <w:name w:val="标题 2 Char1"/>
    <w:aliases w:val="22级标题 Char"/>
    <w:link w:val="2"/>
    <w:qFormat/>
    <w:rsid w:val="00DE4980"/>
    <w:rPr>
      <w:rFonts w:ascii="Times New Roman" w:eastAsia="宋体" w:hAnsi="Times New Roman" w:cs="Times New Roman"/>
      <w:b/>
      <w:bCs/>
      <w:kern w:val="0"/>
      <w:sz w:val="32"/>
      <w:szCs w:val="32"/>
    </w:rPr>
  </w:style>
  <w:style w:type="character" w:customStyle="1" w:styleId="3Char">
    <w:name w:val="标题 3 Char"/>
    <w:aliases w:val="标题 3 Char Char Char Char Char Char Char Char Char Char Char Char Char Char Char Char Char Char Char Char Char Char Char Char Char Char Char Char Char Char Char Char Char Char Char Char,条标题1.1.1 Char,BSH-3 Char,标题 1.2.3 Char,（1.1.1） Char"/>
    <w:basedOn w:val="a0"/>
    <w:link w:val="3"/>
    <w:uiPriority w:val="9"/>
    <w:qFormat/>
    <w:rsid w:val="002056D5"/>
    <w:rPr>
      <w:rFonts w:ascii="Times New Roman" w:eastAsia="宋体" w:hAnsi="Times New Roman" w:cs="Times New Roman"/>
      <w:b/>
      <w:bCs/>
      <w:sz w:val="30"/>
      <w:szCs w:val="32"/>
    </w:rPr>
  </w:style>
  <w:style w:type="character" w:customStyle="1" w:styleId="4Char">
    <w:name w:val="标题 4 Char"/>
    <w:aliases w:val="正文A Char"/>
    <w:basedOn w:val="a0"/>
    <w:link w:val="4"/>
    <w:qFormat/>
    <w:rsid w:val="00976A89"/>
    <w:rPr>
      <w:rFonts w:ascii="Times New Roman" w:eastAsia="宋体" w:hAnsi="Times New Roman" w:cs="Times New Roman"/>
      <w:b/>
      <w:bCs/>
      <w:sz w:val="28"/>
      <w:szCs w:val="28"/>
    </w:rPr>
  </w:style>
  <w:style w:type="character" w:customStyle="1" w:styleId="5Char">
    <w:name w:val="标题 5 Char"/>
    <w:aliases w:val="2级标题 Char"/>
    <w:basedOn w:val="a0"/>
    <w:link w:val="5"/>
    <w:qFormat/>
    <w:rsid w:val="00264033"/>
    <w:rPr>
      <w:rFonts w:ascii="Times New Roman" w:eastAsia="宋体" w:hAnsi="Times New Roman" w:cs="Times New Roman"/>
      <w:b/>
      <w:bCs/>
      <w:sz w:val="30"/>
      <w:szCs w:val="28"/>
    </w:rPr>
  </w:style>
  <w:style w:type="character" w:customStyle="1" w:styleId="6Char">
    <w:name w:val="标题 6 Char"/>
    <w:aliases w:val="标题1.1.1.1.1.1 Char,H6 Char"/>
    <w:basedOn w:val="a0"/>
    <w:link w:val="6"/>
    <w:qFormat/>
    <w:rsid w:val="007A7680"/>
    <w:rPr>
      <w:rFonts w:ascii="Arial" w:eastAsia="黑体" w:hAnsi="Arial" w:cs="Times New Roman"/>
      <w:b/>
      <w:bCs/>
      <w:sz w:val="24"/>
      <w:szCs w:val="24"/>
    </w:rPr>
  </w:style>
  <w:style w:type="character" w:customStyle="1" w:styleId="7Char">
    <w:name w:val="标题 7 Char"/>
    <w:aliases w:val="项标题(1) Char"/>
    <w:basedOn w:val="a0"/>
    <w:link w:val="7"/>
    <w:qFormat/>
    <w:rsid w:val="007A7680"/>
    <w:rPr>
      <w:rFonts w:ascii="Times New Roman" w:eastAsia="宋体" w:hAnsi="Times New Roman" w:cs="Times New Roman"/>
      <w:b/>
      <w:bCs/>
      <w:sz w:val="24"/>
      <w:szCs w:val="24"/>
    </w:rPr>
  </w:style>
  <w:style w:type="character" w:customStyle="1" w:styleId="8Char">
    <w:name w:val="标题 8 Char"/>
    <w:aliases w:val="目标题 1) Char"/>
    <w:basedOn w:val="a0"/>
    <w:link w:val="8"/>
    <w:qFormat/>
    <w:rsid w:val="007A7680"/>
    <w:rPr>
      <w:rFonts w:ascii="Arial" w:eastAsia="黑体" w:hAnsi="Arial" w:cs="Times New Roman"/>
      <w:sz w:val="24"/>
      <w:szCs w:val="24"/>
    </w:rPr>
  </w:style>
  <w:style w:type="character" w:customStyle="1" w:styleId="9Char">
    <w:name w:val="标题 9 Char"/>
    <w:aliases w:val="干标题(a) Char"/>
    <w:basedOn w:val="a0"/>
    <w:link w:val="9"/>
    <w:qFormat/>
    <w:rsid w:val="007A7680"/>
    <w:rPr>
      <w:rFonts w:ascii="Arial" w:eastAsia="黑体" w:hAnsi="Arial" w:cs="Times New Roman"/>
      <w:szCs w:val="21"/>
    </w:rPr>
  </w:style>
  <w:style w:type="paragraph" w:styleId="a3">
    <w:name w:val="header"/>
    <w:aliases w:val="页眉1,页眉2,g"/>
    <w:basedOn w:val="a"/>
    <w:link w:val="Char"/>
    <w:uiPriority w:val="99"/>
    <w:unhideWhenUsed/>
    <w:qFormat/>
    <w:rsid w:val="007028E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页眉1 Char,页眉2 Char1,g Char"/>
    <w:basedOn w:val="a0"/>
    <w:link w:val="a3"/>
    <w:uiPriority w:val="99"/>
    <w:qFormat/>
    <w:rsid w:val="007028ED"/>
    <w:rPr>
      <w:sz w:val="18"/>
      <w:szCs w:val="18"/>
    </w:rPr>
  </w:style>
  <w:style w:type="paragraph" w:styleId="a4">
    <w:name w:val="footer"/>
    <w:aliases w:val="123YJ"/>
    <w:basedOn w:val="a"/>
    <w:link w:val="Char0"/>
    <w:uiPriority w:val="99"/>
    <w:unhideWhenUsed/>
    <w:qFormat/>
    <w:rsid w:val="007028ED"/>
    <w:pPr>
      <w:tabs>
        <w:tab w:val="center" w:pos="4153"/>
        <w:tab w:val="right" w:pos="8306"/>
      </w:tabs>
      <w:snapToGrid w:val="0"/>
      <w:jc w:val="left"/>
    </w:pPr>
    <w:rPr>
      <w:sz w:val="18"/>
      <w:szCs w:val="18"/>
    </w:rPr>
  </w:style>
  <w:style w:type="character" w:customStyle="1" w:styleId="Char0">
    <w:name w:val="页脚 Char"/>
    <w:aliases w:val="123YJ Char"/>
    <w:basedOn w:val="a0"/>
    <w:link w:val="a4"/>
    <w:uiPriority w:val="99"/>
    <w:qFormat/>
    <w:rsid w:val="007028ED"/>
    <w:rPr>
      <w:sz w:val="18"/>
      <w:szCs w:val="18"/>
    </w:rPr>
  </w:style>
  <w:style w:type="character" w:customStyle="1" w:styleId="2Char">
    <w:name w:val="标题 2 Char"/>
    <w:aliases w:val="22级标题 Char1"/>
    <w:basedOn w:val="a0"/>
    <w:qFormat/>
    <w:rsid w:val="007028ED"/>
    <w:rPr>
      <w:rFonts w:asciiTheme="majorHAnsi" w:eastAsiaTheme="majorEastAsia" w:hAnsiTheme="majorHAnsi" w:cstheme="majorBidi"/>
      <w:b/>
      <w:bCs/>
      <w:sz w:val="32"/>
      <w:szCs w:val="32"/>
    </w:rPr>
  </w:style>
  <w:style w:type="character" w:styleId="a5">
    <w:name w:val="page number"/>
    <w:aliases w:val="样式 仿宋_GB2312 加粗 首行缩进:  2 字符"/>
    <w:basedOn w:val="a0"/>
    <w:qFormat/>
    <w:rsid w:val="007028ED"/>
  </w:style>
  <w:style w:type="paragraph" w:customStyle="1" w:styleId="a6">
    <w:name w:val="图表"/>
    <w:basedOn w:val="a7"/>
    <w:link w:val="Char1"/>
    <w:qFormat/>
    <w:rsid w:val="007028ED"/>
    <w:pPr>
      <w:spacing w:line="240" w:lineRule="auto"/>
      <w:ind w:firstLineChars="0" w:firstLine="0"/>
      <w:jc w:val="center"/>
      <w:textAlignment w:val="center"/>
    </w:pPr>
    <w:rPr>
      <w:rFonts w:ascii="Times New Roman" w:eastAsia="宋体" w:hAnsi="Times New Roman" w:cs="Times New Roman"/>
      <w:bCs/>
      <w:sz w:val="21"/>
    </w:rPr>
  </w:style>
  <w:style w:type="paragraph" w:styleId="a7">
    <w:name w:val="caption"/>
    <w:basedOn w:val="a"/>
    <w:next w:val="a"/>
    <w:link w:val="Char2"/>
    <w:unhideWhenUsed/>
    <w:qFormat/>
    <w:rsid w:val="007028ED"/>
    <w:rPr>
      <w:rFonts w:asciiTheme="majorHAnsi" w:eastAsia="黑体" w:hAnsiTheme="majorHAnsi" w:cstheme="majorBidi"/>
      <w:sz w:val="20"/>
      <w:szCs w:val="20"/>
    </w:rPr>
  </w:style>
  <w:style w:type="character" w:customStyle="1" w:styleId="Char2">
    <w:name w:val="题注 Char"/>
    <w:link w:val="a7"/>
    <w:qFormat/>
    <w:rsid w:val="00A879F2"/>
    <w:rPr>
      <w:rFonts w:asciiTheme="majorHAnsi" w:eastAsia="黑体" w:hAnsiTheme="majorHAnsi" w:cstheme="majorBidi"/>
      <w:sz w:val="20"/>
      <w:szCs w:val="20"/>
    </w:rPr>
  </w:style>
  <w:style w:type="character" w:customStyle="1" w:styleId="Char1">
    <w:name w:val="图表 Char"/>
    <w:basedOn w:val="a0"/>
    <w:link w:val="a6"/>
    <w:qFormat/>
    <w:rsid w:val="007028ED"/>
    <w:rPr>
      <w:rFonts w:ascii="Times New Roman" w:eastAsia="宋体" w:hAnsi="Times New Roman" w:cs="Times New Roman"/>
      <w:bCs/>
      <w:szCs w:val="20"/>
    </w:rPr>
  </w:style>
  <w:style w:type="paragraph" w:styleId="a8">
    <w:name w:val="Document Map"/>
    <w:aliases w:val=" Char5"/>
    <w:basedOn w:val="a"/>
    <w:link w:val="Char3"/>
    <w:unhideWhenUsed/>
    <w:qFormat/>
    <w:rsid w:val="007028ED"/>
    <w:rPr>
      <w:rFonts w:ascii="宋体"/>
      <w:sz w:val="18"/>
      <w:szCs w:val="18"/>
    </w:rPr>
  </w:style>
  <w:style w:type="character" w:customStyle="1" w:styleId="Char3">
    <w:name w:val="文档结构图 Char"/>
    <w:aliases w:val=" Char5 Char"/>
    <w:basedOn w:val="a0"/>
    <w:link w:val="a8"/>
    <w:qFormat/>
    <w:rsid w:val="007028ED"/>
    <w:rPr>
      <w:rFonts w:ascii="宋体" w:eastAsia="宋体" w:hAnsi="Times New Roman" w:cs="Times New Roman"/>
      <w:sz w:val="18"/>
      <w:szCs w:val="18"/>
    </w:rPr>
  </w:style>
  <w:style w:type="paragraph" w:styleId="a9">
    <w:name w:val="Balloon Text"/>
    <w:basedOn w:val="a"/>
    <w:link w:val="Char4"/>
    <w:uiPriority w:val="99"/>
    <w:unhideWhenUsed/>
    <w:qFormat/>
    <w:rsid w:val="007028ED"/>
    <w:pPr>
      <w:spacing w:line="240" w:lineRule="auto"/>
    </w:pPr>
    <w:rPr>
      <w:sz w:val="18"/>
      <w:szCs w:val="18"/>
    </w:rPr>
  </w:style>
  <w:style w:type="character" w:customStyle="1" w:styleId="Char4">
    <w:name w:val="批注框文本 Char"/>
    <w:basedOn w:val="a0"/>
    <w:link w:val="a9"/>
    <w:qFormat/>
    <w:rsid w:val="007028ED"/>
    <w:rPr>
      <w:rFonts w:ascii="Times New Roman" w:eastAsia="宋体" w:hAnsi="Times New Roman" w:cs="Times New Roman"/>
      <w:sz w:val="18"/>
      <w:szCs w:val="18"/>
    </w:rPr>
  </w:style>
  <w:style w:type="paragraph" w:styleId="aa">
    <w:name w:val="List Paragraph"/>
    <w:basedOn w:val="a"/>
    <w:uiPriority w:val="34"/>
    <w:qFormat/>
    <w:rsid w:val="007028ED"/>
    <w:pPr>
      <w:ind w:firstLine="420"/>
    </w:pPr>
  </w:style>
  <w:style w:type="paragraph" w:customStyle="1" w:styleId="50">
    <w:name w:val="样式5"/>
    <w:basedOn w:val="a9"/>
    <w:link w:val="5Char0"/>
    <w:autoRedefine/>
    <w:qFormat/>
    <w:rsid w:val="000528D3"/>
    <w:pPr>
      <w:spacing w:line="360" w:lineRule="auto"/>
      <w:ind w:firstLine="560"/>
    </w:pPr>
    <w:rPr>
      <w:rFonts w:eastAsiaTheme="minorEastAsia" w:hAnsiTheme="minorEastAsia"/>
      <w:sz w:val="28"/>
      <w:szCs w:val="28"/>
    </w:rPr>
  </w:style>
  <w:style w:type="character" w:customStyle="1" w:styleId="5Char0">
    <w:name w:val="样式5 Char"/>
    <w:basedOn w:val="a0"/>
    <w:link w:val="50"/>
    <w:qFormat/>
    <w:locked/>
    <w:rsid w:val="000528D3"/>
    <w:rPr>
      <w:rFonts w:ascii="Times New Roman" w:hAnsiTheme="minorEastAsia" w:cs="Times New Roman"/>
      <w:sz w:val="28"/>
      <w:szCs w:val="28"/>
    </w:rPr>
  </w:style>
  <w:style w:type="paragraph" w:styleId="ab">
    <w:name w:val="Body Text Indent"/>
    <w:aliases w:val="正文文字缩进,正文文字首行缩进,正文小标题,上海中望标准正文（首行缩进两字）,Arial,Body Text1,PI Char Char Char"/>
    <w:basedOn w:val="a"/>
    <w:link w:val="Char5"/>
    <w:unhideWhenUsed/>
    <w:qFormat/>
    <w:rsid w:val="00C26B74"/>
    <w:pPr>
      <w:spacing w:after="120"/>
      <w:ind w:leftChars="200" w:left="420"/>
    </w:pPr>
  </w:style>
  <w:style w:type="character" w:customStyle="1" w:styleId="Char5">
    <w:name w:val="正文文本缩进 Char"/>
    <w:aliases w:val="正文文字缩进 Char,正文文字首行缩进 Char2,正文小标题 Char2,上海中望标准正文（首行缩进两字） Char2,Arial Char2,Body Text1 Char2,PI Char Char Char Char2"/>
    <w:basedOn w:val="a0"/>
    <w:link w:val="ab"/>
    <w:qFormat/>
    <w:rsid w:val="00C26B74"/>
    <w:rPr>
      <w:rFonts w:ascii="Times New Roman" w:eastAsia="宋体" w:hAnsi="Times New Roman" w:cs="Times New Roman"/>
      <w:sz w:val="28"/>
    </w:rPr>
  </w:style>
  <w:style w:type="table" w:styleId="ac">
    <w:name w:val="Table Grid"/>
    <w:basedOn w:val="a1"/>
    <w:qFormat/>
    <w:rsid w:val="00FF2E2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正文文字"/>
    <w:basedOn w:val="a"/>
    <w:link w:val="Char6"/>
    <w:unhideWhenUsed/>
    <w:qFormat/>
    <w:rsid w:val="00A809A4"/>
    <w:pPr>
      <w:spacing w:after="120"/>
    </w:pPr>
  </w:style>
  <w:style w:type="character" w:customStyle="1" w:styleId="Char6">
    <w:name w:val="正文文本 Char"/>
    <w:aliases w:val="正文文字 Char2"/>
    <w:basedOn w:val="a0"/>
    <w:link w:val="ad"/>
    <w:qFormat/>
    <w:rsid w:val="00A809A4"/>
    <w:rPr>
      <w:rFonts w:ascii="Times New Roman" w:eastAsia="宋体" w:hAnsi="Times New Roman" w:cs="Times New Roman"/>
      <w:sz w:val="28"/>
    </w:rPr>
  </w:style>
  <w:style w:type="paragraph" w:styleId="ae">
    <w:name w:val="Date"/>
    <w:basedOn w:val="a"/>
    <w:next w:val="a"/>
    <w:link w:val="Char7"/>
    <w:qFormat/>
    <w:rsid w:val="007A7680"/>
    <w:pPr>
      <w:spacing w:line="240" w:lineRule="auto"/>
      <w:ind w:leftChars="2500" w:left="100" w:firstLineChars="0" w:firstLine="0"/>
    </w:pPr>
    <w:rPr>
      <w:sz w:val="21"/>
      <w:szCs w:val="24"/>
    </w:rPr>
  </w:style>
  <w:style w:type="character" w:customStyle="1" w:styleId="Char7">
    <w:name w:val="日期 Char"/>
    <w:basedOn w:val="a0"/>
    <w:link w:val="ae"/>
    <w:qFormat/>
    <w:rsid w:val="007A7680"/>
    <w:rPr>
      <w:rFonts w:ascii="Times New Roman" w:eastAsia="宋体" w:hAnsi="Times New Roman" w:cs="Times New Roman"/>
      <w:szCs w:val="24"/>
    </w:rPr>
  </w:style>
  <w:style w:type="paragraph" w:styleId="af">
    <w:name w:val="Plain Text"/>
    <w:aliases w:val=" Char Char, Char Char Char Char,Char,Char Char,Char Char Char Char,普通文字,普通文字 Char Char Char Char Char,普通文字 Char,普通文字 Char Char Char Char Char Char Char,普通文字 Char Char,普通文字 Char Char Char,普通文字 + Times New Roman,行距: 固定值 20 磅,首行缩进:  0.74 字符 Char,C,表内文字"/>
    <w:basedOn w:val="a"/>
    <w:link w:val="Char8"/>
    <w:qFormat/>
    <w:rsid w:val="007A7680"/>
    <w:pPr>
      <w:spacing w:line="240" w:lineRule="auto"/>
      <w:ind w:firstLineChars="0" w:firstLine="0"/>
    </w:pPr>
    <w:rPr>
      <w:rFonts w:ascii="宋体" w:hAnsi="Courier New"/>
      <w:sz w:val="21"/>
      <w:szCs w:val="20"/>
    </w:rPr>
  </w:style>
  <w:style w:type="character" w:customStyle="1" w:styleId="Char8">
    <w:name w:val="纯文本 Char"/>
    <w:aliases w:val=" Char Char Char, Char Char Char Char Char,Char Char1,Char Char Char,Char Char Char Char Char1,普通文字 Char1,普通文字 Char Char Char Char Char Char,普通文字 Char Char1,普通文字 Char Char Char Char Char Char Char Char,普通文字 Char Char Char1,行距: 固定值 20 磅 Char"/>
    <w:basedOn w:val="a0"/>
    <w:link w:val="af"/>
    <w:qFormat/>
    <w:rsid w:val="007A7680"/>
    <w:rPr>
      <w:rFonts w:ascii="宋体" w:eastAsia="宋体" w:hAnsi="Courier New" w:cs="Times New Roman"/>
      <w:szCs w:val="20"/>
    </w:rPr>
  </w:style>
  <w:style w:type="paragraph" w:customStyle="1" w:styleId="CharCharCharCharCharCharChar">
    <w:name w:val="Char Char Char Char Char Char Char"/>
    <w:basedOn w:val="a"/>
    <w:qFormat/>
    <w:rsid w:val="007A7680"/>
    <w:pPr>
      <w:spacing w:line="240" w:lineRule="auto"/>
      <w:ind w:firstLineChars="0" w:firstLine="0"/>
    </w:pPr>
    <w:rPr>
      <w:sz w:val="21"/>
      <w:szCs w:val="24"/>
    </w:rPr>
  </w:style>
  <w:style w:type="character" w:styleId="af0">
    <w:name w:val="Hyperlink"/>
    <w:aliases w:val="超级链接"/>
    <w:basedOn w:val="a0"/>
    <w:uiPriority w:val="99"/>
    <w:qFormat/>
    <w:rsid w:val="007A7680"/>
    <w:rPr>
      <w:color w:val="0000FF"/>
      <w:u w:val="single"/>
    </w:rPr>
  </w:style>
  <w:style w:type="paragraph" w:styleId="10">
    <w:name w:val="toc 1"/>
    <w:basedOn w:val="a"/>
    <w:next w:val="a"/>
    <w:autoRedefine/>
    <w:uiPriority w:val="39"/>
    <w:qFormat/>
    <w:rsid w:val="00F715A4"/>
    <w:pPr>
      <w:tabs>
        <w:tab w:val="right" w:leader="dot" w:pos="9072"/>
      </w:tabs>
      <w:adjustRightInd w:val="0"/>
      <w:snapToGrid w:val="0"/>
      <w:ind w:firstLineChars="0" w:firstLine="0"/>
    </w:pPr>
    <w:rPr>
      <w:rFonts w:eastAsiaTheme="minorEastAsia"/>
      <w:b/>
      <w:bCs/>
      <w:caps/>
      <w:noProof/>
      <w:sz w:val="24"/>
      <w:szCs w:val="24"/>
    </w:rPr>
  </w:style>
  <w:style w:type="character" w:styleId="af1">
    <w:name w:val="FollowedHyperlink"/>
    <w:basedOn w:val="a0"/>
    <w:uiPriority w:val="99"/>
    <w:qFormat/>
    <w:rsid w:val="007A7680"/>
    <w:rPr>
      <w:color w:val="800080"/>
      <w:u w:val="single"/>
    </w:rPr>
  </w:style>
  <w:style w:type="character" w:customStyle="1" w:styleId="Char9">
    <w:name w:val="正文文字 Char"/>
    <w:basedOn w:val="a0"/>
    <w:qFormat/>
    <w:rsid w:val="007A7680"/>
    <w:rPr>
      <w:rFonts w:eastAsia="宋体"/>
      <w:kern w:val="2"/>
      <w:sz w:val="24"/>
      <w:szCs w:val="24"/>
      <w:lang w:val="en-US" w:eastAsia="zh-CN" w:bidi="ar-SA"/>
    </w:rPr>
  </w:style>
  <w:style w:type="paragraph" w:styleId="30">
    <w:name w:val="Body Text Indent 3"/>
    <w:aliases w:val="正文文字缩进 3"/>
    <w:basedOn w:val="a"/>
    <w:link w:val="3Char0"/>
    <w:qFormat/>
    <w:rsid w:val="007A7680"/>
    <w:pPr>
      <w:spacing w:line="240" w:lineRule="auto"/>
      <w:ind w:firstLineChars="300" w:firstLine="900"/>
    </w:pPr>
    <w:rPr>
      <w:sz w:val="30"/>
      <w:szCs w:val="24"/>
    </w:rPr>
  </w:style>
  <w:style w:type="character" w:customStyle="1" w:styleId="3Char0">
    <w:name w:val="正文文本缩进 3 Char"/>
    <w:aliases w:val="正文文字缩进 3 Char1"/>
    <w:basedOn w:val="a0"/>
    <w:link w:val="30"/>
    <w:qFormat/>
    <w:rsid w:val="007A7680"/>
    <w:rPr>
      <w:rFonts w:ascii="Times New Roman" w:eastAsia="宋体" w:hAnsi="Times New Roman" w:cs="Times New Roman"/>
      <w:sz w:val="30"/>
      <w:szCs w:val="24"/>
    </w:rPr>
  </w:style>
  <w:style w:type="paragraph" w:styleId="20">
    <w:name w:val="toc 2"/>
    <w:basedOn w:val="a"/>
    <w:next w:val="a"/>
    <w:autoRedefine/>
    <w:uiPriority w:val="39"/>
    <w:qFormat/>
    <w:rsid w:val="00C21C8F"/>
    <w:pPr>
      <w:tabs>
        <w:tab w:val="right" w:leader="dot" w:pos="9061"/>
      </w:tabs>
      <w:adjustRightInd w:val="0"/>
      <w:snapToGrid w:val="0"/>
      <w:ind w:firstLineChars="100" w:firstLine="240"/>
    </w:pPr>
    <w:rPr>
      <w:rFonts w:eastAsiaTheme="minorEastAsia"/>
      <w:bCs/>
      <w:noProof/>
      <w:kern w:val="0"/>
      <w:sz w:val="24"/>
      <w:szCs w:val="24"/>
    </w:rPr>
  </w:style>
  <w:style w:type="paragraph" w:styleId="31">
    <w:name w:val="List 3"/>
    <w:basedOn w:val="a"/>
    <w:qFormat/>
    <w:rsid w:val="007A7680"/>
    <w:pPr>
      <w:spacing w:line="240" w:lineRule="auto"/>
      <w:ind w:leftChars="400" w:left="100" w:hangingChars="200" w:hanging="200"/>
    </w:pPr>
    <w:rPr>
      <w:sz w:val="21"/>
      <w:szCs w:val="24"/>
    </w:rPr>
  </w:style>
  <w:style w:type="paragraph" w:styleId="11">
    <w:name w:val="index 1"/>
    <w:basedOn w:val="a"/>
    <w:next w:val="a"/>
    <w:qFormat/>
    <w:rsid w:val="007A7680"/>
    <w:pPr>
      <w:spacing w:line="240" w:lineRule="auto"/>
      <w:ind w:left="210" w:firstLineChars="0" w:hanging="210"/>
      <w:jc w:val="left"/>
    </w:pPr>
    <w:rPr>
      <w:sz w:val="18"/>
      <w:szCs w:val="18"/>
    </w:rPr>
  </w:style>
  <w:style w:type="paragraph" w:styleId="21">
    <w:name w:val="Body Text Indent 2"/>
    <w:aliases w:val="正文文字缩进 2,正文文字缩进 21"/>
    <w:basedOn w:val="a"/>
    <w:link w:val="2Char0"/>
    <w:qFormat/>
    <w:rsid w:val="007A7680"/>
    <w:pPr>
      <w:spacing w:line="440" w:lineRule="exact"/>
      <w:ind w:firstLineChars="0" w:firstLine="420"/>
    </w:pPr>
    <w:rPr>
      <w:szCs w:val="24"/>
    </w:rPr>
  </w:style>
  <w:style w:type="character" w:customStyle="1" w:styleId="2Char0">
    <w:name w:val="正文文本缩进 2 Char"/>
    <w:aliases w:val="正文文字缩进 2 Char,正文文字缩进 21 Char"/>
    <w:basedOn w:val="a0"/>
    <w:link w:val="21"/>
    <w:qFormat/>
    <w:rsid w:val="007A7680"/>
    <w:rPr>
      <w:rFonts w:ascii="Times New Roman" w:eastAsia="宋体" w:hAnsi="Times New Roman" w:cs="Times New Roman"/>
      <w:sz w:val="28"/>
      <w:szCs w:val="24"/>
    </w:rPr>
  </w:style>
  <w:style w:type="paragraph" w:styleId="22">
    <w:name w:val="Body Text 2"/>
    <w:aliases w:val="正文文字 2"/>
    <w:basedOn w:val="a"/>
    <w:link w:val="2Char2"/>
    <w:qFormat/>
    <w:rsid w:val="007A7680"/>
    <w:pPr>
      <w:spacing w:after="120" w:line="480" w:lineRule="auto"/>
      <w:ind w:firstLineChars="0" w:firstLine="0"/>
      <w:outlineLvl w:val="8"/>
    </w:pPr>
    <w:rPr>
      <w:sz w:val="21"/>
      <w:szCs w:val="24"/>
    </w:rPr>
  </w:style>
  <w:style w:type="character" w:customStyle="1" w:styleId="2Char2">
    <w:name w:val="正文文本 2 Char"/>
    <w:aliases w:val="正文文字 2 Char"/>
    <w:basedOn w:val="a0"/>
    <w:link w:val="22"/>
    <w:qFormat/>
    <w:rsid w:val="007A7680"/>
    <w:rPr>
      <w:rFonts w:ascii="Times New Roman" w:eastAsia="宋体" w:hAnsi="Times New Roman" w:cs="Times New Roman"/>
      <w:szCs w:val="24"/>
    </w:rPr>
  </w:style>
  <w:style w:type="paragraph" w:customStyle="1" w:styleId="40">
    <w:name w:val="标题4"/>
    <w:basedOn w:val="23"/>
    <w:qFormat/>
    <w:rsid w:val="007A7680"/>
    <w:pPr>
      <w:ind w:firstLineChars="0" w:firstLine="0"/>
    </w:pPr>
    <w:rPr>
      <w:b/>
      <w:sz w:val="28"/>
    </w:rPr>
  </w:style>
  <w:style w:type="paragraph" w:customStyle="1" w:styleId="23">
    <w:name w:val="样式2"/>
    <w:basedOn w:val="12"/>
    <w:link w:val="2Char3"/>
    <w:qFormat/>
    <w:rsid w:val="007A7680"/>
    <w:pPr>
      <w:keepNext/>
      <w:spacing w:line="360" w:lineRule="auto"/>
      <w:ind w:firstLineChars="200" w:firstLine="200"/>
    </w:pPr>
    <w:rPr>
      <w:sz w:val="24"/>
    </w:rPr>
  </w:style>
  <w:style w:type="paragraph" w:customStyle="1" w:styleId="12">
    <w:name w:val="样式1"/>
    <w:basedOn w:val="a"/>
    <w:link w:val="1Char0"/>
    <w:qFormat/>
    <w:rsid w:val="007A7680"/>
    <w:pPr>
      <w:spacing w:line="240" w:lineRule="auto"/>
      <w:ind w:firstLineChars="0" w:firstLine="0"/>
      <w:jc w:val="left"/>
      <w:outlineLvl w:val="8"/>
    </w:pPr>
    <w:rPr>
      <w:rFonts w:ascii="宋体" w:hAnsi="宋体"/>
      <w:sz w:val="21"/>
      <w:szCs w:val="24"/>
    </w:rPr>
  </w:style>
  <w:style w:type="character" w:customStyle="1" w:styleId="1Char0">
    <w:name w:val="样式1 Char"/>
    <w:aliases w:val="（1） Cha,b1 Char Char,标题`1 Char,式样b Char,标题 1XW Char"/>
    <w:link w:val="12"/>
    <w:qFormat/>
    <w:rsid w:val="00422152"/>
    <w:rPr>
      <w:rFonts w:ascii="宋体" w:eastAsia="宋体" w:hAnsi="宋体" w:cs="Times New Roman"/>
      <w:szCs w:val="24"/>
    </w:rPr>
  </w:style>
  <w:style w:type="character" w:customStyle="1" w:styleId="2Char3">
    <w:name w:val="样式2 Char"/>
    <w:link w:val="23"/>
    <w:qFormat/>
    <w:locked/>
    <w:rsid w:val="004450BA"/>
    <w:rPr>
      <w:rFonts w:ascii="宋体" w:eastAsia="宋体" w:hAnsi="宋体" w:cs="Times New Roman"/>
      <w:sz w:val="24"/>
      <w:szCs w:val="24"/>
    </w:rPr>
  </w:style>
  <w:style w:type="paragraph" w:styleId="z-">
    <w:name w:val="HTML Top of Form"/>
    <w:basedOn w:val="a"/>
    <w:next w:val="a"/>
    <w:link w:val="z-Char"/>
    <w:rsid w:val="007A7680"/>
    <w:pPr>
      <w:pBdr>
        <w:bottom w:val="single" w:sz="6" w:space="1" w:color="auto"/>
      </w:pBdr>
      <w:spacing w:line="240" w:lineRule="auto"/>
      <w:ind w:firstLineChars="0" w:firstLine="0"/>
      <w:jc w:val="center"/>
      <w:outlineLvl w:val="8"/>
    </w:pPr>
    <w:rPr>
      <w:rFonts w:ascii="Arial" w:hAnsi="Arial" w:cs="Arial"/>
      <w:vanish/>
      <w:sz w:val="16"/>
      <w:szCs w:val="16"/>
    </w:rPr>
  </w:style>
  <w:style w:type="character" w:customStyle="1" w:styleId="z-Char">
    <w:name w:val="z-窗体顶端 Char"/>
    <w:basedOn w:val="a0"/>
    <w:link w:val="z-"/>
    <w:qFormat/>
    <w:rsid w:val="007A7680"/>
    <w:rPr>
      <w:rFonts w:ascii="Arial" w:eastAsia="宋体" w:hAnsi="Arial" w:cs="Arial"/>
      <w:vanish/>
      <w:sz w:val="16"/>
      <w:szCs w:val="16"/>
    </w:rPr>
  </w:style>
  <w:style w:type="paragraph" w:styleId="z-0">
    <w:name w:val="HTML Bottom of Form"/>
    <w:basedOn w:val="a"/>
    <w:next w:val="a"/>
    <w:link w:val="z-Char0"/>
    <w:rsid w:val="007A7680"/>
    <w:pPr>
      <w:pBdr>
        <w:top w:val="single" w:sz="6" w:space="1" w:color="auto"/>
      </w:pBdr>
      <w:spacing w:line="240" w:lineRule="auto"/>
      <w:ind w:firstLineChars="0" w:firstLine="0"/>
      <w:jc w:val="center"/>
      <w:outlineLvl w:val="8"/>
    </w:pPr>
    <w:rPr>
      <w:rFonts w:ascii="Arial" w:hAnsi="Arial" w:cs="Arial"/>
      <w:vanish/>
      <w:sz w:val="16"/>
      <w:szCs w:val="16"/>
    </w:rPr>
  </w:style>
  <w:style w:type="character" w:customStyle="1" w:styleId="z-Char0">
    <w:name w:val="z-窗体底端 Char"/>
    <w:basedOn w:val="a0"/>
    <w:link w:val="z-0"/>
    <w:qFormat/>
    <w:rsid w:val="007A7680"/>
    <w:rPr>
      <w:rFonts w:ascii="Arial" w:eastAsia="宋体" w:hAnsi="Arial" w:cs="Arial"/>
      <w:vanish/>
      <w:sz w:val="16"/>
      <w:szCs w:val="16"/>
    </w:rPr>
  </w:style>
  <w:style w:type="paragraph" w:customStyle="1" w:styleId="60">
    <w:name w:val="样式6"/>
    <w:basedOn w:val="10"/>
    <w:link w:val="6Char0"/>
    <w:qFormat/>
    <w:rsid w:val="007A7680"/>
    <w:pPr>
      <w:tabs>
        <w:tab w:val="right" w:leader="middleDot" w:pos="9240"/>
      </w:tabs>
      <w:spacing w:beforeLines="50"/>
      <w:ind w:right="-164"/>
    </w:pPr>
    <w:rPr>
      <w:rFonts w:eastAsia="黑体"/>
    </w:rPr>
  </w:style>
  <w:style w:type="character" w:customStyle="1" w:styleId="6Char0">
    <w:name w:val="样式6 Char"/>
    <w:link w:val="60"/>
    <w:qFormat/>
    <w:locked/>
    <w:rsid w:val="00A879F2"/>
    <w:rPr>
      <w:rFonts w:ascii="宋体" w:eastAsia="黑体" w:hAnsi="宋体" w:cs="Times New Roman"/>
      <w:b/>
      <w:bCs/>
      <w:caps/>
      <w:sz w:val="28"/>
      <w:szCs w:val="28"/>
    </w:rPr>
  </w:style>
  <w:style w:type="paragraph" w:customStyle="1" w:styleId="Char70">
    <w:name w:val="Char7"/>
    <w:basedOn w:val="a"/>
    <w:qFormat/>
    <w:rsid w:val="007A7680"/>
    <w:pPr>
      <w:snapToGrid w:val="0"/>
    </w:pPr>
    <w:rPr>
      <w:rFonts w:eastAsia="仿宋_GB2312"/>
      <w:sz w:val="24"/>
      <w:szCs w:val="24"/>
    </w:rPr>
  </w:style>
  <w:style w:type="paragraph" w:customStyle="1" w:styleId="32">
    <w:name w:val="样式3"/>
    <w:basedOn w:val="12"/>
    <w:link w:val="3Char1"/>
    <w:qFormat/>
    <w:rsid w:val="007A7680"/>
    <w:pPr>
      <w:spacing w:line="360" w:lineRule="auto"/>
      <w:ind w:firstLineChars="200" w:firstLine="480"/>
      <w:textAlignment w:val="top"/>
    </w:pPr>
    <w:rPr>
      <w:sz w:val="24"/>
    </w:rPr>
  </w:style>
  <w:style w:type="character" w:customStyle="1" w:styleId="3Char1">
    <w:name w:val="样式3 Char"/>
    <w:basedOn w:val="a0"/>
    <w:link w:val="32"/>
    <w:qFormat/>
    <w:rsid w:val="004450BA"/>
    <w:rPr>
      <w:rFonts w:ascii="宋体" w:eastAsia="宋体" w:hAnsi="宋体" w:cs="Times New Roman"/>
      <w:sz w:val="24"/>
      <w:szCs w:val="24"/>
    </w:rPr>
  </w:style>
  <w:style w:type="paragraph" w:customStyle="1" w:styleId="CharChar">
    <w:name w:val="纯文本 Char Char"/>
    <w:basedOn w:val="a"/>
    <w:qFormat/>
    <w:rsid w:val="007A7680"/>
    <w:pPr>
      <w:spacing w:line="584" w:lineRule="atLeast"/>
      <w:ind w:left="1" w:firstLineChars="0" w:firstLine="420"/>
      <w:textAlignment w:val="bottom"/>
    </w:pPr>
    <w:rPr>
      <w:rFonts w:ascii="宋体" w:hAnsi="宋体"/>
      <w:color w:val="000000"/>
      <w:kern w:val="0"/>
      <w:sz w:val="21"/>
      <w:szCs w:val="20"/>
    </w:rPr>
  </w:style>
  <w:style w:type="paragraph" w:customStyle="1" w:styleId="Char10">
    <w:name w:val="Char1"/>
    <w:basedOn w:val="a"/>
    <w:qFormat/>
    <w:rsid w:val="007A7680"/>
    <w:pPr>
      <w:spacing w:beforeLines="50" w:line="420" w:lineRule="exact"/>
      <w:jc w:val="left"/>
    </w:pPr>
    <w:rPr>
      <w:szCs w:val="24"/>
    </w:rPr>
  </w:style>
  <w:style w:type="paragraph" w:customStyle="1" w:styleId="CharCharCharCharCharCharCharCharCharChar">
    <w:name w:val="Char Char Char Char Char Char Char Char Char Char"/>
    <w:basedOn w:val="a"/>
    <w:qFormat/>
    <w:rsid w:val="007A7680"/>
    <w:pPr>
      <w:snapToGrid w:val="0"/>
    </w:pPr>
    <w:rPr>
      <w:rFonts w:eastAsia="仿宋_GB2312"/>
      <w:sz w:val="24"/>
      <w:szCs w:val="24"/>
    </w:rPr>
  </w:style>
  <w:style w:type="paragraph" w:styleId="af2">
    <w:name w:val="List"/>
    <w:basedOn w:val="a"/>
    <w:qFormat/>
    <w:rsid w:val="007A7680"/>
    <w:pPr>
      <w:spacing w:line="240" w:lineRule="auto"/>
      <w:ind w:left="200" w:hangingChars="200" w:hanging="200"/>
      <w:contextualSpacing/>
    </w:pPr>
    <w:rPr>
      <w:sz w:val="21"/>
      <w:szCs w:val="24"/>
    </w:rPr>
  </w:style>
  <w:style w:type="character" w:customStyle="1" w:styleId="apple-converted-space">
    <w:name w:val="apple-converted-space"/>
    <w:basedOn w:val="a0"/>
    <w:qFormat/>
    <w:rsid w:val="007A7680"/>
  </w:style>
  <w:style w:type="character" w:customStyle="1" w:styleId="Chara">
    <w:name w:val="正文。。 Char"/>
    <w:link w:val="af3"/>
    <w:qFormat/>
    <w:rsid w:val="00E13D1D"/>
    <w:rPr>
      <w:rFonts w:ascii="Times New Roman" w:hAnsi="Times New Roman"/>
      <w:sz w:val="28"/>
      <w:szCs w:val="28"/>
    </w:rPr>
  </w:style>
  <w:style w:type="paragraph" w:customStyle="1" w:styleId="af3">
    <w:name w:val="正文。。"/>
    <w:basedOn w:val="a"/>
    <w:link w:val="Chara"/>
    <w:qFormat/>
    <w:rsid w:val="00E13D1D"/>
    <w:rPr>
      <w:rFonts w:eastAsiaTheme="minorEastAsia" w:cstheme="minorBidi"/>
      <w:szCs w:val="28"/>
    </w:rPr>
  </w:style>
  <w:style w:type="character" w:customStyle="1" w:styleId="Charb">
    <w:name w:val="表格文字样式 Char"/>
    <w:basedOn w:val="a0"/>
    <w:link w:val="af4"/>
    <w:qFormat/>
    <w:rsid w:val="000347D5"/>
    <w:rPr>
      <w:rFonts w:ascii="Times New Roman" w:eastAsia="宋体" w:hAnsi="Times New Roman"/>
      <w:szCs w:val="21"/>
    </w:rPr>
  </w:style>
  <w:style w:type="paragraph" w:customStyle="1" w:styleId="af4">
    <w:name w:val="表格文字样式"/>
    <w:basedOn w:val="a"/>
    <w:link w:val="Charb"/>
    <w:qFormat/>
    <w:rsid w:val="000347D5"/>
    <w:pPr>
      <w:widowControl/>
      <w:spacing w:line="240" w:lineRule="auto"/>
      <w:ind w:firstLineChars="0" w:firstLine="0"/>
      <w:jc w:val="center"/>
    </w:pPr>
    <w:rPr>
      <w:rFonts w:cstheme="minorBidi"/>
      <w:sz w:val="21"/>
      <w:szCs w:val="21"/>
    </w:rPr>
  </w:style>
  <w:style w:type="character" w:customStyle="1" w:styleId="Charc">
    <w:name w:val="表名 Char"/>
    <w:aliases w:val="不用 Char,H TIMES1 Char,Legal Level 1.1. Char,H7 Char,•H7 Char,PIM 7 Char,（1） Char,L7 Char,letter list Char,标题 76 Char,Heading 7 Char,1.1.1.1.1.1.1标题 7 Char,正文七级标题 Char,sdf Char Char"/>
    <w:basedOn w:val="a0"/>
    <w:link w:val="af5"/>
    <w:qFormat/>
    <w:rsid w:val="00424380"/>
    <w:rPr>
      <w:rFonts w:ascii="Times New Roman" w:eastAsia="宋体" w:hAnsi="Times New Roman"/>
      <w:b/>
      <w:sz w:val="24"/>
      <w:szCs w:val="28"/>
    </w:rPr>
  </w:style>
  <w:style w:type="paragraph" w:customStyle="1" w:styleId="af5">
    <w:name w:val="表名"/>
    <w:basedOn w:val="a"/>
    <w:link w:val="Charc"/>
    <w:qFormat/>
    <w:rsid w:val="00424380"/>
    <w:rPr>
      <w:rFonts w:cstheme="minorBidi"/>
      <w:b/>
      <w:sz w:val="24"/>
      <w:szCs w:val="28"/>
    </w:rPr>
  </w:style>
  <w:style w:type="character" w:customStyle="1" w:styleId="-1Char">
    <w:name w:val="表格样式-1 Char"/>
    <w:link w:val="-1"/>
    <w:qFormat/>
    <w:rsid w:val="002403AE"/>
    <w:rPr>
      <w:rFonts w:ascii="Times New Roman" w:hAnsi="Times New Roman"/>
      <w:color w:val="000000"/>
      <w:szCs w:val="21"/>
    </w:rPr>
  </w:style>
  <w:style w:type="paragraph" w:customStyle="1" w:styleId="-1">
    <w:name w:val="表格样式-1"/>
    <w:basedOn w:val="a"/>
    <w:link w:val="-1Char"/>
    <w:qFormat/>
    <w:rsid w:val="002403AE"/>
    <w:pPr>
      <w:widowControl/>
      <w:adjustRightInd w:val="0"/>
      <w:snapToGrid w:val="0"/>
      <w:spacing w:line="240" w:lineRule="auto"/>
      <w:ind w:firstLineChars="0" w:firstLine="0"/>
      <w:jc w:val="center"/>
      <w:textAlignment w:val="center"/>
    </w:pPr>
    <w:rPr>
      <w:rFonts w:eastAsiaTheme="minorEastAsia" w:cstheme="minorBidi"/>
      <w:color w:val="000000"/>
      <w:sz w:val="21"/>
      <w:szCs w:val="21"/>
    </w:rPr>
  </w:style>
  <w:style w:type="paragraph" w:customStyle="1" w:styleId="41">
    <w:name w:val="样式4"/>
    <w:basedOn w:val="3"/>
    <w:link w:val="4Char0"/>
    <w:autoRedefine/>
    <w:qFormat/>
    <w:rsid w:val="000361CF"/>
    <w:pPr>
      <w:keepNext/>
      <w:keepLines/>
      <w:tabs>
        <w:tab w:val="clear" w:pos="2160"/>
      </w:tabs>
      <w:adjustRightInd w:val="0"/>
      <w:snapToGrid w:val="0"/>
      <w:spacing w:beforeLines="0" w:afterLines="0" w:line="360" w:lineRule="auto"/>
      <w:jc w:val="both"/>
      <w:outlineLvl w:val="9"/>
    </w:pPr>
    <w:rPr>
      <w:rFonts w:ascii="黑体" w:eastAsia="黑体"/>
      <w:b w:val="0"/>
      <w:sz w:val="28"/>
      <w:szCs w:val="28"/>
    </w:rPr>
  </w:style>
  <w:style w:type="character" w:customStyle="1" w:styleId="4Char0">
    <w:name w:val="样式4 Char"/>
    <w:basedOn w:val="a0"/>
    <w:link w:val="41"/>
    <w:qFormat/>
    <w:rsid w:val="000361CF"/>
    <w:rPr>
      <w:rFonts w:ascii="黑体" w:eastAsia="黑体" w:hAnsi="Times New Roman" w:cs="Times New Roman"/>
      <w:bCs/>
      <w:sz w:val="28"/>
      <w:szCs w:val="28"/>
    </w:rPr>
  </w:style>
  <w:style w:type="paragraph" w:customStyle="1" w:styleId="2125">
    <w:name w:val="样式 目录 2 + 行距: 多倍行距 1.25 字行"/>
    <w:basedOn w:val="20"/>
    <w:autoRedefine/>
    <w:qFormat/>
    <w:rsid w:val="00422152"/>
    <w:pPr>
      <w:spacing w:line="300" w:lineRule="auto"/>
      <w:ind w:left="210"/>
      <w:jc w:val="left"/>
    </w:pPr>
    <w:rPr>
      <w:rFonts w:eastAsia="黑体" w:cs="宋体"/>
      <w:sz w:val="20"/>
      <w:szCs w:val="20"/>
    </w:rPr>
  </w:style>
  <w:style w:type="paragraph" w:customStyle="1" w:styleId="21251">
    <w:name w:val="样式 目录 2 + 行距: 多倍行距 1.25 字行1"/>
    <w:basedOn w:val="20"/>
    <w:autoRedefine/>
    <w:qFormat/>
    <w:rsid w:val="00422152"/>
    <w:pPr>
      <w:spacing w:line="300" w:lineRule="auto"/>
      <w:ind w:left="210"/>
      <w:jc w:val="left"/>
    </w:pPr>
    <w:rPr>
      <w:rFonts w:eastAsia="黑体" w:cs="宋体"/>
      <w:sz w:val="28"/>
      <w:szCs w:val="20"/>
    </w:rPr>
  </w:style>
  <w:style w:type="paragraph" w:styleId="af6">
    <w:name w:val="Normal Indent"/>
    <w:aliases w:val="正文（首行缩进两字）,正文缩进 Char1 Char,正文缩进 Char Char Char,正文缩进 Char1 Char Char Char,正文缩进 Char Char Char Char Char,正文（首行缩进两字） Char1 Char Char Char Char,正文（首行缩进两字） Char Char1 Char Char Char Char,正文（首行缩进两字） Char Char Char Char Char Char Char,（首行缩进两字）,特,s4,特点"/>
    <w:basedOn w:val="a"/>
    <w:link w:val="Char11"/>
    <w:qFormat/>
    <w:rsid w:val="00422152"/>
    <w:pPr>
      <w:adjustRightInd w:val="0"/>
      <w:snapToGrid w:val="0"/>
      <w:spacing w:line="300" w:lineRule="auto"/>
      <w:ind w:firstLine="480"/>
    </w:pPr>
    <w:rPr>
      <w:rFonts w:ascii="宋体" w:hAnsi="宋体"/>
      <w:bCs/>
      <w:color w:val="000000"/>
      <w:kern w:val="0"/>
      <w:sz w:val="24"/>
      <w:szCs w:val="30"/>
    </w:rPr>
  </w:style>
  <w:style w:type="character" w:customStyle="1" w:styleId="Char11">
    <w:name w:val="正文缩进 Char1"/>
    <w:aliases w:val="正文（首行缩进两字） Char1,正文缩进 Char1 Char Char2,正文缩进 Char Char Char Char2,正文缩进 Char1 Char Char Char Char2,正文缩进 Char Char Char Char Char Char2,正文（首行缩进两字） Char1 Char Char Char Char Char2,正文（首行缩进两字） Char Char1 Char Char Char Char Char1,（首行缩进两字） Char1"/>
    <w:basedOn w:val="a0"/>
    <w:link w:val="af6"/>
    <w:qFormat/>
    <w:rsid w:val="004450BA"/>
    <w:rPr>
      <w:rFonts w:ascii="宋体" w:eastAsia="宋体" w:hAnsi="宋体" w:cs="Times New Roman"/>
      <w:bCs/>
      <w:color w:val="000000"/>
      <w:kern w:val="0"/>
      <w:sz w:val="24"/>
      <w:szCs w:val="30"/>
    </w:rPr>
  </w:style>
  <w:style w:type="paragraph" w:customStyle="1" w:styleId="CharCharCharCharChar1CharCharCharCharCharCharCharCharCharChar">
    <w:name w:val="Char Char Char Char Char1 Char Char Char Char Char Char Char Char Char Char"/>
    <w:basedOn w:val="a"/>
    <w:autoRedefine/>
    <w:qFormat/>
    <w:rsid w:val="00422152"/>
    <w:pPr>
      <w:spacing w:beforeLines="50" w:line="420" w:lineRule="exact"/>
      <w:jc w:val="left"/>
    </w:pPr>
    <w:rPr>
      <w:szCs w:val="24"/>
    </w:rPr>
  </w:style>
  <w:style w:type="paragraph" w:customStyle="1" w:styleId="ParaChar">
    <w:name w:val="默认段落字体 Para Char"/>
    <w:basedOn w:val="a"/>
    <w:next w:val="a"/>
    <w:autoRedefine/>
    <w:qFormat/>
    <w:rsid w:val="00422152"/>
    <w:pPr>
      <w:keepNext/>
      <w:keepLines/>
      <w:widowControl/>
      <w:adjustRightInd w:val="0"/>
      <w:spacing w:before="360" w:after="480"/>
      <w:jc w:val="left"/>
      <w:outlineLvl w:val="1"/>
    </w:pPr>
    <w:rPr>
      <w:rFonts w:ascii="宋体" w:hAnsi="宋体" w:cs="宋体"/>
      <w:b/>
      <w:bCs/>
      <w:kern w:val="0"/>
      <w:sz w:val="30"/>
      <w:szCs w:val="28"/>
    </w:rPr>
  </w:style>
  <w:style w:type="paragraph" w:customStyle="1" w:styleId="Char60">
    <w:name w:val="Char6"/>
    <w:basedOn w:val="a"/>
    <w:link w:val="CharChar20"/>
    <w:qFormat/>
    <w:rsid w:val="00422152"/>
    <w:pPr>
      <w:spacing w:line="240" w:lineRule="auto"/>
      <w:ind w:firstLineChars="0" w:firstLine="0"/>
    </w:pPr>
    <w:rPr>
      <w:sz w:val="21"/>
      <w:szCs w:val="24"/>
    </w:rPr>
  </w:style>
  <w:style w:type="character" w:customStyle="1" w:styleId="CharChar20">
    <w:name w:val="Char Char20"/>
    <w:basedOn w:val="a0"/>
    <w:link w:val="Char60"/>
    <w:qFormat/>
    <w:rsid w:val="004450BA"/>
    <w:rPr>
      <w:rFonts w:ascii="Times New Roman" w:eastAsia="宋体" w:hAnsi="Times New Roman" w:cs="Times New Roman"/>
      <w:szCs w:val="24"/>
    </w:rPr>
  </w:style>
  <w:style w:type="paragraph" w:styleId="42">
    <w:name w:val="List 4"/>
    <w:basedOn w:val="a"/>
    <w:qFormat/>
    <w:rsid w:val="00422152"/>
    <w:pPr>
      <w:spacing w:line="240" w:lineRule="auto"/>
      <w:ind w:leftChars="600" w:left="100" w:hangingChars="200" w:hanging="200"/>
      <w:contextualSpacing/>
    </w:pPr>
    <w:rPr>
      <w:sz w:val="21"/>
      <w:szCs w:val="24"/>
    </w:rPr>
  </w:style>
  <w:style w:type="paragraph" w:customStyle="1" w:styleId="33">
    <w:name w:val="标题3"/>
    <w:basedOn w:val="a"/>
    <w:link w:val="3Char10"/>
    <w:qFormat/>
    <w:rsid w:val="00603907"/>
    <w:pPr>
      <w:ind w:firstLineChars="0" w:firstLine="0"/>
    </w:pPr>
    <w:rPr>
      <w:rFonts w:asciiTheme="minorHAnsi" w:eastAsiaTheme="minorEastAsia" w:hAnsiTheme="minorHAnsi" w:cstheme="minorBidi"/>
      <w:b/>
      <w:sz w:val="24"/>
    </w:rPr>
  </w:style>
  <w:style w:type="paragraph" w:styleId="af7">
    <w:name w:val="annotation text"/>
    <w:basedOn w:val="a"/>
    <w:link w:val="Chard"/>
    <w:uiPriority w:val="99"/>
    <w:unhideWhenUsed/>
    <w:qFormat/>
    <w:rsid w:val="004450BA"/>
    <w:pPr>
      <w:jc w:val="left"/>
    </w:pPr>
  </w:style>
  <w:style w:type="character" w:customStyle="1" w:styleId="Chard">
    <w:name w:val="批注文字 Char"/>
    <w:basedOn w:val="a0"/>
    <w:link w:val="af7"/>
    <w:uiPriority w:val="99"/>
    <w:qFormat/>
    <w:rsid w:val="004450BA"/>
    <w:rPr>
      <w:rFonts w:ascii="Times New Roman" w:eastAsia="宋体" w:hAnsi="Times New Roman" w:cs="Times New Roman"/>
      <w:sz w:val="28"/>
    </w:rPr>
  </w:style>
  <w:style w:type="character" w:customStyle="1" w:styleId="Chare">
    <w:name w:val="批注主题 Char"/>
    <w:basedOn w:val="Chard"/>
    <w:link w:val="af8"/>
    <w:qFormat/>
    <w:rsid w:val="004450BA"/>
    <w:rPr>
      <w:rFonts w:ascii="Times New Roman" w:eastAsia="宋体" w:hAnsi="Times New Roman" w:cs="Times New Roman"/>
      <w:b/>
      <w:bCs/>
      <w:sz w:val="28"/>
      <w:szCs w:val="24"/>
    </w:rPr>
  </w:style>
  <w:style w:type="paragraph" w:styleId="af8">
    <w:name w:val="annotation subject"/>
    <w:basedOn w:val="af7"/>
    <w:next w:val="af7"/>
    <w:link w:val="Chare"/>
    <w:qFormat/>
    <w:rsid w:val="004450BA"/>
    <w:rPr>
      <w:b/>
      <w:bCs/>
      <w:szCs w:val="24"/>
    </w:rPr>
  </w:style>
  <w:style w:type="paragraph" w:styleId="70">
    <w:name w:val="toc 7"/>
    <w:basedOn w:val="a"/>
    <w:next w:val="a"/>
    <w:uiPriority w:val="39"/>
    <w:qFormat/>
    <w:rsid w:val="004450BA"/>
    <w:pPr>
      <w:ind w:left="1260"/>
      <w:jc w:val="left"/>
    </w:pPr>
    <w:rPr>
      <w:sz w:val="18"/>
      <w:szCs w:val="18"/>
    </w:rPr>
  </w:style>
  <w:style w:type="paragraph" w:styleId="af9">
    <w:name w:val="Body Text First Indent"/>
    <w:aliases w:val="正文首行缩进 Char Char Char Char Char Char Char Char Char Char Char Char Char Char Char Char Char Char Char Char Char Char Char Char Char Char Char Char Char,正文首行缩进 Char Char Char Char Char Char Char Char Char Char Char Char,正文首行缩进1"/>
    <w:basedOn w:val="ad"/>
    <w:link w:val="Charf"/>
    <w:qFormat/>
    <w:rsid w:val="004450BA"/>
    <w:pPr>
      <w:ind w:firstLine="420"/>
    </w:pPr>
    <w:rPr>
      <w:sz w:val="21"/>
      <w:szCs w:val="24"/>
    </w:rPr>
  </w:style>
  <w:style w:type="character" w:customStyle="1" w:styleId="Charf">
    <w:name w:val="正文首行缩进 Char"/>
    <w:aliases w:val="正文首行缩进 Char Char Char Char Char Char Char Char Char Char Char Char Char Char Char Char Char Char Char Char Char Char Char Char Char Char Char Char Char Char2,正文首行缩进 Char Char Char Char Char Char Char Char Char Char Char Char Char2"/>
    <w:basedOn w:val="Char6"/>
    <w:link w:val="af9"/>
    <w:qFormat/>
    <w:rsid w:val="004450BA"/>
    <w:rPr>
      <w:rFonts w:ascii="Times New Roman" w:eastAsia="宋体" w:hAnsi="Times New Roman" w:cs="Times New Roman"/>
      <w:sz w:val="28"/>
      <w:szCs w:val="24"/>
    </w:rPr>
  </w:style>
  <w:style w:type="paragraph" w:styleId="afa">
    <w:name w:val="List Bullet"/>
    <w:basedOn w:val="a"/>
    <w:qFormat/>
    <w:rsid w:val="004450BA"/>
    <w:pPr>
      <w:tabs>
        <w:tab w:val="left" w:pos="435"/>
        <w:tab w:val="left" w:pos="720"/>
      </w:tabs>
      <w:ind w:left="435" w:hanging="435"/>
    </w:pPr>
    <w:rPr>
      <w:szCs w:val="20"/>
    </w:rPr>
  </w:style>
  <w:style w:type="paragraph" w:styleId="34">
    <w:name w:val="Body Text 3"/>
    <w:basedOn w:val="a"/>
    <w:link w:val="3Char2"/>
    <w:qFormat/>
    <w:rsid w:val="004450BA"/>
    <w:pPr>
      <w:spacing w:after="120"/>
    </w:pPr>
    <w:rPr>
      <w:sz w:val="16"/>
      <w:szCs w:val="16"/>
    </w:rPr>
  </w:style>
  <w:style w:type="character" w:customStyle="1" w:styleId="3Char2">
    <w:name w:val="正文文本 3 Char"/>
    <w:basedOn w:val="a0"/>
    <w:link w:val="34"/>
    <w:qFormat/>
    <w:rsid w:val="004450BA"/>
    <w:rPr>
      <w:rFonts w:ascii="Times New Roman" w:eastAsia="宋体" w:hAnsi="Times New Roman" w:cs="Times New Roman"/>
      <w:sz w:val="16"/>
      <w:szCs w:val="16"/>
    </w:rPr>
  </w:style>
  <w:style w:type="paragraph" w:styleId="24">
    <w:name w:val="List 2"/>
    <w:basedOn w:val="a"/>
    <w:qFormat/>
    <w:rsid w:val="004450BA"/>
    <w:pPr>
      <w:ind w:left="840" w:hanging="420"/>
    </w:pPr>
    <w:rPr>
      <w:sz w:val="24"/>
      <w:szCs w:val="24"/>
    </w:rPr>
  </w:style>
  <w:style w:type="paragraph" w:styleId="afb">
    <w:name w:val="Block Text"/>
    <w:aliases w:val="文字块"/>
    <w:basedOn w:val="a"/>
    <w:qFormat/>
    <w:rsid w:val="004450BA"/>
    <w:pPr>
      <w:ind w:left="-540" w:right="-874" w:firstLine="540"/>
    </w:pPr>
    <w:rPr>
      <w:szCs w:val="20"/>
    </w:rPr>
  </w:style>
  <w:style w:type="paragraph" w:styleId="51">
    <w:name w:val="toc 5"/>
    <w:basedOn w:val="a"/>
    <w:next w:val="a"/>
    <w:uiPriority w:val="39"/>
    <w:qFormat/>
    <w:rsid w:val="004450BA"/>
    <w:pPr>
      <w:ind w:left="840"/>
      <w:jc w:val="left"/>
    </w:pPr>
    <w:rPr>
      <w:sz w:val="18"/>
      <w:szCs w:val="18"/>
    </w:rPr>
  </w:style>
  <w:style w:type="paragraph" w:styleId="35">
    <w:name w:val="toc 3"/>
    <w:basedOn w:val="a"/>
    <w:next w:val="a"/>
    <w:uiPriority w:val="39"/>
    <w:qFormat/>
    <w:rsid w:val="004450BA"/>
    <w:pPr>
      <w:ind w:left="420"/>
      <w:jc w:val="left"/>
    </w:pPr>
    <w:rPr>
      <w:i/>
      <w:iCs/>
      <w:sz w:val="20"/>
      <w:szCs w:val="20"/>
    </w:rPr>
  </w:style>
  <w:style w:type="paragraph" w:styleId="80">
    <w:name w:val="toc 8"/>
    <w:basedOn w:val="a"/>
    <w:next w:val="a"/>
    <w:uiPriority w:val="39"/>
    <w:qFormat/>
    <w:rsid w:val="004450BA"/>
    <w:pPr>
      <w:ind w:left="1470"/>
      <w:jc w:val="left"/>
    </w:pPr>
    <w:rPr>
      <w:sz w:val="18"/>
      <w:szCs w:val="18"/>
    </w:rPr>
  </w:style>
  <w:style w:type="paragraph" w:styleId="25">
    <w:name w:val="Body Text First Indent 2"/>
    <w:basedOn w:val="ab"/>
    <w:link w:val="2Char4"/>
    <w:qFormat/>
    <w:rsid w:val="004450BA"/>
    <w:pPr>
      <w:tabs>
        <w:tab w:val="left" w:pos="592"/>
      </w:tabs>
      <w:adjustRightInd w:val="0"/>
      <w:snapToGrid w:val="0"/>
      <w:ind w:leftChars="0" w:left="0" w:firstLine="420"/>
    </w:pPr>
    <w:rPr>
      <w:rFonts w:ascii="宋体" w:hAnsi="宋体"/>
      <w:sz w:val="24"/>
      <w:szCs w:val="20"/>
    </w:rPr>
  </w:style>
  <w:style w:type="character" w:customStyle="1" w:styleId="2Char4">
    <w:name w:val="正文首行缩进 2 Char"/>
    <w:basedOn w:val="Char5"/>
    <w:link w:val="25"/>
    <w:qFormat/>
    <w:rsid w:val="004450BA"/>
    <w:rPr>
      <w:rFonts w:ascii="宋体" w:eastAsia="宋体" w:hAnsi="宋体" w:cs="Times New Roman"/>
      <w:sz w:val="24"/>
      <w:szCs w:val="20"/>
    </w:rPr>
  </w:style>
  <w:style w:type="paragraph" w:styleId="43">
    <w:name w:val="toc 4"/>
    <w:basedOn w:val="a"/>
    <w:next w:val="a"/>
    <w:uiPriority w:val="39"/>
    <w:qFormat/>
    <w:rsid w:val="004450BA"/>
    <w:pPr>
      <w:ind w:left="630"/>
      <w:jc w:val="left"/>
    </w:pPr>
    <w:rPr>
      <w:sz w:val="18"/>
      <w:szCs w:val="18"/>
    </w:rPr>
  </w:style>
  <w:style w:type="character" w:customStyle="1" w:styleId="Charf0">
    <w:name w:val="脚注文本 Char"/>
    <w:basedOn w:val="a0"/>
    <w:link w:val="afc"/>
    <w:qFormat/>
    <w:rsid w:val="004450BA"/>
    <w:rPr>
      <w:rFonts w:ascii="Times New Roman" w:eastAsia="宋体" w:hAnsi="Times New Roman" w:cs="Times New Roman"/>
      <w:sz w:val="18"/>
      <w:szCs w:val="20"/>
    </w:rPr>
  </w:style>
  <w:style w:type="paragraph" w:styleId="afc">
    <w:name w:val="footnote text"/>
    <w:basedOn w:val="a"/>
    <w:link w:val="Charf0"/>
    <w:qFormat/>
    <w:rsid w:val="004450BA"/>
    <w:pPr>
      <w:snapToGrid w:val="0"/>
      <w:ind w:left="140" w:hanging="140"/>
      <w:jc w:val="left"/>
    </w:pPr>
    <w:rPr>
      <w:sz w:val="18"/>
      <w:szCs w:val="20"/>
    </w:rPr>
  </w:style>
  <w:style w:type="paragraph" w:styleId="61">
    <w:name w:val="toc 6"/>
    <w:basedOn w:val="a"/>
    <w:next w:val="a"/>
    <w:uiPriority w:val="39"/>
    <w:qFormat/>
    <w:rsid w:val="004450BA"/>
    <w:pPr>
      <w:ind w:left="1050"/>
      <w:jc w:val="left"/>
    </w:pPr>
    <w:rPr>
      <w:sz w:val="18"/>
      <w:szCs w:val="18"/>
    </w:rPr>
  </w:style>
  <w:style w:type="paragraph" w:styleId="90">
    <w:name w:val="toc 9"/>
    <w:basedOn w:val="a"/>
    <w:next w:val="a"/>
    <w:uiPriority w:val="39"/>
    <w:qFormat/>
    <w:rsid w:val="004450BA"/>
    <w:pPr>
      <w:ind w:left="1680"/>
      <w:jc w:val="left"/>
    </w:pPr>
    <w:rPr>
      <w:sz w:val="18"/>
      <w:szCs w:val="18"/>
    </w:rPr>
  </w:style>
  <w:style w:type="paragraph" w:styleId="26">
    <w:name w:val="List Continue 2"/>
    <w:basedOn w:val="a"/>
    <w:qFormat/>
    <w:rsid w:val="004450BA"/>
    <w:pPr>
      <w:spacing w:after="120"/>
      <w:ind w:left="840"/>
    </w:pPr>
    <w:rPr>
      <w:sz w:val="24"/>
      <w:szCs w:val="24"/>
    </w:rPr>
  </w:style>
  <w:style w:type="paragraph" w:styleId="afd">
    <w:name w:val="Normal (Web)"/>
    <w:basedOn w:val="a"/>
    <w:uiPriority w:val="99"/>
    <w:qFormat/>
    <w:rsid w:val="004450BA"/>
    <w:pPr>
      <w:widowControl/>
      <w:spacing w:before="100" w:beforeAutospacing="1" w:after="100" w:afterAutospacing="1" w:line="432" w:lineRule="auto"/>
      <w:jc w:val="left"/>
    </w:pPr>
    <w:rPr>
      <w:rFonts w:ascii="宋体" w:hAnsi="宋体" w:cs="宋体"/>
      <w:color w:val="333333"/>
      <w:spacing w:val="40"/>
      <w:kern w:val="0"/>
      <w:szCs w:val="28"/>
    </w:rPr>
  </w:style>
  <w:style w:type="paragraph" w:styleId="afe">
    <w:name w:val="Title"/>
    <w:aliases w:val="1级标题"/>
    <w:basedOn w:val="a"/>
    <w:link w:val="Charf1"/>
    <w:qFormat/>
    <w:rsid w:val="004450BA"/>
    <w:pPr>
      <w:adjustRightInd w:val="0"/>
      <w:spacing w:before="240" w:after="60"/>
      <w:jc w:val="center"/>
      <w:outlineLvl w:val="0"/>
    </w:pPr>
    <w:rPr>
      <w:rFonts w:ascii="宋体" w:eastAsia="Times New Roman"/>
      <w:sz w:val="18"/>
      <w:szCs w:val="18"/>
    </w:rPr>
  </w:style>
  <w:style w:type="character" w:customStyle="1" w:styleId="Charf1">
    <w:name w:val="标题 Char"/>
    <w:aliases w:val="1级标题 Char"/>
    <w:basedOn w:val="a0"/>
    <w:link w:val="afe"/>
    <w:qFormat/>
    <w:rsid w:val="004450BA"/>
    <w:rPr>
      <w:rFonts w:ascii="宋体" w:eastAsia="Times New Roman" w:hAnsi="Times New Roman" w:cs="Times New Roman"/>
      <w:sz w:val="18"/>
      <w:szCs w:val="18"/>
    </w:rPr>
  </w:style>
  <w:style w:type="character" w:styleId="aff">
    <w:name w:val="Strong"/>
    <w:basedOn w:val="a0"/>
    <w:uiPriority w:val="22"/>
    <w:qFormat/>
    <w:rsid w:val="004450BA"/>
    <w:rPr>
      <w:b/>
      <w:bCs/>
    </w:rPr>
  </w:style>
  <w:style w:type="character" w:styleId="aff0">
    <w:name w:val="Emphasis"/>
    <w:uiPriority w:val="20"/>
    <w:qFormat/>
    <w:rsid w:val="004450BA"/>
    <w:rPr>
      <w:i/>
      <w:iCs/>
    </w:rPr>
  </w:style>
  <w:style w:type="character" w:customStyle="1" w:styleId="CharChar3">
    <w:name w:val="Char Char3"/>
    <w:basedOn w:val="a0"/>
    <w:qFormat/>
    <w:rsid w:val="004450BA"/>
    <w:rPr>
      <w:b/>
      <w:bCs/>
      <w:kern w:val="2"/>
      <w:sz w:val="30"/>
      <w:szCs w:val="32"/>
    </w:rPr>
  </w:style>
  <w:style w:type="character" w:customStyle="1" w:styleId="3Char11">
    <w:name w:val="标题 3 Char1"/>
    <w:aliases w:val="h3 Char,3rd level Char,H3 Char,l3 Char,CT Char,sect1.2.3 Char,heading 3 Char,第二层条 Char,Heading 3 - old Char,level_3 Char,PIM 3 Char,Level 3 Head Char,sect1.2.31 Char,sect1.2.32 Char,sect1.2.311 Char,sect1.2.33 Char,sect1.2.312 Char,小标题 Char"/>
    <w:basedOn w:val="a0"/>
    <w:qFormat/>
    <w:rsid w:val="004450BA"/>
    <w:rPr>
      <w:b/>
      <w:bCs/>
      <w:kern w:val="2"/>
      <w:sz w:val="30"/>
      <w:szCs w:val="32"/>
    </w:rPr>
  </w:style>
  <w:style w:type="character" w:customStyle="1" w:styleId="content1">
    <w:name w:val="content1"/>
    <w:basedOn w:val="a0"/>
    <w:qFormat/>
    <w:rsid w:val="004450BA"/>
    <w:rPr>
      <w:spacing w:val="0"/>
      <w:sz w:val="24"/>
      <w:szCs w:val="24"/>
    </w:rPr>
  </w:style>
  <w:style w:type="character" w:customStyle="1" w:styleId="5CharChar">
    <w:name w:val="样式5 Char Char"/>
    <w:basedOn w:val="a0"/>
    <w:qFormat/>
    <w:rsid w:val="004450BA"/>
    <w:rPr>
      <w:rFonts w:ascii="宋体" w:eastAsia="宋体" w:hAnsi="宋体"/>
      <w:bCs/>
      <w:color w:val="000000"/>
      <w:spacing w:val="-6"/>
      <w:sz w:val="24"/>
      <w:szCs w:val="24"/>
      <w:lang w:val="en-US" w:eastAsia="zh-CN" w:bidi="ar-SA"/>
    </w:rPr>
  </w:style>
  <w:style w:type="character" w:customStyle="1" w:styleId="cn">
    <w:name w:val="cn"/>
    <w:basedOn w:val="a0"/>
    <w:qFormat/>
    <w:rsid w:val="004450BA"/>
  </w:style>
  <w:style w:type="character" w:customStyle="1" w:styleId="8Char0">
    <w:name w:val="样式8 Char"/>
    <w:basedOn w:val="a0"/>
    <w:link w:val="81"/>
    <w:qFormat/>
    <w:rsid w:val="004450BA"/>
    <w:rPr>
      <w:rFonts w:ascii="宋体" w:eastAsia="宋体" w:hAnsi="宋体"/>
      <w:sz w:val="24"/>
      <w:szCs w:val="24"/>
    </w:rPr>
  </w:style>
  <w:style w:type="paragraph" w:customStyle="1" w:styleId="81">
    <w:name w:val="样式8"/>
    <w:basedOn w:val="a"/>
    <w:link w:val="8Char0"/>
    <w:qFormat/>
    <w:rsid w:val="004450BA"/>
    <w:pPr>
      <w:snapToGrid w:val="0"/>
      <w:jc w:val="center"/>
    </w:pPr>
    <w:rPr>
      <w:rFonts w:ascii="宋体" w:hAnsi="宋体" w:cstheme="minorBidi"/>
      <w:sz w:val="24"/>
      <w:szCs w:val="24"/>
    </w:rPr>
  </w:style>
  <w:style w:type="character" w:customStyle="1" w:styleId="Charf2">
    <w:name w:val="内容 Char"/>
    <w:link w:val="aff1"/>
    <w:qFormat/>
    <w:locked/>
    <w:rsid w:val="004450BA"/>
    <w:rPr>
      <w:rFonts w:ascii="宋体" w:hAnsi="宋体"/>
      <w:sz w:val="24"/>
      <w:szCs w:val="21"/>
    </w:rPr>
  </w:style>
  <w:style w:type="paragraph" w:customStyle="1" w:styleId="aff1">
    <w:name w:val="内容"/>
    <w:basedOn w:val="ad"/>
    <w:link w:val="Charf2"/>
    <w:qFormat/>
    <w:rsid w:val="004450BA"/>
    <w:pPr>
      <w:spacing w:after="0" w:line="408" w:lineRule="auto"/>
    </w:pPr>
    <w:rPr>
      <w:rFonts w:ascii="宋体" w:eastAsiaTheme="minorEastAsia" w:hAnsi="宋体" w:cstheme="minorBidi"/>
      <w:sz w:val="24"/>
      <w:szCs w:val="21"/>
    </w:rPr>
  </w:style>
  <w:style w:type="character" w:customStyle="1" w:styleId="Charf3">
    <w:name w:val="柳沟正文 Char"/>
    <w:basedOn w:val="a0"/>
    <w:link w:val="aff2"/>
    <w:qFormat/>
    <w:rsid w:val="004450BA"/>
    <w:rPr>
      <w:rFonts w:eastAsia="宋体" w:cs="宋体"/>
      <w:sz w:val="24"/>
    </w:rPr>
  </w:style>
  <w:style w:type="paragraph" w:customStyle="1" w:styleId="aff2">
    <w:name w:val="柳沟正文"/>
    <w:basedOn w:val="a"/>
    <w:link w:val="Charf3"/>
    <w:qFormat/>
    <w:rsid w:val="004450BA"/>
    <w:pPr>
      <w:ind w:firstLine="418"/>
    </w:pPr>
    <w:rPr>
      <w:rFonts w:asciiTheme="minorHAnsi" w:hAnsiTheme="minorHAnsi" w:cs="宋体"/>
      <w:sz w:val="24"/>
    </w:rPr>
  </w:style>
  <w:style w:type="character" w:customStyle="1" w:styleId="HZZHChar">
    <w:name w:val="HZZH正文 Char"/>
    <w:link w:val="HZZH"/>
    <w:qFormat/>
    <w:locked/>
    <w:rsid w:val="004450BA"/>
    <w:rPr>
      <w:rFonts w:ascii="宋体" w:hAnsi="宋体"/>
      <w:position w:val="-28"/>
      <w:sz w:val="24"/>
      <w:szCs w:val="24"/>
    </w:rPr>
  </w:style>
  <w:style w:type="paragraph" w:customStyle="1" w:styleId="HZZH">
    <w:name w:val="HZZH正文"/>
    <w:basedOn w:val="a"/>
    <w:link w:val="HZZHChar"/>
    <w:qFormat/>
    <w:rsid w:val="004450BA"/>
    <w:pPr>
      <w:adjustRightInd w:val="0"/>
      <w:snapToGrid w:val="0"/>
      <w:ind w:firstLine="480"/>
    </w:pPr>
    <w:rPr>
      <w:rFonts w:ascii="宋体" w:eastAsiaTheme="minorEastAsia" w:hAnsi="宋体" w:cstheme="minorBidi"/>
      <w:position w:val="-28"/>
      <w:sz w:val="24"/>
      <w:szCs w:val="24"/>
    </w:rPr>
  </w:style>
  <w:style w:type="character" w:customStyle="1" w:styleId="zhangChar">
    <w:name w:val="zhang正文 Char"/>
    <w:basedOn w:val="Char12"/>
    <w:link w:val="zhang"/>
    <w:qFormat/>
    <w:rsid w:val="004450BA"/>
    <w:rPr>
      <w:rFonts w:ascii="楷体_GB2312" w:eastAsia="仿宋_GB2312" w:hAnsi="宋体"/>
      <w:b/>
      <w:bCs/>
      <w:kern w:val="2"/>
      <w:sz w:val="28"/>
      <w:szCs w:val="24"/>
      <w:lang w:val="en-US" w:eastAsia="zh-CN" w:bidi="ar-SA"/>
    </w:rPr>
  </w:style>
  <w:style w:type="character" w:customStyle="1" w:styleId="Char12">
    <w:name w:val="正文文本缩进 Char1"/>
    <w:aliases w:val="Plain Text Char,正文文字首行缩进 Char,正文小标题 Char,上海中望标准正文（首行缩进两字） Char,Arial Char,Body Text1 Char,PI Char Char Char Char,正文文字缩进 Char1"/>
    <w:basedOn w:val="a0"/>
    <w:qFormat/>
    <w:rsid w:val="004450BA"/>
    <w:rPr>
      <w:rFonts w:ascii="宋体" w:eastAsia="宋体" w:hAnsi="宋体"/>
      <w:kern w:val="2"/>
      <w:sz w:val="28"/>
      <w:szCs w:val="24"/>
      <w:lang w:val="en-US" w:eastAsia="zh-CN" w:bidi="ar-SA"/>
    </w:rPr>
  </w:style>
  <w:style w:type="paragraph" w:customStyle="1" w:styleId="zhang">
    <w:name w:val="zhang正文"/>
    <w:basedOn w:val="ab"/>
    <w:link w:val="zhangChar"/>
    <w:qFormat/>
    <w:rsid w:val="004450BA"/>
    <w:pPr>
      <w:tabs>
        <w:tab w:val="left" w:pos="3675"/>
        <w:tab w:val="left" w:pos="6510"/>
      </w:tabs>
      <w:adjustRightInd w:val="0"/>
      <w:spacing w:after="0"/>
      <w:ind w:leftChars="0" w:left="0" w:firstLine="539"/>
      <w:textAlignment w:val="baseline"/>
    </w:pPr>
    <w:rPr>
      <w:rFonts w:ascii="楷体_GB2312" w:eastAsia="仿宋_GB2312" w:hAnsi="宋体" w:cstheme="minorBidi"/>
      <w:b/>
      <w:bCs/>
      <w:szCs w:val="24"/>
    </w:rPr>
  </w:style>
  <w:style w:type="character" w:customStyle="1" w:styleId="PIChar1">
    <w:name w:val="PI Char1"/>
    <w:aliases w:val="正文文字缩进 Char Char,正文文字首行缩进 Char1,正文小标题 Char1,上海中望标准正文（首行缩进两字） Char1,Arial Char1,Body Text1 Char1,PI Char Char Char Char1"/>
    <w:basedOn w:val="a0"/>
    <w:qFormat/>
    <w:rsid w:val="004450BA"/>
    <w:rPr>
      <w:rFonts w:eastAsia="宋体"/>
      <w:kern w:val="2"/>
      <w:sz w:val="21"/>
      <w:szCs w:val="24"/>
      <w:lang w:val="en-US" w:eastAsia="zh-CN" w:bidi="ar-SA"/>
    </w:rPr>
  </w:style>
  <w:style w:type="character" w:customStyle="1" w:styleId="123CharChar">
    <w:name w:val="标题 1.2.3 Char Char"/>
    <w:basedOn w:val="a0"/>
    <w:qFormat/>
    <w:locked/>
    <w:rsid w:val="004450BA"/>
    <w:rPr>
      <w:rFonts w:eastAsia="宋体"/>
      <w:b/>
      <w:bCs/>
      <w:kern w:val="2"/>
      <w:sz w:val="32"/>
      <w:szCs w:val="32"/>
      <w:lang w:val="en-US" w:eastAsia="zh-CN" w:bidi="ar-SA"/>
    </w:rPr>
  </w:style>
  <w:style w:type="character" w:customStyle="1" w:styleId="1Char1">
    <w:name w:val="标题 1 Char1"/>
    <w:basedOn w:val="a0"/>
    <w:qFormat/>
    <w:rsid w:val="004450BA"/>
    <w:rPr>
      <w:b/>
      <w:bCs/>
      <w:kern w:val="44"/>
      <w:sz w:val="44"/>
      <w:szCs w:val="44"/>
    </w:rPr>
  </w:style>
  <w:style w:type="character" w:customStyle="1" w:styleId="hei121">
    <w:name w:val="hei121"/>
    <w:qFormat/>
    <w:rsid w:val="004450BA"/>
    <w:rPr>
      <w:sz w:val="18"/>
      <w:szCs w:val="18"/>
      <w:u w:val="none"/>
    </w:rPr>
  </w:style>
  <w:style w:type="character" w:customStyle="1" w:styleId="Char5CharChar">
    <w:name w:val="Char5 Char Char"/>
    <w:basedOn w:val="a0"/>
    <w:qFormat/>
    <w:rsid w:val="004450BA"/>
    <w:rPr>
      <w:rFonts w:ascii="宋体"/>
      <w:sz w:val="18"/>
      <w:szCs w:val="18"/>
    </w:rPr>
  </w:style>
  <w:style w:type="character" w:customStyle="1" w:styleId="t11">
    <w:name w:val="t11"/>
    <w:basedOn w:val="a0"/>
    <w:qFormat/>
    <w:rsid w:val="004450BA"/>
    <w:rPr>
      <w:b/>
      <w:bCs/>
      <w:sz w:val="24"/>
      <w:szCs w:val="24"/>
    </w:rPr>
  </w:style>
  <w:style w:type="character" w:customStyle="1" w:styleId="CharChar2">
    <w:name w:val="Char Char2"/>
    <w:basedOn w:val="a0"/>
    <w:qFormat/>
    <w:rsid w:val="004450BA"/>
    <w:rPr>
      <w:rFonts w:ascii="宋体" w:hAnsi="宋体"/>
      <w:kern w:val="2"/>
      <w:sz w:val="28"/>
      <w:szCs w:val="24"/>
    </w:rPr>
  </w:style>
  <w:style w:type="character" w:customStyle="1" w:styleId="CharChar10">
    <w:name w:val="Char Char10"/>
    <w:basedOn w:val="a0"/>
    <w:qFormat/>
    <w:rsid w:val="004450BA"/>
    <w:rPr>
      <w:rFonts w:eastAsia="宋体"/>
      <w:kern w:val="2"/>
      <w:sz w:val="18"/>
      <w:szCs w:val="18"/>
      <w:lang w:val="en-US" w:eastAsia="zh-CN" w:bidi="ar-SA"/>
    </w:rPr>
  </w:style>
  <w:style w:type="character" w:customStyle="1" w:styleId="Charf4">
    <w:name w:val="公式图表 Char"/>
    <w:basedOn w:val="5Char0"/>
    <w:link w:val="aff3"/>
    <w:qFormat/>
    <w:rsid w:val="004450BA"/>
    <w:rPr>
      <w:rFonts w:ascii="Times New Roman" w:eastAsia="宋体" w:hAnsiTheme="minorEastAsia" w:cs="Times New Roman"/>
      <w:bCs/>
      <w:color w:val="0000FF"/>
      <w:sz w:val="28"/>
      <w:szCs w:val="28"/>
    </w:rPr>
  </w:style>
  <w:style w:type="paragraph" w:customStyle="1" w:styleId="aff3">
    <w:name w:val="公式图表"/>
    <w:basedOn w:val="50"/>
    <w:link w:val="Charf4"/>
    <w:qFormat/>
    <w:rsid w:val="004450BA"/>
    <w:pPr>
      <w:topLinePunct/>
      <w:adjustRightInd w:val="0"/>
      <w:ind w:firstLineChars="0" w:firstLine="0"/>
      <w:jc w:val="center"/>
    </w:pPr>
    <w:rPr>
      <w:rFonts w:asciiTheme="minorHAnsi" w:eastAsia="宋体" w:hAnsiTheme="minorHAnsi" w:cstheme="minorBidi"/>
      <w:bCs/>
      <w:color w:val="0000FF"/>
    </w:rPr>
  </w:style>
  <w:style w:type="character" w:customStyle="1" w:styleId="21Char">
    <w:name w:val="标题 21 Char"/>
    <w:basedOn w:val="a0"/>
    <w:qFormat/>
    <w:rsid w:val="004450BA"/>
    <w:rPr>
      <w:rFonts w:ascii="Times New Roman" w:eastAsia="黑体" w:hAnsi="Times New Roman"/>
      <w:bCs/>
      <w:kern w:val="2"/>
      <w:sz w:val="28"/>
      <w:szCs w:val="32"/>
    </w:rPr>
  </w:style>
  <w:style w:type="character" w:customStyle="1" w:styleId="font61">
    <w:name w:val="font61"/>
    <w:basedOn w:val="a0"/>
    <w:qFormat/>
    <w:rsid w:val="004450BA"/>
    <w:rPr>
      <w:rFonts w:ascii="宋体" w:eastAsia="宋体" w:hAnsi="宋体" w:cs="宋体" w:hint="eastAsia"/>
      <w:color w:val="000000"/>
      <w:sz w:val="24"/>
      <w:szCs w:val="24"/>
      <w:u w:val="none"/>
    </w:rPr>
  </w:style>
  <w:style w:type="character" w:customStyle="1" w:styleId="cn1">
    <w:name w:val="cn1"/>
    <w:basedOn w:val="a0"/>
    <w:qFormat/>
    <w:rsid w:val="004450BA"/>
    <w:rPr>
      <w:sz w:val="28"/>
      <w:szCs w:val="28"/>
    </w:rPr>
  </w:style>
  <w:style w:type="character" w:customStyle="1" w:styleId="TimesNewRoman">
    <w:name w:val="样式 Times New Roman 黑色"/>
    <w:basedOn w:val="a0"/>
    <w:qFormat/>
    <w:rsid w:val="004450BA"/>
    <w:rPr>
      <w:rFonts w:ascii="Times New Roman" w:eastAsia="宋体" w:hAnsi="Times New Roman"/>
      <w:color w:val="000000"/>
      <w:sz w:val="24"/>
      <w:szCs w:val="24"/>
    </w:rPr>
  </w:style>
  <w:style w:type="character" w:customStyle="1" w:styleId="CharCharCharCharCharCharChar1">
    <w:name w:val="Char Char Char Char Char Char Char1"/>
    <w:basedOn w:val="a0"/>
    <w:link w:val="CharCharCharCharCharChar"/>
    <w:qFormat/>
    <w:rsid w:val="004450BA"/>
  </w:style>
  <w:style w:type="paragraph" w:customStyle="1" w:styleId="CharCharCharCharCharChar">
    <w:name w:val="Char Char Char Char Char Char"/>
    <w:basedOn w:val="a"/>
    <w:link w:val="CharCharCharCharCharCharChar1"/>
    <w:qFormat/>
    <w:rsid w:val="004450BA"/>
    <w:pPr>
      <w:spacing w:line="240" w:lineRule="auto"/>
      <w:ind w:firstLineChars="0" w:firstLine="0"/>
    </w:pPr>
    <w:rPr>
      <w:rFonts w:asciiTheme="minorHAnsi" w:eastAsiaTheme="minorEastAsia" w:hAnsiTheme="minorHAnsi" w:cstheme="minorBidi"/>
      <w:sz w:val="21"/>
    </w:rPr>
  </w:style>
  <w:style w:type="character" w:customStyle="1" w:styleId="highlight1">
    <w:name w:val="highlight1"/>
    <w:basedOn w:val="a0"/>
    <w:qFormat/>
    <w:rsid w:val="004450BA"/>
    <w:rPr>
      <w:sz w:val="23"/>
      <w:szCs w:val="23"/>
    </w:rPr>
  </w:style>
  <w:style w:type="character" w:customStyle="1" w:styleId="3Char12">
    <w:name w:val="样式3 Char1"/>
    <w:basedOn w:val="a0"/>
    <w:qFormat/>
    <w:rsid w:val="004450BA"/>
    <w:rPr>
      <w:rFonts w:ascii="黑体" w:eastAsia="黑体" w:hAnsi="宋体"/>
      <w:color w:val="000000"/>
      <w:kern w:val="2"/>
      <w:sz w:val="24"/>
      <w:szCs w:val="24"/>
      <w:lang w:val="en-US" w:eastAsia="zh-CN" w:bidi="ar-SA"/>
    </w:rPr>
  </w:style>
  <w:style w:type="character" w:customStyle="1" w:styleId="CharChar19">
    <w:name w:val="Char Char19"/>
    <w:basedOn w:val="a0"/>
    <w:qFormat/>
    <w:rsid w:val="004450BA"/>
    <w:rPr>
      <w:rFonts w:ascii="宋体" w:hAnsi="宋体"/>
      <w:i/>
      <w:iCs/>
      <w:color w:val="000000"/>
      <w:szCs w:val="24"/>
    </w:rPr>
  </w:style>
  <w:style w:type="character" w:customStyle="1" w:styleId="CharChar31">
    <w:name w:val="Char Char31"/>
    <w:basedOn w:val="a0"/>
    <w:qFormat/>
    <w:rsid w:val="004450BA"/>
    <w:rPr>
      <w:b/>
      <w:bCs/>
      <w:kern w:val="2"/>
      <w:sz w:val="30"/>
      <w:szCs w:val="32"/>
    </w:rPr>
  </w:style>
  <w:style w:type="character" w:customStyle="1" w:styleId="Char13">
    <w:name w:val="正文文本 Char1"/>
    <w:aliases w:val="正文文字 Char1"/>
    <w:basedOn w:val="a0"/>
    <w:qFormat/>
    <w:rsid w:val="004450BA"/>
    <w:rPr>
      <w:rFonts w:eastAsia="宋体"/>
      <w:kern w:val="2"/>
      <w:sz w:val="28"/>
      <w:szCs w:val="24"/>
      <w:lang w:val="en-US" w:eastAsia="zh-CN" w:bidi="ar-SA"/>
    </w:rPr>
  </w:style>
  <w:style w:type="character" w:customStyle="1" w:styleId="Char1CharChar">
    <w:name w:val="Char1 Char Char"/>
    <w:basedOn w:val="a0"/>
    <w:qFormat/>
    <w:rsid w:val="004450BA"/>
    <w:rPr>
      <w:rFonts w:ascii="宋体" w:eastAsia="宋体" w:hAnsi="Courier New"/>
      <w:kern w:val="2"/>
      <w:sz w:val="21"/>
      <w:lang w:val="en-US" w:eastAsia="zh-CN" w:bidi="ar-SA"/>
    </w:rPr>
  </w:style>
  <w:style w:type="character" w:customStyle="1" w:styleId="aff4">
    <w:name w:val="样式 四号 黑色"/>
    <w:basedOn w:val="a0"/>
    <w:qFormat/>
    <w:rsid w:val="004450BA"/>
    <w:rPr>
      <w:rFonts w:eastAsia="宋体"/>
      <w:color w:val="000000"/>
      <w:sz w:val="28"/>
    </w:rPr>
  </w:style>
  <w:style w:type="character" w:customStyle="1" w:styleId="25CharChar">
    <w:name w:val="样式25 Char Char"/>
    <w:basedOn w:val="a0"/>
    <w:link w:val="25Char"/>
    <w:qFormat/>
    <w:rsid w:val="004450BA"/>
    <w:rPr>
      <w:rFonts w:eastAsia="宋体"/>
      <w:kern w:val="24"/>
      <w:sz w:val="24"/>
      <w:szCs w:val="24"/>
    </w:rPr>
  </w:style>
  <w:style w:type="paragraph" w:customStyle="1" w:styleId="25Char">
    <w:name w:val="样式25 Char"/>
    <w:basedOn w:val="a"/>
    <w:link w:val="25CharChar"/>
    <w:qFormat/>
    <w:rsid w:val="004450BA"/>
    <w:pPr>
      <w:adjustRightInd w:val="0"/>
      <w:snapToGrid w:val="0"/>
      <w:ind w:firstLine="480"/>
    </w:pPr>
    <w:rPr>
      <w:rFonts w:asciiTheme="minorHAnsi" w:hAnsiTheme="minorHAnsi" w:cstheme="minorBidi"/>
      <w:kern w:val="24"/>
      <w:sz w:val="24"/>
      <w:szCs w:val="24"/>
    </w:rPr>
  </w:style>
  <w:style w:type="character" w:customStyle="1" w:styleId="CharChar21">
    <w:name w:val="Char Char21"/>
    <w:basedOn w:val="a0"/>
    <w:qFormat/>
    <w:rsid w:val="004450BA"/>
    <w:rPr>
      <w:rFonts w:ascii="宋体" w:hAnsi="宋体"/>
      <w:kern w:val="2"/>
      <w:sz w:val="28"/>
      <w:szCs w:val="24"/>
    </w:rPr>
  </w:style>
  <w:style w:type="character" w:customStyle="1" w:styleId="Char1CharChar0">
    <w:name w:val="普通文字 Char1 Char Char"/>
    <w:basedOn w:val="a0"/>
    <w:qFormat/>
    <w:rsid w:val="004450BA"/>
    <w:rPr>
      <w:rFonts w:ascii="宋体" w:eastAsia="宋体" w:hAnsi="Courier New"/>
      <w:kern w:val="2"/>
      <w:sz w:val="28"/>
      <w:lang w:val="en-US" w:eastAsia="zh-CN" w:bidi="ar-SA"/>
    </w:rPr>
  </w:style>
  <w:style w:type="character" w:customStyle="1" w:styleId="CharChar6">
    <w:name w:val="Char Char6"/>
    <w:qFormat/>
    <w:rsid w:val="004450BA"/>
    <w:rPr>
      <w:rFonts w:ascii="宋体" w:eastAsia="宋体" w:hAnsi="宋体"/>
      <w:kern w:val="2"/>
      <w:sz w:val="28"/>
      <w:lang w:val="en-US" w:eastAsia="zh-CN" w:bidi="ar-SA"/>
    </w:rPr>
  </w:style>
  <w:style w:type="character" w:customStyle="1" w:styleId="1Char2">
    <w:name w:val="页眉1 Char2"/>
    <w:aliases w:val="页眉2 Char,页眉  Char Char"/>
    <w:qFormat/>
    <w:rsid w:val="004450BA"/>
    <w:rPr>
      <w:rFonts w:eastAsia="宋体"/>
      <w:kern w:val="2"/>
      <w:sz w:val="18"/>
      <w:szCs w:val="18"/>
      <w:lang w:val="en-US" w:eastAsia="zh-CN" w:bidi="ar-SA"/>
    </w:rPr>
  </w:style>
  <w:style w:type="character" w:customStyle="1" w:styleId="5Char1">
    <w:name w:val="样式5 Char1"/>
    <w:basedOn w:val="a0"/>
    <w:qFormat/>
    <w:rsid w:val="004450BA"/>
    <w:rPr>
      <w:rFonts w:ascii="宋体" w:eastAsia="宋体" w:hAnsi="宋体" w:cs="宋体"/>
      <w:kern w:val="2"/>
      <w:sz w:val="28"/>
      <w:szCs w:val="28"/>
      <w:lang w:val="zh-CN" w:eastAsia="zh-CN" w:bidi="ar-SA"/>
    </w:rPr>
  </w:style>
  <w:style w:type="character" w:customStyle="1" w:styleId="font71">
    <w:name w:val="font71"/>
    <w:basedOn w:val="a0"/>
    <w:qFormat/>
    <w:rsid w:val="004450BA"/>
    <w:rPr>
      <w:rFonts w:ascii="宋体" w:eastAsia="宋体" w:hAnsi="宋体" w:cs="宋体" w:hint="eastAsia"/>
      <w:color w:val="000000"/>
      <w:sz w:val="24"/>
      <w:szCs w:val="24"/>
      <w:u w:val="none"/>
    </w:rPr>
  </w:style>
  <w:style w:type="character" w:customStyle="1" w:styleId="arr1">
    <w:name w:val="arr1"/>
    <w:basedOn w:val="a0"/>
    <w:qFormat/>
    <w:rsid w:val="004450BA"/>
  </w:style>
  <w:style w:type="character" w:customStyle="1" w:styleId="unnamed112">
    <w:name w:val="unnamed112"/>
    <w:basedOn w:val="a0"/>
    <w:qFormat/>
    <w:rsid w:val="004450BA"/>
    <w:rPr>
      <w:sz w:val="24"/>
      <w:szCs w:val="24"/>
    </w:rPr>
  </w:style>
  <w:style w:type="character" w:customStyle="1" w:styleId="font21">
    <w:name w:val="font21"/>
    <w:basedOn w:val="a0"/>
    <w:qFormat/>
    <w:rsid w:val="004450BA"/>
    <w:rPr>
      <w:rFonts w:ascii="宋体" w:eastAsia="宋体" w:hAnsi="宋体" w:cs="宋体" w:hint="eastAsia"/>
      <w:color w:val="000000"/>
      <w:sz w:val="20"/>
      <w:szCs w:val="20"/>
      <w:u w:val="none"/>
    </w:rPr>
  </w:style>
  <w:style w:type="character" w:customStyle="1" w:styleId="CharChar9">
    <w:name w:val="Char Char9"/>
    <w:basedOn w:val="a0"/>
    <w:qFormat/>
    <w:rsid w:val="004450BA"/>
    <w:rPr>
      <w:rFonts w:eastAsia="宋体"/>
      <w:kern w:val="2"/>
      <w:sz w:val="18"/>
      <w:szCs w:val="18"/>
      <w:lang w:val="en-US" w:eastAsia="zh-CN" w:bidi="ar-SA"/>
    </w:rPr>
  </w:style>
  <w:style w:type="character" w:customStyle="1" w:styleId="unnamed21">
    <w:name w:val="unnamed21"/>
    <w:basedOn w:val="a0"/>
    <w:qFormat/>
    <w:rsid w:val="004450BA"/>
    <w:rPr>
      <w:rFonts w:ascii="宋体" w:eastAsia="宋体" w:hAnsi="宋体" w:hint="eastAsia"/>
      <w:color w:val="000000"/>
      <w:sz w:val="18"/>
      <w:szCs w:val="18"/>
      <w:u w:val="none"/>
    </w:rPr>
  </w:style>
  <w:style w:type="character" w:customStyle="1" w:styleId="3CharCharChar">
    <w:name w:val="标题 3 Char Char Char"/>
    <w:qFormat/>
    <w:rsid w:val="004450BA"/>
    <w:rPr>
      <w:rFonts w:hAnsi="宋体"/>
      <w:b/>
      <w:bCs/>
      <w:sz w:val="28"/>
      <w:szCs w:val="28"/>
    </w:rPr>
  </w:style>
  <w:style w:type="character" w:customStyle="1" w:styleId="3CharChar">
    <w:name w:val="正文文字缩进 3 Char Char"/>
    <w:basedOn w:val="a0"/>
    <w:qFormat/>
    <w:rsid w:val="004450BA"/>
    <w:rPr>
      <w:rFonts w:ascii="仿宋_GB2312" w:eastAsia="仿宋_GB2312" w:hAnsi="Times New Roman" w:cs="Times New Roman"/>
      <w:kern w:val="0"/>
      <w:sz w:val="32"/>
      <w:szCs w:val="24"/>
    </w:rPr>
  </w:style>
  <w:style w:type="character" w:customStyle="1" w:styleId="2Char5">
    <w:name w:val="样式 标题 2 + 黑体 四号 Char"/>
    <w:basedOn w:val="a0"/>
    <w:link w:val="27"/>
    <w:qFormat/>
    <w:rsid w:val="004450BA"/>
    <w:rPr>
      <w:rFonts w:ascii="黑体" w:eastAsia="黑体" w:hAnsi="黑体"/>
      <w:b/>
      <w:bCs/>
      <w:spacing w:val="4"/>
      <w:sz w:val="32"/>
      <w:szCs w:val="32"/>
    </w:rPr>
  </w:style>
  <w:style w:type="paragraph" w:customStyle="1" w:styleId="27">
    <w:name w:val="样式 标题 2 + 黑体 四号"/>
    <w:basedOn w:val="2"/>
    <w:link w:val="2Char5"/>
    <w:qFormat/>
    <w:rsid w:val="004450BA"/>
    <w:pPr>
      <w:tabs>
        <w:tab w:val="clear" w:pos="1440"/>
      </w:tabs>
      <w:spacing w:beforeLines="0" w:afterLines="0" w:line="416" w:lineRule="auto"/>
      <w:jc w:val="both"/>
    </w:pPr>
    <w:rPr>
      <w:rFonts w:ascii="黑体" w:eastAsia="黑体" w:hAnsi="黑体" w:cstheme="minorBidi"/>
      <w:spacing w:val="4"/>
      <w:kern w:val="2"/>
    </w:rPr>
  </w:style>
  <w:style w:type="character" w:customStyle="1" w:styleId="font51">
    <w:name w:val="font51"/>
    <w:basedOn w:val="a0"/>
    <w:qFormat/>
    <w:rsid w:val="004450BA"/>
    <w:rPr>
      <w:rFonts w:ascii="Times New Roman" w:hAnsi="Times New Roman" w:cs="Times New Roman" w:hint="default"/>
      <w:color w:val="000000"/>
      <w:sz w:val="24"/>
      <w:szCs w:val="24"/>
      <w:u w:val="none"/>
    </w:rPr>
  </w:style>
  <w:style w:type="character" w:customStyle="1" w:styleId="7Char0">
    <w:name w:val="样式7 Char"/>
    <w:basedOn w:val="a0"/>
    <w:link w:val="71"/>
    <w:qFormat/>
    <w:rsid w:val="004450BA"/>
    <w:rPr>
      <w:rFonts w:ascii="黑体" w:eastAsia="黑体"/>
      <w:szCs w:val="24"/>
    </w:rPr>
  </w:style>
  <w:style w:type="paragraph" w:customStyle="1" w:styleId="71">
    <w:name w:val="样式7"/>
    <w:basedOn w:val="a"/>
    <w:link w:val="7Char0"/>
    <w:qFormat/>
    <w:rsid w:val="004450BA"/>
    <w:pPr>
      <w:snapToGrid w:val="0"/>
      <w:jc w:val="right"/>
    </w:pPr>
    <w:rPr>
      <w:rFonts w:ascii="黑体" w:eastAsia="黑体" w:hAnsiTheme="minorHAnsi" w:cstheme="minorBidi"/>
      <w:sz w:val="21"/>
      <w:szCs w:val="24"/>
    </w:rPr>
  </w:style>
  <w:style w:type="character" w:customStyle="1" w:styleId="Charf5">
    <w:name w:val="段落 Char"/>
    <w:basedOn w:val="a0"/>
    <w:link w:val="aff5"/>
    <w:qFormat/>
    <w:rsid w:val="004450BA"/>
    <w:rPr>
      <w:rFonts w:eastAsia="宋体"/>
      <w:sz w:val="24"/>
    </w:rPr>
  </w:style>
  <w:style w:type="paragraph" w:customStyle="1" w:styleId="aff5">
    <w:name w:val="段落"/>
    <w:basedOn w:val="a"/>
    <w:link w:val="Charf5"/>
    <w:qFormat/>
    <w:rsid w:val="004450BA"/>
    <w:rPr>
      <w:rFonts w:asciiTheme="minorHAnsi" w:hAnsiTheme="minorHAnsi" w:cstheme="minorBidi"/>
      <w:sz w:val="24"/>
    </w:rPr>
  </w:style>
  <w:style w:type="character" w:customStyle="1" w:styleId="wwwChar">
    <w:name w:val="正文www Char"/>
    <w:basedOn w:val="a0"/>
    <w:link w:val="www"/>
    <w:qFormat/>
    <w:rsid w:val="004450BA"/>
    <w:rPr>
      <w:rFonts w:eastAsia="宋体"/>
      <w:sz w:val="28"/>
      <w:szCs w:val="28"/>
    </w:rPr>
  </w:style>
  <w:style w:type="paragraph" w:customStyle="1" w:styleId="www">
    <w:name w:val="正文www"/>
    <w:basedOn w:val="a"/>
    <w:link w:val="wwwChar"/>
    <w:qFormat/>
    <w:rsid w:val="004450BA"/>
    <w:pPr>
      <w:spacing w:line="600" w:lineRule="exact"/>
    </w:pPr>
    <w:rPr>
      <w:rFonts w:asciiTheme="minorHAnsi" w:hAnsiTheme="minorHAnsi" w:cstheme="minorBidi"/>
      <w:szCs w:val="28"/>
    </w:rPr>
  </w:style>
  <w:style w:type="character" w:customStyle="1" w:styleId="px141">
    <w:name w:val="px141"/>
    <w:basedOn w:val="a0"/>
    <w:qFormat/>
    <w:rsid w:val="004450BA"/>
    <w:rPr>
      <w:sz w:val="28"/>
      <w:szCs w:val="28"/>
    </w:rPr>
  </w:style>
  <w:style w:type="character" w:customStyle="1" w:styleId="font31">
    <w:name w:val="font31"/>
    <w:basedOn w:val="a0"/>
    <w:qFormat/>
    <w:rsid w:val="004450BA"/>
    <w:rPr>
      <w:rFonts w:ascii="宋体" w:eastAsia="宋体" w:hAnsi="宋体" w:cs="宋体" w:hint="eastAsia"/>
      <w:color w:val="000000"/>
      <w:sz w:val="18"/>
      <w:szCs w:val="18"/>
      <w:u w:val="none"/>
    </w:rPr>
  </w:style>
  <w:style w:type="character" w:customStyle="1" w:styleId="font01">
    <w:name w:val="font01"/>
    <w:basedOn w:val="a0"/>
    <w:qFormat/>
    <w:rsid w:val="004450BA"/>
    <w:rPr>
      <w:rFonts w:ascii="Times New Roman" w:hAnsi="Times New Roman" w:cs="Times New Roman" w:hint="default"/>
      <w:color w:val="000000"/>
      <w:sz w:val="20"/>
      <w:szCs w:val="20"/>
      <w:u w:val="none"/>
    </w:rPr>
  </w:style>
  <w:style w:type="character" w:customStyle="1" w:styleId="Charf6">
    <w:name w:val="正文缩进 Char"/>
    <w:aliases w:val="正文（首行缩进两字） Char,正文缩进 Char1 Char Char1,正文缩进 Char Char Char Char1,正文缩进 Char1 Char Char Char Char1,正文缩进 Char Char Char Char Char Char1,正文（首行缩进两字） Char1 Char Char Char Char Char1,identication Char"/>
    <w:basedOn w:val="a0"/>
    <w:qFormat/>
    <w:rsid w:val="004450BA"/>
    <w:rPr>
      <w:rFonts w:eastAsia="宋体"/>
      <w:kern w:val="2"/>
      <w:sz w:val="21"/>
      <w:lang w:val="en-US" w:eastAsia="zh-CN" w:bidi="ar-SA"/>
    </w:rPr>
  </w:style>
  <w:style w:type="character" w:customStyle="1" w:styleId="tit2">
    <w:name w:val="tit2"/>
    <w:basedOn w:val="a0"/>
    <w:qFormat/>
    <w:rsid w:val="004450BA"/>
    <w:rPr>
      <w:rFonts w:ascii="宋体" w:eastAsia="宋体" w:hAnsi="宋体" w:cs="宋体"/>
      <w:b/>
      <w:bCs/>
      <w:sz w:val="48"/>
      <w:szCs w:val="48"/>
      <w:lang w:val="en-US" w:eastAsia="zh-CN" w:bidi="ar-SA"/>
    </w:rPr>
  </w:style>
  <w:style w:type="character" w:customStyle="1" w:styleId="CharChar111">
    <w:name w:val="Char Char111"/>
    <w:basedOn w:val="a0"/>
    <w:qFormat/>
    <w:rsid w:val="004450BA"/>
    <w:rPr>
      <w:kern w:val="2"/>
      <w:sz w:val="21"/>
      <w:szCs w:val="24"/>
    </w:rPr>
  </w:style>
  <w:style w:type="character" w:customStyle="1" w:styleId="11Char">
    <w:name w:val="（1.1） Char"/>
    <w:basedOn w:val="a0"/>
    <w:qFormat/>
    <w:rsid w:val="004450BA"/>
    <w:rPr>
      <w:rFonts w:ascii="Arial" w:eastAsia="黑体" w:hAnsi="Arial"/>
      <w:b/>
      <w:sz w:val="30"/>
      <w:lang w:val="en-US" w:eastAsia="zh-CN" w:bidi="ar-SA"/>
    </w:rPr>
  </w:style>
  <w:style w:type="character" w:customStyle="1" w:styleId="11111Char">
    <w:name w:val="11111 Char"/>
    <w:basedOn w:val="a0"/>
    <w:link w:val="11111"/>
    <w:qFormat/>
    <w:rsid w:val="003E10AB"/>
    <w:rPr>
      <w:rFonts w:ascii="Times New Roman" w:eastAsia="宋体" w:hAnsi="Times New Roman"/>
      <w:b/>
      <w:sz w:val="24"/>
      <w:szCs w:val="24"/>
    </w:rPr>
  </w:style>
  <w:style w:type="paragraph" w:customStyle="1" w:styleId="11111">
    <w:name w:val="11111"/>
    <w:basedOn w:val="30"/>
    <w:link w:val="11111Char"/>
    <w:qFormat/>
    <w:rsid w:val="003E10AB"/>
    <w:pPr>
      <w:ind w:firstLineChars="200" w:firstLine="200"/>
    </w:pPr>
    <w:rPr>
      <w:rFonts w:cstheme="minorBidi"/>
      <w:b/>
      <w:sz w:val="24"/>
    </w:rPr>
  </w:style>
  <w:style w:type="character" w:customStyle="1" w:styleId="Charf7">
    <w:name w:val="正文本 Char"/>
    <w:basedOn w:val="a0"/>
    <w:link w:val="aff6"/>
    <w:qFormat/>
    <w:locked/>
    <w:rsid w:val="004450BA"/>
    <w:rPr>
      <w:rFonts w:eastAsia="楷体_GB2312"/>
      <w:sz w:val="24"/>
    </w:rPr>
  </w:style>
  <w:style w:type="paragraph" w:customStyle="1" w:styleId="aff6">
    <w:name w:val="正文本"/>
    <w:basedOn w:val="a"/>
    <w:link w:val="Charf7"/>
    <w:qFormat/>
    <w:rsid w:val="004450BA"/>
    <w:pPr>
      <w:ind w:left="386"/>
    </w:pPr>
    <w:rPr>
      <w:rFonts w:asciiTheme="minorHAnsi" w:eastAsia="楷体_GB2312" w:hAnsiTheme="minorHAnsi" w:cstheme="minorBidi"/>
      <w:sz w:val="24"/>
    </w:rPr>
  </w:style>
  <w:style w:type="character" w:customStyle="1" w:styleId="10Char">
    <w:name w:val="样式10 Char"/>
    <w:basedOn w:val="a0"/>
    <w:link w:val="100"/>
    <w:qFormat/>
    <w:rsid w:val="004450BA"/>
    <w:rPr>
      <w:rFonts w:ascii="宋体" w:eastAsia="宋体" w:hAnsi="宋体"/>
      <w:sz w:val="24"/>
      <w:szCs w:val="24"/>
    </w:rPr>
  </w:style>
  <w:style w:type="paragraph" w:customStyle="1" w:styleId="100">
    <w:name w:val="样式10"/>
    <w:basedOn w:val="a"/>
    <w:link w:val="10Char"/>
    <w:qFormat/>
    <w:rsid w:val="004450BA"/>
    <w:pPr>
      <w:snapToGrid w:val="0"/>
      <w:ind w:firstLineChars="250" w:firstLine="600"/>
    </w:pPr>
    <w:rPr>
      <w:rFonts w:ascii="宋体" w:hAnsi="宋体" w:cstheme="minorBidi"/>
      <w:sz w:val="24"/>
      <w:szCs w:val="24"/>
    </w:rPr>
  </w:style>
  <w:style w:type="character" w:customStyle="1" w:styleId="textcontents">
    <w:name w:val="textcontents"/>
    <w:qFormat/>
    <w:rsid w:val="004450BA"/>
  </w:style>
  <w:style w:type="character" w:customStyle="1" w:styleId="CharChar5">
    <w:name w:val="Char Char5"/>
    <w:qFormat/>
    <w:rsid w:val="004450BA"/>
    <w:rPr>
      <w:rFonts w:eastAsia="宋体"/>
      <w:kern w:val="2"/>
      <w:sz w:val="21"/>
      <w:szCs w:val="24"/>
      <w:lang w:val="en-US" w:eastAsia="zh-CN" w:bidi="ar-SA"/>
    </w:rPr>
  </w:style>
  <w:style w:type="character" w:customStyle="1" w:styleId="CharCharCharChar1CharChar">
    <w:name w:val="正文文本最新 Char Char Char Char1 Char Char"/>
    <w:link w:val="CharCharCharChar1Char"/>
    <w:qFormat/>
    <w:locked/>
    <w:rsid w:val="004450BA"/>
    <w:rPr>
      <w:rFonts w:ascii="宋体" w:hAnsi="宋体"/>
      <w:bCs/>
      <w:sz w:val="28"/>
      <w:szCs w:val="24"/>
    </w:rPr>
  </w:style>
  <w:style w:type="paragraph" w:customStyle="1" w:styleId="CharCharCharChar1Char">
    <w:name w:val="正文文本最新 Char Char Char Char1 Char"/>
    <w:basedOn w:val="a"/>
    <w:link w:val="CharCharCharChar1CharChar"/>
    <w:qFormat/>
    <w:rsid w:val="004450BA"/>
    <w:rPr>
      <w:rFonts w:ascii="宋体" w:eastAsiaTheme="minorEastAsia" w:hAnsi="宋体" w:cstheme="minorBidi"/>
      <w:bCs/>
      <w:szCs w:val="24"/>
    </w:rPr>
  </w:style>
  <w:style w:type="character" w:customStyle="1" w:styleId="black121">
    <w:name w:val="black121"/>
    <w:qFormat/>
    <w:rsid w:val="004450BA"/>
    <w:rPr>
      <w:rFonts w:ascii="宋体" w:eastAsia="宋体" w:hAnsi="宋体" w:hint="eastAsia"/>
      <w:color w:val="000000"/>
      <w:sz w:val="18"/>
      <w:szCs w:val="18"/>
      <w:u w:val="none"/>
    </w:rPr>
  </w:style>
  <w:style w:type="character" w:customStyle="1" w:styleId="9Char0">
    <w:name w:val="样式9 Char"/>
    <w:basedOn w:val="a0"/>
    <w:link w:val="91"/>
    <w:qFormat/>
    <w:rsid w:val="004450BA"/>
    <w:rPr>
      <w:rFonts w:ascii="宋体" w:eastAsia="宋体"/>
      <w:sz w:val="24"/>
      <w:szCs w:val="24"/>
    </w:rPr>
  </w:style>
  <w:style w:type="paragraph" w:customStyle="1" w:styleId="91">
    <w:name w:val="样式9"/>
    <w:basedOn w:val="a"/>
    <w:link w:val="9Char0"/>
    <w:qFormat/>
    <w:rsid w:val="004450BA"/>
    <w:pPr>
      <w:adjustRightInd w:val="0"/>
      <w:snapToGrid w:val="0"/>
    </w:pPr>
    <w:rPr>
      <w:rFonts w:ascii="宋体" w:hAnsiTheme="minorHAnsi" w:cstheme="minorBidi"/>
      <w:sz w:val="24"/>
      <w:szCs w:val="24"/>
    </w:rPr>
  </w:style>
  <w:style w:type="character" w:customStyle="1" w:styleId="CharChar18">
    <w:name w:val="Char Char18"/>
    <w:basedOn w:val="a0"/>
    <w:qFormat/>
    <w:rsid w:val="004450BA"/>
    <w:rPr>
      <w:b/>
      <w:kern w:val="0"/>
      <w:sz w:val="20"/>
      <w:szCs w:val="24"/>
    </w:rPr>
  </w:style>
  <w:style w:type="character" w:customStyle="1" w:styleId="3Char13">
    <w:name w:val="正文文本缩进 3 Char1"/>
    <w:aliases w:val="正文文字缩进 3 Char,正文文字缩进 31 Char"/>
    <w:basedOn w:val="a0"/>
    <w:qFormat/>
    <w:rsid w:val="004450BA"/>
    <w:rPr>
      <w:rFonts w:ascii="宋体" w:eastAsia="宋体" w:hAnsi="宋体"/>
      <w:kern w:val="2"/>
      <w:sz w:val="28"/>
      <w:szCs w:val="24"/>
      <w:lang w:val="en-US" w:eastAsia="zh-CN" w:bidi="ar-SA"/>
    </w:rPr>
  </w:style>
  <w:style w:type="character" w:customStyle="1" w:styleId="CharChar17">
    <w:name w:val="Char Char17"/>
    <w:basedOn w:val="a0"/>
    <w:qFormat/>
    <w:rsid w:val="004450BA"/>
    <w:rPr>
      <w:rFonts w:ascii="Arial" w:eastAsia="黑体" w:hAnsi="Arial"/>
      <w:sz w:val="24"/>
      <w:szCs w:val="24"/>
    </w:rPr>
  </w:style>
  <w:style w:type="character" w:customStyle="1" w:styleId="1CharChar">
    <w:name w:val="页眉1 Char Char"/>
    <w:basedOn w:val="a0"/>
    <w:qFormat/>
    <w:rsid w:val="004450BA"/>
    <w:rPr>
      <w:sz w:val="18"/>
      <w:szCs w:val="18"/>
    </w:rPr>
  </w:style>
  <w:style w:type="character" w:customStyle="1" w:styleId="font41">
    <w:name w:val="font41"/>
    <w:basedOn w:val="a0"/>
    <w:qFormat/>
    <w:rsid w:val="004450BA"/>
    <w:rPr>
      <w:rFonts w:ascii="宋体" w:eastAsia="宋体" w:hAnsi="宋体" w:cs="宋体" w:hint="eastAsia"/>
      <w:color w:val="000000"/>
      <w:sz w:val="24"/>
      <w:szCs w:val="24"/>
      <w:u w:val="none"/>
    </w:rPr>
  </w:style>
  <w:style w:type="character" w:customStyle="1" w:styleId="Char20">
    <w:name w:val="章节标题 Char2"/>
    <w:basedOn w:val="a0"/>
    <w:qFormat/>
    <w:rsid w:val="004450BA"/>
    <w:rPr>
      <w:rFonts w:ascii="黑体" w:eastAsia="黑体"/>
      <w:b/>
      <w:kern w:val="44"/>
      <w:sz w:val="36"/>
      <w:lang w:val="en-US" w:eastAsia="zh-CN" w:bidi="ar-SA"/>
    </w:rPr>
  </w:style>
  <w:style w:type="character" w:customStyle="1" w:styleId="2Char6">
    <w:name w:val="样式 正文缩进 + 首行缩进:  2 字符 Char"/>
    <w:basedOn w:val="a0"/>
    <w:link w:val="28"/>
    <w:qFormat/>
    <w:rsid w:val="004450BA"/>
    <w:rPr>
      <w:rFonts w:ascii="宋体" w:eastAsia="宋体" w:hAnsi="宋体" w:cs="宋体"/>
      <w:sz w:val="24"/>
      <w:szCs w:val="24"/>
    </w:rPr>
  </w:style>
  <w:style w:type="paragraph" w:customStyle="1" w:styleId="28">
    <w:name w:val="样式 正文缩进 + 首行缩进:  2 字符"/>
    <w:basedOn w:val="af6"/>
    <w:link w:val="2Char6"/>
    <w:qFormat/>
    <w:rsid w:val="004450BA"/>
    <w:pPr>
      <w:adjustRightInd/>
      <w:snapToGrid/>
      <w:spacing w:beforeLines="20" w:afterLines="20" w:line="440" w:lineRule="exact"/>
      <w:ind w:firstLine="200"/>
    </w:pPr>
    <w:rPr>
      <w:rFonts w:cs="宋体"/>
      <w:bCs w:val="0"/>
      <w:color w:val="auto"/>
      <w:kern w:val="2"/>
      <w:szCs w:val="24"/>
    </w:rPr>
  </w:style>
  <w:style w:type="character" w:customStyle="1" w:styleId="CharChar11">
    <w:name w:val="Char Char11"/>
    <w:basedOn w:val="a0"/>
    <w:qFormat/>
    <w:rsid w:val="004450BA"/>
    <w:rPr>
      <w:sz w:val="18"/>
      <w:szCs w:val="18"/>
    </w:rPr>
  </w:style>
  <w:style w:type="paragraph" w:customStyle="1" w:styleId="xl49">
    <w:name w:val="xl49"/>
    <w:basedOn w:val="a"/>
    <w:qFormat/>
    <w:rsid w:val="004450BA"/>
    <w:pPr>
      <w:widowControl/>
      <w:pBdr>
        <w:top w:val="single" w:sz="4" w:space="0" w:color="auto"/>
        <w:left w:val="single" w:sz="4" w:space="0" w:color="auto"/>
        <w:right w:val="single" w:sz="4" w:space="0" w:color="auto"/>
      </w:pBdr>
      <w:adjustRightInd w:val="0"/>
      <w:spacing w:before="100" w:beforeAutospacing="1" w:after="100" w:afterAutospacing="1"/>
      <w:jc w:val="center"/>
      <w:textAlignment w:val="center"/>
    </w:pPr>
    <w:rPr>
      <w:rFonts w:hAnsi="宋体"/>
      <w:kern w:val="0"/>
      <w:sz w:val="18"/>
      <w:szCs w:val="18"/>
    </w:rPr>
  </w:style>
  <w:style w:type="paragraph" w:customStyle="1" w:styleId="210">
    <w:name w:val="样式 首行缩进:  2 字符1"/>
    <w:basedOn w:val="a"/>
    <w:qFormat/>
    <w:rsid w:val="004450BA"/>
    <w:rPr>
      <w:rFonts w:cs="宋体"/>
      <w:sz w:val="24"/>
      <w:szCs w:val="24"/>
    </w:rPr>
  </w:style>
  <w:style w:type="paragraph" w:customStyle="1" w:styleId="xl65">
    <w:name w:val="xl65"/>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olor w:val="FF0000"/>
      <w:kern w:val="0"/>
      <w:sz w:val="12"/>
      <w:szCs w:val="12"/>
    </w:rPr>
  </w:style>
  <w:style w:type="paragraph" w:customStyle="1" w:styleId="29">
    <w:name w:val="正文缩进2字符"/>
    <w:basedOn w:val="a"/>
    <w:qFormat/>
    <w:rsid w:val="004450BA"/>
    <w:pPr>
      <w:spacing w:line="600" w:lineRule="exact"/>
      <w:ind w:firstLine="560"/>
    </w:pPr>
    <w:rPr>
      <w:rFonts w:ascii="宋体" w:cs="宋体"/>
      <w:szCs w:val="28"/>
      <w:lang w:val="zh-CN"/>
    </w:rPr>
  </w:style>
  <w:style w:type="paragraph" w:customStyle="1" w:styleId="font13">
    <w:name w:val="font13"/>
    <w:basedOn w:val="a"/>
    <w:qFormat/>
    <w:rsid w:val="004450BA"/>
    <w:pPr>
      <w:widowControl/>
      <w:spacing w:before="100" w:beforeAutospacing="1" w:after="100" w:afterAutospacing="1"/>
      <w:jc w:val="left"/>
    </w:pPr>
    <w:rPr>
      <w:kern w:val="0"/>
      <w:sz w:val="20"/>
      <w:szCs w:val="20"/>
    </w:rPr>
  </w:style>
  <w:style w:type="paragraph" w:customStyle="1" w:styleId="xl41">
    <w:name w:val="xl41"/>
    <w:basedOn w:val="a"/>
    <w:qFormat/>
    <w:rsid w:val="004450BA"/>
    <w:pPr>
      <w:widowControl/>
      <w:pBdr>
        <w:bottom w:val="single" w:sz="4" w:space="0" w:color="auto"/>
      </w:pBdr>
      <w:spacing w:before="100" w:beforeAutospacing="1" w:after="100" w:afterAutospacing="1"/>
      <w:jc w:val="center"/>
    </w:pPr>
    <w:rPr>
      <w:kern w:val="0"/>
      <w:szCs w:val="21"/>
    </w:rPr>
  </w:style>
  <w:style w:type="paragraph" w:customStyle="1" w:styleId="xl30">
    <w:name w:val="xl30"/>
    <w:basedOn w:val="a"/>
    <w:qFormat/>
    <w:rsid w:val="004450B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83">
    <w:name w:val="xl83"/>
    <w:basedOn w:val="a"/>
    <w:qFormat/>
    <w:rsid w:val="004450BA"/>
    <w:pPr>
      <w:widowControl/>
      <w:pBdr>
        <w:top w:val="single" w:sz="4" w:space="0" w:color="auto"/>
        <w:left w:val="single" w:sz="8" w:space="0" w:color="auto"/>
        <w:bottom w:val="single" w:sz="4" w:space="0" w:color="auto"/>
      </w:pBdr>
      <w:spacing w:before="100" w:beforeAutospacing="1" w:after="100" w:afterAutospacing="1"/>
      <w:jc w:val="left"/>
    </w:pPr>
    <w:rPr>
      <w:rFonts w:ascii="宋体" w:hAnsi="宋体" w:cs="宋体"/>
      <w:kern w:val="0"/>
      <w:sz w:val="16"/>
      <w:szCs w:val="16"/>
    </w:rPr>
  </w:style>
  <w:style w:type="paragraph" w:customStyle="1" w:styleId="ParaCharCharCharChar">
    <w:name w:val="默认段落字体 Para Char Char Char Char"/>
    <w:basedOn w:val="a"/>
    <w:qFormat/>
    <w:rsid w:val="004450BA"/>
    <w:rPr>
      <w:szCs w:val="24"/>
    </w:rPr>
  </w:style>
  <w:style w:type="paragraph" w:customStyle="1" w:styleId="15">
    <w:name w:val="样式15"/>
    <w:basedOn w:val="2"/>
    <w:qFormat/>
    <w:rsid w:val="004450BA"/>
    <w:pPr>
      <w:tabs>
        <w:tab w:val="clear" w:pos="1440"/>
      </w:tabs>
      <w:adjustRightInd w:val="0"/>
      <w:snapToGrid w:val="0"/>
      <w:spacing w:beforeLines="0" w:afterLines="0" w:line="360" w:lineRule="auto"/>
      <w:jc w:val="both"/>
      <w:outlineLvl w:val="2"/>
    </w:pPr>
    <w:rPr>
      <w:rFonts w:ascii="黑体" w:eastAsia="黑体" w:hAnsi="Arial"/>
      <w:b w:val="0"/>
      <w:kern w:val="2"/>
      <w:sz w:val="24"/>
      <w:szCs w:val="24"/>
    </w:rPr>
  </w:style>
  <w:style w:type="paragraph" w:customStyle="1" w:styleId="240">
    <w:name w:val="样式24"/>
    <w:basedOn w:val="a"/>
    <w:qFormat/>
    <w:rsid w:val="004450BA"/>
    <w:pPr>
      <w:adjustRightInd w:val="0"/>
      <w:snapToGrid w:val="0"/>
      <w:ind w:rightChars="100" w:right="210"/>
    </w:pPr>
    <w:rPr>
      <w:rFonts w:eastAsia="黑体"/>
      <w:kern w:val="24"/>
      <w:szCs w:val="28"/>
    </w:rPr>
  </w:style>
  <w:style w:type="paragraph" w:customStyle="1" w:styleId="xl85">
    <w:name w:val="xl85"/>
    <w:basedOn w:val="a"/>
    <w:qFormat/>
    <w:rsid w:val="004450B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6"/>
      <w:szCs w:val="16"/>
    </w:rPr>
  </w:style>
  <w:style w:type="paragraph" w:customStyle="1" w:styleId="font15">
    <w:name w:val="font15"/>
    <w:basedOn w:val="a"/>
    <w:qFormat/>
    <w:rsid w:val="004450BA"/>
    <w:pPr>
      <w:widowControl/>
      <w:spacing w:before="100" w:beforeAutospacing="1" w:after="100" w:afterAutospacing="1"/>
      <w:jc w:val="left"/>
    </w:pPr>
    <w:rPr>
      <w:rFonts w:ascii="宋体" w:hAnsi="宋体" w:cs="宋体"/>
      <w:kern w:val="0"/>
      <w:sz w:val="24"/>
      <w:szCs w:val="24"/>
    </w:rPr>
  </w:style>
  <w:style w:type="paragraph" w:customStyle="1" w:styleId="xl71">
    <w:name w:val="xl71"/>
    <w:basedOn w:val="a"/>
    <w:qFormat/>
    <w:rsid w:val="004450B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aff7">
    <w:name w:val="表标题"/>
    <w:basedOn w:val="a"/>
    <w:qFormat/>
    <w:rsid w:val="004450BA"/>
    <w:pPr>
      <w:spacing w:before="120" w:after="60" w:line="340" w:lineRule="exact"/>
      <w:ind w:leftChars="100" w:left="930" w:rightChars="100" w:right="210" w:hanging="720"/>
      <w:jc w:val="center"/>
    </w:pPr>
    <w:rPr>
      <w:rFonts w:ascii="宋体" w:eastAsia="幼圆" w:hAnsi="宋体"/>
      <w:b/>
      <w:bCs/>
      <w:kern w:val="0"/>
      <w:szCs w:val="21"/>
    </w:rPr>
  </w:style>
  <w:style w:type="paragraph" w:customStyle="1" w:styleId="font9">
    <w:name w:val="font9"/>
    <w:basedOn w:val="a"/>
    <w:qFormat/>
    <w:rsid w:val="004450BA"/>
    <w:pPr>
      <w:widowControl/>
      <w:adjustRightInd w:val="0"/>
      <w:spacing w:before="100" w:beforeAutospacing="1" w:after="100" w:afterAutospacing="1"/>
      <w:jc w:val="left"/>
    </w:pPr>
    <w:rPr>
      <w:rFonts w:hAnsi="宋体" w:hint="eastAsia"/>
      <w:color w:val="000000"/>
      <w:kern w:val="0"/>
      <w:sz w:val="18"/>
      <w:szCs w:val="18"/>
    </w:rPr>
  </w:style>
  <w:style w:type="paragraph" w:customStyle="1" w:styleId="T">
    <w:name w:val="T正文"/>
    <w:qFormat/>
    <w:rsid w:val="004450BA"/>
    <w:pPr>
      <w:widowControl w:val="0"/>
      <w:adjustRightInd w:val="0"/>
      <w:snapToGrid w:val="0"/>
      <w:spacing w:line="360" w:lineRule="auto"/>
      <w:ind w:firstLineChars="200" w:firstLine="200"/>
      <w:jc w:val="both"/>
    </w:pPr>
    <w:rPr>
      <w:rFonts w:ascii="Times New Roman" w:eastAsia="仿宋_GB2312" w:hAnsi="Times New Roman" w:cs="Times New Roman"/>
      <w:kern w:val="0"/>
      <w:sz w:val="28"/>
      <w:szCs w:val="20"/>
    </w:rPr>
  </w:style>
  <w:style w:type="paragraph" w:customStyle="1" w:styleId="xl37">
    <w:name w:val="xl37"/>
    <w:basedOn w:val="a"/>
    <w:qFormat/>
    <w:rsid w:val="004450BA"/>
    <w:pPr>
      <w:widowControl/>
      <w:pBdr>
        <w:top w:val="single" w:sz="4" w:space="0" w:color="auto"/>
        <w:left w:val="single" w:sz="4" w:space="0" w:color="auto"/>
        <w:bottom w:val="single" w:sz="4" w:space="0" w:color="auto"/>
        <w:right w:val="single" w:sz="4" w:space="0" w:color="auto"/>
      </w:pBdr>
      <w:adjustRightInd w:val="0"/>
      <w:spacing w:before="100" w:beforeAutospacing="1" w:after="100" w:afterAutospacing="1"/>
      <w:jc w:val="center"/>
      <w:textAlignment w:val="center"/>
    </w:pPr>
    <w:rPr>
      <w:rFonts w:hAnsi="宋体"/>
      <w:kern w:val="0"/>
      <w:sz w:val="20"/>
      <w:szCs w:val="24"/>
    </w:rPr>
  </w:style>
  <w:style w:type="paragraph" w:customStyle="1" w:styleId="110">
    <w:name w:val="样式11"/>
    <w:basedOn w:val="a"/>
    <w:qFormat/>
    <w:rsid w:val="004450BA"/>
    <w:pPr>
      <w:adjustRightInd w:val="0"/>
      <w:snapToGrid w:val="0"/>
      <w:ind w:left="480"/>
    </w:pPr>
    <w:rPr>
      <w:rFonts w:ascii="宋体" w:hAnsi="宋体" w:cs="宋体"/>
      <w:kern w:val="0"/>
      <w:sz w:val="18"/>
      <w:szCs w:val="18"/>
    </w:rPr>
  </w:style>
  <w:style w:type="paragraph" w:customStyle="1" w:styleId="xl77">
    <w:name w:val="xl77"/>
    <w:basedOn w:val="a"/>
    <w:qFormat/>
    <w:rsid w:val="004450B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3">
    <w:name w:val="正文1"/>
    <w:basedOn w:val="a"/>
    <w:link w:val="1Char3"/>
    <w:qFormat/>
    <w:rsid w:val="004450BA"/>
    <w:pPr>
      <w:ind w:leftChars="400" w:left="960" w:firstLine="420"/>
    </w:pPr>
    <w:rPr>
      <w:rFonts w:ascii="宋体" w:hAnsi="宋体"/>
      <w:kern w:val="0"/>
      <w:szCs w:val="21"/>
    </w:rPr>
  </w:style>
  <w:style w:type="paragraph" w:customStyle="1" w:styleId="xl56">
    <w:name w:val="xl56"/>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12"/>
      <w:szCs w:val="12"/>
    </w:rPr>
  </w:style>
  <w:style w:type="paragraph" w:customStyle="1" w:styleId="aff8">
    <w:name w:val="用户正文"/>
    <w:basedOn w:val="a"/>
    <w:qFormat/>
    <w:rsid w:val="004450BA"/>
    <w:rPr>
      <w:rFonts w:ascii="Book Antiqua" w:hAnsi="Book Antiqua"/>
      <w:szCs w:val="24"/>
    </w:rPr>
  </w:style>
  <w:style w:type="paragraph" w:customStyle="1" w:styleId="xl82">
    <w:name w:val="xl82"/>
    <w:basedOn w:val="a"/>
    <w:qFormat/>
    <w:rsid w:val="004450B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16"/>
      <w:szCs w:val="16"/>
    </w:rPr>
  </w:style>
  <w:style w:type="paragraph" w:customStyle="1" w:styleId="xl33">
    <w:name w:val="xl33"/>
    <w:basedOn w:val="a"/>
    <w:qFormat/>
    <w:rsid w:val="004450BA"/>
    <w:pPr>
      <w:widowControl/>
      <w:pBdr>
        <w:top w:val="single" w:sz="4" w:space="0" w:color="auto"/>
        <w:left w:val="single" w:sz="4" w:space="0" w:color="auto"/>
        <w:bottom w:val="single" w:sz="4" w:space="0" w:color="auto"/>
      </w:pBdr>
      <w:spacing w:before="100" w:beforeAutospacing="1" w:after="100" w:afterAutospacing="1"/>
      <w:jc w:val="center"/>
    </w:pPr>
    <w:rPr>
      <w:rFonts w:eastAsia="Arial Unicode MS"/>
      <w:kern w:val="0"/>
      <w:sz w:val="18"/>
      <w:szCs w:val="18"/>
    </w:rPr>
  </w:style>
  <w:style w:type="paragraph" w:customStyle="1" w:styleId="200">
    <w:name w:val="样式20"/>
    <w:basedOn w:val="a"/>
    <w:qFormat/>
    <w:rsid w:val="004450BA"/>
    <w:pPr>
      <w:widowControl/>
      <w:adjustRightInd w:val="0"/>
      <w:snapToGrid w:val="0"/>
      <w:jc w:val="left"/>
    </w:pPr>
    <w:rPr>
      <w:rFonts w:ascii="宋体" w:hAnsi="宋体"/>
      <w:kern w:val="24"/>
      <w:sz w:val="24"/>
      <w:szCs w:val="20"/>
    </w:rPr>
  </w:style>
  <w:style w:type="paragraph" w:customStyle="1" w:styleId="font12">
    <w:name w:val="font12"/>
    <w:basedOn w:val="a"/>
    <w:qFormat/>
    <w:rsid w:val="004450BA"/>
    <w:pPr>
      <w:widowControl/>
      <w:spacing w:before="100" w:beforeAutospacing="1" w:after="100" w:afterAutospacing="1"/>
      <w:jc w:val="left"/>
    </w:pPr>
    <w:rPr>
      <w:kern w:val="0"/>
      <w:sz w:val="20"/>
      <w:szCs w:val="20"/>
    </w:rPr>
  </w:style>
  <w:style w:type="paragraph" w:customStyle="1" w:styleId="280">
    <w:name w:val="样式28"/>
    <w:basedOn w:val="a"/>
    <w:qFormat/>
    <w:rsid w:val="004450BA"/>
    <w:pPr>
      <w:adjustRightInd w:val="0"/>
      <w:snapToGrid w:val="0"/>
      <w:jc w:val="center"/>
    </w:pPr>
    <w:rPr>
      <w:rFonts w:ascii="宋体" w:hAnsi="宋体"/>
      <w:sz w:val="24"/>
      <w:szCs w:val="20"/>
    </w:rPr>
  </w:style>
  <w:style w:type="paragraph" w:customStyle="1" w:styleId="xl42">
    <w:name w:val="xl42"/>
    <w:basedOn w:val="a"/>
    <w:qFormat/>
    <w:rsid w:val="004450BA"/>
    <w:pPr>
      <w:widowControl/>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18"/>
      <w:szCs w:val="20"/>
    </w:rPr>
  </w:style>
  <w:style w:type="paragraph" w:customStyle="1" w:styleId="font5">
    <w:name w:val="font5"/>
    <w:basedOn w:val="a"/>
    <w:qFormat/>
    <w:rsid w:val="004450BA"/>
    <w:pPr>
      <w:widowControl/>
      <w:spacing w:before="100" w:beforeAutospacing="1" w:after="100" w:afterAutospacing="1"/>
      <w:jc w:val="left"/>
    </w:pPr>
    <w:rPr>
      <w:rFonts w:ascii="宋体" w:hAnsi="宋体" w:cs="Arial Unicode MS" w:hint="eastAsia"/>
      <w:kern w:val="0"/>
      <w:sz w:val="18"/>
      <w:szCs w:val="18"/>
    </w:rPr>
  </w:style>
  <w:style w:type="paragraph" w:customStyle="1" w:styleId="CharChar2CharCharCharChar">
    <w:name w:val="Char Char2 Char Char Char Char"/>
    <w:basedOn w:val="a"/>
    <w:next w:val="a"/>
    <w:qFormat/>
    <w:rsid w:val="004450BA"/>
    <w:pPr>
      <w:keepNext/>
      <w:keepLines/>
      <w:widowControl/>
      <w:adjustRightInd w:val="0"/>
      <w:spacing w:before="360" w:after="480"/>
      <w:jc w:val="left"/>
      <w:outlineLvl w:val="2"/>
    </w:pPr>
    <w:rPr>
      <w:rFonts w:ascii="宋体" w:hAnsi="宋体" w:cs="宋体"/>
      <w:b/>
      <w:bCs/>
      <w:kern w:val="0"/>
      <w:sz w:val="30"/>
      <w:szCs w:val="28"/>
    </w:rPr>
  </w:style>
  <w:style w:type="paragraph" w:customStyle="1" w:styleId="xl79">
    <w:name w:val="xl79"/>
    <w:basedOn w:val="a"/>
    <w:qFormat/>
    <w:rsid w:val="004450BA"/>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315">
    <w:name w:val="样式 标题 3 + 小三 行距: 1.5 倍行距"/>
    <w:basedOn w:val="3"/>
    <w:qFormat/>
    <w:rsid w:val="004450BA"/>
    <w:pPr>
      <w:keepNext/>
      <w:keepLines/>
      <w:tabs>
        <w:tab w:val="clear" w:pos="2160"/>
      </w:tabs>
      <w:spacing w:beforeLines="100" w:afterLines="100" w:line="360" w:lineRule="auto"/>
      <w:jc w:val="both"/>
    </w:pPr>
    <w:rPr>
      <w:rFonts w:cs="宋体"/>
      <w:szCs w:val="20"/>
    </w:rPr>
  </w:style>
  <w:style w:type="paragraph" w:customStyle="1" w:styleId="xl26">
    <w:name w:val="xl26"/>
    <w:basedOn w:val="a"/>
    <w:qFormat/>
    <w:rsid w:val="004450BA"/>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62">
    <w:name w:val="xl62"/>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12"/>
      <w:szCs w:val="12"/>
    </w:rPr>
  </w:style>
  <w:style w:type="paragraph" w:customStyle="1" w:styleId="font0">
    <w:name w:val="font0"/>
    <w:basedOn w:val="a"/>
    <w:qFormat/>
    <w:rsid w:val="004450BA"/>
    <w:pPr>
      <w:widowControl/>
      <w:spacing w:before="100" w:beforeAutospacing="1" w:after="100" w:afterAutospacing="1"/>
      <w:jc w:val="left"/>
    </w:pPr>
    <w:rPr>
      <w:rFonts w:ascii="宋体" w:hAnsi="宋体" w:hint="eastAsia"/>
      <w:kern w:val="0"/>
      <w:sz w:val="24"/>
      <w:szCs w:val="24"/>
    </w:rPr>
  </w:style>
  <w:style w:type="paragraph" w:customStyle="1" w:styleId="3TimesNewRoman">
    <w:name w:val="样式 标题 3 + Times New Roman 非加粗"/>
    <w:basedOn w:val="3"/>
    <w:qFormat/>
    <w:rsid w:val="004450BA"/>
    <w:pPr>
      <w:tabs>
        <w:tab w:val="clear" w:pos="2160"/>
      </w:tabs>
      <w:autoSpaceDE w:val="0"/>
      <w:autoSpaceDN w:val="0"/>
      <w:adjustRightInd w:val="0"/>
      <w:snapToGrid w:val="0"/>
      <w:spacing w:beforeLines="0" w:afterLines="0" w:line="360" w:lineRule="auto"/>
      <w:ind w:firstLineChars="200" w:firstLine="480"/>
      <w:jc w:val="both"/>
      <w:outlineLvl w:val="9"/>
    </w:pPr>
    <w:rPr>
      <w:rFonts w:ascii="宋体" w:hAnsi="宋体"/>
      <w:b w:val="0"/>
      <w:bCs w:val="0"/>
      <w:color w:val="000000"/>
      <w:kern w:val="0"/>
      <w:sz w:val="24"/>
      <w:szCs w:val="24"/>
    </w:rPr>
  </w:style>
  <w:style w:type="paragraph" w:customStyle="1" w:styleId="xl55">
    <w:name w:val="xl55"/>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宋体" w:hAnsi="宋体"/>
      <w:kern w:val="0"/>
      <w:sz w:val="12"/>
      <w:szCs w:val="12"/>
    </w:rPr>
  </w:style>
  <w:style w:type="paragraph" w:customStyle="1" w:styleId="xl92">
    <w:name w:val="xl92"/>
    <w:basedOn w:val="a"/>
    <w:qFormat/>
    <w:rsid w:val="004450BA"/>
    <w:pPr>
      <w:widowControl/>
      <w:pBdr>
        <w:top w:val="single" w:sz="4" w:space="0" w:color="auto"/>
        <w:left w:val="single" w:sz="4" w:space="0" w:color="auto"/>
        <w:right w:val="single" w:sz="4" w:space="0" w:color="auto"/>
      </w:pBdr>
      <w:spacing w:before="100" w:beforeAutospacing="1" w:after="100" w:afterAutospacing="1"/>
      <w:jc w:val="left"/>
    </w:pPr>
    <w:rPr>
      <w:kern w:val="0"/>
      <w:sz w:val="16"/>
      <w:szCs w:val="16"/>
    </w:rPr>
  </w:style>
  <w:style w:type="paragraph" w:customStyle="1" w:styleId="xl67">
    <w:name w:val="xl67"/>
    <w:basedOn w:val="a"/>
    <w:qFormat/>
    <w:rsid w:val="004450B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Char1CharCharCharCharCharCharCharCharChar">
    <w:name w:val="Char1 Char Char Char Char Char Char Char Char Char"/>
    <w:basedOn w:val="a"/>
    <w:qFormat/>
    <w:rsid w:val="004450BA"/>
    <w:rPr>
      <w:rFonts w:ascii="宋体" w:hAnsi="宋体" w:cs="宋体"/>
      <w:sz w:val="24"/>
      <w:szCs w:val="24"/>
    </w:rPr>
  </w:style>
  <w:style w:type="paragraph" w:customStyle="1" w:styleId="xl57">
    <w:name w:val="xl57"/>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12"/>
      <w:szCs w:val="12"/>
    </w:rPr>
  </w:style>
  <w:style w:type="paragraph" w:customStyle="1" w:styleId="xl53">
    <w:name w:val="xl53"/>
    <w:basedOn w:val="a"/>
    <w:qFormat/>
    <w:rsid w:val="004450BA"/>
    <w:pPr>
      <w:widowControl/>
      <w:pBdr>
        <w:left w:val="single" w:sz="4" w:space="0" w:color="auto"/>
        <w:right w:val="single" w:sz="4" w:space="0" w:color="auto"/>
      </w:pBdr>
      <w:adjustRightInd w:val="0"/>
      <w:spacing w:before="100" w:beforeAutospacing="1" w:after="100" w:afterAutospacing="1"/>
      <w:jc w:val="center"/>
      <w:textAlignment w:val="center"/>
    </w:pPr>
    <w:rPr>
      <w:rFonts w:hAnsi="宋体"/>
      <w:kern w:val="0"/>
      <w:sz w:val="18"/>
      <w:szCs w:val="18"/>
    </w:rPr>
  </w:style>
  <w:style w:type="paragraph" w:customStyle="1" w:styleId="CharChar1CharCharCharChar">
    <w:name w:val="Char Char1 Char Char Char Char"/>
    <w:basedOn w:val="a"/>
    <w:qFormat/>
    <w:rsid w:val="004450BA"/>
    <w:rPr>
      <w:szCs w:val="24"/>
    </w:rPr>
  </w:style>
  <w:style w:type="paragraph" w:customStyle="1" w:styleId="heheheheh">
    <w:name w:val="正文heheheheh"/>
    <w:basedOn w:val="a"/>
    <w:qFormat/>
    <w:rsid w:val="004450BA"/>
    <w:pPr>
      <w:ind w:firstLine="560"/>
    </w:pPr>
    <w:rPr>
      <w:rFonts w:hAnsi="宋体" w:cs="宋体"/>
      <w:szCs w:val="20"/>
    </w:rPr>
  </w:style>
  <w:style w:type="paragraph" w:customStyle="1" w:styleId="xl66">
    <w:name w:val="xl66"/>
    <w:basedOn w:val="a"/>
    <w:qFormat/>
    <w:rsid w:val="004450B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16"/>
      <w:szCs w:val="16"/>
    </w:rPr>
  </w:style>
  <w:style w:type="paragraph" w:customStyle="1" w:styleId="xl45">
    <w:name w:val="xl45"/>
    <w:basedOn w:val="a"/>
    <w:qFormat/>
    <w:rsid w:val="004450BA"/>
    <w:pPr>
      <w:widowControl/>
      <w:pBdr>
        <w:top w:val="single" w:sz="4" w:space="0" w:color="auto"/>
        <w:bottom w:val="single" w:sz="4" w:space="0" w:color="auto"/>
        <w:right w:val="single" w:sz="4" w:space="0" w:color="auto"/>
      </w:pBdr>
      <w:adjustRightInd w:val="0"/>
      <w:spacing w:before="100" w:beforeAutospacing="1" w:after="100" w:afterAutospacing="1"/>
      <w:jc w:val="center"/>
      <w:textAlignment w:val="center"/>
    </w:pPr>
    <w:rPr>
      <w:rFonts w:hAnsi="宋体"/>
      <w:kern w:val="0"/>
      <w:sz w:val="18"/>
      <w:szCs w:val="18"/>
    </w:rPr>
  </w:style>
  <w:style w:type="paragraph" w:customStyle="1" w:styleId="xl90">
    <w:name w:val="xl90"/>
    <w:basedOn w:val="a"/>
    <w:qFormat/>
    <w:rsid w:val="004450B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aff9">
    <w:name w:val="样式"/>
    <w:qFormat/>
    <w:rsid w:val="004450BA"/>
    <w:pPr>
      <w:widowControl w:val="0"/>
      <w:autoSpaceDE w:val="0"/>
      <w:autoSpaceDN w:val="0"/>
      <w:adjustRightInd w:val="0"/>
    </w:pPr>
    <w:rPr>
      <w:rFonts w:ascii="宋体" w:eastAsia="宋体" w:hAnsi="宋体" w:cs="宋体"/>
      <w:kern w:val="0"/>
      <w:sz w:val="24"/>
      <w:szCs w:val="24"/>
    </w:rPr>
  </w:style>
  <w:style w:type="paragraph" w:customStyle="1" w:styleId="4Char1">
    <w:name w:val="4 Char"/>
    <w:basedOn w:val="a"/>
    <w:qFormat/>
    <w:rsid w:val="00035B72"/>
    <w:rPr>
      <w:szCs w:val="24"/>
    </w:rPr>
  </w:style>
  <w:style w:type="paragraph" w:customStyle="1" w:styleId="TOC1">
    <w:name w:val="TOC 标题1"/>
    <w:basedOn w:val="1"/>
    <w:next w:val="a"/>
    <w:qFormat/>
    <w:rsid w:val="004450BA"/>
    <w:pPr>
      <w:pageBreakBefore w:val="0"/>
      <w:widowControl/>
      <w:tabs>
        <w:tab w:val="clear" w:pos="720"/>
      </w:tabs>
      <w:spacing w:line="276" w:lineRule="auto"/>
      <w:jc w:val="left"/>
      <w:outlineLvl w:val="9"/>
    </w:pPr>
    <w:rPr>
      <w:rFonts w:ascii="Cambria" w:hAnsi="Cambria"/>
      <w:bCs/>
      <w:color w:val="365F91"/>
      <w:kern w:val="0"/>
      <w:sz w:val="28"/>
      <w:szCs w:val="28"/>
    </w:rPr>
  </w:style>
  <w:style w:type="paragraph" w:customStyle="1" w:styleId="affa">
    <w:name w:val="报告"/>
    <w:basedOn w:val="a"/>
    <w:qFormat/>
    <w:rsid w:val="004450BA"/>
    <w:pPr>
      <w:adjustRightInd w:val="0"/>
    </w:pPr>
    <w:rPr>
      <w:sz w:val="24"/>
      <w:szCs w:val="24"/>
    </w:rPr>
  </w:style>
  <w:style w:type="paragraph" w:customStyle="1" w:styleId="affb">
    <w:name w:val="正文普通文字"/>
    <w:basedOn w:val="a"/>
    <w:qFormat/>
    <w:rsid w:val="004450BA"/>
    <w:pPr>
      <w:adjustRightInd w:val="0"/>
      <w:snapToGrid w:val="0"/>
      <w:spacing w:line="500" w:lineRule="atLeast"/>
      <w:ind w:firstLine="482"/>
    </w:pPr>
    <w:rPr>
      <w:rFonts w:ascii="仿宋_GB2312" w:eastAsia="仿宋_GB2312"/>
      <w:sz w:val="24"/>
      <w:szCs w:val="20"/>
    </w:rPr>
  </w:style>
  <w:style w:type="paragraph" w:customStyle="1" w:styleId="affc">
    <w:name w:val="表头"/>
    <w:basedOn w:val="a"/>
    <w:link w:val="Charf8"/>
    <w:qFormat/>
    <w:rsid w:val="004450BA"/>
    <w:pPr>
      <w:jc w:val="center"/>
    </w:pPr>
    <w:rPr>
      <w:b/>
      <w:szCs w:val="24"/>
    </w:rPr>
  </w:style>
  <w:style w:type="paragraph" w:customStyle="1" w:styleId="xl39">
    <w:name w:val="xl39"/>
    <w:basedOn w:val="a"/>
    <w:qFormat/>
    <w:rsid w:val="004450BA"/>
    <w:pPr>
      <w:widowControl/>
      <w:pBdr>
        <w:top w:val="single" w:sz="4" w:space="0" w:color="auto"/>
        <w:left w:val="single" w:sz="4" w:space="0" w:color="auto"/>
        <w:bottom w:val="single" w:sz="4" w:space="0" w:color="auto"/>
      </w:pBdr>
      <w:adjustRightInd w:val="0"/>
      <w:spacing w:before="100" w:beforeAutospacing="1" w:after="100" w:afterAutospacing="1"/>
      <w:jc w:val="center"/>
    </w:pPr>
    <w:rPr>
      <w:rFonts w:hAnsi="宋体"/>
      <w:kern w:val="0"/>
      <w:sz w:val="20"/>
      <w:szCs w:val="24"/>
    </w:rPr>
  </w:style>
  <w:style w:type="paragraph" w:customStyle="1" w:styleId="xl75">
    <w:name w:val="xl75"/>
    <w:basedOn w:val="a"/>
    <w:qFormat/>
    <w:rsid w:val="004450B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14">
    <w:name w:val="样式 标题 1 + 黑体 三号"/>
    <w:basedOn w:val="1"/>
    <w:qFormat/>
    <w:rsid w:val="004450BA"/>
    <w:pPr>
      <w:pageBreakBefore w:val="0"/>
      <w:tabs>
        <w:tab w:val="clear" w:pos="720"/>
      </w:tabs>
      <w:spacing w:line="480" w:lineRule="auto"/>
    </w:pPr>
    <w:rPr>
      <w:rFonts w:ascii="黑体" w:eastAsia="黑体" w:hAnsi="黑体"/>
      <w:b w:val="0"/>
      <w:bCs/>
      <w:sz w:val="32"/>
    </w:rPr>
  </w:style>
  <w:style w:type="paragraph" w:customStyle="1" w:styleId="xl43">
    <w:name w:val="xl43"/>
    <w:basedOn w:val="a"/>
    <w:qFormat/>
    <w:rsid w:val="004450BA"/>
    <w:pPr>
      <w:widowControl/>
      <w:pBdr>
        <w:top w:val="single" w:sz="4" w:space="0" w:color="auto"/>
        <w:left w:val="single" w:sz="4" w:space="0" w:color="auto"/>
        <w:bottom w:val="single" w:sz="4" w:space="0" w:color="auto"/>
        <w:right w:val="single" w:sz="4" w:space="0" w:color="auto"/>
      </w:pBdr>
      <w:adjustRightInd w:val="0"/>
      <w:spacing w:before="100" w:beforeAutospacing="1" w:after="100" w:afterAutospacing="1"/>
      <w:jc w:val="center"/>
      <w:textAlignment w:val="center"/>
    </w:pPr>
    <w:rPr>
      <w:rFonts w:hAnsi="宋体"/>
      <w:kern w:val="0"/>
      <w:sz w:val="20"/>
      <w:szCs w:val="24"/>
    </w:rPr>
  </w:style>
  <w:style w:type="paragraph" w:customStyle="1" w:styleId="xl54">
    <w:name w:val="xl54"/>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12"/>
      <w:szCs w:val="12"/>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a"/>
    <w:qFormat/>
    <w:rsid w:val="004450BA"/>
    <w:rPr>
      <w:rFonts w:ascii="宋体" w:hAnsi="宋体" w:cs="宋体"/>
      <w:sz w:val="24"/>
      <w:szCs w:val="24"/>
    </w:rPr>
  </w:style>
  <w:style w:type="paragraph" w:customStyle="1" w:styleId="style26">
    <w:name w:val="style26"/>
    <w:basedOn w:val="a"/>
    <w:qFormat/>
    <w:rsid w:val="004450BA"/>
    <w:pPr>
      <w:widowControl/>
      <w:spacing w:before="100" w:beforeAutospacing="1" w:after="100" w:afterAutospacing="1" w:line="270" w:lineRule="atLeast"/>
      <w:jc w:val="left"/>
    </w:pPr>
    <w:rPr>
      <w:rFonts w:ascii="宋体" w:hAnsi="宋体" w:cs="宋体"/>
      <w:b/>
      <w:bCs/>
      <w:color w:val="000000"/>
      <w:kern w:val="0"/>
      <w:szCs w:val="21"/>
    </w:rPr>
  </w:style>
  <w:style w:type="paragraph" w:customStyle="1" w:styleId="xl68">
    <w:name w:val="xl68"/>
    <w:basedOn w:val="a"/>
    <w:qFormat/>
    <w:rsid w:val="004450B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unnamed2">
    <w:name w:val="unnamed2"/>
    <w:basedOn w:val="a"/>
    <w:qFormat/>
    <w:rsid w:val="004450BA"/>
    <w:pPr>
      <w:widowControl/>
      <w:spacing w:before="100" w:beforeAutospacing="1" w:after="100" w:afterAutospacing="1"/>
      <w:jc w:val="left"/>
    </w:pPr>
    <w:rPr>
      <w:rFonts w:ascii="Arial Unicode MS" w:eastAsia="Arial Unicode MS" w:hAnsi="Arial Unicode MS" w:cs="Arial Unicode MS"/>
      <w:color w:val="330000"/>
      <w:kern w:val="0"/>
      <w:szCs w:val="28"/>
    </w:rPr>
  </w:style>
  <w:style w:type="paragraph" w:customStyle="1" w:styleId="xl88">
    <w:name w:val="xl88"/>
    <w:basedOn w:val="a"/>
    <w:qFormat/>
    <w:rsid w:val="004450B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6"/>
      <w:szCs w:val="16"/>
    </w:rPr>
  </w:style>
  <w:style w:type="paragraph" w:customStyle="1" w:styleId="LWH-ZW">
    <w:name w:val="LWH-ZW"/>
    <w:qFormat/>
    <w:rsid w:val="004450BA"/>
    <w:pPr>
      <w:widowControl w:val="0"/>
      <w:adjustRightInd w:val="0"/>
      <w:snapToGrid w:val="0"/>
      <w:spacing w:line="500" w:lineRule="exact"/>
      <w:ind w:firstLineChars="200" w:firstLine="200"/>
      <w:jc w:val="both"/>
    </w:pPr>
    <w:rPr>
      <w:rFonts w:ascii="Times New Roman" w:eastAsia="宋体" w:hAnsi="Times New Roman" w:cs="Times New Roman"/>
      <w:sz w:val="24"/>
      <w:szCs w:val="24"/>
    </w:rPr>
  </w:style>
  <w:style w:type="paragraph" w:customStyle="1" w:styleId="affd">
    <w:name w:val="式中：下段"/>
    <w:basedOn w:val="a"/>
    <w:qFormat/>
    <w:rsid w:val="004450BA"/>
    <w:pPr>
      <w:spacing w:line="560" w:lineRule="exact"/>
      <w:ind w:firstLineChars="500" w:firstLine="1200"/>
    </w:pPr>
    <w:rPr>
      <w:sz w:val="24"/>
      <w:szCs w:val="20"/>
    </w:rPr>
  </w:style>
  <w:style w:type="paragraph" w:customStyle="1" w:styleId="xl87">
    <w:name w:val="xl87"/>
    <w:basedOn w:val="a"/>
    <w:qFormat/>
    <w:rsid w:val="004450B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16"/>
      <w:szCs w:val="16"/>
    </w:rPr>
  </w:style>
  <w:style w:type="paragraph" w:customStyle="1" w:styleId="140">
    <w:name w:val="样式14"/>
    <w:basedOn w:val="1"/>
    <w:qFormat/>
    <w:rsid w:val="004450BA"/>
    <w:pPr>
      <w:pageBreakBefore w:val="0"/>
      <w:tabs>
        <w:tab w:val="clear" w:pos="720"/>
      </w:tabs>
      <w:adjustRightInd w:val="0"/>
      <w:snapToGrid w:val="0"/>
      <w:spacing w:line="360" w:lineRule="auto"/>
      <w:jc w:val="both"/>
      <w:outlineLvl w:val="1"/>
    </w:pPr>
    <w:rPr>
      <w:rFonts w:ascii="黑体" w:eastAsia="黑体"/>
      <w:b w:val="0"/>
      <w:bCs/>
      <w:sz w:val="28"/>
      <w:szCs w:val="28"/>
    </w:rPr>
  </w:style>
  <w:style w:type="paragraph" w:customStyle="1" w:styleId="font7">
    <w:name w:val="font7"/>
    <w:basedOn w:val="a"/>
    <w:qFormat/>
    <w:rsid w:val="004450BA"/>
    <w:pPr>
      <w:widowControl/>
      <w:spacing w:before="100" w:beforeAutospacing="1" w:after="100" w:afterAutospacing="1"/>
      <w:jc w:val="left"/>
    </w:pPr>
    <w:rPr>
      <w:rFonts w:ascii="宋体" w:hAnsi="宋体" w:cs="Arial Unicode MS" w:hint="eastAsia"/>
      <w:kern w:val="0"/>
      <w:szCs w:val="21"/>
    </w:rPr>
  </w:style>
  <w:style w:type="paragraph" w:customStyle="1" w:styleId="xl32">
    <w:name w:val="xl32"/>
    <w:basedOn w:val="a"/>
    <w:qFormat/>
    <w:rsid w:val="004450BA"/>
    <w:pPr>
      <w:widowControl/>
      <w:pBdr>
        <w:top w:val="single" w:sz="4" w:space="0" w:color="auto"/>
        <w:bottom w:val="single" w:sz="4" w:space="0" w:color="auto"/>
      </w:pBdr>
      <w:spacing w:before="100" w:beforeAutospacing="1" w:after="100" w:afterAutospacing="1"/>
    </w:pPr>
    <w:rPr>
      <w:rFonts w:eastAsia="Arial Unicode MS"/>
      <w:kern w:val="0"/>
      <w:szCs w:val="21"/>
    </w:rPr>
  </w:style>
  <w:style w:type="paragraph" w:customStyle="1" w:styleId="affe">
    <w:name w:val="图名"/>
    <w:basedOn w:val="a"/>
    <w:qFormat/>
    <w:rsid w:val="004450BA"/>
    <w:pPr>
      <w:spacing w:line="264" w:lineRule="auto"/>
      <w:jc w:val="center"/>
    </w:pPr>
    <w:rPr>
      <w:rFonts w:eastAsia="黑体"/>
      <w:szCs w:val="20"/>
    </w:rPr>
  </w:style>
  <w:style w:type="paragraph" w:customStyle="1" w:styleId="31411211110">
    <w:name w:val="样式 标题 31.4.1 工程地质1.2.1 进洪渠1.1.1 工程现状与存在问题 + 四号 左侧:  0 厘米 行距..."/>
    <w:basedOn w:val="3"/>
    <w:qFormat/>
    <w:rsid w:val="004450BA"/>
    <w:pPr>
      <w:keepNext/>
      <w:keepLines/>
      <w:tabs>
        <w:tab w:val="clear" w:pos="2160"/>
      </w:tabs>
      <w:spacing w:beforeLines="0" w:afterLines="0" w:line="360" w:lineRule="auto"/>
    </w:pPr>
    <w:rPr>
      <w:rFonts w:cs="宋体"/>
      <w:szCs w:val="30"/>
    </w:rPr>
  </w:style>
  <w:style w:type="paragraph" w:customStyle="1" w:styleId="19">
    <w:name w:val="样式19"/>
    <w:basedOn w:val="a"/>
    <w:qFormat/>
    <w:rsid w:val="004450BA"/>
    <w:pPr>
      <w:widowControl/>
      <w:adjustRightInd w:val="0"/>
      <w:snapToGrid w:val="0"/>
      <w:spacing w:line="240" w:lineRule="exact"/>
      <w:jc w:val="center"/>
    </w:pPr>
    <w:rPr>
      <w:color w:val="E36C0A"/>
      <w:kern w:val="0"/>
      <w:sz w:val="20"/>
      <w:szCs w:val="20"/>
    </w:rPr>
  </w:style>
  <w:style w:type="paragraph" w:customStyle="1" w:styleId="xl46">
    <w:name w:val="xl46"/>
    <w:basedOn w:val="a"/>
    <w:qFormat/>
    <w:rsid w:val="004450BA"/>
    <w:pPr>
      <w:widowControl/>
      <w:pBdr>
        <w:top w:val="single" w:sz="4" w:space="0" w:color="auto"/>
        <w:left w:val="single" w:sz="4" w:space="0" w:color="auto"/>
      </w:pBdr>
      <w:shd w:val="clear" w:color="auto" w:fill="FFFFFF"/>
      <w:adjustRightInd w:val="0"/>
      <w:spacing w:before="100" w:beforeAutospacing="1" w:after="100" w:afterAutospacing="1"/>
      <w:jc w:val="center"/>
      <w:textAlignment w:val="center"/>
    </w:pPr>
    <w:rPr>
      <w:rFonts w:hAnsi="宋体"/>
      <w:kern w:val="0"/>
      <w:sz w:val="18"/>
      <w:szCs w:val="18"/>
    </w:rPr>
  </w:style>
  <w:style w:type="paragraph" w:customStyle="1" w:styleId="CharCharCharCharCharCharCharCharChar1CharCharCharChar">
    <w:name w:val="Char Char Char Char Char Char Char Char Char1 Char Char Char Char"/>
    <w:basedOn w:val="a"/>
    <w:qFormat/>
    <w:rsid w:val="004450BA"/>
    <w:rPr>
      <w:szCs w:val="24"/>
    </w:rPr>
  </w:style>
  <w:style w:type="paragraph" w:customStyle="1" w:styleId="font10">
    <w:name w:val="font10"/>
    <w:basedOn w:val="a"/>
    <w:qFormat/>
    <w:rsid w:val="004450BA"/>
    <w:pPr>
      <w:widowControl/>
      <w:adjustRightInd w:val="0"/>
      <w:spacing w:before="100" w:beforeAutospacing="1" w:after="100" w:afterAutospacing="1"/>
      <w:jc w:val="left"/>
    </w:pPr>
    <w:rPr>
      <w:rFonts w:ascii="黑体" w:eastAsia="黑体" w:hAnsi="宋体" w:hint="eastAsia"/>
      <w:kern w:val="0"/>
      <w:sz w:val="22"/>
    </w:rPr>
  </w:style>
  <w:style w:type="paragraph" w:customStyle="1" w:styleId="17">
    <w:name w:val="样式17"/>
    <w:basedOn w:val="a"/>
    <w:qFormat/>
    <w:rsid w:val="004450BA"/>
    <w:pPr>
      <w:snapToGrid w:val="0"/>
      <w:jc w:val="center"/>
    </w:pPr>
    <w:rPr>
      <w:rFonts w:ascii="宋体" w:hAnsi="宋体"/>
      <w:szCs w:val="28"/>
    </w:rPr>
  </w:style>
  <w:style w:type="paragraph" w:customStyle="1" w:styleId="xl61">
    <w:name w:val="xl61"/>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12"/>
      <w:szCs w:val="12"/>
    </w:rPr>
  </w:style>
  <w:style w:type="paragraph" w:customStyle="1" w:styleId="xl22">
    <w:name w:val="xl22"/>
    <w:basedOn w:val="a"/>
    <w:qFormat/>
    <w:rsid w:val="004450BA"/>
    <w:pPr>
      <w:widowControl/>
      <w:pBdr>
        <w:bottom w:val="single" w:sz="4" w:space="0" w:color="auto"/>
        <w:right w:val="single" w:sz="4" w:space="0" w:color="auto"/>
      </w:pBdr>
      <w:spacing w:before="100" w:beforeAutospacing="1" w:after="100" w:afterAutospacing="1"/>
      <w:jc w:val="center"/>
    </w:pPr>
    <w:rPr>
      <w:rFonts w:ascii="宋体" w:hAnsi="宋体"/>
      <w:kern w:val="0"/>
      <w:sz w:val="24"/>
      <w:szCs w:val="21"/>
    </w:rPr>
  </w:style>
  <w:style w:type="paragraph" w:customStyle="1" w:styleId="xl73">
    <w:name w:val="xl73"/>
    <w:basedOn w:val="a"/>
    <w:qFormat/>
    <w:rsid w:val="004450B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afff">
    <w:name w:val="用户节标题"/>
    <w:basedOn w:val="a"/>
    <w:qFormat/>
    <w:rsid w:val="004450BA"/>
    <w:pPr>
      <w:spacing w:beforeLines="100" w:afterLines="100"/>
      <w:jc w:val="center"/>
    </w:pPr>
    <w:rPr>
      <w:rFonts w:ascii="Book Antiqua" w:eastAsia="黑体" w:hAnsi="Book Antiqua"/>
      <w:sz w:val="30"/>
      <w:szCs w:val="24"/>
    </w:rPr>
  </w:style>
  <w:style w:type="paragraph" w:customStyle="1" w:styleId="xl94">
    <w:name w:val="xl94"/>
    <w:basedOn w:val="a"/>
    <w:qFormat/>
    <w:rsid w:val="004450B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kern w:val="0"/>
      <w:sz w:val="16"/>
      <w:szCs w:val="16"/>
    </w:rPr>
  </w:style>
  <w:style w:type="paragraph" w:customStyle="1" w:styleId="xl63">
    <w:name w:val="xl63"/>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12"/>
      <w:szCs w:val="12"/>
    </w:rPr>
  </w:style>
  <w:style w:type="paragraph" w:customStyle="1" w:styleId="afff0">
    <w:name w:val="图片(有图名)"/>
    <w:qFormat/>
    <w:rsid w:val="004450BA"/>
    <w:pPr>
      <w:spacing w:before="60" w:after="60"/>
      <w:jc w:val="center"/>
    </w:pPr>
    <w:rPr>
      <w:rFonts w:ascii="Times New Roman" w:eastAsia="宋体" w:hAnsi="Times New Roman" w:cs="Times New Roman"/>
      <w:kern w:val="0"/>
      <w:sz w:val="20"/>
      <w:szCs w:val="20"/>
    </w:rPr>
  </w:style>
  <w:style w:type="paragraph" w:customStyle="1" w:styleId="xl72">
    <w:name w:val="xl72"/>
    <w:basedOn w:val="a"/>
    <w:qFormat/>
    <w:rsid w:val="004450B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font8">
    <w:name w:val="font8"/>
    <w:basedOn w:val="a"/>
    <w:qFormat/>
    <w:rsid w:val="004450BA"/>
    <w:pPr>
      <w:widowControl/>
      <w:spacing w:before="100" w:beforeAutospacing="1" w:after="100" w:afterAutospacing="1"/>
      <w:jc w:val="left"/>
    </w:pPr>
    <w:rPr>
      <w:rFonts w:eastAsia="Arial Unicode MS"/>
      <w:kern w:val="0"/>
      <w:sz w:val="18"/>
      <w:szCs w:val="18"/>
    </w:rPr>
  </w:style>
  <w:style w:type="paragraph" w:customStyle="1" w:styleId="Char110">
    <w:name w:val="Char11"/>
    <w:basedOn w:val="a"/>
    <w:qFormat/>
    <w:rsid w:val="004450BA"/>
    <w:rPr>
      <w:rFonts w:ascii="宋体" w:hAnsi="宋体" w:cs="宋体"/>
      <w:sz w:val="24"/>
      <w:szCs w:val="24"/>
    </w:rPr>
  </w:style>
  <w:style w:type="paragraph" w:customStyle="1" w:styleId="unnamed11">
    <w:name w:val="unnamed11"/>
    <w:basedOn w:val="a"/>
    <w:qFormat/>
    <w:rsid w:val="004450BA"/>
    <w:pPr>
      <w:widowControl/>
      <w:spacing w:before="100" w:beforeAutospacing="1" w:after="100" w:afterAutospacing="1" w:line="500" w:lineRule="atLeast"/>
      <w:jc w:val="left"/>
    </w:pPr>
    <w:rPr>
      <w:rFonts w:ascii="Arial Unicode MS" w:eastAsia="Arial Unicode MS" w:hAnsi="Arial Unicode MS" w:cs="Arial Unicode MS"/>
      <w:color w:val="000000"/>
      <w:kern w:val="0"/>
      <w:sz w:val="24"/>
      <w:szCs w:val="24"/>
    </w:rPr>
  </w:style>
  <w:style w:type="paragraph" w:customStyle="1" w:styleId="330">
    <w:name w:val="样式 标题 3 + 左侧:  3 字符"/>
    <w:basedOn w:val="3"/>
    <w:qFormat/>
    <w:rsid w:val="004450BA"/>
    <w:pPr>
      <w:keepNext/>
      <w:keepLines/>
      <w:tabs>
        <w:tab w:val="clear" w:pos="2160"/>
      </w:tabs>
      <w:spacing w:beforeLines="0" w:afterLines="0" w:line="480" w:lineRule="exact"/>
      <w:ind w:leftChars="300" w:left="630"/>
    </w:pPr>
    <w:rPr>
      <w:rFonts w:eastAsia="黑体" w:cs="宋体"/>
      <w:sz w:val="28"/>
      <w:szCs w:val="20"/>
    </w:rPr>
  </w:style>
  <w:style w:type="paragraph" w:customStyle="1" w:styleId="213">
    <w:name w:val="样式 标题 2 + 黑体 四号 行距: 多倍行距 1.3 字行"/>
    <w:basedOn w:val="2"/>
    <w:qFormat/>
    <w:rsid w:val="004450BA"/>
    <w:pPr>
      <w:tabs>
        <w:tab w:val="clear" w:pos="1440"/>
      </w:tabs>
      <w:spacing w:beforeLines="0" w:afterLines="0" w:line="360" w:lineRule="auto"/>
    </w:pPr>
    <w:rPr>
      <w:rFonts w:ascii="黑体" w:eastAsia="黑体" w:hAnsi="Arial" w:cs="宋体"/>
      <w:snapToGrid w:val="0"/>
      <w:kern w:val="2"/>
      <w:sz w:val="28"/>
      <w:szCs w:val="20"/>
    </w:rPr>
  </w:style>
  <w:style w:type="paragraph" w:customStyle="1" w:styleId="font6">
    <w:name w:val="font6"/>
    <w:basedOn w:val="a"/>
    <w:qFormat/>
    <w:rsid w:val="004450BA"/>
    <w:pPr>
      <w:widowControl/>
      <w:spacing w:before="100" w:beforeAutospacing="1" w:after="100" w:afterAutospacing="1"/>
      <w:jc w:val="left"/>
    </w:pPr>
    <w:rPr>
      <w:rFonts w:eastAsia="Arial Unicode MS"/>
      <w:kern w:val="0"/>
      <w:szCs w:val="21"/>
    </w:rPr>
  </w:style>
  <w:style w:type="paragraph" w:customStyle="1" w:styleId="afff1">
    <w:name w:val="表格"/>
    <w:link w:val="Charf9"/>
    <w:qFormat/>
    <w:rsid w:val="004450BA"/>
    <w:pPr>
      <w:autoSpaceDE w:val="0"/>
      <w:autoSpaceDN w:val="0"/>
      <w:adjustRightInd w:val="0"/>
      <w:jc w:val="center"/>
    </w:pPr>
    <w:rPr>
      <w:rFonts w:ascii="Times New Roman" w:eastAsia="宋体" w:hAnsi="Times New Roman" w:cs="Times New Roman"/>
      <w:kern w:val="0"/>
      <w:szCs w:val="21"/>
      <w:lang w:val="zh-CN"/>
    </w:rPr>
  </w:style>
  <w:style w:type="paragraph" w:customStyle="1" w:styleId="xl64">
    <w:name w:val="xl64"/>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olor w:val="FF0000"/>
      <w:kern w:val="0"/>
      <w:sz w:val="12"/>
      <w:szCs w:val="12"/>
    </w:rPr>
  </w:style>
  <w:style w:type="paragraph" w:customStyle="1" w:styleId="hb21">
    <w:name w:val="样式 hb_正文 + 首行缩进:  2 字符1"/>
    <w:basedOn w:val="a"/>
    <w:qFormat/>
    <w:rsid w:val="004450BA"/>
    <w:pPr>
      <w:ind w:firstLine="504"/>
    </w:pPr>
    <w:rPr>
      <w:rFonts w:cs="宋体"/>
      <w:snapToGrid w:val="0"/>
      <w:color w:val="000000"/>
      <w:spacing w:val="10"/>
      <w:kern w:val="0"/>
      <w:sz w:val="24"/>
      <w:szCs w:val="24"/>
    </w:rPr>
  </w:style>
  <w:style w:type="paragraph" w:customStyle="1" w:styleId="xl28">
    <w:name w:val="xl28"/>
    <w:basedOn w:val="a"/>
    <w:qFormat/>
    <w:rsid w:val="004450BA"/>
    <w:pPr>
      <w:widowControl/>
      <w:spacing w:before="100" w:beforeAutospacing="1" w:after="100" w:afterAutospacing="1"/>
      <w:jc w:val="center"/>
      <w:textAlignment w:val="center"/>
    </w:pPr>
    <w:rPr>
      <w:rFonts w:ascii="黑体" w:eastAsia="黑体" w:hAnsi="宋体" w:hint="eastAsia"/>
      <w:color w:val="000000"/>
      <w:kern w:val="0"/>
      <w:szCs w:val="28"/>
    </w:rPr>
  </w:style>
  <w:style w:type="paragraph" w:customStyle="1" w:styleId="xl74">
    <w:name w:val="xl74"/>
    <w:basedOn w:val="a"/>
    <w:qFormat/>
    <w:rsid w:val="004450B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afff2">
    <w:name w:val="多行公式(其它行)"/>
    <w:next w:val="a"/>
    <w:qFormat/>
    <w:rsid w:val="004450BA"/>
    <w:pPr>
      <w:jc w:val="right"/>
    </w:pPr>
    <w:rPr>
      <w:rFonts w:ascii="Times New Roman" w:eastAsia="宋体" w:hAnsi="Times New Roman" w:cs="Times New Roman"/>
      <w:kern w:val="0"/>
      <w:szCs w:val="20"/>
    </w:rPr>
  </w:style>
  <w:style w:type="paragraph" w:customStyle="1" w:styleId="xl40">
    <w:name w:val="xl40"/>
    <w:basedOn w:val="a"/>
    <w:qFormat/>
    <w:rsid w:val="004450BA"/>
    <w:pPr>
      <w:widowControl/>
      <w:pBdr>
        <w:top w:val="single" w:sz="4" w:space="0" w:color="auto"/>
        <w:bottom w:val="single" w:sz="4" w:space="0" w:color="auto"/>
        <w:right w:val="single" w:sz="4" w:space="0" w:color="auto"/>
      </w:pBdr>
      <w:adjustRightInd w:val="0"/>
      <w:spacing w:before="100" w:beforeAutospacing="1" w:after="100" w:afterAutospacing="1"/>
      <w:jc w:val="center"/>
    </w:pPr>
    <w:rPr>
      <w:rFonts w:hAnsi="宋体"/>
      <w:kern w:val="0"/>
      <w:sz w:val="20"/>
      <w:szCs w:val="24"/>
    </w:rPr>
  </w:style>
  <w:style w:type="paragraph" w:customStyle="1" w:styleId="CharCharCharChar1">
    <w:name w:val="Char Char Char Char1"/>
    <w:basedOn w:val="a"/>
    <w:qFormat/>
    <w:rsid w:val="004450BA"/>
    <w:rPr>
      <w:szCs w:val="24"/>
    </w:rPr>
  </w:style>
  <w:style w:type="paragraph" w:customStyle="1" w:styleId="xl51">
    <w:name w:val="xl51"/>
    <w:basedOn w:val="a"/>
    <w:qFormat/>
    <w:rsid w:val="004450BA"/>
    <w:pPr>
      <w:widowControl/>
      <w:pBdr>
        <w:top w:val="single" w:sz="4" w:space="0" w:color="auto"/>
        <w:left w:val="single" w:sz="4" w:space="0" w:color="auto"/>
        <w:bottom w:val="single" w:sz="4" w:space="0" w:color="auto"/>
      </w:pBdr>
      <w:adjustRightInd w:val="0"/>
      <w:spacing w:before="100" w:beforeAutospacing="1" w:after="100" w:afterAutospacing="1"/>
      <w:jc w:val="center"/>
    </w:pPr>
    <w:rPr>
      <w:rFonts w:hAnsi="宋体"/>
      <w:kern w:val="0"/>
      <w:sz w:val="18"/>
      <w:szCs w:val="18"/>
    </w:rPr>
  </w:style>
  <w:style w:type="paragraph" w:customStyle="1" w:styleId="211">
    <w:name w:val="样式21"/>
    <w:basedOn w:val="a"/>
    <w:qFormat/>
    <w:rsid w:val="004450BA"/>
    <w:pPr>
      <w:widowControl/>
      <w:adjustRightInd w:val="0"/>
      <w:snapToGrid w:val="0"/>
      <w:ind w:firstLineChars="250" w:firstLine="600"/>
      <w:jc w:val="left"/>
    </w:pPr>
    <w:rPr>
      <w:rFonts w:ascii="宋体" w:hAnsi="宋体"/>
      <w:sz w:val="24"/>
      <w:szCs w:val="20"/>
    </w:rPr>
  </w:style>
  <w:style w:type="paragraph" w:customStyle="1" w:styleId="afff3">
    <w:name w:val="用户表号"/>
    <w:basedOn w:val="a"/>
    <w:qFormat/>
    <w:rsid w:val="004450BA"/>
    <w:pPr>
      <w:jc w:val="left"/>
    </w:pPr>
    <w:rPr>
      <w:rFonts w:ascii="Book Antiqua" w:hAnsi="Book Antiqua"/>
      <w:szCs w:val="24"/>
    </w:rPr>
  </w:style>
  <w:style w:type="paragraph" w:customStyle="1" w:styleId="xl93">
    <w:name w:val="xl93"/>
    <w:basedOn w:val="a"/>
    <w:qFormat/>
    <w:rsid w:val="004450B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36">
    <w:name w:val="xl36"/>
    <w:basedOn w:val="a"/>
    <w:qFormat/>
    <w:rsid w:val="004450BA"/>
    <w:pPr>
      <w:widowControl/>
      <w:pBdr>
        <w:left w:val="single" w:sz="4" w:space="0" w:color="auto"/>
        <w:right w:val="single" w:sz="4" w:space="0" w:color="auto"/>
      </w:pBdr>
      <w:adjustRightInd w:val="0"/>
      <w:spacing w:before="100" w:beforeAutospacing="1" w:after="100" w:afterAutospacing="1"/>
      <w:jc w:val="center"/>
      <w:textAlignment w:val="center"/>
    </w:pPr>
    <w:rPr>
      <w:rFonts w:hAnsi="宋体"/>
      <w:kern w:val="0"/>
      <w:sz w:val="20"/>
      <w:szCs w:val="24"/>
    </w:rPr>
  </w:style>
  <w:style w:type="paragraph" w:customStyle="1" w:styleId="afff4">
    <w:name w:val="简单回函地址"/>
    <w:basedOn w:val="a"/>
    <w:qFormat/>
    <w:rsid w:val="004450BA"/>
    <w:rPr>
      <w:szCs w:val="24"/>
    </w:rPr>
  </w:style>
  <w:style w:type="paragraph" w:customStyle="1" w:styleId="16">
    <w:name w:val="列出段落1"/>
    <w:basedOn w:val="a"/>
    <w:qFormat/>
    <w:rsid w:val="004450BA"/>
    <w:pPr>
      <w:ind w:firstLine="420"/>
    </w:pPr>
    <w:rPr>
      <w:szCs w:val="24"/>
    </w:rPr>
  </w:style>
  <w:style w:type="paragraph" w:customStyle="1" w:styleId="xl29">
    <w:name w:val="xl29"/>
    <w:basedOn w:val="a"/>
    <w:qFormat/>
    <w:rsid w:val="004450B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70">
    <w:name w:val="xl70"/>
    <w:basedOn w:val="a"/>
    <w:qFormat/>
    <w:rsid w:val="004450B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font11">
    <w:name w:val="font11"/>
    <w:basedOn w:val="a"/>
    <w:qFormat/>
    <w:rsid w:val="004450BA"/>
    <w:pPr>
      <w:widowControl/>
      <w:spacing w:before="100" w:beforeAutospacing="1" w:after="100" w:afterAutospacing="1"/>
      <w:jc w:val="left"/>
    </w:pPr>
    <w:rPr>
      <w:color w:val="000000"/>
      <w:kern w:val="0"/>
      <w:sz w:val="20"/>
      <w:szCs w:val="20"/>
    </w:rPr>
  </w:style>
  <w:style w:type="paragraph" w:customStyle="1" w:styleId="xl95">
    <w:name w:val="xl95"/>
    <w:basedOn w:val="a"/>
    <w:qFormat/>
    <w:rsid w:val="004450B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CharCharCharCharCharChar1">
    <w:name w:val="Char Char Char Char Char Char1"/>
    <w:basedOn w:val="a"/>
    <w:qFormat/>
    <w:rsid w:val="004450BA"/>
    <w:rPr>
      <w:rFonts w:ascii="宋体" w:hAnsi="宋体" w:cs="宋体"/>
      <w:sz w:val="24"/>
      <w:szCs w:val="24"/>
    </w:rPr>
  </w:style>
  <w:style w:type="paragraph" w:customStyle="1" w:styleId="xl76">
    <w:name w:val="xl76"/>
    <w:basedOn w:val="a"/>
    <w:qFormat/>
    <w:rsid w:val="004450B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38">
    <w:name w:val="xl38"/>
    <w:basedOn w:val="a"/>
    <w:qFormat/>
    <w:rsid w:val="004450BA"/>
    <w:pPr>
      <w:widowControl/>
      <w:pBdr>
        <w:bottom w:val="single" w:sz="8" w:space="0" w:color="auto"/>
      </w:pBdr>
      <w:spacing w:before="100" w:beforeAutospacing="1" w:after="100" w:afterAutospacing="1"/>
      <w:jc w:val="center"/>
      <w:textAlignment w:val="center"/>
    </w:pPr>
    <w:rPr>
      <w:rFonts w:ascii="黑体" w:eastAsia="黑体" w:hAnsi="宋体" w:hint="eastAsia"/>
      <w:kern w:val="0"/>
      <w:szCs w:val="28"/>
    </w:rPr>
  </w:style>
  <w:style w:type="paragraph" w:customStyle="1" w:styleId="xl50">
    <w:name w:val="xl50"/>
    <w:basedOn w:val="a"/>
    <w:qFormat/>
    <w:rsid w:val="004450BA"/>
    <w:pPr>
      <w:widowControl/>
      <w:pBdr>
        <w:left w:val="single" w:sz="4" w:space="0" w:color="auto"/>
        <w:bottom w:val="single" w:sz="4" w:space="0" w:color="auto"/>
        <w:right w:val="single" w:sz="4" w:space="0" w:color="auto"/>
      </w:pBdr>
      <w:adjustRightInd w:val="0"/>
      <w:spacing w:before="100" w:beforeAutospacing="1" w:after="100" w:afterAutospacing="1"/>
      <w:jc w:val="center"/>
      <w:textAlignment w:val="center"/>
    </w:pPr>
    <w:rPr>
      <w:rFonts w:hAnsi="宋体"/>
      <w:kern w:val="0"/>
      <w:sz w:val="18"/>
      <w:szCs w:val="18"/>
    </w:rPr>
  </w:style>
  <w:style w:type="paragraph" w:customStyle="1" w:styleId="18">
    <w:name w:val="1"/>
    <w:basedOn w:val="a"/>
    <w:next w:val="a"/>
    <w:qFormat/>
    <w:rsid w:val="004450BA"/>
    <w:pPr>
      <w:adjustRightInd w:val="0"/>
      <w:snapToGrid w:val="0"/>
      <w:spacing w:line="324" w:lineRule="auto"/>
      <w:ind w:left="-57" w:right="-57"/>
      <w:jc w:val="center"/>
    </w:pPr>
    <w:rPr>
      <w:sz w:val="18"/>
      <w:szCs w:val="24"/>
    </w:rPr>
  </w:style>
  <w:style w:type="paragraph" w:customStyle="1" w:styleId="afff5">
    <w:name w:val="主要详解"/>
    <w:basedOn w:val="a"/>
    <w:qFormat/>
    <w:rsid w:val="004450BA"/>
    <w:pPr>
      <w:autoSpaceDE w:val="0"/>
      <w:autoSpaceDN w:val="0"/>
      <w:adjustRightInd w:val="0"/>
      <w:snapToGrid w:val="0"/>
      <w:spacing w:beforeLines="50" w:afterLines="50"/>
    </w:pPr>
    <w:rPr>
      <w:sz w:val="24"/>
      <w:szCs w:val="24"/>
    </w:rPr>
  </w:style>
  <w:style w:type="paragraph" w:customStyle="1" w:styleId="xl91">
    <w:name w:val="xl91"/>
    <w:basedOn w:val="a"/>
    <w:qFormat/>
    <w:rsid w:val="004450BA"/>
    <w:pPr>
      <w:widowControl/>
      <w:pBdr>
        <w:top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50">
    <w:name w:val="样式 小四 行距: 1.5 倍行距"/>
    <w:basedOn w:val="a"/>
    <w:qFormat/>
    <w:rsid w:val="004450BA"/>
    <w:pPr>
      <w:adjustRightInd w:val="0"/>
      <w:textAlignment w:val="baseline"/>
    </w:pPr>
    <w:rPr>
      <w:rFonts w:cs="宋体"/>
      <w:spacing w:val="6"/>
      <w:sz w:val="24"/>
      <w:szCs w:val="20"/>
    </w:rPr>
  </w:style>
  <w:style w:type="paragraph" w:customStyle="1" w:styleId="xiayou1">
    <w:name w:val="xiayou1"/>
    <w:basedOn w:val="a"/>
    <w:qFormat/>
    <w:rsid w:val="004450BA"/>
    <w:pPr>
      <w:autoSpaceDE w:val="0"/>
      <w:autoSpaceDN w:val="0"/>
      <w:adjustRightInd w:val="0"/>
    </w:pPr>
    <w:rPr>
      <w:rFonts w:ascii="黑体" w:eastAsia="黑体"/>
      <w:sz w:val="32"/>
      <w:szCs w:val="24"/>
    </w:rPr>
  </w:style>
  <w:style w:type="paragraph" w:customStyle="1" w:styleId="xl58">
    <w:name w:val="xl58"/>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12"/>
      <w:szCs w:val="12"/>
    </w:rPr>
  </w:style>
  <w:style w:type="paragraph" w:customStyle="1" w:styleId="xl89">
    <w:name w:val="xl89"/>
    <w:basedOn w:val="a"/>
    <w:qFormat/>
    <w:rsid w:val="004450BA"/>
    <w:pPr>
      <w:widowControl/>
      <w:pBdr>
        <w:top w:val="single" w:sz="4" w:space="0" w:color="auto"/>
        <w:left w:val="single" w:sz="8" w:space="0" w:color="auto"/>
      </w:pBdr>
      <w:spacing w:before="100" w:beforeAutospacing="1" w:after="100" w:afterAutospacing="1"/>
      <w:jc w:val="left"/>
    </w:pPr>
    <w:rPr>
      <w:rFonts w:ascii="宋体" w:hAnsi="宋体" w:cs="宋体"/>
      <w:kern w:val="0"/>
      <w:sz w:val="16"/>
      <w:szCs w:val="16"/>
    </w:rPr>
  </w:style>
  <w:style w:type="paragraph" w:customStyle="1" w:styleId="CharChar1CharCharCharChar1">
    <w:name w:val="Char Char1 Char Char Char Char1"/>
    <w:basedOn w:val="a"/>
    <w:qFormat/>
    <w:rsid w:val="004450BA"/>
    <w:rPr>
      <w:szCs w:val="24"/>
    </w:rPr>
  </w:style>
  <w:style w:type="paragraph" w:customStyle="1" w:styleId="afff6">
    <w:name w:val="表格文字（对中）"/>
    <w:basedOn w:val="af6"/>
    <w:qFormat/>
    <w:rsid w:val="004450BA"/>
    <w:pPr>
      <w:adjustRightInd/>
      <w:snapToGrid/>
      <w:spacing w:line="280" w:lineRule="exact"/>
      <w:ind w:firstLineChars="0" w:firstLine="0"/>
    </w:pPr>
    <w:rPr>
      <w:color w:val="auto"/>
      <w:kern w:val="2"/>
      <w:sz w:val="28"/>
      <w:szCs w:val="21"/>
    </w:rPr>
  </w:style>
  <w:style w:type="paragraph" w:customStyle="1" w:styleId="afff7">
    <w:name w:val="正文段落"/>
    <w:basedOn w:val="a"/>
    <w:qFormat/>
    <w:rsid w:val="004450BA"/>
    <w:pPr>
      <w:adjustRightInd w:val="0"/>
      <w:ind w:firstLine="560"/>
      <w:jc w:val="left"/>
      <w:textAlignment w:val="baseline"/>
    </w:pPr>
    <w:rPr>
      <w:rFonts w:cs="宋体"/>
      <w:color w:val="000000"/>
      <w:kern w:val="0"/>
      <w:szCs w:val="20"/>
    </w:rPr>
  </w:style>
  <w:style w:type="paragraph" w:customStyle="1" w:styleId="xl44">
    <w:name w:val="xl44"/>
    <w:basedOn w:val="a"/>
    <w:qFormat/>
    <w:rsid w:val="004450BA"/>
    <w:pPr>
      <w:widowControl/>
      <w:pBdr>
        <w:left w:val="single" w:sz="4" w:space="0" w:color="auto"/>
        <w:bottom w:val="single" w:sz="4" w:space="0" w:color="auto"/>
      </w:pBdr>
      <w:spacing w:before="100" w:beforeAutospacing="1" w:after="100" w:afterAutospacing="1"/>
      <w:jc w:val="center"/>
      <w:textAlignment w:val="center"/>
    </w:pPr>
    <w:rPr>
      <w:rFonts w:ascii="宋体" w:hAnsi="宋体"/>
      <w:kern w:val="0"/>
      <w:sz w:val="18"/>
      <w:szCs w:val="18"/>
    </w:rPr>
  </w:style>
  <w:style w:type="paragraph" w:customStyle="1" w:styleId="afff8">
    <w:name w:val="三级"/>
    <w:basedOn w:val="a"/>
    <w:qFormat/>
    <w:rsid w:val="004450BA"/>
    <w:rPr>
      <w:rFonts w:ascii="宋体" w:hAnsi="宋体" w:cs="宋体"/>
      <w:sz w:val="24"/>
      <w:szCs w:val="24"/>
    </w:rPr>
  </w:style>
  <w:style w:type="paragraph" w:customStyle="1" w:styleId="afff9">
    <w:name w:val="哦表格文字"/>
    <w:basedOn w:val="a"/>
    <w:qFormat/>
    <w:rsid w:val="004450BA"/>
    <w:pPr>
      <w:spacing w:line="0" w:lineRule="atLeast"/>
      <w:jc w:val="center"/>
    </w:pPr>
    <w:rPr>
      <w:rFonts w:ascii="Arial" w:hAnsi="Arial"/>
      <w:szCs w:val="20"/>
    </w:rPr>
  </w:style>
  <w:style w:type="paragraph" w:customStyle="1" w:styleId="xl24">
    <w:name w:val="xl24"/>
    <w:basedOn w:val="a"/>
    <w:qFormat/>
    <w:rsid w:val="004450BA"/>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Char41">
    <w:name w:val="Char41"/>
    <w:basedOn w:val="a"/>
    <w:qFormat/>
    <w:rsid w:val="004450BA"/>
    <w:rPr>
      <w:szCs w:val="24"/>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a"/>
    <w:qFormat/>
    <w:rsid w:val="004450BA"/>
    <w:rPr>
      <w:rFonts w:ascii="宋体" w:hAnsi="宋体" w:cs="宋体"/>
      <w:sz w:val="24"/>
      <w:szCs w:val="24"/>
    </w:rPr>
  </w:style>
  <w:style w:type="paragraph" w:customStyle="1" w:styleId="font14">
    <w:name w:val="font14"/>
    <w:basedOn w:val="a"/>
    <w:qFormat/>
    <w:rsid w:val="004450BA"/>
    <w:pPr>
      <w:widowControl/>
      <w:spacing w:before="100" w:beforeAutospacing="1" w:after="100" w:afterAutospacing="1"/>
      <w:jc w:val="left"/>
    </w:pPr>
    <w:rPr>
      <w:rFonts w:ascii="宋体" w:hAnsi="宋体" w:cs="宋体"/>
      <w:kern w:val="0"/>
      <w:sz w:val="20"/>
      <w:szCs w:val="20"/>
    </w:rPr>
  </w:style>
  <w:style w:type="paragraph" w:customStyle="1" w:styleId="xl69">
    <w:name w:val="xl69"/>
    <w:basedOn w:val="a"/>
    <w:qFormat/>
    <w:rsid w:val="004450BA"/>
    <w:pPr>
      <w:widowControl/>
      <w:pBdr>
        <w:top w:val="single" w:sz="8"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xl48">
    <w:name w:val="xl48"/>
    <w:basedOn w:val="a"/>
    <w:qFormat/>
    <w:rsid w:val="004450BA"/>
    <w:pPr>
      <w:widowControl/>
      <w:pBdr>
        <w:top w:val="single" w:sz="4" w:space="0" w:color="auto"/>
        <w:right w:val="single" w:sz="4" w:space="0" w:color="auto"/>
      </w:pBdr>
      <w:shd w:val="clear" w:color="auto" w:fill="FFFFFF"/>
      <w:adjustRightInd w:val="0"/>
      <w:spacing w:before="100" w:beforeAutospacing="1" w:after="100" w:afterAutospacing="1"/>
      <w:jc w:val="center"/>
      <w:textAlignment w:val="center"/>
    </w:pPr>
    <w:rPr>
      <w:rFonts w:hAnsi="宋体"/>
      <w:kern w:val="0"/>
      <w:sz w:val="18"/>
      <w:szCs w:val="18"/>
    </w:rPr>
  </w:style>
  <w:style w:type="paragraph" w:customStyle="1" w:styleId="52">
    <w:name w:val="5"/>
    <w:next w:val="a"/>
    <w:qFormat/>
    <w:rsid w:val="004450BA"/>
    <w:pPr>
      <w:widowControl w:val="0"/>
      <w:jc w:val="both"/>
    </w:pPr>
    <w:rPr>
      <w:rFonts w:ascii="Times New Roman" w:eastAsia="宋体" w:hAnsi="Times New Roman" w:cs="Times New Roman"/>
      <w:szCs w:val="24"/>
    </w:rPr>
  </w:style>
  <w:style w:type="paragraph" w:customStyle="1" w:styleId="xl78">
    <w:name w:val="xl78"/>
    <w:basedOn w:val="a"/>
    <w:qFormat/>
    <w:rsid w:val="004450BA"/>
    <w:pPr>
      <w:widowControl/>
      <w:pBdr>
        <w:top w:val="single" w:sz="8" w:space="0" w:color="auto"/>
        <w:left w:val="single" w:sz="8" w:space="0" w:color="auto"/>
        <w:bottom w:val="single" w:sz="4"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xl81">
    <w:name w:val="xl81"/>
    <w:basedOn w:val="a"/>
    <w:qFormat/>
    <w:rsid w:val="004450B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xl25">
    <w:name w:val="xl25"/>
    <w:basedOn w:val="a"/>
    <w:qFormat/>
    <w:rsid w:val="004450BA"/>
    <w:pPr>
      <w:widowControl/>
      <w:pBdr>
        <w:bottom w:val="single" w:sz="4" w:space="0" w:color="auto"/>
        <w:right w:val="single" w:sz="4" w:space="0" w:color="auto"/>
      </w:pBdr>
      <w:spacing w:before="100" w:beforeAutospacing="1" w:after="100" w:afterAutospacing="1"/>
      <w:jc w:val="center"/>
    </w:pPr>
    <w:rPr>
      <w:rFonts w:eastAsia="Arial Unicode MS"/>
      <w:kern w:val="0"/>
      <w:sz w:val="18"/>
      <w:szCs w:val="18"/>
    </w:rPr>
  </w:style>
  <w:style w:type="paragraph" w:customStyle="1" w:styleId="xl34">
    <w:name w:val="xl34"/>
    <w:basedOn w:val="a"/>
    <w:qFormat/>
    <w:rsid w:val="004450BA"/>
    <w:pPr>
      <w:widowControl/>
      <w:pBdr>
        <w:top w:val="single" w:sz="4" w:space="0" w:color="auto"/>
        <w:bottom w:val="single" w:sz="4" w:space="0" w:color="auto"/>
        <w:right w:val="single" w:sz="4" w:space="0" w:color="auto"/>
      </w:pBdr>
      <w:spacing w:before="100" w:beforeAutospacing="1" w:after="100" w:afterAutospacing="1"/>
      <w:jc w:val="center"/>
    </w:pPr>
    <w:rPr>
      <w:rFonts w:eastAsia="Arial Unicode MS"/>
      <w:kern w:val="0"/>
      <w:sz w:val="18"/>
      <w:szCs w:val="18"/>
    </w:rPr>
  </w:style>
  <w:style w:type="paragraph" w:customStyle="1" w:styleId="Default">
    <w:name w:val="Default"/>
    <w:qFormat/>
    <w:rsid w:val="004450BA"/>
    <w:pPr>
      <w:widowControl w:val="0"/>
      <w:autoSpaceDE w:val="0"/>
      <w:autoSpaceDN w:val="0"/>
      <w:adjustRightInd w:val="0"/>
    </w:pPr>
    <w:rPr>
      <w:rFonts w:ascii="宋体" w:eastAsia="宋体" w:hAnsi="Times New Roman" w:cs="宋体"/>
      <w:color w:val="000000"/>
      <w:kern w:val="0"/>
      <w:sz w:val="24"/>
      <w:szCs w:val="24"/>
    </w:rPr>
  </w:style>
  <w:style w:type="paragraph" w:customStyle="1" w:styleId="xl35">
    <w:name w:val="xl35"/>
    <w:basedOn w:val="a"/>
    <w:qFormat/>
    <w:rsid w:val="004450BA"/>
    <w:pPr>
      <w:widowControl/>
      <w:pBdr>
        <w:top w:val="single" w:sz="4" w:space="0" w:color="auto"/>
        <w:bottom w:val="single" w:sz="4" w:space="0" w:color="auto"/>
        <w:right w:val="single" w:sz="4" w:space="0" w:color="auto"/>
      </w:pBdr>
      <w:adjustRightInd w:val="0"/>
      <w:spacing w:before="100" w:beforeAutospacing="1" w:after="100" w:afterAutospacing="1"/>
      <w:jc w:val="center"/>
    </w:pPr>
    <w:rPr>
      <w:rFonts w:hAnsi="宋体"/>
      <w:kern w:val="0"/>
      <w:sz w:val="20"/>
      <w:szCs w:val="24"/>
    </w:rPr>
  </w:style>
  <w:style w:type="paragraph" w:customStyle="1" w:styleId="2a">
    <w:name w:val="标题2"/>
    <w:basedOn w:val="a"/>
    <w:qFormat/>
    <w:rsid w:val="004450BA"/>
    <w:pPr>
      <w:spacing w:before="260" w:after="260"/>
      <w:outlineLvl w:val="1"/>
    </w:pPr>
    <w:rPr>
      <w:rFonts w:ascii="Arial" w:hAnsi="Arial" w:cs="宋体"/>
      <w:b/>
      <w:sz w:val="32"/>
      <w:szCs w:val="20"/>
      <w:lang w:val="zh-CN"/>
    </w:rPr>
  </w:style>
  <w:style w:type="paragraph" w:customStyle="1" w:styleId="xl31">
    <w:name w:val="xl31"/>
    <w:basedOn w:val="a"/>
    <w:qFormat/>
    <w:rsid w:val="004450BA"/>
    <w:pPr>
      <w:widowControl/>
      <w:pBdr>
        <w:bottom w:val="single" w:sz="4" w:space="0" w:color="auto"/>
      </w:pBdr>
      <w:spacing w:before="100" w:beforeAutospacing="1" w:after="100" w:afterAutospacing="1"/>
      <w:jc w:val="center"/>
      <w:textAlignment w:val="bottom"/>
    </w:pPr>
    <w:rPr>
      <w:rFonts w:ascii="Arial Unicode MS" w:eastAsia="Arial Unicode MS" w:hAnsi="Arial Unicode MS" w:cs="Arial Unicode MS"/>
      <w:kern w:val="0"/>
      <w:szCs w:val="21"/>
    </w:rPr>
  </w:style>
  <w:style w:type="paragraph" w:customStyle="1" w:styleId="2b">
    <w:name w:val="正文2"/>
    <w:aliases w:val="正文2 Char,正文2 Char Char,正文缩进 Char Char"/>
    <w:basedOn w:val="a"/>
    <w:next w:val="af"/>
    <w:qFormat/>
    <w:rsid w:val="004450BA"/>
    <w:rPr>
      <w:rFonts w:ascii="宋体" w:hAnsi="Courier New"/>
      <w:szCs w:val="20"/>
    </w:rPr>
  </w:style>
  <w:style w:type="paragraph" w:customStyle="1" w:styleId="xl52">
    <w:name w:val="xl52"/>
    <w:basedOn w:val="a"/>
    <w:qFormat/>
    <w:rsid w:val="004450BA"/>
    <w:pPr>
      <w:widowControl/>
      <w:pBdr>
        <w:top w:val="single" w:sz="4" w:space="0" w:color="auto"/>
        <w:bottom w:val="single" w:sz="4" w:space="0" w:color="auto"/>
        <w:right w:val="single" w:sz="4" w:space="0" w:color="auto"/>
      </w:pBdr>
      <w:adjustRightInd w:val="0"/>
      <w:spacing w:before="100" w:beforeAutospacing="1" w:after="100" w:afterAutospacing="1"/>
      <w:jc w:val="center"/>
    </w:pPr>
    <w:rPr>
      <w:rFonts w:hAnsi="宋体"/>
      <w:kern w:val="0"/>
      <w:sz w:val="18"/>
      <w:szCs w:val="18"/>
    </w:rPr>
  </w:style>
  <w:style w:type="paragraph" w:customStyle="1" w:styleId="xl47">
    <w:name w:val="xl47"/>
    <w:basedOn w:val="a"/>
    <w:qFormat/>
    <w:rsid w:val="004450BA"/>
    <w:pPr>
      <w:widowControl/>
      <w:pBdr>
        <w:top w:val="single" w:sz="4" w:space="0" w:color="auto"/>
      </w:pBdr>
      <w:shd w:val="clear" w:color="auto" w:fill="FFFFFF"/>
      <w:adjustRightInd w:val="0"/>
      <w:spacing w:before="100" w:beforeAutospacing="1" w:after="100" w:afterAutospacing="1"/>
      <w:jc w:val="center"/>
      <w:textAlignment w:val="center"/>
    </w:pPr>
    <w:rPr>
      <w:rFonts w:hAnsi="宋体"/>
      <w:kern w:val="0"/>
      <w:sz w:val="18"/>
      <w:szCs w:val="18"/>
    </w:rPr>
  </w:style>
  <w:style w:type="paragraph" w:customStyle="1" w:styleId="xl60">
    <w:name w:val="xl60"/>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12"/>
      <w:szCs w:val="12"/>
    </w:rPr>
  </w:style>
  <w:style w:type="paragraph" w:customStyle="1" w:styleId="1a">
    <w:name w:val="正文文本缩进1"/>
    <w:basedOn w:val="a"/>
    <w:qFormat/>
    <w:rsid w:val="004450BA"/>
    <w:pPr>
      <w:ind w:left="420"/>
    </w:pPr>
    <w:rPr>
      <w:szCs w:val="24"/>
    </w:rPr>
  </w:style>
  <w:style w:type="paragraph" w:customStyle="1" w:styleId="250">
    <w:name w:val="样式25"/>
    <w:basedOn w:val="a"/>
    <w:qFormat/>
    <w:rsid w:val="004450BA"/>
    <w:pPr>
      <w:topLinePunct/>
      <w:adjustRightInd w:val="0"/>
      <w:snapToGrid w:val="0"/>
      <w:ind w:firstLine="480"/>
    </w:pPr>
    <w:rPr>
      <w:rFonts w:ascii="宋体" w:hAnsi="宋体"/>
      <w:kern w:val="0"/>
      <w:sz w:val="24"/>
      <w:szCs w:val="24"/>
    </w:rPr>
  </w:style>
  <w:style w:type="paragraph" w:customStyle="1" w:styleId="afffa">
    <w:name w:val="鄂星星"/>
    <w:basedOn w:val="a"/>
    <w:qFormat/>
    <w:rsid w:val="004450BA"/>
    <w:pPr>
      <w:tabs>
        <w:tab w:val="left" w:pos="680"/>
        <w:tab w:val="left" w:pos="720"/>
      </w:tabs>
      <w:ind w:left="680" w:hanging="340"/>
    </w:pPr>
    <w:rPr>
      <w:rFonts w:ascii="Arial" w:hAnsi="Arial" w:cs="宋体"/>
      <w:bCs/>
      <w:color w:val="000000"/>
      <w:sz w:val="24"/>
      <w:szCs w:val="20"/>
    </w:rPr>
  </w:style>
  <w:style w:type="paragraph" w:customStyle="1" w:styleId="xl27">
    <w:name w:val="xl27"/>
    <w:basedOn w:val="a"/>
    <w:qFormat/>
    <w:rsid w:val="004450BA"/>
    <w:pPr>
      <w:widowControl/>
      <w:pBdr>
        <w:bottom w:val="single" w:sz="4" w:space="0" w:color="auto"/>
        <w:right w:val="single" w:sz="4" w:space="0" w:color="auto"/>
      </w:pBdr>
      <w:spacing w:before="100" w:beforeAutospacing="1" w:after="100" w:afterAutospacing="1"/>
      <w:jc w:val="center"/>
    </w:pPr>
    <w:rPr>
      <w:rFonts w:eastAsia="Arial Unicode MS"/>
      <w:kern w:val="0"/>
      <w:sz w:val="18"/>
      <w:szCs w:val="18"/>
    </w:rPr>
  </w:style>
  <w:style w:type="paragraph" w:customStyle="1" w:styleId="size15">
    <w:name w:val="size15"/>
    <w:basedOn w:val="a"/>
    <w:qFormat/>
    <w:rsid w:val="004450BA"/>
    <w:pPr>
      <w:widowControl/>
      <w:spacing w:before="100" w:beforeAutospacing="1" w:after="100" w:afterAutospacing="1" w:line="288" w:lineRule="auto"/>
      <w:jc w:val="left"/>
    </w:pPr>
    <w:rPr>
      <w:rFonts w:ascii="宋体" w:hAnsi="宋体" w:cs="宋体"/>
      <w:kern w:val="0"/>
      <w:sz w:val="25"/>
      <w:szCs w:val="25"/>
    </w:rPr>
  </w:style>
  <w:style w:type="paragraph" w:customStyle="1" w:styleId="xl86">
    <w:name w:val="xl86"/>
    <w:basedOn w:val="a"/>
    <w:qFormat/>
    <w:rsid w:val="004450B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84">
    <w:name w:val="xl84"/>
    <w:basedOn w:val="a"/>
    <w:qFormat/>
    <w:rsid w:val="004450B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CharChar2CharCharCharChar1">
    <w:name w:val="Char Char2 Char Char Char Char1"/>
    <w:basedOn w:val="a"/>
    <w:qFormat/>
    <w:rsid w:val="004450BA"/>
    <w:rPr>
      <w:szCs w:val="24"/>
    </w:rPr>
  </w:style>
  <w:style w:type="paragraph" w:customStyle="1" w:styleId="2c">
    <w:name w:val="样式 首行缩进:  2 字符"/>
    <w:basedOn w:val="a"/>
    <w:qFormat/>
    <w:rsid w:val="004450BA"/>
    <w:pPr>
      <w:ind w:firstLine="544"/>
    </w:pPr>
    <w:rPr>
      <w:rFonts w:cs="宋体"/>
      <w:szCs w:val="28"/>
    </w:rPr>
  </w:style>
  <w:style w:type="paragraph" w:customStyle="1" w:styleId="2d">
    <w:name w:val="正文首行缩进 + 首行缩进: 2 字符"/>
    <w:basedOn w:val="af9"/>
    <w:qFormat/>
    <w:rsid w:val="004450BA"/>
    <w:pPr>
      <w:spacing w:after="0"/>
      <w:ind w:firstLine="600"/>
    </w:pPr>
    <w:rPr>
      <w:spacing w:val="10"/>
      <w:sz w:val="28"/>
      <w:szCs w:val="28"/>
    </w:rPr>
  </w:style>
  <w:style w:type="paragraph" w:customStyle="1" w:styleId="afffb">
    <w:name w:val="工程"/>
    <w:qFormat/>
    <w:rsid w:val="004450BA"/>
    <w:pPr>
      <w:widowControl w:val="0"/>
      <w:snapToGrid w:val="0"/>
      <w:jc w:val="center"/>
    </w:pPr>
    <w:rPr>
      <w:rFonts w:ascii="Times New Roman" w:eastAsia="宋体" w:hAnsi="Times New Roman" w:cs="Times New Roman"/>
      <w:sz w:val="24"/>
      <w:szCs w:val="20"/>
    </w:rPr>
  </w:style>
  <w:style w:type="paragraph" w:customStyle="1" w:styleId="xl59">
    <w:name w:val="xl59"/>
    <w:basedOn w:val="a"/>
    <w:qFormat/>
    <w:rsid w:val="004450B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kern w:val="0"/>
      <w:sz w:val="12"/>
      <w:szCs w:val="12"/>
    </w:rPr>
  </w:style>
  <w:style w:type="paragraph" w:customStyle="1" w:styleId="afffc">
    <w:name w:val="紫果云杉正文"/>
    <w:basedOn w:val="a"/>
    <w:qFormat/>
    <w:rsid w:val="004450BA"/>
    <w:pPr>
      <w:adjustRightInd w:val="0"/>
      <w:snapToGrid w:val="0"/>
    </w:pPr>
    <w:rPr>
      <w:rFonts w:ascii="宋体" w:hAnsi="宋体"/>
      <w:sz w:val="24"/>
      <w:szCs w:val="24"/>
    </w:rPr>
  </w:style>
  <w:style w:type="paragraph" w:customStyle="1" w:styleId="111">
    <w:name w:val="正文111"/>
    <w:basedOn w:val="a"/>
    <w:next w:val="a"/>
    <w:qFormat/>
    <w:rsid w:val="00035B72"/>
    <w:pPr>
      <w:adjustRightInd w:val="0"/>
      <w:snapToGrid w:val="0"/>
      <w:jc w:val="center"/>
    </w:pPr>
    <w:rPr>
      <w:szCs w:val="24"/>
    </w:rPr>
  </w:style>
  <w:style w:type="paragraph" w:customStyle="1" w:styleId="xl80">
    <w:name w:val="xl80"/>
    <w:basedOn w:val="a"/>
    <w:qFormat/>
    <w:rsid w:val="004450BA"/>
    <w:pPr>
      <w:widowControl/>
      <w:pBdr>
        <w:top w:val="single" w:sz="4" w:space="0" w:color="auto"/>
        <w:left w:val="single" w:sz="8" w:space="0" w:color="auto"/>
        <w:bottom w:val="single" w:sz="4" w:space="0" w:color="auto"/>
      </w:pBdr>
      <w:spacing w:before="100" w:beforeAutospacing="1" w:after="100" w:afterAutospacing="1"/>
      <w:jc w:val="left"/>
      <w:textAlignment w:val="center"/>
    </w:pPr>
    <w:rPr>
      <w:rFonts w:ascii="宋体" w:hAnsi="宋体" w:cs="宋体"/>
      <w:kern w:val="0"/>
      <w:sz w:val="16"/>
      <w:szCs w:val="16"/>
    </w:rPr>
  </w:style>
  <w:style w:type="character" w:customStyle="1" w:styleId="Charfa">
    <w:name w:val="表号 Char"/>
    <w:basedOn w:val="a0"/>
    <w:link w:val="afffd"/>
    <w:qFormat/>
    <w:rsid w:val="004450BA"/>
    <w:rPr>
      <w:szCs w:val="21"/>
    </w:rPr>
  </w:style>
  <w:style w:type="paragraph" w:customStyle="1" w:styleId="afffd">
    <w:name w:val="表号"/>
    <w:basedOn w:val="a"/>
    <w:link w:val="Charfa"/>
    <w:qFormat/>
    <w:rsid w:val="004450BA"/>
    <w:pPr>
      <w:adjustRightInd w:val="0"/>
      <w:snapToGrid w:val="0"/>
      <w:ind w:firstLineChars="0" w:firstLine="0"/>
      <w:jc w:val="center"/>
    </w:pPr>
    <w:rPr>
      <w:rFonts w:asciiTheme="minorHAnsi" w:eastAsiaTheme="minorEastAsia" w:hAnsiTheme="minorHAnsi" w:cstheme="minorBidi"/>
      <w:sz w:val="21"/>
      <w:szCs w:val="21"/>
    </w:rPr>
  </w:style>
  <w:style w:type="character" w:customStyle="1" w:styleId="Charfb">
    <w:name w:val="图表名 Char"/>
    <w:basedOn w:val="a0"/>
    <w:link w:val="afffe"/>
    <w:qFormat/>
    <w:rsid w:val="00CD485A"/>
    <w:rPr>
      <w:rFonts w:ascii="Times New Roman" w:hAnsi="Times New Roman"/>
      <w:b/>
      <w:sz w:val="24"/>
      <w:szCs w:val="24"/>
    </w:rPr>
  </w:style>
  <w:style w:type="paragraph" w:customStyle="1" w:styleId="afffe">
    <w:name w:val="图表名"/>
    <w:basedOn w:val="a"/>
    <w:link w:val="Charfb"/>
    <w:qFormat/>
    <w:rsid w:val="00CD485A"/>
    <w:pPr>
      <w:adjustRightInd w:val="0"/>
      <w:snapToGrid w:val="0"/>
      <w:spacing w:beforeLines="50" w:line="240" w:lineRule="auto"/>
    </w:pPr>
    <w:rPr>
      <w:rFonts w:eastAsiaTheme="minorEastAsia" w:cstheme="minorBidi"/>
      <w:b/>
      <w:sz w:val="24"/>
      <w:szCs w:val="24"/>
    </w:rPr>
  </w:style>
  <w:style w:type="character" w:styleId="affff">
    <w:name w:val="Placeholder Text"/>
    <w:basedOn w:val="a0"/>
    <w:uiPriority w:val="99"/>
    <w:unhideWhenUsed/>
    <w:qFormat/>
    <w:rsid w:val="004450BA"/>
    <w:rPr>
      <w:color w:val="808080"/>
    </w:rPr>
  </w:style>
  <w:style w:type="paragraph" w:customStyle="1" w:styleId="92">
    <w:name w:val="9"/>
    <w:uiPriority w:val="99"/>
    <w:qFormat/>
    <w:rsid w:val="004D0F1F"/>
    <w:pPr>
      <w:widowControl w:val="0"/>
      <w:spacing w:line="360" w:lineRule="auto"/>
      <w:ind w:firstLineChars="200" w:firstLine="200"/>
      <w:jc w:val="both"/>
    </w:pPr>
    <w:rPr>
      <w:rFonts w:ascii="Times New Roman" w:eastAsia="宋体" w:hAnsi="Times New Roman" w:cs="Times New Roman"/>
      <w:sz w:val="28"/>
    </w:rPr>
  </w:style>
  <w:style w:type="character" w:styleId="affff0">
    <w:name w:val="annotation reference"/>
    <w:qFormat/>
    <w:rsid w:val="004D0F1F"/>
    <w:rPr>
      <w:sz w:val="21"/>
      <w:szCs w:val="21"/>
    </w:rPr>
  </w:style>
  <w:style w:type="character" w:customStyle="1" w:styleId="11Char0">
    <w:name w:val="标题 1（1） Char"/>
    <w:aliases w:val="H1 Char1,标题 1 Char Char,章标题 1 Char,-*+ Char,h1 Char1,1st level Char,Section Head Char1,l1 Char,b1 Char,标题 1 Char1 Char Char,章节标题 Char,标题 1 Char1 Char1,标题2 Char,heading 1 Char1,Heading 1 (NN) Char,章节 Char1,章 Char1,H11 Char1,H12 Char1"/>
    <w:qFormat/>
    <w:rsid w:val="004D0F1F"/>
    <w:rPr>
      <w:rFonts w:ascii="黑体" w:eastAsia="黑体" w:hAnsi="Courier New"/>
      <w:kern w:val="44"/>
      <w:sz w:val="32"/>
      <w:szCs w:val="24"/>
      <w:lang w:val="en-US" w:eastAsia="zh-CN" w:bidi="ar-SA"/>
    </w:rPr>
  </w:style>
  <w:style w:type="character" w:customStyle="1" w:styleId="BodyTextchCharChar">
    <w:name w:val="Body Text(ch) Char Char"/>
    <w:qFormat/>
    <w:rsid w:val="004D0F1F"/>
    <w:rPr>
      <w:rFonts w:eastAsia="仿宋_GB2312"/>
      <w:kern w:val="2"/>
      <w:sz w:val="30"/>
    </w:rPr>
  </w:style>
  <w:style w:type="character" w:customStyle="1" w:styleId="Char14">
    <w:name w:val="纯文本 Char1"/>
    <w:aliases w:val="标题4 Char,s4 Char,表正文 Char,正文非缩进 Char,正文不缩进 Char,特点标题 Char,Body Text 2 Char,正文文字 Char Char,普通文字 + Times New Roman Char,首行缩进:  0.74 字符 Char Char,表内文字 Char,普通 Char"/>
    <w:qFormat/>
    <w:rsid w:val="004D0F1F"/>
    <w:rPr>
      <w:rFonts w:ascii="宋体" w:eastAsia="宋体" w:hAnsi="Courier New" w:cs="Courier New"/>
      <w:szCs w:val="21"/>
    </w:rPr>
  </w:style>
  <w:style w:type="character" w:customStyle="1" w:styleId="CharChar13">
    <w:name w:val="Char Char13"/>
    <w:qFormat/>
    <w:rsid w:val="004D0F1F"/>
    <w:rPr>
      <w:b/>
      <w:kern w:val="2"/>
      <w:sz w:val="24"/>
    </w:rPr>
  </w:style>
  <w:style w:type="character" w:customStyle="1" w:styleId="CharChar28">
    <w:name w:val="Char Char28"/>
    <w:qFormat/>
    <w:locked/>
    <w:rsid w:val="004D0F1F"/>
    <w:rPr>
      <w:rFonts w:ascii="宋体" w:eastAsia="宋体" w:hAnsi="宋体"/>
      <w:b/>
      <w:kern w:val="2"/>
      <w:sz w:val="24"/>
      <w:lang w:val="en-US" w:eastAsia="zh-CN" w:bidi="ar-SA"/>
    </w:rPr>
  </w:style>
  <w:style w:type="character" w:customStyle="1" w:styleId="CharChar16">
    <w:name w:val="Char Char16"/>
    <w:qFormat/>
    <w:rsid w:val="004D0F1F"/>
    <w:rPr>
      <w:rFonts w:ascii="仿宋_GB2312" w:eastAsia="仿宋_GB2312"/>
      <w:sz w:val="32"/>
    </w:rPr>
  </w:style>
  <w:style w:type="character" w:customStyle="1" w:styleId="CharChar29">
    <w:name w:val="Char Char29"/>
    <w:qFormat/>
    <w:locked/>
    <w:rsid w:val="004D0F1F"/>
    <w:rPr>
      <w:rFonts w:ascii="宋体" w:eastAsia="宋体" w:hAnsi="宋体"/>
      <w:kern w:val="2"/>
      <w:sz w:val="24"/>
      <w:szCs w:val="24"/>
      <w:lang w:val="en-US" w:eastAsia="zh-CN" w:bidi="ar-SA"/>
    </w:rPr>
  </w:style>
  <w:style w:type="character" w:customStyle="1" w:styleId="CharChar32">
    <w:name w:val="Char Char32"/>
    <w:qFormat/>
    <w:locked/>
    <w:rsid w:val="004D0F1F"/>
    <w:rPr>
      <w:rFonts w:ascii="宋体" w:eastAsia="宋体" w:hAnsi="宋体"/>
      <w:color w:val="000000"/>
      <w:spacing w:val="-8"/>
      <w:kern w:val="2"/>
      <w:sz w:val="18"/>
      <w:szCs w:val="24"/>
      <w:lang w:val="en-US" w:eastAsia="zh-CN" w:bidi="ar-SA"/>
    </w:rPr>
  </w:style>
  <w:style w:type="character" w:customStyle="1" w:styleId="2CharChar">
    <w:name w:val="正文文字 2 Char Char"/>
    <w:qFormat/>
    <w:rsid w:val="004D0F1F"/>
    <w:rPr>
      <w:rFonts w:eastAsia="宋体"/>
      <w:color w:val="000000"/>
      <w:spacing w:val="-8"/>
      <w:kern w:val="2"/>
      <w:sz w:val="18"/>
      <w:szCs w:val="24"/>
      <w:lang w:val="en-US" w:eastAsia="zh-CN" w:bidi="ar-SA"/>
    </w:rPr>
  </w:style>
  <w:style w:type="character" w:customStyle="1" w:styleId="fontline1">
    <w:name w:val="fontline1"/>
    <w:qFormat/>
    <w:rsid w:val="004D0F1F"/>
    <w:rPr>
      <w:strike w:val="0"/>
      <w:dstrike w:val="0"/>
      <w:color w:val="000000"/>
      <w:spacing w:val="502"/>
      <w:sz w:val="20"/>
      <w:szCs w:val="20"/>
      <w:u w:val="none"/>
    </w:rPr>
  </w:style>
  <w:style w:type="character" w:customStyle="1" w:styleId="contentheaderrev1">
    <w:name w:val="contentheaderrev1"/>
    <w:qFormat/>
    <w:rsid w:val="004D0F1F"/>
    <w:rPr>
      <w:rFonts w:ascii="Arial" w:hAnsi="Arial" w:cs="Arial" w:hint="default"/>
      <w:b/>
      <w:bCs/>
      <w:strike w:val="0"/>
      <w:dstrike w:val="0"/>
      <w:color w:val="FFFFFF"/>
      <w:sz w:val="18"/>
      <w:szCs w:val="18"/>
      <w:u w:val="none"/>
    </w:rPr>
  </w:style>
  <w:style w:type="character" w:customStyle="1" w:styleId="CharChar27">
    <w:name w:val="Char Char27"/>
    <w:qFormat/>
    <w:locked/>
    <w:rsid w:val="004D0F1F"/>
    <w:rPr>
      <w:rFonts w:ascii="宋体" w:eastAsia="宋体" w:hAnsi="宋体"/>
      <w:kern w:val="2"/>
      <w:sz w:val="24"/>
      <w:szCs w:val="24"/>
      <w:lang w:val="en-US" w:eastAsia="zh-CN" w:bidi="ar-SA"/>
    </w:rPr>
  </w:style>
  <w:style w:type="character" w:customStyle="1" w:styleId="CharCharCharChar">
    <w:name w:val="正文首行 Char Char Char Char"/>
    <w:qFormat/>
    <w:rsid w:val="004D0F1F"/>
    <w:rPr>
      <w:rFonts w:eastAsia="宋体"/>
      <w:kern w:val="2"/>
      <w:sz w:val="28"/>
      <w:szCs w:val="28"/>
      <w:lang w:val="en-US" w:eastAsia="zh-CN" w:bidi="ar-SA"/>
    </w:rPr>
  </w:style>
  <w:style w:type="character" w:customStyle="1" w:styleId="Char15">
    <w:name w:val="标题 Char1"/>
    <w:uiPriority w:val="10"/>
    <w:qFormat/>
    <w:rsid w:val="004D0F1F"/>
    <w:rPr>
      <w:rFonts w:ascii="Cambria" w:eastAsia="宋体" w:hAnsi="Cambria" w:cs="Times New Roman"/>
      <w:b/>
      <w:bCs/>
      <w:sz w:val="32"/>
      <w:szCs w:val="32"/>
    </w:rPr>
  </w:style>
  <w:style w:type="character" w:customStyle="1" w:styleId="pt91">
    <w:name w:val="pt91"/>
    <w:qFormat/>
    <w:rsid w:val="004D0F1F"/>
    <w:rPr>
      <w:rFonts w:ascii="宋体" w:eastAsia="宋体" w:hAnsi="宋体" w:hint="eastAsia"/>
      <w:spacing w:val="360"/>
      <w:sz w:val="18"/>
      <w:szCs w:val="18"/>
    </w:rPr>
  </w:style>
  <w:style w:type="character" w:customStyle="1" w:styleId="txt1">
    <w:name w:val="txt1"/>
    <w:qFormat/>
    <w:rsid w:val="004D0F1F"/>
  </w:style>
  <w:style w:type="character" w:customStyle="1" w:styleId="2Char20">
    <w:name w:val="标题 2 Char2"/>
    <w:qFormat/>
    <w:rsid w:val="004D0F1F"/>
    <w:rPr>
      <w:rFonts w:ascii="Times New Roman" w:eastAsia="黑体" w:hAnsi="Times New Roman"/>
      <w:bCs/>
      <w:kern w:val="2"/>
      <w:sz w:val="28"/>
      <w:szCs w:val="32"/>
    </w:rPr>
  </w:style>
  <w:style w:type="character" w:customStyle="1" w:styleId="1b">
    <w:name w:val="标题1"/>
    <w:qFormat/>
    <w:rsid w:val="004D0F1F"/>
  </w:style>
  <w:style w:type="character" w:customStyle="1" w:styleId="2ndlevelChar">
    <w:name w:val="2nd level Char"/>
    <w:aliases w:val="h2 Char,2 Char,Header 2 Char,H2 Char,l2 Char,Underrubrik1 Char,prop2 Char,sect 1.2 Char,DO NOT USE_h2 Char,chn Char,Chapter Number/Appendix Letter Char,heading 2 Char,第一层条 Char,Heading 2 Hidden Char,Heading 2 CCBS Char,PIM2 Char,HD2 Char"/>
    <w:qFormat/>
    <w:rsid w:val="004D0F1F"/>
    <w:rPr>
      <w:rFonts w:ascii="Arial" w:eastAsia="黑体" w:hAnsi="Arial"/>
      <w:b/>
      <w:color w:val="000000"/>
      <w:kern w:val="2"/>
      <w:sz w:val="32"/>
      <w:szCs w:val="32"/>
      <w:lang w:val="en-US" w:eastAsia="zh-CN" w:bidi="ar-SA"/>
    </w:rPr>
  </w:style>
  <w:style w:type="character" w:customStyle="1" w:styleId="jing1">
    <w:name w:val="jing1"/>
    <w:qFormat/>
    <w:rsid w:val="004D0F1F"/>
    <w:rPr>
      <w:i w:val="0"/>
      <w:iCs w:val="0"/>
      <w:strike w:val="0"/>
      <w:dstrike w:val="0"/>
      <w:sz w:val="18"/>
      <w:szCs w:val="18"/>
      <w:u w:val="none"/>
    </w:rPr>
  </w:style>
  <w:style w:type="character" w:customStyle="1" w:styleId="CharChar4">
    <w:name w:val="Char Char4"/>
    <w:qFormat/>
    <w:locked/>
    <w:rsid w:val="004D0F1F"/>
    <w:rPr>
      <w:rFonts w:ascii="黑体" w:eastAsia="黑体" w:hAnsi="Courier New"/>
      <w:kern w:val="44"/>
      <w:sz w:val="32"/>
      <w:szCs w:val="24"/>
      <w:lang w:val="en-US" w:eastAsia="zh-CN" w:bidi="ar-SA"/>
    </w:rPr>
  </w:style>
  <w:style w:type="character" w:customStyle="1" w:styleId="8Char1">
    <w:name w:val="不用8 Char"/>
    <w:aliases w:val="Legal Level 1.1.1. Char,t Char,heading 8 Char,resume Char,注意框体 Char,（A） Char,正文八级标题 Char Char"/>
    <w:qFormat/>
    <w:rsid w:val="004D0F1F"/>
    <w:rPr>
      <w:rFonts w:ascii="Arial" w:eastAsia="宋体" w:hAnsi="Arial"/>
      <w:kern w:val="2"/>
      <w:sz w:val="28"/>
      <w:lang w:val="en-US" w:eastAsia="zh-CN" w:bidi="ar-SA"/>
    </w:rPr>
  </w:style>
  <w:style w:type="character" w:customStyle="1" w:styleId="CharChar12">
    <w:name w:val="Char Char12"/>
    <w:qFormat/>
    <w:rsid w:val="004D0F1F"/>
    <w:rPr>
      <w:rFonts w:ascii="黑体" w:eastAsia="黑体"/>
      <w:kern w:val="2"/>
      <w:sz w:val="32"/>
    </w:rPr>
  </w:style>
  <w:style w:type="character" w:customStyle="1" w:styleId="HTMLChar">
    <w:name w:val="HTML 预设格式 Char"/>
    <w:link w:val="HTML"/>
    <w:qFormat/>
    <w:rsid w:val="004D0F1F"/>
    <w:rPr>
      <w:rFonts w:ascii="宋体" w:hAnsi="宋体" w:cs="宋体"/>
      <w:sz w:val="24"/>
      <w:szCs w:val="24"/>
    </w:rPr>
  </w:style>
  <w:style w:type="character" w:customStyle="1" w:styleId="treenode">
    <w:name w:val="treenode"/>
    <w:qFormat/>
    <w:rsid w:val="004D0F1F"/>
  </w:style>
  <w:style w:type="character" w:customStyle="1" w:styleId="CharChar1">
    <w:name w:val="正文缩进 Char Char1"/>
    <w:aliases w:val="正文缩进 Char1 Char Char,正文缩进 Char Char Char Char,正文缩进 Char1 Char Char Char Char,正文缩进 Char Char Char Char Char Char,正文（首行缩进两字） Char1 Char Char Char Char Char,正文（首行缩进两字） Char Char1 Char Char Char Char Char,（首行缩进两字） Char"/>
    <w:qFormat/>
    <w:rsid w:val="004D0F1F"/>
    <w:rPr>
      <w:rFonts w:eastAsia="宋体"/>
      <w:kern w:val="2"/>
      <w:sz w:val="24"/>
      <w:szCs w:val="24"/>
      <w:lang w:val="en-US" w:eastAsia="zh-CN" w:bidi="ar-SA"/>
    </w:rPr>
  </w:style>
  <w:style w:type="character" w:customStyle="1" w:styleId="main">
    <w:name w:val="main"/>
    <w:qFormat/>
    <w:rsid w:val="004D0F1F"/>
  </w:style>
  <w:style w:type="character" w:customStyle="1" w:styleId="-ZDYChar">
    <w:name w:val="表格样式-ZDY Char"/>
    <w:link w:val="-ZDY"/>
    <w:qFormat/>
    <w:rsid w:val="004D0F1F"/>
    <w:rPr>
      <w:rFonts w:ascii="Times New Roman" w:hAnsi="Times New Roman"/>
      <w:color w:val="000000"/>
      <w:szCs w:val="21"/>
    </w:rPr>
  </w:style>
  <w:style w:type="character" w:customStyle="1" w:styleId="H1Char">
    <w:name w:val="H1 Char"/>
    <w:aliases w:val="章节 Char,章 Char,H11 Char,H12 Char,H111 Char,H13 Char,H112 Char,PIM 1 Char,h1 Char,Section Head Char,Header1 Char,Heading 0 Char,R1 Char,Level 1 Topic Heading Char,Section Heading Char,CSS章标记 Char,heading 1 Char,123321 Char,prop Char,标书1 Char"/>
    <w:qFormat/>
    <w:rsid w:val="004D0F1F"/>
    <w:rPr>
      <w:rFonts w:ascii="黑体" w:eastAsia="黑体" w:hAnsi="Times New Roman"/>
      <w:b/>
      <w:color w:val="000000"/>
      <w:kern w:val="2"/>
      <w:sz w:val="28"/>
      <w:szCs w:val="28"/>
    </w:rPr>
  </w:style>
  <w:style w:type="character" w:customStyle="1" w:styleId="CharChar7">
    <w:name w:val="Char Char7"/>
    <w:qFormat/>
    <w:rsid w:val="004D0F1F"/>
    <w:rPr>
      <w:kern w:val="2"/>
      <w:sz w:val="18"/>
      <w:szCs w:val="18"/>
    </w:rPr>
  </w:style>
  <w:style w:type="character" w:customStyle="1" w:styleId="CharChar23">
    <w:name w:val="Char Char23"/>
    <w:qFormat/>
    <w:locked/>
    <w:rsid w:val="004D0F1F"/>
    <w:rPr>
      <w:rFonts w:ascii="宋体" w:eastAsia="宋体" w:hAnsi="宋体" w:cs="宋体"/>
      <w:sz w:val="24"/>
      <w:szCs w:val="24"/>
      <w:lang w:val="en-US" w:eastAsia="zh-CN" w:bidi="ar-SA"/>
    </w:rPr>
  </w:style>
  <w:style w:type="character" w:customStyle="1" w:styleId="main-black1">
    <w:name w:val="main-black1"/>
    <w:qFormat/>
    <w:rsid w:val="004D0F1F"/>
    <w:rPr>
      <w:strike w:val="0"/>
      <w:dstrike w:val="0"/>
      <w:color w:val="000000"/>
      <w:sz w:val="18"/>
      <w:szCs w:val="18"/>
      <w:u w:val="none"/>
    </w:rPr>
  </w:style>
  <w:style w:type="character" w:customStyle="1" w:styleId="9Char1">
    <w:name w:val="不用9 Char"/>
    <w:aliases w:val="Legal Level 1.1.1.1. Char,huh Char,PIM 9 Char,正文九级标题 Char,三级标题 Char,Appendix Char Char"/>
    <w:qFormat/>
    <w:rsid w:val="004D0F1F"/>
    <w:rPr>
      <w:rFonts w:ascii="Arial" w:eastAsia="宋体" w:hAnsi="Arial"/>
      <w:kern w:val="2"/>
      <w:sz w:val="28"/>
      <w:lang w:val="en-US" w:eastAsia="zh-CN" w:bidi="ar-SA"/>
    </w:rPr>
  </w:style>
  <w:style w:type="character" w:customStyle="1" w:styleId="CharChar26">
    <w:name w:val="Char Char26"/>
    <w:qFormat/>
    <w:rsid w:val="004D0F1F"/>
    <w:rPr>
      <w:rFonts w:ascii="宋体" w:hAnsi="Courier New"/>
      <w:kern w:val="2"/>
      <w:sz w:val="28"/>
    </w:rPr>
  </w:style>
  <w:style w:type="character" w:customStyle="1" w:styleId="BodyTextchCharChar1">
    <w:name w:val="Body Text(ch) Char Char1"/>
    <w:qFormat/>
    <w:rsid w:val="004D0F1F"/>
    <w:rPr>
      <w:rFonts w:ascii="Times New Roman" w:eastAsia="仿宋_GB2312" w:hAnsi="Times New Roman"/>
      <w:kern w:val="2"/>
      <w:sz w:val="30"/>
    </w:rPr>
  </w:style>
  <w:style w:type="character" w:customStyle="1" w:styleId="2ndlevelChar1">
    <w:name w:val="2nd level Char1"/>
    <w:aliases w:val="h2 Char1,2 Char1,Header 2 Char1,H2 Char1,l2 Char1,Underrubrik1 Char1,prop2 Char1,sect 1.2 Char1,DO NOT USE_h2 Char1,chn Char1,Chapter Number/Appendix Letter Char1,heading 2 Char1,第一层条 Char1,Heading 2 Hidden Char1,Heading 2 CCBS Char1"/>
    <w:qFormat/>
    <w:rsid w:val="004D0F1F"/>
    <w:rPr>
      <w:rFonts w:ascii="黑体" w:eastAsia="黑体" w:hAnsi="Arial"/>
      <w:b/>
      <w:bCs/>
      <w:kern w:val="2"/>
      <w:sz w:val="24"/>
      <w:szCs w:val="24"/>
    </w:rPr>
  </w:style>
  <w:style w:type="character" w:customStyle="1" w:styleId="2CharChar0">
    <w:name w:val="正文文字缩进 2 Char Char"/>
    <w:qFormat/>
    <w:rsid w:val="004D0F1F"/>
    <w:rPr>
      <w:rFonts w:eastAsia="宋体"/>
      <w:kern w:val="2"/>
      <w:sz w:val="24"/>
      <w:szCs w:val="24"/>
      <w:lang w:val="en-US" w:eastAsia="zh-CN" w:bidi="ar-SA"/>
    </w:rPr>
  </w:style>
  <w:style w:type="character" w:customStyle="1" w:styleId="CharChar14">
    <w:name w:val="Char Char14"/>
    <w:qFormat/>
    <w:rsid w:val="004D0F1F"/>
    <w:rPr>
      <w:rFonts w:ascii="Arial" w:hAnsi="Arial" w:cs="Arial"/>
      <w:b/>
      <w:bCs/>
      <w:kern w:val="2"/>
      <w:sz w:val="32"/>
      <w:szCs w:val="32"/>
    </w:rPr>
  </w:style>
  <w:style w:type="character" w:customStyle="1" w:styleId="CharChar30">
    <w:name w:val="Char Char30"/>
    <w:qFormat/>
    <w:locked/>
    <w:rsid w:val="004D0F1F"/>
    <w:rPr>
      <w:rFonts w:ascii="仿宋_GB2312" w:eastAsia="仿宋_GB2312"/>
      <w:sz w:val="32"/>
      <w:szCs w:val="24"/>
      <w:lang w:val="en-US" w:eastAsia="zh-CN" w:bidi="ar-SA"/>
    </w:rPr>
  </w:style>
  <w:style w:type="character" w:customStyle="1" w:styleId="black10song">
    <w:name w:val="black10song"/>
    <w:qFormat/>
    <w:rsid w:val="004D0F1F"/>
  </w:style>
  <w:style w:type="character" w:customStyle="1" w:styleId="1Char20">
    <w:name w:val="标题 1 Char2"/>
    <w:aliases w:val="标题 1（1） Char1,H1 Char2,标题 1 Char Char1,章标题 1 Char1,-*+ Char1,h1 Char2,1st level Char1,Section Head Char2,l1 Char1,b1 Char1,标题 1 Char1 Char Char1,章节标题 Char1,标题 1 Char1 Char2,标题2 Char1,heading 1 Char2,Heading 1 (NN) Char1,章节 Char2,章 Char2"/>
    <w:qFormat/>
    <w:rsid w:val="004D0F1F"/>
    <w:rPr>
      <w:rFonts w:ascii="黑体" w:eastAsia="黑体" w:hAnsi="Courier New"/>
      <w:kern w:val="44"/>
      <w:sz w:val="32"/>
      <w:szCs w:val="24"/>
      <w:lang w:val="en-US" w:eastAsia="zh-CN" w:bidi="ar-SA"/>
    </w:rPr>
  </w:style>
  <w:style w:type="character" w:customStyle="1" w:styleId="Charfc">
    <w:name w:val="第四层条 Char"/>
    <w:aliases w:val="h5 Char,5 Char,l4 Char,H5 Char,dash Char,ds Char,dd Char,First Bullet Char,Heading 5A Char,标题5 Char,Block Label Char,Second Subheading Char,Level 3 - i Char,(A) Char,•H5 Char,heading 5 Char,口 Char,口1 Char,口2 Char,标题 E Char,PIM 5 Char,l5 Char"/>
    <w:qFormat/>
    <w:rsid w:val="004D0F1F"/>
    <w:rPr>
      <w:rFonts w:ascii="仿宋_GB2312" w:eastAsia="仿宋_GB2312"/>
      <w:kern w:val="2"/>
      <w:sz w:val="28"/>
      <w:lang w:val="en-US" w:eastAsia="zh-CN" w:bidi="ar-SA"/>
    </w:rPr>
  </w:style>
  <w:style w:type="character" w:customStyle="1" w:styleId="blue13song">
    <w:name w:val="blue13song"/>
    <w:qFormat/>
    <w:rsid w:val="004D0F1F"/>
  </w:style>
  <w:style w:type="character" w:customStyle="1" w:styleId="Char16">
    <w:name w:val="题注 Char1"/>
    <w:qFormat/>
    <w:rsid w:val="004D0F1F"/>
    <w:rPr>
      <w:rFonts w:ascii="Times New Roman" w:eastAsia="黑体" w:hAnsi="Times New Roman"/>
      <w:bCs/>
      <w:kern w:val="2"/>
    </w:rPr>
  </w:style>
  <w:style w:type="character" w:customStyle="1" w:styleId="CharCharCharCharCharCharChar9">
    <w:name w:val="Char Char Char Char Char Char Char9"/>
    <w:qFormat/>
    <w:rsid w:val="004D0F1F"/>
    <w:rPr>
      <w:rFonts w:ascii="Arial" w:eastAsia="仿宋_GB2312" w:hAnsi="Arial" w:cs="Arial"/>
      <w:kern w:val="2"/>
      <w:sz w:val="28"/>
      <w:lang w:val="en-US" w:eastAsia="zh-CN" w:bidi="ar-SA"/>
    </w:rPr>
  </w:style>
  <w:style w:type="character" w:customStyle="1" w:styleId="CharChar15">
    <w:name w:val="Char Char15"/>
    <w:qFormat/>
    <w:rsid w:val="004D0F1F"/>
    <w:rPr>
      <w:color w:val="000000"/>
      <w:kern w:val="2"/>
      <w:sz w:val="28"/>
    </w:rPr>
  </w:style>
  <w:style w:type="character" w:customStyle="1" w:styleId="blacktext">
    <w:name w:val="blacktext"/>
    <w:qFormat/>
    <w:rsid w:val="004D0F1F"/>
  </w:style>
  <w:style w:type="paragraph" w:customStyle="1" w:styleId="affff1">
    <w:name w:val="项目列表"/>
    <w:basedOn w:val="13"/>
    <w:qFormat/>
    <w:rsid w:val="004D0F1F"/>
    <w:pPr>
      <w:tabs>
        <w:tab w:val="left" w:pos="980"/>
      </w:tabs>
      <w:spacing w:line="480" w:lineRule="exact"/>
      <w:ind w:leftChars="0" w:left="980" w:firstLineChars="0" w:hanging="420"/>
    </w:pPr>
    <w:rPr>
      <w:rFonts w:ascii="Times New Roman" w:eastAsia="仿宋_GB2312" w:hAnsi="Times New Roman" w:cs="宋体"/>
      <w:kern w:val="2"/>
      <w:szCs w:val="28"/>
    </w:rPr>
  </w:style>
  <w:style w:type="paragraph" w:customStyle="1" w:styleId="36">
    <w:name w:val="3"/>
    <w:basedOn w:val="a"/>
    <w:qFormat/>
    <w:rsid w:val="004D0F1F"/>
    <w:pPr>
      <w:spacing w:line="324" w:lineRule="auto"/>
      <w:ind w:left="-57" w:right="-57"/>
      <w:jc w:val="center"/>
    </w:pPr>
    <w:rPr>
      <w:sz w:val="18"/>
      <w:szCs w:val="24"/>
    </w:rPr>
  </w:style>
  <w:style w:type="paragraph" w:customStyle="1" w:styleId="affff2">
    <w:name w:val="文章标题"/>
    <w:basedOn w:val="2"/>
    <w:next w:val="1"/>
    <w:qFormat/>
    <w:rsid w:val="004D0F1F"/>
    <w:pPr>
      <w:keepLines w:val="0"/>
      <w:numPr>
        <w:ilvl w:val="1"/>
      </w:numPr>
      <w:tabs>
        <w:tab w:val="num" w:pos="1440"/>
      </w:tabs>
      <w:spacing w:before="50" w:afterLines="0"/>
      <w:ind w:left="-288"/>
      <w:jc w:val="center"/>
      <w:textAlignment w:val="baseline"/>
      <w:outlineLvl w:val="9"/>
    </w:pPr>
    <w:rPr>
      <w:rFonts w:ascii="宋体" w:hAnsi="宋体"/>
      <w:b w:val="0"/>
      <w:bCs w:val="0"/>
      <w:spacing w:val="20"/>
      <w:sz w:val="36"/>
      <w:szCs w:val="20"/>
    </w:rPr>
  </w:style>
  <w:style w:type="paragraph" w:customStyle="1" w:styleId="wtext">
    <w:name w:val="wtext"/>
    <w:basedOn w:val="a"/>
    <w:qFormat/>
    <w:rsid w:val="004D0F1F"/>
    <w:pPr>
      <w:widowControl/>
      <w:spacing w:before="100" w:beforeAutospacing="1" w:after="100" w:afterAutospacing="1" w:line="240" w:lineRule="auto"/>
      <w:jc w:val="left"/>
    </w:pPr>
    <w:rPr>
      <w:rFonts w:ascii="Arial Unicode MS" w:eastAsia="Arial Unicode MS" w:hAnsi="Arial Unicode MS" w:cs="Arial Unicode MS"/>
      <w:kern w:val="0"/>
      <w:szCs w:val="24"/>
    </w:rPr>
  </w:style>
  <w:style w:type="paragraph" w:customStyle="1" w:styleId="contentlabel">
    <w:name w:val="contentlabel"/>
    <w:basedOn w:val="a"/>
    <w:qFormat/>
    <w:rsid w:val="004D0F1F"/>
    <w:pPr>
      <w:widowControl/>
      <w:spacing w:before="30" w:after="100" w:afterAutospacing="1" w:line="240" w:lineRule="auto"/>
      <w:ind w:left="90"/>
      <w:jc w:val="left"/>
    </w:pPr>
    <w:rPr>
      <w:rFonts w:ascii="宋体" w:hAnsi="宋体" w:cs="隶书"/>
      <w:color w:val="336666"/>
      <w:kern w:val="0"/>
      <w:sz w:val="18"/>
      <w:szCs w:val="18"/>
    </w:rPr>
  </w:style>
  <w:style w:type="paragraph" w:customStyle="1" w:styleId="xl96">
    <w:name w:val="xl96"/>
    <w:basedOn w:val="a"/>
    <w:qFormat/>
    <w:rsid w:val="004D0F1F"/>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宋体" w:hAnsi="宋体" w:cs="宋体"/>
      <w:kern w:val="0"/>
      <w:szCs w:val="24"/>
    </w:rPr>
  </w:style>
  <w:style w:type="paragraph" w:customStyle="1" w:styleId="xl115">
    <w:name w:val="xl115"/>
    <w:basedOn w:val="a"/>
    <w:qFormat/>
    <w:rsid w:val="004D0F1F"/>
    <w:pPr>
      <w:widowControl/>
      <w:pBdr>
        <w:left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kern w:val="0"/>
      <w:sz w:val="18"/>
      <w:szCs w:val="18"/>
    </w:rPr>
  </w:style>
  <w:style w:type="paragraph" w:customStyle="1" w:styleId="affff3">
    <w:name w:val="多行公式(第一行)"/>
    <w:basedOn w:val="a"/>
    <w:next w:val="a"/>
    <w:qFormat/>
    <w:rsid w:val="004D0F1F"/>
    <w:pPr>
      <w:spacing w:before="60" w:after="60" w:line="0" w:lineRule="atLeast"/>
      <w:jc w:val="right"/>
    </w:pPr>
    <w:rPr>
      <w:sz w:val="21"/>
      <w:szCs w:val="24"/>
    </w:rPr>
  </w:style>
  <w:style w:type="paragraph" w:customStyle="1" w:styleId="xl106">
    <w:name w:val="xl106"/>
    <w:basedOn w:val="a"/>
    <w:qFormat/>
    <w:rsid w:val="004D0F1F"/>
    <w:pPr>
      <w:widowControl/>
      <w:pBdr>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Cs w:val="24"/>
    </w:rPr>
  </w:style>
  <w:style w:type="paragraph" w:customStyle="1" w:styleId="affff4">
    <w:name w:val="标准文件_标准正文"/>
    <w:basedOn w:val="a"/>
    <w:qFormat/>
    <w:rsid w:val="004D0F1F"/>
    <w:pPr>
      <w:widowControl/>
      <w:spacing w:line="300" w:lineRule="auto"/>
      <w:jc w:val="left"/>
    </w:pPr>
    <w:rPr>
      <w:bCs/>
      <w:color w:val="000000"/>
      <w:spacing w:val="2"/>
      <w:szCs w:val="24"/>
    </w:rPr>
  </w:style>
  <w:style w:type="paragraph" w:customStyle="1" w:styleId="CharCharChar1Char">
    <w:name w:val="Char Char Char1 Char"/>
    <w:basedOn w:val="a"/>
    <w:semiHidden/>
    <w:qFormat/>
    <w:rsid w:val="004D0F1F"/>
    <w:pPr>
      <w:spacing w:line="240" w:lineRule="auto"/>
    </w:pPr>
    <w:rPr>
      <w:sz w:val="21"/>
      <w:szCs w:val="24"/>
    </w:rPr>
  </w:style>
  <w:style w:type="paragraph" w:customStyle="1" w:styleId="22ndlevelh22Header2H2l2Underrubrik1prop2sect1">
    <w:name w:val="样式 标题 22nd levelh22Header 2H2l2Underrubrik1prop2sect 1...."/>
    <w:basedOn w:val="2"/>
    <w:qFormat/>
    <w:rsid w:val="004D0F1F"/>
    <w:pPr>
      <w:keepLines w:val="0"/>
      <w:numPr>
        <w:ilvl w:val="1"/>
      </w:numPr>
      <w:tabs>
        <w:tab w:val="num" w:pos="1440"/>
      </w:tabs>
      <w:spacing w:before="50" w:afterLines="0"/>
      <w:ind w:left="-288"/>
    </w:pPr>
    <w:rPr>
      <w:rFonts w:ascii="黑体" w:hAnsi="Arial" w:cs="宋体"/>
      <w:b w:val="0"/>
      <w:sz w:val="30"/>
      <w:szCs w:val="20"/>
    </w:rPr>
  </w:style>
  <w:style w:type="paragraph" w:customStyle="1" w:styleId="affff5">
    <w:name w:val="文字"/>
    <w:basedOn w:val="af"/>
    <w:qFormat/>
    <w:rsid w:val="004D0F1F"/>
    <w:pPr>
      <w:spacing w:line="360" w:lineRule="auto"/>
      <w:ind w:firstLineChars="200" w:firstLine="480"/>
    </w:pPr>
    <w:rPr>
      <w:rFonts w:ascii="Times New Roman" w:hAnsi="Times New Roman"/>
      <w:color w:val="000000"/>
      <w:kern w:val="0"/>
      <w:sz w:val="20"/>
      <w:szCs w:val="24"/>
    </w:rPr>
  </w:style>
  <w:style w:type="paragraph" w:customStyle="1" w:styleId="black10song1">
    <w:name w:val="black10song1"/>
    <w:basedOn w:val="a"/>
    <w:qFormat/>
    <w:rsid w:val="004D0F1F"/>
    <w:pPr>
      <w:widowControl/>
      <w:spacing w:before="100" w:beforeAutospacing="1" w:after="100" w:afterAutospacing="1" w:line="240" w:lineRule="auto"/>
      <w:jc w:val="left"/>
    </w:pPr>
    <w:rPr>
      <w:rFonts w:ascii="宋体" w:hAnsi="宋体" w:cs="隶书"/>
      <w:color w:val="000000"/>
      <w:kern w:val="0"/>
      <w:szCs w:val="24"/>
    </w:rPr>
  </w:style>
  <w:style w:type="paragraph" w:styleId="37">
    <w:name w:val="index 3"/>
    <w:basedOn w:val="a"/>
    <w:next w:val="a"/>
    <w:qFormat/>
    <w:rsid w:val="004D0F1F"/>
    <w:pPr>
      <w:spacing w:line="240" w:lineRule="auto"/>
      <w:ind w:leftChars="400" w:left="400"/>
    </w:pPr>
    <w:rPr>
      <w:sz w:val="21"/>
      <w:szCs w:val="24"/>
    </w:rPr>
  </w:style>
  <w:style w:type="paragraph" w:customStyle="1" w:styleId="xl101">
    <w:name w:val="xl101"/>
    <w:basedOn w:val="a"/>
    <w:qFormat/>
    <w:rsid w:val="004D0F1F"/>
    <w:pPr>
      <w:widowControl/>
      <w:pBdr>
        <w:left w:val="single" w:sz="4" w:space="0" w:color="auto"/>
        <w:right w:val="single" w:sz="4" w:space="0" w:color="auto"/>
      </w:pBdr>
      <w:spacing w:before="100" w:beforeAutospacing="1" w:after="100" w:afterAutospacing="1" w:line="240" w:lineRule="auto"/>
      <w:jc w:val="left"/>
    </w:pPr>
    <w:rPr>
      <w:rFonts w:ascii="宋体" w:hAnsi="宋体" w:cs="宋体"/>
      <w:kern w:val="0"/>
      <w:szCs w:val="24"/>
    </w:rPr>
  </w:style>
  <w:style w:type="paragraph" w:customStyle="1" w:styleId="xl102">
    <w:name w:val="xl102"/>
    <w:basedOn w:val="a"/>
    <w:qFormat/>
    <w:rsid w:val="004D0F1F"/>
    <w:pPr>
      <w:widowControl/>
      <w:pBdr>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Cs w:val="24"/>
    </w:rPr>
  </w:style>
  <w:style w:type="paragraph" w:customStyle="1" w:styleId="ParaCharCharCharCharCharCharChar">
    <w:name w:val="默认段落字体 Para Char Char Char Char Char Char Char"/>
    <w:basedOn w:val="a"/>
    <w:qFormat/>
    <w:rsid w:val="004D0F1F"/>
    <w:pPr>
      <w:spacing w:line="240" w:lineRule="auto"/>
    </w:pPr>
    <w:rPr>
      <w:rFonts w:ascii="Tahoma" w:hAnsi="Tahoma"/>
      <w:szCs w:val="20"/>
    </w:rPr>
  </w:style>
  <w:style w:type="paragraph" w:customStyle="1" w:styleId="affff6">
    <w:name w:val="标题一"/>
    <w:basedOn w:val="a"/>
    <w:next w:val="aff9"/>
    <w:qFormat/>
    <w:rsid w:val="004D0F1F"/>
    <w:pPr>
      <w:keepNext/>
      <w:keepLines/>
      <w:spacing w:before="340" w:after="330" w:line="578" w:lineRule="auto"/>
      <w:jc w:val="center"/>
      <w:outlineLvl w:val="0"/>
    </w:pPr>
    <w:rPr>
      <w:rFonts w:eastAsia="黑体" w:cs="宋体"/>
      <w:b/>
      <w:bCs/>
      <w:kern w:val="44"/>
      <w:sz w:val="32"/>
      <w:szCs w:val="20"/>
    </w:rPr>
  </w:style>
  <w:style w:type="paragraph" w:customStyle="1" w:styleId="xl117">
    <w:name w:val="xl117"/>
    <w:basedOn w:val="a"/>
    <w:qFormat/>
    <w:rsid w:val="004D0F1F"/>
    <w:pPr>
      <w:widowControl/>
      <w:pBdr>
        <w:left w:val="single" w:sz="4" w:space="0" w:color="auto"/>
        <w:right w:val="single" w:sz="4" w:space="0" w:color="auto"/>
      </w:pBdr>
      <w:spacing w:before="100" w:beforeAutospacing="1" w:after="100" w:afterAutospacing="1" w:line="240" w:lineRule="auto"/>
      <w:jc w:val="left"/>
    </w:pPr>
    <w:rPr>
      <w:rFonts w:ascii="宋体" w:hAnsi="宋体" w:cs="宋体"/>
      <w:kern w:val="0"/>
      <w:szCs w:val="24"/>
    </w:rPr>
  </w:style>
  <w:style w:type="paragraph" w:customStyle="1" w:styleId="38">
    <w:name w:val="项目3"/>
    <w:basedOn w:val="a"/>
    <w:next w:val="a"/>
    <w:qFormat/>
    <w:rsid w:val="004D0F1F"/>
    <w:pPr>
      <w:widowControl/>
      <w:tabs>
        <w:tab w:val="left" w:pos="850"/>
        <w:tab w:val="left" w:pos="1275"/>
      </w:tabs>
      <w:spacing w:before="60" w:after="60" w:line="320" w:lineRule="atLeast"/>
      <w:ind w:rightChars="100" w:right="240"/>
      <w:jc w:val="left"/>
    </w:pPr>
    <w:rPr>
      <w:caps/>
      <w:kern w:val="0"/>
      <w:szCs w:val="20"/>
    </w:rPr>
  </w:style>
  <w:style w:type="paragraph" w:customStyle="1" w:styleId="xl97">
    <w:name w:val="xl97"/>
    <w:basedOn w:val="a"/>
    <w:qFormat/>
    <w:rsid w:val="004D0F1F"/>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kern w:val="0"/>
      <w:szCs w:val="24"/>
    </w:rPr>
  </w:style>
  <w:style w:type="paragraph" w:styleId="44">
    <w:name w:val="index 4"/>
    <w:basedOn w:val="a"/>
    <w:next w:val="a"/>
    <w:qFormat/>
    <w:rsid w:val="004D0F1F"/>
    <w:pPr>
      <w:spacing w:line="240" w:lineRule="auto"/>
      <w:ind w:leftChars="600" w:left="600"/>
    </w:pPr>
    <w:rPr>
      <w:sz w:val="21"/>
      <w:szCs w:val="24"/>
    </w:rPr>
  </w:style>
  <w:style w:type="paragraph" w:customStyle="1" w:styleId="affff7">
    <w:name w:val="正文图标题"/>
    <w:next w:val="a"/>
    <w:qFormat/>
    <w:rsid w:val="004D0F1F"/>
    <w:pPr>
      <w:tabs>
        <w:tab w:val="left" w:pos="945"/>
      </w:tabs>
      <w:ind w:left="945" w:hanging="945"/>
      <w:jc w:val="center"/>
    </w:pPr>
    <w:rPr>
      <w:rFonts w:ascii="楷体_GB2312" w:eastAsia="楷体_GB2312" w:hAnsi="宋体" w:cs="Times New Roman"/>
      <w:bCs/>
      <w:color w:val="000000"/>
      <w:kern w:val="0"/>
      <w:sz w:val="18"/>
      <w:szCs w:val="28"/>
    </w:rPr>
  </w:style>
  <w:style w:type="paragraph" w:customStyle="1" w:styleId="xl119">
    <w:name w:val="xl119"/>
    <w:basedOn w:val="a"/>
    <w:qFormat/>
    <w:rsid w:val="004D0F1F"/>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宋体" w:hAnsi="宋体" w:cs="宋体"/>
      <w:kern w:val="0"/>
      <w:sz w:val="18"/>
      <w:szCs w:val="18"/>
    </w:rPr>
  </w:style>
  <w:style w:type="paragraph" w:customStyle="1" w:styleId="ItemList">
    <w:name w:val="Item List"/>
    <w:qFormat/>
    <w:rsid w:val="004D0F1F"/>
    <w:pPr>
      <w:tabs>
        <w:tab w:val="left" w:pos="1005"/>
      </w:tabs>
      <w:spacing w:line="300" w:lineRule="auto"/>
      <w:ind w:left="1005" w:hanging="375"/>
      <w:jc w:val="both"/>
    </w:pPr>
    <w:rPr>
      <w:rFonts w:ascii="Arial" w:eastAsia="宋体" w:hAnsi="Arial" w:cs="Times New Roman"/>
      <w:kern w:val="0"/>
      <w:szCs w:val="20"/>
    </w:rPr>
  </w:style>
  <w:style w:type="paragraph" w:customStyle="1" w:styleId="affff8">
    <w:name w:val="标题二"/>
    <w:basedOn w:val="2"/>
    <w:qFormat/>
    <w:rsid w:val="00EF5BE5"/>
    <w:pPr>
      <w:numPr>
        <w:ilvl w:val="1"/>
      </w:numPr>
      <w:tabs>
        <w:tab w:val="num" w:pos="1440"/>
      </w:tabs>
      <w:spacing w:before="50" w:after="50"/>
    </w:pPr>
    <w:rPr>
      <w:bCs w:val="0"/>
    </w:rPr>
  </w:style>
  <w:style w:type="paragraph" w:customStyle="1" w:styleId="33h33rdlevelH3l3CT111BSH-3">
    <w:name w:val="样式 样式 标题 3小标题小节标题3h33rd levelH3l3CT二级节名条标题1.1.1BSH-3项目分... + 非加粗..."/>
    <w:basedOn w:val="33h33rdlevelH3l3CT111BSH-30"/>
    <w:qFormat/>
    <w:rsid w:val="004D0F1F"/>
    <w:rPr>
      <w:rFonts w:cs="宋体"/>
      <w:bCs w:val="0"/>
      <w:szCs w:val="20"/>
    </w:rPr>
  </w:style>
  <w:style w:type="paragraph" w:customStyle="1" w:styleId="xl109">
    <w:name w:val="xl109"/>
    <w:basedOn w:val="a"/>
    <w:qFormat/>
    <w:rsid w:val="004D0F1F"/>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kern w:val="0"/>
      <w:szCs w:val="24"/>
    </w:rPr>
  </w:style>
  <w:style w:type="paragraph" w:styleId="TOC">
    <w:name w:val="TOC Heading"/>
    <w:basedOn w:val="1"/>
    <w:next w:val="a"/>
    <w:uiPriority w:val="39"/>
    <w:qFormat/>
    <w:rsid w:val="004D0F1F"/>
    <w:pPr>
      <w:widowControl/>
      <w:tabs>
        <w:tab w:val="clear" w:pos="720"/>
      </w:tabs>
      <w:spacing w:before="50" w:line="276" w:lineRule="auto"/>
      <w:jc w:val="left"/>
      <w:outlineLvl w:val="9"/>
    </w:pPr>
    <w:rPr>
      <w:rFonts w:ascii="Cambria" w:hAnsi="Cambria"/>
      <w:bCs/>
      <w:color w:val="365F91"/>
      <w:kern w:val="0"/>
      <w:sz w:val="28"/>
      <w:szCs w:val="28"/>
    </w:rPr>
  </w:style>
  <w:style w:type="paragraph" w:customStyle="1" w:styleId="3H33CharCharCharCharLevel3Headh3l3CTHeadin">
    <w:name w:val="样式 标题 3H3标题 3 Char Char Char CharLevel 3 Headh3l3CTHeadin..."/>
    <w:basedOn w:val="3"/>
    <w:qFormat/>
    <w:rsid w:val="004D0F1F"/>
    <w:pPr>
      <w:numPr>
        <w:ilvl w:val="2"/>
      </w:numPr>
      <w:tabs>
        <w:tab w:val="num" w:pos="2160"/>
        <w:tab w:val="left" w:pos="6020"/>
      </w:tabs>
      <w:spacing w:before="50" w:after="50"/>
      <w:ind w:firstLineChars="200" w:firstLine="643"/>
    </w:pPr>
    <w:rPr>
      <w:rFonts w:ascii="Arial" w:eastAsia="仿宋_GB2312" w:hAnsi="Arial"/>
      <w:b w:val="0"/>
      <w:sz w:val="32"/>
    </w:rPr>
  </w:style>
  <w:style w:type="paragraph" w:customStyle="1" w:styleId="xl105">
    <w:name w:val="xl105"/>
    <w:basedOn w:val="a"/>
    <w:qFormat/>
    <w:rsid w:val="004D0F1F"/>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kern w:val="0"/>
      <w:szCs w:val="24"/>
    </w:rPr>
  </w:style>
  <w:style w:type="paragraph" w:customStyle="1" w:styleId="affff9">
    <w:name w:val="封皮"/>
    <w:basedOn w:val="af6"/>
    <w:qFormat/>
    <w:rsid w:val="004D0F1F"/>
    <w:pPr>
      <w:kinsoku w:val="0"/>
      <w:wordWrap w:val="0"/>
      <w:adjustRightInd/>
      <w:snapToGrid/>
      <w:spacing w:line="360" w:lineRule="auto"/>
      <w:ind w:firstLine="0"/>
    </w:pPr>
    <w:rPr>
      <w:rFonts w:ascii="黑体" w:eastAsia="黑体" w:hAnsi="Times New Roman"/>
      <w:bCs w:val="0"/>
      <w:color w:val="auto"/>
      <w:kern w:val="2"/>
      <w:szCs w:val="20"/>
    </w:rPr>
  </w:style>
  <w:style w:type="paragraph" w:styleId="HTML">
    <w:name w:val="HTML Preformatted"/>
    <w:basedOn w:val="a"/>
    <w:link w:val="HTMLChar"/>
    <w:qFormat/>
    <w:rsid w:val="004D0F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Theme="minorEastAsia" w:hAnsi="宋体" w:cs="宋体"/>
      <w:sz w:val="24"/>
      <w:szCs w:val="24"/>
    </w:rPr>
  </w:style>
  <w:style w:type="character" w:customStyle="1" w:styleId="HTMLChar1">
    <w:name w:val="HTML 预设格式 Char1"/>
    <w:basedOn w:val="a0"/>
    <w:qFormat/>
    <w:rsid w:val="004D0F1F"/>
    <w:rPr>
      <w:rFonts w:ascii="Courier New" w:eastAsia="宋体" w:hAnsi="Courier New" w:cs="Courier New"/>
      <w:sz w:val="20"/>
      <w:szCs w:val="20"/>
    </w:rPr>
  </w:style>
  <w:style w:type="paragraph" w:customStyle="1" w:styleId="CharCharCharCharCharChar1Char">
    <w:name w:val="Char Char Char Char Char Char1 Char"/>
    <w:basedOn w:val="a"/>
    <w:qFormat/>
    <w:rsid w:val="004D0F1F"/>
    <w:pPr>
      <w:widowControl/>
      <w:spacing w:after="160" w:line="240" w:lineRule="exact"/>
      <w:jc w:val="left"/>
    </w:pPr>
    <w:rPr>
      <w:rFonts w:ascii="Verdana" w:eastAsia="仿宋_GB2312" w:hAnsi="Verdana"/>
      <w:kern w:val="0"/>
      <w:sz w:val="30"/>
      <w:szCs w:val="30"/>
      <w:lang w:eastAsia="en-US"/>
    </w:rPr>
  </w:style>
  <w:style w:type="paragraph" w:customStyle="1" w:styleId="affffa">
    <w:name w:val="表字"/>
    <w:basedOn w:val="a"/>
    <w:qFormat/>
    <w:rsid w:val="004D0F1F"/>
    <w:pPr>
      <w:spacing w:line="240" w:lineRule="auto"/>
      <w:jc w:val="center"/>
    </w:pPr>
    <w:rPr>
      <w:szCs w:val="20"/>
    </w:rPr>
  </w:style>
  <w:style w:type="paragraph" w:styleId="2e">
    <w:name w:val="List Bullet 2"/>
    <w:basedOn w:val="a"/>
    <w:qFormat/>
    <w:rsid w:val="004D0F1F"/>
    <w:pPr>
      <w:tabs>
        <w:tab w:val="num" w:pos="720"/>
        <w:tab w:val="left" w:pos="780"/>
      </w:tabs>
      <w:ind w:left="720" w:hanging="720"/>
    </w:pPr>
    <w:rPr>
      <w:sz w:val="21"/>
      <w:szCs w:val="20"/>
    </w:rPr>
  </w:style>
  <w:style w:type="paragraph" w:customStyle="1" w:styleId="xl108">
    <w:name w:val="xl108"/>
    <w:basedOn w:val="a"/>
    <w:qFormat/>
    <w:rsid w:val="004D0F1F"/>
    <w:pPr>
      <w:widowControl/>
      <w:pBdr>
        <w:left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kern w:val="0"/>
      <w:szCs w:val="24"/>
    </w:rPr>
  </w:style>
  <w:style w:type="paragraph" w:customStyle="1" w:styleId="affffb">
    <w:name w:val="图中文字"/>
    <w:basedOn w:val="a"/>
    <w:qFormat/>
    <w:rsid w:val="004D0F1F"/>
    <w:pPr>
      <w:spacing w:line="0" w:lineRule="atLeast"/>
      <w:jc w:val="center"/>
    </w:pPr>
    <w:rPr>
      <w:szCs w:val="20"/>
    </w:rPr>
  </w:style>
  <w:style w:type="paragraph" w:customStyle="1" w:styleId="3h33rdlevelH33Charl3CTsect1233heading3">
    <w:name w:val="样式 标题 3h33rd levelH3标题 3 Charl3CTsect1.2.33heading 3第二..."/>
    <w:basedOn w:val="3"/>
    <w:qFormat/>
    <w:rsid w:val="004D0F1F"/>
    <w:pPr>
      <w:numPr>
        <w:ilvl w:val="2"/>
      </w:numPr>
      <w:tabs>
        <w:tab w:val="num" w:pos="2160"/>
        <w:tab w:val="left" w:pos="6020"/>
      </w:tabs>
      <w:spacing w:before="50" w:after="50"/>
      <w:ind w:left="5529"/>
    </w:pPr>
    <w:rPr>
      <w:rFonts w:ascii="黑体"/>
      <w:b w:val="0"/>
      <w:color w:val="000000"/>
      <w:szCs w:val="20"/>
    </w:rPr>
  </w:style>
  <w:style w:type="paragraph" w:styleId="affffc">
    <w:name w:val="List Number"/>
    <w:basedOn w:val="a"/>
    <w:qFormat/>
    <w:rsid w:val="004D0F1F"/>
    <w:pPr>
      <w:tabs>
        <w:tab w:val="left" w:pos="435"/>
      </w:tabs>
      <w:spacing w:line="240" w:lineRule="auto"/>
      <w:ind w:left="435" w:hanging="435"/>
    </w:pPr>
    <w:rPr>
      <w:sz w:val="21"/>
      <w:szCs w:val="24"/>
    </w:rPr>
  </w:style>
  <w:style w:type="paragraph" w:customStyle="1" w:styleId="xl107">
    <w:name w:val="xl107"/>
    <w:basedOn w:val="a"/>
    <w:qFormat/>
    <w:rsid w:val="004D0F1F"/>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affffd">
    <w:name w:val="小四正文"/>
    <w:basedOn w:val="a"/>
    <w:qFormat/>
    <w:rsid w:val="004D0F1F"/>
    <w:pPr>
      <w:spacing w:line="400" w:lineRule="exact"/>
      <w:ind w:firstLine="420"/>
    </w:pPr>
    <w:rPr>
      <w:rFonts w:ascii="宋体" w:hAnsi="宋体"/>
      <w:sz w:val="21"/>
      <w:szCs w:val="24"/>
    </w:rPr>
  </w:style>
  <w:style w:type="paragraph" w:customStyle="1" w:styleId="CharCharChar1CharCharCharCharCharCharChar">
    <w:name w:val="Char Char Char1 Char Char Char Char Char Char Char"/>
    <w:basedOn w:val="a"/>
    <w:semiHidden/>
    <w:qFormat/>
    <w:rsid w:val="004D0F1F"/>
    <w:pPr>
      <w:spacing w:line="240" w:lineRule="auto"/>
    </w:pPr>
    <w:rPr>
      <w:sz w:val="21"/>
      <w:szCs w:val="24"/>
    </w:rPr>
  </w:style>
  <w:style w:type="paragraph" w:customStyle="1" w:styleId="affffe">
    <w:name w:val="附录标题"/>
    <w:basedOn w:val="affff2"/>
    <w:next w:val="a"/>
    <w:qFormat/>
    <w:rsid w:val="004D0F1F"/>
    <w:pPr>
      <w:jc w:val="left"/>
    </w:pPr>
  </w:style>
  <w:style w:type="paragraph" w:customStyle="1" w:styleId="xl111">
    <w:name w:val="xl111"/>
    <w:basedOn w:val="a"/>
    <w:qFormat/>
    <w:rsid w:val="004D0F1F"/>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xl113">
    <w:name w:val="xl113"/>
    <w:basedOn w:val="a"/>
    <w:qFormat/>
    <w:rsid w:val="004D0F1F"/>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kern w:val="0"/>
      <w:szCs w:val="24"/>
    </w:rPr>
  </w:style>
  <w:style w:type="paragraph" w:customStyle="1" w:styleId="xl116">
    <w:name w:val="xl116"/>
    <w:basedOn w:val="a"/>
    <w:qFormat/>
    <w:rsid w:val="004D0F1F"/>
    <w:pPr>
      <w:widowControl/>
      <w:pBdr>
        <w:left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kern w:val="0"/>
      <w:sz w:val="18"/>
      <w:szCs w:val="18"/>
    </w:rPr>
  </w:style>
  <w:style w:type="paragraph" w:customStyle="1" w:styleId="xl120">
    <w:name w:val="xl120"/>
    <w:basedOn w:val="a"/>
    <w:qFormat/>
    <w:rsid w:val="004D0F1F"/>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Charfd">
    <w:name w:val="金宏发行正文 Char"/>
    <w:basedOn w:val="a"/>
    <w:qFormat/>
    <w:rsid w:val="004D0F1F"/>
    <w:pPr>
      <w:spacing w:line="500" w:lineRule="exact"/>
      <w:ind w:firstLine="560"/>
    </w:pPr>
    <w:rPr>
      <w:rFonts w:eastAsia="仿宋_GB2312" w:cs="宋体"/>
      <w:szCs w:val="20"/>
    </w:rPr>
  </w:style>
  <w:style w:type="paragraph" w:customStyle="1" w:styleId="45">
    <w:name w:val="标题  4"/>
    <w:basedOn w:val="a"/>
    <w:qFormat/>
    <w:rsid w:val="004D0F1F"/>
    <w:pPr>
      <w:tabs>
        <w:tab w:val="left" w:pos="435"/>
      </w:tabs>
      <w:ind w:left="435" w:hanging="435"/>
    </w:pPr>
    <w:rPr>
      <w:kern w:val="0"/>
      <w:szCs w:val="24"/>
    </w:rPr>
  </w:style>
  <w:style w:type="paragraph" w:customStyle="1" w:styleId="1H11CharH11H12H111H13H112PIM1h1Section">
    <w:name w:val="样式 标题 1H1章节章标题 1 CharH11H12H111H13H112PIM 1h1Section..."/>
    <w:basedOn w:val="1"/>
    <w:qFormat/>
    <w:rsid w:val="004D0F1F"/>
    <w:pPr>
      <w:keepNext w:val="0"/>
      <w:keepLines w:val="0"/>
      <w:tabs>
        <w:tab w:val="clear" w:pos="720"/>
      </w:tabs>
      <w:spacing w:afterLines="50"/>
      <w:ind w:left="109" w:hanging="109"/>
      <w:jc w:val="both"/>
    </w:pPr>
    <w:rPr>
      <w:rFonts w:ascii="黑体" w:cs="宋体"/>
      <w:b w:val="0"/>
      <w:bCs/>
      <w:kern w:val="2"/>
      <w:szCs w:val="20"/>
    </w:rPr>
  </w:style>
  <w:style w:type="paragraph" w:customStyle="1" w:styleId="2f">
    <w:name w:val="2"/>
    <w:basedOn w:val="a"/>
    <w:qFormat/>
    <w:rsid w:val="00806800"/>
    <w:pPr>
      <w:spacing w:beforeLines="50" w:before="50" w:afterLines="50" w:after="50" w:line="415" w:lineRule="auto"/>
      <w:ind w:firstLineChars="0" w:firstLine="0"/>
      <w:jc w:val="left"/>
    </w:pPr>
    <w:rPr>
      <w:b/>
      <w:sz w:val="32"/>
      <w:szCs w:val="24"/>
    </w:rPr>
  </w:style>
  <w:style w:type="paragraph" w:customStyle="1" w:styleId="xl112">
    <w:name w:val="xl112"/>
    <w:basedOn w:val="a"/>
    <w:qFormat/>
    <w:rsid w:val="004D0F1F"/>
    <w:pPr>
      <w:widowControl/>
      <w:pBdr>
        <w:left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kern w:val="0"/>
      <w:szCs w:val="24"/>
    </w:rPr>
  </w:style>
  <w:style w:type="paragraph" w:customStyle="1" w:styleId="afffff">
    <w:name w:val="点序列"/>
    <w:basedOn w:val="a"/>
    <w:qFormat/>
    <w:rsid w:val="004D0F1F"/>
    <w:pPr>
      <w:tabs>
        <w:tab w:val="left" w:pos="990"/>
      </w:tabs>
      <w:spacing w:before="60" w:after="60" w:line="300" w:lineRule="auto"/>
      <w:ind w:left="990"/>
      <w:textAlignment w:val="baseline"/>
    </w:pPr>
    <w:rPr>
      <w:rFonts w:eastAsia="仿宋_GB2312"/>
      <w:kern w:val="0"/>
      <w:szCs w:val="20"/>
    </w:rPr>
  </w:style>
  <w:style w:type="paragraph" w:customStyle="1" w:styleId="afffff0">
    <w:name w:val="标准正文"/>
    <w:basedOn w:val="a"/>
    <w:qFormat/>
    <w:rsid w:val="004D0F1F"/>
    <w:pPr>
      <w:ind w:firstLine="595"/>
    </w:pPr>
    <w:rPr>
      <w:szCs w:val="20"/>
    </w:rPr>
  </w:style>
  <w:style w:type="paragraph" w:customStyle="1" w:styleId="201">
    <w:name w:val="样式 标题 2 + 首行缩进:  0 字符"/>
    <w:basedOn w:val="2"/>
    <w:qFormat/>
    <w:rsid w:val="004D0F1F"/>
    <w:pPr>
      <w:numPr>
        <w:ilvl w:val="1"/>
      </w:numPr>
      <w:tabs>
        <w:tab w:val="num" w:pos="1440"/>
      </w:tabs>
      <w:spacing w:before="233" w:afterLines="0"/>
    </w:pPr>
    <w:rPr>
      <w:rFonts w:ascii="Arial" w:hAnsi="Arial" w:cs="宋体"/>
      <w:b w:val="0"/>
      <w:bCs w:val="0"/>
      <w:szCs w:val="20"/>
    </w:rPr>
  </w:style>
  <w:style w:type="paragraph" w:customStyle="1" w:styleId="Normal">
    <w:name w:val="正文Normal"/>
    <w:basedOn w:val="a"/>
    <w:qFormat/>
    <w:rsid w:val="004D0F1F"/>
    <w:pPr>
      <w:spacing w:line="450" w:lineRule="atLeast"/>
    </w:pPr>
    <w:rPr>
      <w:rFonts w:ascii="宋体"/>
      <w:snapToGrid w:val="0"/>
      <w:spacing w:val="10"/>
      <w:kern w:val="0"/>
      <w:szCs w:val="20"/>
    </w:rPr>
  </w:style>
  <w:style w:type="paragraph" w:customStyle="1" w:styleId="2f0">
    <w:name w:val="样式 标题 2 +"/>
    <w:basedOn w:val="2"/>
    <w:qFormat/>
    <w:rsid w:val="004D0F1F"/>
    <w:pPr>
      <w:numPr>
        <w:ilvl w:val="1"/>
      </w:numPr>
      <w:tabs>
        <w:tab w:val="left" w:pos="567"/>
        <w:tab w:val="num" w:pos="1440"/>
      </w:tabs>
      <w:spacing w:before="50" w:afterLines="0" w:line="240" w:lineRule="auto"/>
      <w:ind w:left="567" w:hanging="567"/>
    </w:pPr>
    <w:rPr>
      <w:rFonts w:hAnsi="宋体"/>
      <w:b w:val="0"/>
      <w:bCs w:val="0"/>
      <w:sz w:val="21"/>
      <w:lang w:bidi="bo-CN"/>
    </w:rPr>
  </w:style>
  <w:style w:type="paragraph" w:customStyle="1" w:styleId="CharCharCharCharCharCharCharCharCharCharCharCharCharCharCharChar">
    <w:name w:val="Char Char Char Char Char Char Char Char Char Char Char Char Char Char Char Char"/>
    <w:basedOn w:val="a"/>
    <w:qFormat/>
    <w:rsid w:val="004D0F1F"/>
    <w:pPr>
      <w:widowControl/>
      <w:spacing w:after="160" w:line="240" w:lineRule="exact"/>
      <w:jc w:val="center"/>
    </w:pPr>
    <w:rPr>
      <w:rFonts w:ascii="宋体" w:hAnsi="宋体"/>
      <w:b/>
      <w:kern w:val="0"/>
      <w:sz w:val="30"/>
      <w:szCs w:val="30"/>
      <w:lang w:eastAsia="en-US"/>
    </w:rPr>
  </w:style>
  <w:style w:type="paragraph" w:customStyle="1" w:styleId="xl99">
    <w:name w:val="xl99"/>
    <w:basedOn w:val="a"/>
    <w:qFormat/>
    <w:rsid w:val="004D0F1F"/>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宋体" w:hAnsi="宋体" w:cs="宋体"/>
      <w:kern w:val="0"/>
      <w:szCs w:val="24"/>
    </w:rPr>
  </w:style>
  <w:style w:type="paragraph" w:customStyle="1" w:styleId="xl104">
    <w:name w:val="xl104"/>
    <w:basedOn w:val="a"/>
    <w:qFormat/>
    <w:rsid w:val="004D0F1F"/>
    <w:pPr>
      <w:widowControl/>
      <w:pBdr>
        <w:left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kern w:val="0"/>
      <w:szCs w:val="24"/>
    </w:rPr>
  </w:style>
  <w:style w:type="paragraph" w:customStyle="1" w:styleId="xl103">
    <w:name w:val="xl103"/>
    <w:basedOn w:val="a"/>
    <w:qFormat/>
    <w:rsid w:val="004D0F1F"/>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ZDY">
    <w:name w:val="表格样式-ZDY"/>
    <w:link w:val="-ZDYChar"/>
    <w:qFormat/>
    <w:rsid w:val="004D0F1F"/>
    <w:pPr>
      <w:jc w:val="center"/>
      <w:textAlignment w:val="center"/>
    </w:pPr>
    <w:rPr>
      <w:rFonts w:ascii="Times New Roman" w:hAnsi="Times New Roman"/>
      <w:color w:val="000000"/>
      <w:szCs w:val="21"/>
    </w:rPr>
  </w:style>
  <w:style w:type="paragraph" w:customStyle="1" w:styleId="33h33rdlevelH3l3CT111BSH-31">
    <w:name w:val="样式 标题 3小标题小节标题3h33rd levelH3l3CT二级节名条标题1.1.1BSH-3项目分...1"/>
    <w:basedOn w:val="3"/>
    <w:qFormat/>
    <w:rsid w:val="004D0F1F"/>
    <w:pPr>
      <w:numPr>
        <w:ilvl w:val="2"/>
      </w:numPr>
      <w:tabs>
        <w:tab w:val="num" w:pos="2160"/>
        <w:tab w:val="left" w:pos="6020"/>
      </w:tabs>
      <w:spacing w:before="120" w:after="50"/>
      <w:textAlignment w:val="baseline"/>
    </w:pPr>
    <w:rPr>
      <w:rFonts w:ascii="黑体" w:hAnsi="Arial"/>
      <w:bCs w:val="0"/>
      <w:snapToGrid w:val="0"/>
      <w:kern w:val="24"/>
      <w:szCs w:val="20"/>
    </w:rPr>
  </w:style>
  <w:style w:type="paragraph" w:customStyle="1" w:styleId="33h33rdlevelH3l3CT111BSH-30">
    <w:name w:val="样式 标题 3小标题小节标题3h33rd levelH3l3CT二级节名条标题1.1.1BSH-3项目分..."/>
    <w:basedOn w:val="3"/>
    <w:qFormat/>
    <w:rsid w:val="004D0F1F"/>
    <w:pPr>
      <w:numPr>
        <w:ilvl w:val="2"/>
      </w:numPr>
      <w:tabs>
        <w:tab w:val="num" w:pos="2160"/>
        <w:tab w:val="left" w:pos="6020"/>
      </w:tabs>
      <w:spacing w:before="120" w:after="50"/>
      <w:textAlignment w:val="baseline"/>
    </w:pPr>
    <w:rPr>
      <w:rFonts w:ascii="Arial" w:hAnsi="Arial"/>
      <w:snapToGrid w:val="0"/>
      <w:kern w:val="24"/>
      <w:szCs w:val="24"/>
    </w:rPr>
  </w:style>
  <w:style w:type="paragraph" w:customStyle="1" w:styleId="Kent2">
    <w:name w:val="样式 正文Kent + 首行缩进:  2 字符"/>
    <w:basedOn w:val="a"/>
    <w:qFormat/>
    <w:rsid w:val="004D0F1F"/>
    <w:pPr>
      <w:spacing w:line="480" w:lineRule="exact"/>
      <w:ind w:firstLine="560"/>
    </w:pPr>
    <w:rPr>
      <w:rFonts w:ascii="仿宋_GB2312" w:eastAsia="仿宋_GB2312" w:hAnsi="宋体" w:cs="宋体"/>
      <w:szCs w:val="28"/>
    </w:rPr>
  </w:style>
  <w:style w:type="paragraph" w:customStyle="1" w:styleId="Web">
    <w:name w:val="普通 (Web)"/>
    <w:basedOn w:val="a"/>
    <w:qFormat/>
    <w:rsid w:val="004D0F1F"/>
    <w:pPr>
      <w:widowControl/>
      <w:spacing w:before="100" w:beforeAutospacing="1" w:after="100" w:afterAutospacing="1" w:line="375" w:lineRule="atLeast"/>
      <w:jc w:val="left"/>
    </w:pPr>
    <w:rPr>
      <w:rFonts w:ascii="宋体" w:hAnsi="宋体"/>
      <w:color w:val="FFFFFF"/>
      <w:kern w:val="0"/>
      <w:szCs w:val="24"/>
    </w:rPr>
  </w:style>
  <w:style w:type="paragraph" w:customStyle="1" w:styleId="Char21">
    <w:name w:val="Char2"/>
    <w:basedOn w:val="a"/>
    <w:qFormat/>
    <w:rsid w:val="004D0F1F"/>
    <w:rPr>
      <w:rFonts w:ascii="Tahoma" w:hAnsi="Tahoma"/>
      <w:szCs w:val="20"/>
    </w:rPr>
  </w:style>
  <w:style w:type="paragraph" w:customStyle="1" w:styleId="xl118">
    <w:name w:val="xl118"/>
    <w:basedOn w:val="a"/>
    <w:qFormat/>
    <w:rsid w:val="004D0F1F"/>
    <w:pPr>
      <w:widowControl/>
      <w:pBdr>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Cs w:val="24"/>
    </w:rPr>
  </w:style>
  <w:style w:type="paragraph" w:customStyle="1" w:styleId="xl110">
    <w:name w:val="xl110"/>
    <w:basedOn w:val="a"/>
    <w:qFormat/>
    <w:rsid w:val="004D0F1F"/>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kern w:val="0"/>
      <w:szCs w:val="24"/>
    </w:rPr>
  </w:style>
  <w:style w:type="paragraph" w:customStyle="1" w:styleId="Char3CharCharCharCharCharCharCharCharChar">
    <w:name w:val="Char3 Char Char Char Char Char Char Char Char Char"/>
    <w:basedOn w:val="a"/>
    <w:qFormat/>
    <w:rsid w:val="004D0F1F"/>
    <w:pPr>
      <w:widowControl/>
      <w:spacing w:after="160" w:line="240" w:lineRule="exact"/>
      <w:jc w:val="left"/>
    </w:pPr>
    <w:rPr>
      <w:rFonts w:ascii="Verdana" w:hAnsi="Verdana"/>
      <w:kern w:val="0"/>
      <w:sz w:val="20"/>
      <w:szCs w:val="20"/>
      <w:lang w:eastAsia="en-US"/>
    </w:rPr>
  </w:style>
  <w:style w:type="paragraph" w:customStyle="1" w:styleId="contentnoteheader">
    <w:name w:val="contentnoteheader"/>
    <w:basedOn w:val="a"/>
    <w:qFormat/>
    <w:rsid w:val="004D0F1F"/>
    <w:pPr>
      <w:widowControl/>
      <w:spacing w:before="30" w:after="100" w:afterAutospacing="1" w:line="240" w:lineRule="auto"/>
      <w:ind w:left="90"/>
      <w:jc w:val="left"/>
    </w:pPr>
    <w:rPr>
      <w:rFonts w:ascii="宋体" w:hAnsi="宋体" w:cs="隶书"/>
      <w:b/>
      <w:bCs/>
      <w:color w:val="990000"/>
      <w:kern w:val="0"/>
      <w:sz w:val="18"/>
      <w:szCs w:val="18"/>
    </w:rPr>
  </w:style>
  <w:style w:type="paragraph" w:customStyle="1" w:styleId="3CharChar0">
    <w:name w:val="标题3 Char Char"/>
    <w:basedOn w:val="a"/>
    <w:qFormat/>
    <w:rsid w:val="004D0F1F"/>
    <w:rPr>
      <w:rFonts w:eastAsia="黑体"/>
      <w:szCs w:val="24"/>
    </w:rPr>
  </w:style>
  <w:style w:type="paragraph" w:customStyle="1" w:styleId="CharChar102">
    <w:name w:val="Char Char102"/>
    <w:basedOn w:val="a"/>
    <w:semiHidden/>
    <w:qFormat/>
    <w:rsid w:val="004D0F1F"/>
    <w:pPr>
      <w:spacing w:line="240" w:lineRule="auto"/>
    </w:pPr>
    <w:rPr>
      <w:sz w:val="21"/>
      <w:szCs w:val="24"/>
    </w:rPr>
  </w:style>
  <w:style w:type="paragraph" w:customStyle="1" w:styleId="2h2l22ndlevelTitre22Header211112H">
    <w:name w:val="样式 标题 2节标题h2l22nd levelTitre22Header 2节标题 1.1节1.1标题2H..."/>
    <w:basedOn w:val="2"/>
    <w:qFormat/>
    <w:rsid w:val="004D0F1F"/>
    <w:pPr>
      <w:widowControl/>
      <w:numPr>
        <w:ilvl w:val="1"/>
      </w:numPr>
      <w:tabs>
        <w:tab w:val="left" w:pos="840"/>
        <w:tab w:val="num" w:pos="1440"/>
      </w:tabs>
      <w:spacing w:before="50" w:afterLines="0"/>
      <w:ind w:left="840" w:hanging="420"/>
    </w:pPr>
    <w:rPr>
      <w:rFonts w:ascii="黑体" w:hAnsi="Arial" w:cs="宋体"/>
      <w:bCs w:val="0"/>
      <w:sz w:val="21"/>
      <w:szCs w:val="20"/>
    </w:rPr>
  </w:style>
  <w:style w:type="paragraph" w:customStyle="1" w:styleId="afffff1">
    <w:name w:val="标准"/>
    <w:basedOn w:val="a"/>
    <w:semiHidden/>
    <w:qFormat/>
    <w:rsid w:val="004D0F1F"/>
    <w:pPr>
      <w:widowControl/>
      <w:autoSpaceDE w:val="0"/>
      <w:autoSpaceDN w:val="0"/>
      <w:spacing w:line="240" w:lineRule="exact"/>
      <w:textAlignment w:val="bottom"/>
    </w:pPr>
    <w:rPr>
      <w:rFonts w:ascii="宋体"/>
      <w:color w:val="000000"/>
      <w:kern w:val="0"/>
      <w:sz w:val="21"/>
      <w:szCs w:val="21"/>
    </w:rPr>
  </w:style>
  <w:style w:type="paragraph" w:customStyle="1" w:styleId="CharChar0">
    <w:name w:val="金宏发行正文 Char Char"/>
    <w:basedOn w:val="a"/>
    <w:qFormat/>
    <w:rsid w:val="004D0F1F"/>
    <w:pPr>
      <w:spacing w:line="500" w:lineRule="exact"/>
      <w:ind w:firstLine="560"/>
    </w:pPr>
    <w:rPr>
      <w:rFonts w:eastAsia="仿宋_GB2312" w:cs="宋体"/>
      <w:szCs w:val="20"/>
    </w:rPr>
  </w:style>
  <w:style w:type="paragraph" w:customStyle="1" w:styleId="Char40">
    <w:name w:val="Char4"/>
    <w:basedOn w:val="a"/>
    <w:qFormat/>
    <w:rsid w:val="004D0F1F"/>
    <w:pPr>
      <w:spacing w:line="240" w:lineRule="auto"/>
    </w:pPr>
    <w:rPr>
      <w:sz w:val="21"/>
      <w:szCs w:val="24"/>
    </w:rPr>
  </w:style>
  <w:style w:type="paragraph" w:customStyle="1" w:styleId="1c">
    <w:name w:val="纯文本1"/>
    <w:basedOn w:val="a"/>
    <w:qFormat/>
    <w:rsid w:val="004D0F1F"/>
    <w:pPr>
      <w:spacing w:line="240" w:lineRule="auto"/>
      <w:textAlignment w:val="baseline"/>
    </w:pPr>
    <w:rPr>
      <w:rFonts w:ascii="仿宋_GB2312" w:eastAsia="仿宋_GB2312"/>
      <w:kern w:val="0"/>
      <w:szCs w:val="24"/>
    </w:rPr>
  </w:style>
  <w:style w:type="paragraph" w:customStyle="1" w:styleId="CharChar9CharChar">
    <w:name w:val="Char Char9 Char Char"/>
    <w:basedOn w:val="a"/>
    <w:qFormat/>
    <w:rsid w:val="004D0F1F"/>
    <w:pPr>
      <w:spacing w:line="240" w:lineRule="auto"/>
    </w:pPr>
    <w:rPr>
      <w:sz w:val="21"/>
      <w:szCs w:val="24"/>
    </w:rPr>
  </w:style>
  <w:style w:type="paragraph" w:customStyle="1" w:styleId="Char1CharCharChar">
    <w:name w:val="Char1 Char Char Char"/>
    <w:basedOn w:val="a"/>
    <w:qFormat/>
    <w:rsid w:val="004D0F1F"/>
    <w:pPr>
      <w:widowControl/>
      <w:spacing w:after="160" w:line="240" w:lineRule="exact"/>
      <w:jc w:val="left"/>
    </w:pPr>
    <w:rPr>
      <w:rFonts w:ascii="Verdana" w:hAnsi="Verdana"/>
      <w:kern w:val="0"/>
      <w:sz w:val="20"/>
      <w:szCs w:val="20"/>
      <w:lang w:eastAsia="en-US"/>
    </w:rPr>
  </w:style>
  <w:style w:type="paragraph" w:customStyle="1" w:styleId="xl114">
    <w:name w:val="xl114"/>
    <w:basedOn w:val="a"/>
    <w:qFormat/>
    <w:rsid w:val="004D0F1F"/>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kern w:val="0"/>
      <w:szCs w:val="24"/>
    </w:rPr>
  </w:style>
  <w:style w:type="paragraph" w:customStyle="1" w:styleId="afffff2">
    <w:name w:val="图字"/>
    <w:basedOn w:val="a"/>
    <w:qFormat/>
    <w:rsid w:val="004D0F1F"/>
    <w:pPr>
      <w:spacing w:line="240" w:lineRule="auto"/>
      <w:jc w:val="center"/>
    </w:pPr>
    <w:rPr>
      <w:szCs w:val="20"/>
    </w:rPr>
  </w:style>
  <w:style w:type="paragraph" w:customStyle="1" w:styleId="CharCharCharCharCharCharCharCharCharCharCharCharCharCharChar1Char">
    <w:name w:val="Char Char Char Char Char Char Char Char Char Char Char Char Char Char Char1 Char"/>
    <w:basedOn w:val="a"/>
    <w:qFormat/>
    <w:rsid w:val="004D0F1F"/>
    <w:pPr>
      <w:widowControl/>
      <w:spacing w:after="160" w:line="240" w:lineRule="exact"/>
      <w:jc w:val="left"/>
    </w:pPr>
    <w:rPr>
      <w:rFonts w:ascii="Verdana" w:hAnsi="Verdana"/>
      <w:kern w:val="0"/>
      <w:sz w:val="20"/>
      <w:szCs w:val="20"/>
      <w:lang w:eastAsia="en-US"/>
    </w:rPr>
  </w:style>
  <w:style w:type="paragraph" w:customStyle="1" w:styleId="1d">
    <w:name w:val="批注框文本1"/>
    <w:basedOn w:val="a"/>
    <w:uiPriority w:val="99"/>
    <w:qFormat/>
    <w:rsid w:val="004D0F1F"/>
    <w:pPr>
      <w:adjustRightInd w:val="0"/>
      <w:snapToGrid w:val="0"/>
    </w:pPr>
    <w:rPr>
      <w:sz w:val="18"/>
      <w:szCs w:val="18"/>
    </w:rPr>
  </w:style>
  <w:style w:type="paragraph" w:customStyle="1" w:styleId="afffff3">
    <w:name w:val="普通正文"/>
    <w:basedOn w:val="a"/>
    <w:qFormat/>
    <w:rsid w:val="004D0F1F"/>
    <w:pPr>
      <w:spacing w:line="312" w:lineRule="auto"/>
      <w:jc w:val="left"/>
      <w:textAlignment w:val="baseline"/>
    </w:pPr>
    <w:rPr>
      <w:rFonts w:ascii="宋体"/>
      <w:kern w:val="0"/>
      <w:szCs w:val="20"/>
    </w:rPr>
  </w:style>
  <w:style w:type="paragraph" w:customStyle="1" w:styleId="xl98">
    <w:name w:val="xl98"/>
    <w:basedOn w:val="a"/>
    <w:qFormat/>
    <w:rsid w:val="004D0F1F"/>
    <w:pPr>
      <w:widowControl/>
      <w:pBdr>
        <w:top w:val="single" w:sz="4" w:space="0" w:color="auto"/>
        <w:bottom w:val="single" w:sz="4" w:space="0" w:color="auto"/>
      </w:pBdr>
      <w:shd w:val="clear" w:color="000000" w:fill="FFFFFF"/>
      <w:spacing w:before="100" w:beforeAutospacing="1" w:after="100" w:afterAutospacing="1" w:line="240" w:lineRule="auto"/>
      <w:jc w:val="center"/>
    </w:pPr>
    <w:rPr>
      <w:rFonts w:ascii="宋体" w:hAnsi="宋体" w:cs="宋体"/>
      <w:kern w:val="0"/>
      <w:sz w:val="18"/>
      <w:szCs w:val="18"/>
    </w:rPr>
  </w:style>
  <w:style w:type="paragraph" w:customStyle="1" w:styleId="xl100">
    <w:name w:val="xl100"/>
    <w:basedOn w:val="a"/>
    <w:qFormat/>
    <w:rsid w:val="004D0F1F"/>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宋体" w:hAnsi="宋体" w:cs="宋体"/>
      <w:kern w:val="0"/>
      <w:szCs w:val="24"/>
    </w:rPr>
  </w:style>
  <w:style w:type="paragraph" w:customStyle="1" w:styleId="font1">
    <w:name w:val="font1"/>
    <w:basedOn w:val="a"/>
    <w:qFormat/>
    <w:rsid w:val="004D0F1F"/>
    <w:pPr>
      <w:widowControl/>
      <w:spacing w:before="100" w:beforeAutospacing="1" w:after="100" w:afterAutospacing="1" w:line="240" w:lineRule="auto"/>
      <w:jc w:val="left"/>
    </w:pPr>
    <w:rPr>
      <w:rFonts w:ascii="宋体" w:hAnsi="宋体" w:cs="宋体"/>
      <w:color w:val="000000"/>
      <w:kern w:val="0"/>
      <w:sz w:val="22"/>
    </w:rPr>
  </w:style>
  <w:style w:type="paragraph" w:customStyle="1" w:styleId="xl23">
    <w:name w:val="xl23"/>
    <w:basedOn w:val="a"/>
    <w:qFormat/>
    <w:rsid w:val="004D0F1F"/>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rPr>
  </w:style>
  <w:style w:type="paragraph" w:customStyle="1" w:styleId="1e">
    <w:name w:val="1."/>
    <w:basedOn w:val="a"/>
    <w:semiHidden/>
    <w:qFormat/>
    <w:rsid w:val="004D0F1F"/>
    <w:pPr>
      <w:tabs>
        <w:tab w:val="left" w:pos="0"/>
        <w:tab w:val="left" w:pos="426"/>
      </w:tabs>
      <w:spacing w:before="60" w:after="60" w:line="360" w:lineRule="atLeast"/>
      <w:ind w:left="426" w:hanging="426"/>
      <w:textAlignment w:val="baseline"/>
    </w:pPr>
    <w:rPr>
      <w:rFonts w:ascii="Arial" w:hAnsi="Arial"/>
      <w:kern w:val="0"/>
      <w:sz w:val="21"/>
      <w:szCs w:val="20"/>
    </w:rPr>
  </w:style>
  <w:style w:type="table" w:customStyle="1" w:styleId="afffff4">
    <w:name w:val="表格样式"/>
    <w:basedOn w:val="a1"/>
    <w:uiPriority w:val="99"/>
    <w:qFormat/>
    <w:rsid w:val="004D0F1F"/>
    <w:pPr>
      <w:adjustRightInd w:val="0"/>
      <w:snapToGrid w:val="0"/>
      <w:jc w:val="center"/>
    </w:pPr>
    <w:rPr>
      <w:rFonts w:ascii="Times New Roman" w:eastAsia="宋体" w:hAnsi="Times New Roman" w:cs="Times New Roman"/>
      <w:kern w:val="0"/>
      <w:sz w:val="24"/>
      <w:szCs w:val="20"/>
    </w:rPr>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tcPr>
      <w:vAlign w:val="center"/>
    </w:tcPr>
  </w:style>
  <w:style w:type="paragraph" w:styleId="afffff5">
    <w:name w:val="Subtitle"/>
    <w:basedOn w:val="a"/>
    <w:next w:val="a"/>
    <w:link w:val="Charfe"/>
    <w:qFormat/>
    <w:rsid w:val="004D0F1F"/>
    <w:pPr>
      <w:spacing w:before="240" w:after="60" w:line="312" w:lineRule="auto"/>
      <w:jc w:val="center"/>
      <w:outlineLvl w:val="1"/>
    </w:pPr>
    <w:rPr>
      <w:rFonts w:ascii="Cambria" w:hAnsi="Cambria"/>
      <w:b/>
      <w:bCs/>
      <w:kern w:val="28"/>
      <w:sz w:val="32"/>
      <w:szCs w:val="32"/>
    </w:rPr>
  </w:style>
  <w:style w:type="character" w:customStyle="1" w:styleId="Charfe">
    <w:name w:val="副标题 Char"/>
    <w:basedOn w:val="a0"/>
    <w:link w:val="afffff5"/>
    <w:qFormat/>
    <w:rsid w:val="004D0F1F"/>
    <w:rPr>
      <w:rFonts w:ascii="Cambria" w:eastAsia="宋体" w:hAnsi="Cambria" w:cs="Times New Roman"/>
      <w:b/>
      <w:bCs/>
      <w:kern w:val="28"/>
      <w:sz w:val="32"/>
      <w:szCs w:val="32"/>
    </w:rPr>
  </w:style>
  <w:style w:type="character" w:customStyle="1" w:styleId="1f">
    <w:name w:val="标题 1 字符"/>
    <w:uiPriority w:val="9"/>
    <w:qFormat/>
    <w:rsid w:val="00A20403"/>
    <w:rPr>
      <w:rFonts w:ascii="Times New Roman" w:eastAsia="宋体" w:hAnsi="Times New Roman" w:cs="Times New Roman"/>
      <w:b/>
      <w:kern w:val="44"/>
      <w:sz w:val="44"/>
      <w:szCs w:val="44"/>
    </w:rPr>
  </w:style>
  <w:style w:type="character" w:customStyle="1" w:styleId="2f1">
    <w:name w:val="标题 2 字符"/>
    <w:uiPriority w:val="9"/>
    <w:qFormat/>
    <w:rsid w:val="00A20403"/>
    <w:rPr>
      <w:rFonts w:ascii="Times New Roman" w:eastAsia="宋体" w:hAnsi="Times New Roman" w:cs="Times New Roman"/>
      <w:b/>
      <w:bCs/>
      <w:kern w:val="0"/>
      <w:sz w:val="32"/>
      <w:szCs w:val="32"/>
    </w:rPr>
  </w:style>
  <w:style w:type="character" w:customStyle="1" w:styleId="39">
    <w:name w:val="标题 3 字符"/>
    <w:uiPriority w:val="9"/>
    <w:qFormat/>
    <w:rsid w:val="00A20403"/>
    <w:rPr>
      <w:rFonts w:ascii="Times New Roman" w:eastAsia="宋体" w:hAnsi="Times New Roman" w:cs="Times New Roman"/>
      <w:b/>
      <w:bCs/>
      <w:sz w:val="30"/>
      <w:szCs w:val="32"/>
    </w:rPr>
  </w:style>
  <w:style w:type="character" w:customStyle="1" w:styleId="46">
    <w:name w:val="标题 4 字符"/>
    <w:uiPriority w:val="99"/>
    <w:qFormat/>
    <w:rsid w:val="00A20403"/>
    <w:rPr>
      <w:rFonts w:ascii="Times New Roman" w:eastAsia="宋体" w:hAnsi="Times New Roman" w:cs="Times New Roman"/>
      <w:b/>
      <w:bCs/>
      <w:sz w:val="28"/>
      <w:szCs w:val="28"/>
    </w:rPr>
  </w:style>
  <w:style w:type="character" w:customStyle="1" w:styleId="53">
    <w:name w:val="标题 5 字符"/>
    <w:qFormat/>
    <w:rsid w:val="00A20403"/>
    <w:rPr>
      <w:rFonts w:ascii="Times New Roman" w:eastAsia="宋体" w:hAnsi="Times New Roman" w:cs="Times New Roman"/>
      <w:b/>
      <w:bCs/>
      <w:sz w:val="28"/>
      <w:szCs w:val="28"/>
    </w:rPr>
  </w:style>
  <w:style w:type="character" w:customStyle="1" w:styleId="62">
    <w:name w:val="标题 6 字符"/>
    <w:qFormat/>
    <w:rsid w:val="00A20403"/>
    <w:rPr>
      <w:rFonts w:ascii="Arial" w:eastAsia="黑体" w:hAnsi="Arial" w:cs="Times New Roman"/>
      <w:b/>
      <w:bCs/>
      <w:sz w:val="24"/>
      <w:szCs w:val="24"/>
    </w:rPr>
  </w:style>
  <w:style w:type="character" w:customStyle="1" w:styleId="72">
    <w:name w:val="标题 7 字符"/>
    <w:qFormat/>
    <w:rsid w:val="00A20403"/>
    <w:rPr>
      <w:rFonts w:ascii="Times New Roman" w:eastAsia="宋体" w:hAnsi="Times New Roman" w:cs="Times New Roman"/>
      <w:b/>
      <w:bCs/>
      <w:sz w:val="24"/>
      <w:szCs w:val="24"/>
    </w:rPr>
  </w:style>
  <w:style w:type="character" w:customStyle="1" w:styleId="82">
    <w:name w:val="标题 8 字符"/>
    <w:qFormat/>
    <w:rsid w:val="00A20403"/>
    <w:rPr>
      <w:rFonts w:ascii="Arial" w:eastAsia="黑体" w:hAnsi="Arial" w:cs="Times New Roman"/>
      <w:sz w:val="24"/>
      <w:szCs w:val="24"/>
    </w:rPr>
  </w:style>
  <w:style w:type="character" w:customStyle="1" w:styleId="93">
    <w:name w:val="标题 9 字符"/>
    <w:qFormat/>
    <w:rsid w:val="00A20403"/>
    <w:rPr>
      <w:rFonts w:ascii="Arial" w:eastAsia="黑体" w:hAnsi="Arial" w:cs="Times New Roman"/>
      <w:szCs w:val="21"/>
    </w:rPr>
  </w:style>
  <w:style w:type="character" w:customStyle="1" w:styleId="afffff6">
    <w:name w:val="页眉 字符"/>
    <w:uiPriority w:val="99"/>
    <w:qFormat/>
    <w:rsid w:val="00A20403"/>
    <w:rPr>
      <w:sz w:val="18"/>
      <w:szCs w:val="18"/>
    </w:rPr>
  </w:style>
  <w:style w:type="character" w:customStyle="1" w:styleId="afffff7">
    <w:name w:val="页脚 字符"/>
    <w:uiPriority w:val="99"/>
    <w:qFormat/>
    <w:rsid w:val="00A20403"/>
    <w:rPr>
      <w:sz w:val="18"/>
      <w:szCs w:val="18"/>
    </w:rPr>
  </w:style>
  <w:style w:type="character" w:customStyle="1" w:styleId="afffff8">
    <w:name w:val="题注 字符"/>
    <w:qFormat/>
    <w:rsid w:val="00A20403"/>
    <w:rPr>
      <w:rFonts w:ascii="Cambria" w:eastAsia="黑体" w:hAnsi="Cambria" w:cs="Times New Roman"/>
      <w:sz w:val="20"/>
      <w:szCs w:val="20"/>
    </w:rPr>
  </w:style>
  <w:style w:type="character" w:customStyle="1" w:styleId="afffff9">
    <w:name w:val="文档结构图 字符"/>
    <w:uiPriority w:val="99"/>
    <w:qFormat/>
    <w:rsid w:val="00A20403"/>
    <w:rPr>
      <w:rFonts w:ascii="宋体" w:eastAsia="宋体" w:hAnsi="Times New Roman" w:cs="Times New Roman"/>
      <w:sz w:val="18"/>
      <w:szCs w:val="18"/>
    </w:rPr>
  </w:style>
  <w:style w:type="character" w:customStyle="1" w:styleId="afffffa">
    <w:name w:val="批注框文本 字符"/>
    <w:uiPriority w:val="99"/>
    <w:qFormat/>
    <w:rsid w:val="00A20403"/>
    <w:rPr>
      <w:rFonts w:ascii="Times New Roman" w:eastAsia="宋体" w:hAnsi="Times New Roman" w:cs="Times New Roman"/>
      <w:sz w:val="18"/>
      <w:szCs w:val="18"/>
    </w:rPr>
  </w:style>
  <w:style w:type="character" w:customStyle="1" w:styleId="afffffb">
    <w:name w:val="正文文本缩进 字符"/>
    <w:qFormat/>
    <w:rsid w:val="00A20403"/>
    <w:rPr>
      <w:rFonts w:ascii="Times New Roman" w:eastAsia="宋体" w:hAnsi="Times New Roman" w:cs="Times New Roman"/>
      <w:sz w:val="28"/>
    </w:rPr>
  </w:style>
  <w:style w:type="character" w:customStyle="1" w:styleId="afffffc">
    <w:name w:val="正文文本 字符"/>
    <w:uiPriority w:val="99"/>
    <w:qFormat/>
    <w:rsid w:val="00A20403"/>
    <w:rPr>
      <w:rFonts w:ascii="Times New Roman" w:eastAsia="宋体" w:hAnsi="Times New Roman" w:cs="Times New Roman"/>
      <w:sz w:val="28"/>
    </w:rPr>
  </w:style>
  <w:style w:type="character" w:customStyle="1" w:styleId="afffffd">
    <w:name w:val="日期 字符"/>
    <w:uiPriority w:val="99"/>
    <w:qFormat/>
    <w:rsid w:val="00A20403"/>
    <w:rPr>
      <w:rFonts w:ascii="Times New Roman" w:eastAsia="宋体" w:hAnsi="Times New Roman" w:cs="Times New Roman"/>
      <w:szCs w:val="24"/>
    </w:rPr>
  </w:style>
  <w:style w:type="character" w:customStyle="1" w:styleId="afffffe">
    <w:name w:val="纯文本 字符"/>
    <w:aliases w:val=" Char Char 字符, Char Char Char Char 字符,Char 字符,Char Char 字符,Char Char Char Char 字符,普通文字 字符,普通文字 Char Char Char Char Char 字符,普通文字 Char 字符,普通文字 Char Char Char Char Char Char Char 字符,普通文字 Char Char 字符,普通文字 Char Char Char 字符,普通文字 + Times New Roman 字符"/>
    <w:qFormat/>
    <w:rsid w:val="00A20403"/>
    <w:rPr>
      <w:rFonts w:ascii="宋体" w:eastAsia="宋体" w:hAnsi="Courier New" w:cs="Times New Roman"/>
      <w:szCs w:val="20"/>
    </w:rPr>
  </w:style>
  <w:style w:type="paragraph" w:customStyle="1" w:styleId="83">
    <w:name w:val="8"/>
    <w:uiPriority w:val="99"/>
    <w:qFormat/>
    <w:rsid w:val="00A20403"/>
    <w:pPr>
      <w:widowControl w:val="0"/>
      <w:spacing w:line="360" w:lineRule="auto"/>
      <w:ind w:firstLineChars="200" w:firstLine="200"/>
      <w:jc w:val="both"/>
    </w:pPr>
    <w:rPr>
      <w:rFonts w:ascii="Times New Roman" w:eastAsia="宋体" w:hAnsi="Times New Roman" w:cs="Times New Roman"/>
      <w:sz w:val="28"/>
    </w:rPr>
  </w:style>
  <w:style w:type="character" w:customStyle="1" w:styleId="3a">
    <w:name w:val="正文文本缩进 3 字符"/>
    <w:qFormat/>
    <w:rsid w:val="00A20403"/>
    <w:rPr>
      <w:rFonts w:ascii="Times New Roman" w:eastAsia="宋体" w:hAnsi="Times New Roman" w:cs="Times New Roman"/>
      <w:sz w:val="30"/>
      <w:szCs w:val="24"/>
    </w:rPr>
  </w:style>
  <w:style w:type="character" w:customStyle="1" w:styleId="2f2">
    <w:name w:val="正文文本缩进 2 字符"/>
    <w:qFormat/>
    <w:rsid w:val="00A20403"/>
    <w:rPr>
      <w:rFonts w:ascii="Times New Roman" w:eastAsia="宋体" w:hAnsi="Times New Roman" w:cs="Times New Roman"/>
      <w:sz w:val="28"/>
      <w:szCs w:val="24"/>
    </w:rPr>
  </w:style>
  <w:style w:type="character" w:customStyle="1" w:styleId="2f3">
    <w:name w:val="正文文本 2 字符"/>
    <w:qFormat/>
    <w:rsid w:val="00A20403"/>
    <w:rPr>
      <w:rFonts w:ascii="Times New Roman" w:eastAsia="宋体" w:hAnsi="Times New Roman" w:cs="Times New Roman"/>
      <w:szCs w:val="24"/>
    </w:rPr>
  </w:style>
  <w:style w:type="character" w:customStyle="1" w:styleId="z-1">
    <w:name w:val="z-窗体顶端 字符"/>
    <w:qFormat/>
    <w:rsid w:val="00A20403"/>
    <w:rPr>
      <w:rFonts w:ascii="Arial" w:eastAsia="宋体" w:hAnsi="Arial" w:cs="Arial"/>
      <w:vanish/>
      <w:sz w:val="16"/>
      <w:szCs w:val="16"/>
    </w:rPr>
  </w:style>
  <w:style w:type="character" w:customStyle="1" w:styleId="z-2">
    <w:name w:val="z-窗体底端 字符"/>
    <w:qFormat/>
    <w:rsid w:val="00A20403"/>
    <w:rPr>
      <w:rFonts w:ascii="Arial" w:eastAsia="宋体" w:hAnsi="Arial" w:cs="Arial"/>
      <w:vanish/>
      <w:sz w:val="16"/>
      <w:szCs w:val="16"/>
    </w:rPr>
  </w:style>
  <w:style w:type="character" w:customStyle="1" w:styleId="affffff">
    <w:name w:val="正文缩进 字符"/>
    <w:qFormat/>
    <w:rsid w:val="00A20403"/>
    <w:rPr>
      <w:rFonts w:ascii="宋体" w:eastAsia="宋体" w:hAnsi="宋体" w:cs="Times New Roman"/>
      <w:bCs/>
      <w:color w:val="000000"/>
      <w:kern w:val="0"/>
      <w:sz w:val="24"/>
      <w:szCs w:val="30"/>
    </w:rPr>
  </w:style>
  <w:style w:type="character" w:customStyle="1" w:styleId="affffff0">
    <w:name w:val="批注文字 字符"/>
    <w:uiPriority w:val="99"/>
    <w:qFormat/>
    <w:rsid w:val="00A20403"/>
    <w:rPr>
      <w:rFonts w:ascii="Times New Roman" w:eastAsia="宋体" w:hAnsi="Times New Roman" w:cs="Times New Roman"/>
      <w:sz w:val="28"/>
    </w:rPr>
  </w:style>
  <w:style w:type="character" w:customStyle="1" w:styleId="affffff1">
    <w:name w:val="批注主题 字符"/>
    <w:qFormat/>
    <w:rsid w:val="00A20403"/>
    <w:rPr>
      <w:rFonts w:ascii="Times New Roman" w:eastAsia="宋体" w:hAnsi="Times New Roman" w:cs="Times New Roman"/>
      <w:b/>
      <w:bCs/>
      <w:sz w:val="28"/>
      <w:szCs w:val="24"/>
    </w:rPr>
  </w:style>
  <w:style w:type="character" w:customStyle="1" w:styleId="affffff2">
    <w:name w:val="正文首行缩进 字符"/>
    <w:qFormat/>
    <w:rsid w:val="00A20403"/>
    <w:rPr>
      <w:rFonts w:ascii="Times New Roman" w:eastAsia="宋体" w:hAnsi="Times New Roman" w:cs="Times New Roman"/>
      <w:sz w:val="28"/>
      <w:szCs w:val="24"/>
    </w:rPr>
  </w:style>
  <w:style w:type="character" w:customStyle="1" w:styleId="3b">
    <w:name w:val="正文文本 3 字符"/>
    <w:qFormat/>
    <w:rsid w:val="00A20403"/>
    <w:rPr>
      <w:rFonts w:ascii="Times New Roman" w:eastAsia="宋体" w:hAnsi="Times New Roman" w:cs="Times New Roman"/>
      <w:sz w:val="16"/>
      <w:szCs w:val="16"/>
    </w:rPr>
  </w:style>
  <w:style w:type="character" w:customStyle="1" w:styleId="2f4">
    <w:name w:val="正文首行缩进 2 字符"/>
    <w:qFormat/>
    <w:rsid w:val="00A20403"/>
    <w:rPr>
      <w:rFonts w:ascii="宋体" w:eastAsia="宋体" w:hAnsi="宋体" w:cs="Times New Roman"/>
      <w:sz w:val="24"/>
      <w:szCs w:val="20"/>
    </w:rPr>
  </w:style>
  <w:style w:type="character" w:customStyle="1" w:styleId="affffff3">
    <w:name w:val="脚注文本 字符"/>
    <w:semiHidden/>
    <w:qFormat/>
    <w:rsid w:val="00A20403"/>
    <w:rPr>
      <w:rFonts w:ascii="Times New Roman" w:eastAsia="宋体" w:hAnsi="Times New Roman" w:cs="Times New Roman"/>
      <w:sz w:val="18"/>
      <w:szCs w:val="20"/>
    </w:rPr>
  </w:style>
  <w:style w:type="character" w:customStyle="1" w:styleId="affffff4">
    <w:name w:val="标题 字符"/>
    <w:uiPriority w:val="99"/>
    <w:qFormat/>
    <w:rsid w:val="00A20403"/>
    <w:rPr>
      <w:rFonts w:ascii="宋体" w:eastAsia="Times New Roman" w:hAnsi="Times New Roman" w:cs="Times New Roman"/>
      <w:sz w:val="18"/>
      <w:szCs w:val="18"/>
    </w:rPr>
  </w:style>
  <w:style w:type="character" w:customStyle="1" w:styleId="HTML0">
    <w:name w:val="HTML 预设格式 字符"/>
    <w:qFormat/>
    <w:rsid w:val="00A20403"/>
    <w:rPr>
      <w:rFonts w:ascii="宋体" w:hAnsi="宋体" w:cs="宋体"/>
      <w:sz w:val="24"/>
      <w:szCs w:val="24"/>
    </w:rPr>
  </w:style>
  <w:style w:type="character" w:customStyle="1" w:styleId="affffff5">
    <w:name w:val="副标题 字符"/>
    <w:uiPriority w:val="11"/>
    <w:qFormat/>
    <w:rsid w:val="00A20403"/>
    <w:rPr>
      <w:rFonts w:ascii="Cambria" w:eastAsia="宋体" w:hAnsi="Cambria" w:cs="Times New Roman"/>
      <w:b/>
      <w:bCs/>
      <w:kern w:val="28"/>
      <w:sz w:val="32"/>
      <w:szCs w:val="32"/>
    </w:rPr>
  </w:style>
  <w:style w:type="paragraph" w:customStyle="1" w:styleId="73">
    <w:name w:val="7"/>
    <w:uiPriority w:val="99"/>
    <w:qFormat/>
    <w:rsid w:val="00373B1D"/>
    <w:pPr>
      <w:widowControl w:val="0"/>
      <w:spacing w:line="360" w:lineRule="auto"/>
      <w:ind w:firstLineChars="200" w:firstLine="200"/>
      <w:jc w:val="both"/>
    </w:pPr>
    <w:rPr>
      <w:rFonts w:ascii="Times New Roman" w:eastAsia="宋体" w:hAnsi="Times New Roman" w:cs="Times New Roman"/>
      <w:sz w:val="28"/>
    </w:rPr>
  </w:style>
  <w:style w:type="paragraph" w:customStyle="1" w:styleId="63">
    <w:name w:val="6"/>
    <w:uiPriority w:val="99"/>
    <w:qFormat/>
    <w:rsid w:val="006623B6"/>
    <w:pPr>
      <w:widowControl w:val="0"/>
      <w:spacing w:line="360" w:lineRule="auto"/>
      <w:ind w:firstLineChars="200" w:firstLine="200"/>
      <w:jc w:val="both"/>
    </w:pPr>
    <w:rPr>
      <w:rFonts w:ascii="Times New Roman" w:eastAsia="宋体" w:hAnsi="Times New Roman" w:cs="Times New Roman"/>
      <w:sz w:val="28"/>
    </w:rPr>
  </w:style>
  <w:style w:type="paragraph" w:customStyle="1" w:styleId="CharCharCharCharCharCharChar7">
    <w:name w:val="Char Char Char Char Char Char Char7"/>
    <w:basedOn w:val="a"/>
    <w:semiHidden/>
    <w:qFormat/>
    <w:rsid w:val="00087A31"/>
    <w:pPr>
      <w:spacing w:line="240" w:lineRule="auto"/>
      <w:ind w:firstLineChars="0" w:firstLine="0"/>
    </w:pPr>
    <w:rPr>
      <w:sz w:val="21"/>
      <w:szCs w:val="24"/>
    </w:rPr>
  </w:style>
  <w:style w:type="paragraph" w:customStyle="1" w:styleId="CharCharCharCharCharCharChar6">
    <w:name w:val="Char Char Char Char Char Char Char6"/>
    <w:basedOn w:val="a"/>
    <w:qFormat/>
    <w:rsid w:val="00BB0011"/>
    <w:pPr>
      <w:spacing w:line="240" w:lineRule="auto"/>
      <w:ind w:firstLineChars="0" w:firstLine="0"/>
    </w:pPr>
    <w:rPr>
      <w:sz w:val="21"/>
      <w:szCs w:val="24"/>
    </w:rPr>
  </w:style>
  <w:style w:type="paragraph" w:customStyle="1" w:styleId="CharCharCharCharCharCharChar5">
    <w:name w:val="Char Char Char Char Char Char Char5"/>
    <w:basedOn w:val="a"/>
    <w:semiHidden/>
    <w:qFormat/>
    <w:rsid w:val="00173D06"/>
    <w:pPr>
      <w:spacing w:line="240" w:lineRule="auto"/>
      <w:ind w:firstLineChars="0" w:firstLine="0"/>
    </w:pPr>
    <w:rPr>
      <w:sz w:val="21"/>
      <w:szCs w:val="24"/>
    </w:rPr>
  </w:style>
  <w:style w:type="paragraph" w:customStyle="1" w:styleId="CharCharCharCharCharCharChar4">
    <w:name w:val="Char Char Char Char Char Char Char4"/>
    <w:basedOn w:val="a"/>
    <w:qFormat/>
    <w:rsid w:val="002056D5"/>
    <w:pPr>
      <w:spacing w:line="240" w:lineRule="auto"/>
      <w:ind w:firstLineChars="0" w:firstLine="0"/>
    </w:pPr>
    <w:rPr>
      <w:sz w:val="21"/>
      <w:szCs w:val="24"/>
    </w:rPr>
  </w:style>
  <w:style w:type="paragraph" w:customStyle="1" w:styleId="Char50">
    <w:name w:val="Char5"/>
    <w:basedOn w:val="a"/>
    <w:qFormat/>
    <w:rsid w:val="002056D5"/>
    <w:pPr>
      <w:snapToGrid w:val="0"/>
    </w:pPr>
    <w:rPr>
      <w:rFonts w:eastAsia="仿宋_GB2312"/>
      <w:sz w:val="24"/>
      <w:szCs w:val="24"/>
    </w:rPr>
  </w:style>
  <w:style w:type="character" w:customStyle="1" w:styleId="fontstyle01">
    <w:name w:val="fontstyle01"/>
    <w:basedOn w:val="a0"/>
    <w:qFormat/>
    <w:rsid w:val="0034352A"/>
    <w:rPr>
      <w:rFonts w:ascii="宋体" w:eastAsia="宋体" w:hAnsi="宋体" w:hint="eastAsia"/>
      <w:b w:val="0"/>
      <w:bCs w:val="0"/>
      <w:i w:val="0"/>
      <w:iCs w:val="0"/>
      <w:color w:val="000000"/>
      <w:sz w:val="28"/>
      <w:szCs w:val="28"/>
    </w:rPr>
  </w:style>
  <w:style w:type="character" w:customStyle="1" w:styleId="fontstyle21">
    <w:name w:val="fontstyle21"/>
    <w:basedOn w:val="a0"/>
    <w:qFormat/>
    <w:rsid w:val="0034352A"/>
    <w:rPr>
      <w:rFonts w:ascii="TimesNewRoman" w:hAnsi="TimesNewRoman" w:hint="default"/>
      <w:b w:val="0"/>
      <w:bCs w:val="0"/>
      <w:i w:val="0"/>
      <w:iCs w:val="0"/>
      <w:color w:val="000000"/>
      <w:sz w:val="28"/>
      <w:szCs w:val="28"/>
    </w:rPr>
  </w:style>
  <w:style w:type="character" w:customStyle="1" w:styleId="fontstyle11">
    <w:name w:val="fontstyle11"/>
    <w:basedOn w:val="a0"/>
    <w:qFormat/>
    <w:rsid w:val="000009FB"/>
    <w:rPr>
      <w:rFonts w:ascii="TimesNewRoman" w:hAnsi="TimesNewRoman" w:hint="default"/>
      <w:b w:val="0"/>
      <w:bCs w:val="0"/>
      <w:i w:val="0"/>
      <w:iCs w:val="0"/>
      <w:color w:val="000000"/>
      <w:sz w:val="28"/>
      <w:szCs w:val="28"/>
    </w:rPr>
  </w:style>
  <w:style w:type="character" w:customStyle="1" w:styleId="fontstyle31">
    <w:name w:val="fontstyle31"/>
    <w:basedOn w:val="a0"/>
    <w:qFormat/>
    <w:rsid w:val="00585DD4"/>
    <w:rPr>
      <w:rFonts w:ascii="微软雅黑" w:eastAsia="微软雅黑" w:hAnsi="微软雅黑" w:hint="eastAsia"/>
      <w:b/>
      <w:bCs/>
      <w:i w:val="0"/>
      <w:iCs w:val="0"/>
      <w:color w:val="000000"/>
      <w:sz w:val="18"/>
      <w:szCs w:val="18"/>
    </w:rPr>
  </w:style>
  <w:style w:type="paragraph" w:customStyle="1" w:styleId="CharCharCharCharCharCharChar3">
    <w:name w:val="Char Char Char Char Char Char Char3"/>
    <w:basedOn w:val="a"/>
    <w:qFormat/>
    <w:rsid w:val="003D2337"/>
    <w:pPr>
      <w:spacing w:line="240" w:lineRule="auto"/>
      <w:ind w:firstLineChars="0" w:firstLine="0"/>
    </w:pPr>
    <w:rPr>
      <w:sz w:val="21"/>
      <w:szCs w:val="24"/>
    </w:rPr>
  </w:style>
  <w:style w:type="paragraph" w:customStyle="1" w:styleId="Char30">
    <w:name w:val="Char3"/>
    <w:basedOn w:val="a"/>
    <w:qFormat/>
    <w:rsid w:val="003D2337"/>
    <w:pPr>
      <w:snapToGrid w:val="0"/>
    </w:pPr>
    <w:rPr>
      <w:rFonts w:eastAsia="仿宋_GB2312"/>
      <w:sz w:val="24"/>
      <w:szCs w:val="24"/>
    </w:rPr>
  </w:style>
  <w:style w:type="paragraph" w:customStyle="1" w:styleId="z-10">
    <w:name w:val="z-窗体顶端1"/>
    <w:basedOn w:val="a"/>
    <w:next w:val="a"/>
    <w:qFormat/>
    <w:rsid w:val="00D26D63"/>
    <w:pPr>
      <w:pBdr>
        <w:bottom w:val="single" w:sz="6" w:space="1" w:color="auto"/>
      </w:pBdr>
      <w:spacing w:line="240" w:lineRule="auto"/>
      <w:ind w:firstLineChars="0" w:firstLine="0"/>
      <w:jc w:val="center"/>
      <w:outlineLvl w:val="8"/>
    </w:pPr>
    <w:rPr>
      <w:rFonts w:ascii="Arial" w:hAnsi="Arial" w:cs="Arial"/>
      <w:vanish/>
      <w:sz w:val="16"/>
      <w:szCs w:val="16"/>
    </w:rPr>
  </w:style>
  <w:style w:type="paragraph" w:customStyle="1" w:styleId="z-11">
    <w:name w:val="z-窗体底端1"/>
    <w:basedOn w:val="a"/>
    <w:next w:val="a"/>
    <w:qFormat/>
    <w:rsid w:val="00D26D63"/>
    <w:pPr>
      <w:pBdr>
        <w:top w:val="single" w:sz="6" w:space="1" w:color="auto"/>
      </w:pBdr>
      <w:spacing w:line="240" w:lineRule="auto"/>
      <w:ind w:firstLineChars="0" w:firstLine="0"/>
      <w:jc w:val="center"/>
      <w:outlineLvl w:val="8"/>
    </w:pPr>
    <w:rPr>
      <w:rFonts w:ascii="Arial" w:hAnsi="Arial" w:cs="Arial"/>
      <w:vanish/>
      <w:sz w:val="16"/>
      <w:szCs w:val="16"/>
    </w:rPr>
  </w:style>
  <w:style w:type="paragraph" w:customStyle="1" w:styleId="Char210">
    <w:name w:val="Char21"/>
    <w:basedOn w:val="a"/>
    <w:qFormat/>
    <w:rsid w:val="00D26D63"/>
    <w:pPr>
      <w:spacing w:line="240" w:lineRule="auto"/>
      <w:ind w:firstLineChars="0" w:firstLine="0"/>
    </w:pPr>
    <w:rPr>
      <w:sz w:val="21"/>
      <w:szCs w:val="24"/>
    </w:rPr>
  </w:style>
  <w:style w:type="paragraph" w:customStyle="1" w:styleId="Style386">
    <w:name w:val="_Style 386"/>
    <w:uiPriority w:val="99"/>
    <w:qFormat/>
    <w:rsid w:val="00D26D63"/>
    <w:pPr>
      <w:widowControl w:val="0"/>
      <w:spacing w:line="360" w:lineRule="auto"/>
      <w:ind w:firstLineChars="200" w:firstLine="200"/>
      <w:jc w:val="both"/>
    </w:pPr>
    <w:rPr>
      <w:rFonts w:ascii="Times New Roman" w:eastAsia="宋体" w:hAnsi="Times New Roman" w:cs="Times New Roman"/>
      <w:sz w:val="28"/>
    </w:rPr>
  </w:style>
  <w:style w:type="character" w:customStyle="1" w:styleId="CharCharCharCharCharCharChar2">
    <w:name w:val="Char Char Char Char Char Char Char2"/>
    <w:qFormat/>
    <w:rsid w:val="00D26D63"/>
    <w:rPr>
      <w:rFonts w:ascii="Arial" w:eastAsia="仿宋_GB2312" w:hAnsi="Arial" w:cs="Arial"/>
      <w:kern w:val="2"/>
      <w:sz w:val="28"/>
      <w:lang w:val="en-US" w:eastAsia="zh-CN" w:bidi="ar-SA"/>
    </w:rPr>
  </w:style>
  <w:style w:type="paragraph" w:customStyle="1" w:styleId="TOC2">
    <w:name w:val="TOC 标题2"/>
    <w:basedOn w:val="1"/>
    <w:next w:val="a"/>
    <w:uiPriority w:val="39"/>
    <w:qFormat/>
    <w:rsid w:val="00D26D63"/>
    <w:pPr>
      <w:widowControl/>
      <w:tabs>
        <w:tab w:val="clear" w:pos="720"/>
      </w:tabs>
      <w:spacing w:before="50" w:line="276" w:lineRule="auto"/>
      <w:jc w:val="left"/>
      <w:outlineLvl w:val="9"/>
    </w:pPr>
    <w:rPr>
      <w:rFonts w:ascii="Cambria" w:hAnsi="Cambria"/>
      <w:bCs/>
      <w:color w:val="365F91"/>
      <w:kern w:val="0"/>
      <w:sz w:val="28"/>
      <w:szCs w:val="28"/>
    </w:rPr>
  </w:style>
  <w:style w:type="paragraph" w:customStyle="1" w:styleId="CharChar101">
    <w:name w:val="Char Char101"/>
    <w:basedOn w:val="a"/>
    <w:semiHidden/>
    <w:qFormat/>
    <w:rsid w:val="00D26D63"/>
    <w:pPr>
      <w:spacing w:line="240" w:lineRule="auto"/>
    </w:pPr>
    <w:rPr>
      <w:sz w:val="21"/>
      <w:szCs w:val="24"/>
    </w:rPr>
  </w:style>
  <w:style w:type="paragraph" w:customStyle="1" w:styleId="Style549">
    <w:name w:val="_Style 549"/>
    <w:uiPriority w:val="99"/>
    <w:qFormat/>
    <w:rsid w:val="00D26D63"/>
    <w:pPr>
      <w:widowControl w:val="0"/>
      <w:spacing w:line="360" w:lineRule="auto"/>
      <w:ind w:firstLineChars="200" w:firstLine="200"/>
      <w:jc w:val="both"/>
    </w:pPr>
    <w:rPr>
      <w:rFonts w:ascii="Times New Roman" w:eastAsia="宋体" w:hAnsi="Times New Roman" w:cs="Times New Roman"/>
      <w:sz w:val="28"/>
    </w:rPr>
  </w:style>
  <w:style w:type="paragraph" w:customStyle="1" w:styleId="Style565">
    <w:name w:val="_Style 565"/>
    <w:uiPriority w:val="99"/>
    <w:qFormat/>
    <w:rsid w:val="00D26D63"/>
    <w:pPr>
      <w:widowControl w:val="0"/>
      <w:spacing w:line="360" w:lineRule="auto"/>
      <w:ind w:firstLineChars="200" w:firstLine="200"/>
      <w:jc w:val="both"/>
    </w:pPr>
    <w:rPr>
      <w:rFonts w:ascii="Times New Roman" w:eastAsia="宋体" w:hAnsi="Times New Roman" w:cs="Times New Roman"/>
      <w:sz w:val="28"/>
    </w:rPr>
  </w:style>
  <w:style w:type="paragraph" w:customStyle="1" w:styleId="Style566">
    <w:name w:val="_Style 566"/>
    <w:uiPriority w:val="99"/>
    <w:qFormat/>
    <w:rsid w:val="00D26D63"/>
    <w:pPr>
      <w:widowControl w:val="0"/>
      <w:spacing w:line="360" w:lineRule="auto"/>
      <w:ind w:firstLineChars="200" w:firstLine="200"/>
      <w:jc w:val="both"/>
    </w:pPr>
    <w:rPr>
      <w:rFonts w:ascii="Times New Roman" w:eastAsia="宋体" w:hAnsi="Times New Roman" w:cs="Times New Roman"/>
      <w:sz w:val="28"/>
    </w:rPr>
  </w:style>
  <w:style w:type="character" w:customStyle="1" w:styleId="1f0">
    <w:name w:val="访问过的超链接1"/>
    <w:aliases w:val="已访问的超级链接"/>
    <w:qFormat/>
    <w:rsid w:val="00D26D63"/>
    <w:rPr>
      <w:color w:val="800080"/>
      <w:u w:val="single"/>
    </w:rPr>
  </w:style>
  <w:style w:type="character" w:customStyle="1" w:styleId="Char17">
    <w:name w:val="正文首行缩进 Char1"/>
    <w:aliases w:val="正文首行缩进 Char Char Char Char Char Char Char Char Char Char Char Char Char Char Char Char Char Char Char Char Char Char Char Char Char Char Char Char Char Char1,正文首行缩进 Char Char Char Char Char Char Char Char Char Char Char Char Char1"/>
    <w:qFormat/>
    <w:rsid w:val="00D26D63"/>
    <w:rPr>
      <w:rFonts w:ascii="Times New Roman" w:eastAsia="宋体" w:hAnsi="Times New Roman" w:cs="Times New Roman"/>
      <w:sz w:val="24"/>
      <w:szCs w:val="24"/>
    </w:rPr>
  </w:style>
  <w:style w:type="character" w:customStyle="1" w:styleId="Charf8">
    <w:name w:val="表头 Char"/>
    <w:link w:val="affc"/>
    <w:qFormat/>
    <w:rsid w:val="00D26D63"/>
    <w:rPr>
      <w:rFonts w:ascii="Times New Roman" w:eastAsia="宋体" w:hAnsi="Times New Roman" w:cs="Times New Roman"/>
      <w:b/>
      <w:sz w:val="28"/>
      <w:szCs w:val="24"/>
    </w:rPr>
  </w:style>
  <w:style w:type="character" w:customStyle="1" w:styleId="Charff">
    <w:name w:val="表格文字 Char"/>
    <w:link w:val="affffff6"/>
    <w:qFormat/>
    <w:rsid w:val="00D26D63"/>
    <w:rPr>
      <w:rFonts w:eastAsia="宋体"/>
      <w:snapToGrid w:val="0"/>
      <w:sz w:val="24"/>
    </w:rPr>
  </w:style>
  <w:style w:type="paragraph" w:customStyle="1" w:styleId="affffff6">
    <w:name w:val="表格文字"/>
    <w:basedOn w:val="a"/>
    <w:link w:val="Charff"/>
    <w:qFormat/>
    <w:rsid w:val="00D26D63"/>
    <w:pPr>
      <w:adjustRightInd w:val="0"/>
      <w:snapToGrid w:val="0"/>
    </w:pPr>
    <w:rPr>
      <w:rFonts w:asciiTheme="minorHAnsi" w:hAnsiTheme="minorHAnsi" w:cstheme="minorBidi"/>
      <w:snapToGrid w:val="0"/>
      <w:sz w:val="24"/>
    </w:rPr>
  </w:style>
  <w:style w:type="character" w:customStyle="1" w:styleId="lgbluetitle1">
    <w:name w:val="lgbluetitle1"/>
    <w:qFormat/>
    <w:rsid w:val="00D26D63"/>
    <w:rPr>
      <w:rFonts w:ascii="ˎ̥" w:eastAsia="宋体" w:hAnsi="ˎ̥" w:hint="default"/>
      <w:b/>
      <w:bCs/>
      <w:color w:val="336699"/>
      <w:kern w:val="2"/>
      <w:sz w:val="23"/>
      <w:szCs w:val="23"/>
      <w:lang w:val="en-US" w:eastAsia="zh-CN" w:bidi="ar-SA"/>
    </w:rPr>
  </w:style>
  <w:style w:type="character" w:customStyle="1" w:styleId="CharCharCharCharCharCharCharCharCharCharCharCharCharCharCharCharCharCharCharCharCharCharCharCharCharCharCharCharCharChar">
    <w:name w:val="正文首行缩进 Char Char Char Char Char Char Char Char Char Char Char Char Char Char Char Char Char Char Char Char Char Char Char Char Char Char Char Char Char Char"/>
    <w:aliases w:val="正文首行缩进 Char Char Char Char Char Char Char Char Char Char Char Char Char,正文首行缩进 C"/>
    <w:qFormat/>
    <w:rsid w:val="00D26D63"/>
    <w:rPr>
      <w:rFonts w:eastAsia="宋体" w:hint="default"/>
      <w:sz w:val="28"/>
      <w:lang w:val="en-US" w:eastAsia="zh-CN"/>
    </w:rPr>
  </w:style>
  <w:style w:type="character" w:customStyle="1" w:styleId="21CharChar">
    <w:name w:val="正文文字缩进 21 Char Char"/>
    <w:qFormat/>
    <w:rsid w:val="00D26D63"/>
    <w:rPr>
      <w:rFonts w:eastAsia="宋体"/>
      <w:kern w:val="2"/>
      <w:sz w:val="28"/>
      <w:szCs w:val="24"/>
      <w:lang w:val="en-US" w:eastAsia="zh-CN" w:bidi="ar-SA"/>
    </w:rPr>
  </w:style>
  <w:style w:type="character" w:customStyle="1" w:styleId="Char18">
    <w:name w:val="批注框文本 Char1"/>
    <w:basedOn w:val="a0"/>
    <w:uiPriority w:val="99"/>
    <w:semiHidden/>
    <w:qFormat/>
    <w:rsid w:val="00D26D63"/>
    <w:rPr>
      <w:sz w:val="18"/>
      <w:szCs w:val="18"/>
    </w:rPr>
  </w:style>
  <w:style w:type="character" w:customStyle="1" w:styleId="Char19">
    <w:name w:val="批注主题 Char1"/>
    <w:basedOn w:val="Chard"/>
    <w:uiPriority w:val="99"/>
    <w:semiHidden/>
    <w:qFormat/>
    <w:rsid w:val="00D26D63"/>
    <w:rPr>
      <w:rFonts w:ascii="Times New Roman" w:eastAsia="宋体" w:hAnsi="Times New Roman" w:cs="Times New Roman"/>
      <w:b/>
      <w:bCs/>
      <w:sz w:val="28"/>
      <w:szCs w:val="24"/>
    </w:rPr>
  </w:style>
  <w:style w:type="character" w:customStyle="1" w:styleId="leftcopy">
    <w:name w:val="leftcopy"/>
    <w:basedOn w:val="a0"/>
    <w:qFormat/>
    <w:rsid w:val="00D26D63"/>
  </w:style>
  <w:style w:type="character" w:customStyle="1" w:styleId="f1">
    <w:name w:val="f1"/>
    <w:basedOn w:val="a0"/>
    <w:qFormat/>
    <w:rsid w:val="00D26D63"/>
  </w:style>
  <w:style w:type="character" w:customStyle="1" w:styleId="1f1">
    <w:name w:val="已访问的超链接1"/>
    <w:qFormat/>
    <w:rsid w:val="00D26D63"/>
    <w:rPr>
      <w:rFonts w:hint="default"/>
      <w:color w:val="800080"/>
      <w:u w:val="single"/>
    </w:rPr>
  </w:style>
  <w:style w:type="character" w:customStyle="1" w:styleId="123Char1">
    <w:name w:val="标题 1.2.3 Char1"/>
    <w:aliases w:val="（1.1.1） Char1,BSH-3 Char1,条标题1.1.1 Char1,二级节名 Char1,h3 Char1,3rd level Char1,3 Char1,标题 3XW Char1,H3 Char1,l3 Char1,CT Char1,段 Char,Sottoparagrafo Char,标题 3 Char Char Char Char Char1,标题 3 Char Char Char Char Char Char,标题 4a Char,标题3 Char"/>
    <w:qFormat/>
    <w:rsid w:val="00D26D63"/>
    <w:rPr>
      <w:rFonts w:eastAsia="宋体" w:hint="default"/>
      <w:kern w:val="2"/>
      <w:sz w:val="32"/>
      <w:lang w:val="en-US" w:eastAsia="zh-CN"/>
    </w:rPr>
  </w:style>
  <w:style w:type="character" w:customStyle="1" w:styleId="yanermeiCharChar">
    <w:name w:val="yanermei Char Char"/>
    <w:link w:val="yanermei"/>
    <w:qFormat/>
    <w:rsid w:val="00D26D63"/>
    <w:rPr>
      <w:rFonts w:ascii="宋体" w:eastAsia="宋体" w:hAnsi="宋体"/>
      <w:sz w:val="24"/>
      <w:szCs w:val="24"/>
    </w:rPr>
  </w:style>
  <w:style w:type="paragraph" w:customStyle="1" w:styleId="yanermei">
    <w:name w:val="yanermei"/>
    <w:basedOn w:val="ab"/>
    <w:link w:val="yanermeiCharChar"/>
    <w:qFormat/>
    <w:rsid w:val="00D26D63"/>
    <w:pPr>
      <w:spacing w:after="0" w:line="300" w:lineRule="auto"/>
      <w:ind w:leftChars="0" w:left="0" w:firstLine="480"/>
      <w:jc w:val="left"/>
    </w:pPr>
    <w:rPr>
      <w:rFonts w:ascii="宋体" w:hAnsi="宋体" w:cstheme="minorBidi"/>
      <w:sz w:val="24"/>
      <w:szCs w:val="24"/>
    </w:rPr>
  </w:style>
  <w:style w:type="character" w:customStyle="1" w:styleId="hei141">
    <w:name w:val="hei141"/>
    <w:qFormat/>
    <w:rsid w:val="00D26D63"/>
    <w:rPr>
      <w:color w:val="000000"/>
      <w:sz w:val="21"/>
      <w:szCs w:val="21"/>
    </w:rPr>
  </w:style>
  <w:style w:type="paragraph" w:customStyle="1" w:styleId="xl124">
    <w:name w:val="xl124"/>
    <w:basedOn w:val="a"/>
    <w:qFormat/>
    <w:rsid w:val="00D26D63"/>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bc">
    <w:name w:val="abc"/>
    <w:basedOn w:val="af9"/>
    <w:qFormat/>
    <w:rsid w:val="00D26D63"/>
    <w:pPr>
      <w:adjustRightInd w:val="0"/>
      <w:snapToGrid w:val="0"/>
      <w:spacing w:before="156" w:after="312" w:line="360" w:lineRule="atLeast"/>
      <w:ind w:firstLineChars="0" w:firstLine="0"/>
      <w:jc w:val="center"/>
      <w:textAlignment w:val="baseline"/>
    </w:pPr>
    <w:rPr>
      <w:rFonts w:ascii="宋体" w:hAnsi="宋体"/>
      <w:b/>
      <w:bCs/>
      <w:kern w:val="0"/>
      <w:sz w:val="32"/>
      <w:szCs w:val="20"/>
    </w:rPr>
  </w:style>
  <w:style w:type="paragraph" w:customStyle="1" w:styleId="ABC0">
    <w:name w:val="ABC"/>
    <w:basedOn w:val="a"/>
    <w:next w:val="a"/>
    <w:qFormat/>
    <w:rsid w:val="00D26D63"/>
    <w:rPr>
      <w:rFonts w:eastAsia="方正综艺简体"/>
      <w:szCs w:val="24"/>
    </w:rPr>
  </w:style>
  <w:style w:type="paragraph" w:styleId="3c">
    <w:name w:val="List Bullet 3"/>
    <w:basedOn w:val="a"/>
    <w:qFormat/>
    <w:rsid w:val="00D26D63"/>
    <w:pPr>
      <w:tabs>
        <w:tab w:val="left" w:pos="720"/>
      </w:tabs>
      <w:ind w:left="720" w:hanging="720"/>
    </w:pPr>
    <w:rPr>
      <w:szCs w:val="20"/>
    </w:rPr>
  </w:style>
  <w:style w:type="paragraph" w:customStyle="1" w:styleId="1f2">
    <w:name w:val="评价样式1"/>
    <w:basedOn w:val="a"/>
    <w:next w:val="ad"/>
    <w:qFormat/>
    <w:rsid w:val="00D26D63"/>
    <w:pPr>
      <w:spacing w:line="460" w:lineRule="atLeast"/>
    </w:pPr>
    <w:rPr>
      <w:rFonts w:ascii="Times" w:hAnsi="Times"/>
      <w:bCs/>
      <w:sz w:val="24"/>
      <w:szCs w:val="24"/>
    </w:rPr>
  </w:style>
  <w:style w:type="paragraph" w:customStyle="1" w:styleId="1f3">
    <w:name w:val="普通(网站)1"/>
    <w:basedOn w:val="a"/>
    <w:qFormat/>
    <w:rsid w:val="00D26D63"/>
    <w:pPr>
      <w:widowControl/>
      <w:spacing w:before="100" w:beforeAutospacing="1" w:after="100" w:afterAutospacing="1"/>
      <w:jc w:val="left"/>
    </w:pPr>
    <w:rPr>
      <w:rFonts w:ascii="宋体" w:hAnsi="宋体" w:hint="eastAsia"/>
      <w:sz w:val="24"/>
      <w:szCs w:val="24"/>
    </w:rPr>
  </w:style>
  <w:style w:type="paragraph" w:customStyle="1" w:styleId="xl123">
    <w:name w:val="xl123"/>
    <w:basedOn w:val="a"/>
    <w:qFormat/>
    <w:rsid w:val="00D26D63"/>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Arial Unicode MS"/>
      <w:kern w:val="0"/>
      <w:sz w:val="18"/>
      <w:szCs w:val="18"/>
    </w:rPr>
  </w:style>
  <w:style w:type="paragraph" w:customStyle="1" w:styleId="affffff7">
    <w:name w:val="表格标题"/>
    <w:basedOn w:val="a"/>
    <w:qFormat/>
    <w:rsid w:val="00D26D63"/>
    <w:pPr>
      <w:tabs>
        <w:tab w:val="left" w:pos="681"/>
        <w:tab w:val="left" w:pos="5040"/>
      </w:tabs>
      <w:autoSpaceDE w:val="0"/>
      <w:autoSpaceDN w:val="0"/>
      <w:adjustRightInd w:val="0"/>
      <w:snapToGrid w:val="0"/>
      <w:jc w:val="center"/>
    </w:pPr>
    <w:rPr>
      <w:rFonts w:ascii="宋体"/>
      <w:szCs w:val="20"/>
    </w:rPr>
  </w:style>
  <w:style w:type="paragraph" w:customStyle="1" w:styleId="Affffff8">
    <w:name w:val="A"/>
    <w:basedOn w:val="a"/>
    <w:qFormat/>
    <w:rsid w:val="00D26D63"/>
    <w:pPr>
      <w:adjustRightInd w:val="0"/>
      <w:snapToGrid w:val="0"/>
      <w:spacing w:before="60" w:after="60" w:line="324" w:lineRule="auto"/>
      <w:ind w:firstLine="91"/>
      <w:jc w:val="left"/>
      <w:textAlignment w:val="baseline"/>
    </w:pPr>
    <w:rPr>
      <w:rFonts w:ascii="宋体" w:hAnsi="Arial"/>
      <w:kern w:val="0"/>
      <w:sz w:val="24"/>
      <w:szCs w:val="20"/>
    </w:rPr>
  </w:style>
  <w:style w:type="paragraph" w:customStyle="1" w:styleId="affffff9">
    <w:name w:val="编章标题"/>
    <w:qFormat/>
    <w:rsid w:val="00D26D63"/>
    <w:pPr>
      <w:spacing w:line="1200" w:lineRule="auto"/>
      <w:jc w:val="center"/>
    </w:pPr>
    <w:rPr>
      <w:rFonts w:ascii="Times New Roman" w:eastAsia="黑体" w:hAnsi="Times New Roman" w:cs="Times New Roman"/>
      <w:b/>
      <w:spacing w:val="20"/>
      <w:kern w:val="0"/>
      <w:sz w:val="44"/>
      <w:szCs w:val="20"/>
    </w:rPr>
  </w:style>
  <w:style w:type="paragraph" w:customStyle="1" w:styleId="1f4">
    <w:name w:val="批注主题1"/>
    <w:basedOn w:val="af7"/>
    <w:next w:val="af7"/>
    <w:qFormat/>
    <w:rsid w:val="00D26D63"/>
    <w:rPr>
      <w:rFonts w:hint="eastAsia"/>
      <w:b/>
      <w:sz w:val="24"/>
      <w:szCs w:val="24"/>
    </w:rPr>
  </w:style>
  <w:style w:type="paragraph" w:customStyle="1" w:styleId="affffffa">
    <w:name w:val="表"/>
    <w:basedOn w:val="a"/>
    <w:qFormat/>
    <w:rsid w:val="00D26D63"/>
    <w:pPr>
      <w:jc w:val="center"/>
    </w:pPr>
    <w:rPr>
      <w:rFonts w:ascii="宋体"/>
      <w:spacing w:val="-20"/>
      <w:szCs w:val="20"/>
    </w:rPr>
  </w:style>
  <w:style w:type="paragraph" w:customStyle="1" w:styleId="affffffb">
    <w:name w:val="表内容"/>
    <w:basedOn w:val="a"/>
    <w:qFormat/>
    <w:rsid w:val="00D26D63"/>
    <w:pPr>
      <w:adjustRightInd w:val="0"/>
      <w:snapToGrid w:val="0"/>
      <w:jc w:val="center"/>
    </w:pPr>
    <w:rPr>
      <w:szCs w:val="24"/>
    </w:rPr>
  </w:style>
  <w:style w:type="paragraph" w:customStyle="1" w:styleId="xl121">
    <w:name w:val="xl121"/>
    <w:basedOn w:val="a"/>
    <w:qFormat/>
    <w:rsid w:val="00D26D63"/>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bcd">
    <w:name w:val="abcd"/>
    <w:basedOn w:val="a"/>
    <w:qFormat/>
    <w:rsid w:val="00D26D63"/>
    <w:pPr>
      <w:autoSpaceDN w:val="0"/>
      <w:spacing w:before="60" w:line="264" w:lineRule="auto"/>
      <w:jc w:val="center"/>
    </w:pPr>
    <w:rPr>
      <w:rFonts w:eastAsia="幼圆"/>
      <w:b/>
      <w:kern w:val="0"/>
      <w:sz w:val="52"/>
      <w:szCs w:val="20"/>
    </w:rPr>
  </w:style>
  <w:style w:type="paragraph" w:customStyle="1" w:styleId="an">
    <w:name w:val="an"/>
    <w:basedOn w:val="a"/>
    <w:qFormat/>
    <w:rsid w:val="00D26D63"/>
    <w:pPr>
      <w:keepNext/>
      <w:tabs>
        <w:tab w:val="left" w:pos="2400"/>
        <w:tab w:val="left" w:pos="3360"/>
      </w:tabs>
      <w:adjustRightInd w:val="0"/>
      <w:spacing w:before="60"/>
      <w:ind w:right="-148"/>
      <w:jc w:val="center"/>
      <w:textAlignment w:val="baseline"/>
    </w:pPr>
    <w:rPr>
      <w:kern w:val="0"/>
      <w:sz w:val="24"/>
      <w:szCs w:val="20"/>
    </w:rPr>
  </w:style>
  <w:style w:type="paragraph" w:customStyle="1" w:styleId="41111">
    <w:name w:val="标题4（1.1.11）"/>
    <w:basedOn w:val="3"/>
    <w:next w:val="af"/>
    <w:qFormat/>
    <w:rsid w:val="00D26D63"/>
    <w:pPr>
      <w:keepNext/>
      <w:keepLines/>
      <w:tabs>
        <w:tab w:val="clear" w:pos="2160"/>
      </w:tabs>
      <w:adjustRightInd w:val="0"/>
      <w:snapToGrid w:val="0"/>
      <w:spacing w:beforeLines="0" w:afterLines="0" w:line="312" w:lineRule="auto"/>
      <w:ind w:leftChars="250" w:left="600" w:rightChars="250" w:right="600" w:firstLineChars="200" w:firstLine="200"/>
    </w:pPr>
    <w:rPr>
      <w:b w:val="0"/>
      <w:color w:val="00CCFF"/>
      <w:sz w:val="28"/>
      <w:szCs w:val="28"/>
    </w:rPr>
  </w:style>
  <w:style w:type="paragraph" w:customStyle="1" w:styleId="54">
    <w:name w:val="表5号字"/>
    <w:qFormat/>
    <w:rsid w:val="00D26D63"/>
    <w:pPr>
      <w:keepNext/>
      <w:widowControl w:val="0"/>
      <w:adjustRightInd w:val="0"/>
      <w:spacing w:before="120" w:line="60" w:lineRule="atLeast"/>
      <w:jc w:val="center"/>
    </w:pPr>
    <w:rPr>
      <w:rFonts w:ascii="Times New Roman" w:eastAsia="宋体" w:hAnsi="Times New Roman" w:cs="Times New Roman"/>
      <w:kern w:val="0"/>
      <w:szCs w:val="20"/>
    </w:rPr>
  </w:style>
  <w:style w:type="paragraph" w:customStyle="1" w:styleId="xl122">
    <w:name w:val="xl122"/>
    <w:basedOn w:val="a"/>
    <w:qFormat/>
    <w:rsid w:val="00D26D63"/>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ffffc">
    <w:name w:val="Ａ２"/>
    <w:basedOn w:val="a"/>
    <w:qFormat/>
    <w:rsid w:val="00D26D63"/>
    <w:pPr>
      <w:adjustRightInd w:val="0"/>
      <w:spacing w:after="80"/>
      <w:ind w:left="357" w:right="624" w:firstLine="601"/>
      <w:jc w:val="left"/>
      <w:textAlignment w:val="baseline"/>
    </w:pPr>
    <w:rPr>
      <w:rFonts w:ascii="宋体"/>
      <w:kern w:val="0"/>
      <w:szCs w:val="20"/>
    </w:rPr>
  </w:style>
  <w:style w:type="paragraph" w:styleId="55">
    <w:name w:val="List 5"/>
    <w:basedOn w:val="a"/>
    <w:qFormat/>
    <w:rsid w:val="00D26D63"/>
    <w:pPr>
      <w:tabs>
        <w:tab w:val="left" w:pos="432"/>
      </w:tabs>
      <w:ind w:left="432" w:hanging="432"/>
    </w:pPr>
    <w:rPr>
      <w:rFonts w:hint="eastAsia"/>
      <w:szCs w:val="24"/>
    </w:rPr>
  </w:style>
  <w:style w:type="paragraph" w:customStyle="1" w:styleId="affffffd">
    <w:name w:val="表头样式"/>
    <w:basedOn w:val="a"/>
    <w:qFormat/>
    <w:rsid w:val="00D26D63"/>
    <w:pPr>
      <w:spacing w:beforeLines="30" w:afterLines="20"/>
      <w:jc w:val="center"/>
    </w:pPr>
    <w:rPr>
      <w:rFonts w:eastAsia="黑体"/>
      <w:szCs w:val="24"/>
    </w:rPr>
  </w:style>
  <w:style w:type="paragraph" w:customStyle="1" w:styleId="affffffe">
    <w:name w:val="表格（一）"/>
    <w:basedOn w:val="a"/>
    <w:qFormat/>
    <w:rsid w:val="00D26D63"/>
    <w:pPr>
      <w:wordWrap w:val="0"/>
      <w:overflowPunct w:val="0"/>
      <w:autoSpaceDE w:val="0"/>
      <w:autoSpaceDN w:val="0"/>
      <w:adjustRightInd w:val="0"/>
      <w:snapToGrid w:val="0"/>
      <w:spacing w:beforeLines="15" w:afterLines="15"/>
      <w:jc w:val="left"/>
    </w:pPr>
    <w:rPr>
      <w:snapToGrid w:val="0"/>
      <w:kern w:val="0"/>
      <w:szCs w:val="24"/>
    </w:rPr>
  </w:style>
  <w:style w:type="paragraph" w:customStyle="1" w:styleId="p0">
    <w:name w:val="p0"/>
    <w:basedOn w:val="a"/>
    <w:qFormat/>
    <w:rsid w:val="00D26D63"/>
    <w:pPr>
      <w:widowControl/>
    </w:pPr>
    <w:rPr>
      <w:kern w:val="0"/>
      <w:szCs w:val="21"/>
    </w:rPr>
  </w:style>
  <w:style w:type="character" w:customStyle="1" w:styleId="font81">
    <w:name w:val="font81"/>
    <w:qFormat/>
    <w:rsid w:val="00D26D63"/>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ca-8">
    <w:name w:val="ca-8"/>
    <w:basedOn w:val="a0"/>
    <w:qFormat/>
    <w:rsid w:val="00D26D63"/>
  </w:style>
  <w:style w:type="paragraph" w:customStyle="1" w:styleId="pa-14">
    <w:name w:val="pa-14"/>
    <w:basedOn w:val="a"/>
    <w:qFormat/>
    <w:rsid w:val="00D26D63"/>
    <w:pPr>
      <w:widowControl/>
      <w:spacing w:before="187" w:after="187"/>
      <w:jc w:val="left"/>
    </w:pPr>
    <w:rPr>
      <w:rFonts w:ascii="宋体" w:hAnsi="宋体" w:cs="宋体"/>
      <w:kern w:val="0"/>
      <w:sz w:val="24"/>
      <w:szCs w:val="24"/>
    </w:rPr>
  </w:style>
  <w:style w:type="paragraph" w:customStyle="1" w:styleId="afffffff">
    <w:name w:val="小表文居中"/>
    <w:basedOn w:val="a"/>
    <w:qFormat/>
    <w:rsid w:val="00D26D63"/>
    <w:pPr>
      <w:autoSpaceDE w:val="0"/>
      <w:autoSpaceDN w:val="0"/>
      <w:adjustRightInd w:val="0"/>
      <w:snapToGrid w:val="0"/>
      <w:spacing w:line="280" w:lineRule="exact"/>
      <w:jc w:val="center"/>
    </w:pPr>
    <w:rPr>
      <w:kern w:val="0"/>
      <w:sz w:val="18"/>
      <w:szCs w:val="20"/>
    </w:rPr>
  </w:style>
  <w:style w:type="character" w:customStyle="1" w:styleId="Char31">
    <w:name w:val="正文（首行缩进两字） Char3"/>
    <w:aliases w:val="特点 Char3,首行缩进两字 Char3,表后文 Char3,ÕýÎÄ1 Char3,段1 Char3,文本 Char3,首行缩进两字 Char Char Char3,正文缩进 Char Char Char Char Char4,正文（首行缩进两字） Char Char Char Char Char Char3,正文（首行缩进两字） Char Char Char Char Char Char Char Char Char3,正文2 Char1,111 Char"/>
    <w:qFormat/>
    <w:rsid w:val="00D26D63"/>
    <w:rPr>
      <w:rFonts w:ascii="宋体" w:eastAsia="宋体"/>
      <w:kern w:val="2"/>
      <w:sz w:val="28"/>
      <w:lang w:val="en-US" w:eastAsia="zh-CN" w:bidi="ar-SA"/>
    </w:rPr>
  </w:style>
  <w:style w:type="paragraph" w:customStyle="1" w:styleId="3d">
    <w:name w:val="目录3"/>
    <w:basedOn w:val="a"/>
    <w:qFormat/>
    <w:rsid w:val="00D26D63"/>
    <w:pPr>
      <w:jc w:val="left"/>
    </w:pPr>
    <w:rPr>
      <w:b/>
      <w:kern w:val="0"/>
      <w:sz w:val="24"/>
      <w:szCs w:val="18"/>
    </w:rPr>
  </w:style>
  <w:style w:type="character" w:styleId="afffffff0">
    <w:name w:val="Subtle Emphasis"/>
    <w:uiPriority w:val="19"/>
    <w:qFormat/>
    <w:rsid w:val="00D26D63"/>
    <w:rPr>
      <w:i/>
      <w:iCs/>
      <w:color w:val="808080"/>
    </w:rPr>
  </w:style>
  <w:style w:type="numbering" w:customStyle="1" w:styleId="1f5">
    <w:name w:val="无列表1"/>
    <w:next w:val="a2"/>
    <w:uiPriority w:val="99"/>
    <w:semiHidden/>
    <w:unhideWhenUsed/>
    <w:rsid w:val="003E10AB"/>
  </w:style>
  <w:style w:type="paragraph" w:customStyle="1" w:styleId="CharChar1Char">
    <w:name w:val="Char Char1 Char"/>
    <w:basedOn w:val="a"/>
    <w:autoRedefine/>
    <w:qFormat/>
    <w:rsid w:val="00D26D63"/>
    <w:pPr>
      <w:adjustRightInd w:val="0"/>
      <w:snapToGrid w:val="0"/>
      <w:jc w:val="left"/>
    </w:pPr>
    <w:rPr>
      <w:rFonts w:ascii="黑体" w:eastAsia="黑体" w:hAnsi="宋体" w:cs="宋体"/>
      <w:sz w:val="24"/>
      <w:szCs w:val="24"/>
    </w:rPr>
  </w:style>
  <w:style w:type="table" w:customStyle="1" w:styleId="56">
    <w:name w:val="网格型5"/>
    <w:basedOn w:val="a1"/>
    <w:next w:val="ac"/>
    <w:uiPriority w:val="59"/>
    <w:qFormat/>
    <w:rsid w:val="003E10A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3">
    <w:name w:val="正文1 Char"/>
    <w:link w:val="13"/>
    <w:qFormat/>
    <w:rsid w:val="00D26D63"/>
    <w:rPr>
      <w:rFonts w:ascii="宋体" w:eastAsia="宋体" w:hAnsi="宋体" w:cs="Times New Roman"/>
      <w:kern w:val="0"/>
      <w:sz w:val="28"/>
      <w:szCs w:val="21"/>
    </w:rPr>
  </w:style>
  <w:style w:type="paragraph" w:customStyle="1" w:styleId="afffffff1">
    <w:name w:val="表格小五"/>
    <w:basedOn w:val="a"/>
    <w:link w:val="Charff0"/>
    <w:qFormat/>
    <w:rsid w:val="00D26D63"/>
    <w:pPr>
      <w:jc w:val="center"/>
    </w:pPr>
    <w:rPr>
      <w:rFonts w:ascii="宋体" w:hAnsi="宋体"/>
      <w:sz w:val="18"/>
      <w:szCs w:val="24"/>
    </w:rPr>
  </w:style>
  <w:style w:type="character" w:customStyle="1" w:styleId="2f5">
    <w:name w:val="正文文本 (2)_"/>
    <w:basedOn w:val="a0"/>
    <w:link w:val="2f6"/>
    <w:uiPriority w:val="99"/>
    <w:qFormat/>
    <w:rsid w:val="003E10AB"/>
    <w:rPr>
      <w:rFonts w:ascii="MingLiU" w:eastAsia="MingLiU" w:cs="MingLiU"/>
      <w:shd w:val="clear" w:color="auto" w:fill="FFFFFF"/>
    </w:rPr>
  </w:style>
  <w:style w:type="character" w:customStyle="1" w:styleId="Charff0">
    <w:name w:val="表格小五 Char"/>
    <w:link w:val="afffffff1"/>
    <w:qFormat/>
    <w:rsid w:val="00D26D63"/>
    <w:rPr>
      <w:rFonts w:ascii="宋体" w:eastAsia="宋体" w:hAnsi="宋体" w:cs="Times New Roman"/>
      <w:sz w:val="18"/>
      <w:szCs w:val="24"/>
    </w:rPr>
  </w:style>
  <w:style w:type="table" w:styleId="afffffff2">
    <w:name w:val="Table Theme"/>
    <w:basedOn w:val="a1"/>
    <w:qFormat/>
    <w:rsid w:val="00D26D6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3">
    <w:name w:val="四号正文"/>
    <w:basedOn w:val="a"/>
    <w:link w:val="CharChar8"/>
    <w:qFormat/>
    <w:rsid w:val="00D26D63"/>
    <w:pPr>
      <w:widowControl/>
    </w:pPr>
    <w:rPr>
      <w:noProof/>
      <w:szCs w:val="24"/>
    </w:rPr>
  </w:style>
  <w:style w:type="table" w:customStyle="1" w:styleId="1f6">
    <w:name w:val="网格型1"/>
    <w:basedOn w:val="a1"/>
    <w:next w:val="ac"/>
    <w:uiPriority w:val="59"/>
    <w:qFormat/>
    <w:rsid w:val="00D26D63"/>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6">
    <w:name w:val="正文文本 (2)"/>
    <w:basedOn w:val="a"/>
    <w:link w:val="2f5"/>
    <w:uiPriority w:val="99"/>
    <w:qFormat/>
    <w:rsid w:val="003E10AB"/>
    <w:pPr>
      <w:shd w:val="clear" w:color="auto" w:fill="FFFFFF"/>
      <w:spacing w:before="300" w:line="466" w:lineRule="exact"/>
      <w:ind w:firstLineChars="0" w:firstLine="520"/>
      <w:jc w:val="distribute"/>
    </w:pPr>
    <w:rPr>
      <w:rFonts w:ascii="MingLiU" w:eastAsia="MingLiU" w:hAnsiTheme="minorHAnsi" w:cs="MingLiU"/>
      <w:sz w:val="21"/>
    </w:rPr>
  </w:style>
  <w:style w:type="character" w:customStyle="1" w:styleId="CharChar8">
    <w:name w:val="四号正文 Char Char"/>
    <w:link w:val="afffffff3"/>
    <w:qFormat/>
    <w:rsid w:val="00D26D63"/>
    <w:rPr>
      <w:rFonts w:ascii="Times New Roman" w:eastAsia="宋体" w:hAnsi="Times New Roman" w:cs="Times New Roman"/>
      <w:noProof/>
      <w:sz w:val="28"/>
      <w:szCs w:val="24"/>
    </w:rPr>
  </w:style>
  <w:style w:type="character" w:customStyle="1" w:styleId="CharChara">
    <w:name w:val="正文（首行缩进两字） Char Char"/>
    <w:aliases w:val="正文非缩进 Char Char,标题4 Char1,s4 Char1,表正文 Char1,正文非缩进 Char1,首行缩进两字 Char,表后文 Char,ÕýÎÄ1 Char"/>
    <w:qFormat/>
    <w:rsid w:val="00D26D63"/>
    <w:rPr>
      <w:rFonts w:eastAsia="宋体"/>
      <w:kern w:val="2"/>
      <w:sz w:val="28"/>
      <w:lang w:val="en-US" w:eastAsia="zh-CN" w:bidi="ar-SA"/>
    </w:rPr>
  </w:style>
  <w:style w:type="paragraph" w:customStyle="1" w:styleId="Bullet">
    <w:name w:val="Bullet"/>
    <w:basedOn w:val="a"/>
    <w:next w:val="a"/>
    <w:qFormat/>
    <w:rsid w:val="00D26D63"/>
    <w:pPr>
      <w:widowControl/>
      <w:suppressLineNumbers/>
      <w:tabs>
        <w:tab w:val="left" w:pos="920"/>
      </w:tabs>
      <w:suppressAutoHyphens/>
      <w:spacing w:after="240"/>
      <w:ind w:left="720" w:hanging="360"/>
    </w:pPr>
    <w:rPr>
      <w:kern w:val="0"/>
      <w:sz w:val="23"/>
      <w:szCs w:val="20"/>
      <w:lang w:eastAsia="en-US"/>
    </w:rPr>
  </w:style>
  <w:style w:type="paragraph" w:customStyle="1" w:styleId="CharCharCharCharChar">
    <w:name w:val="Char Char Char Char Char"/>
    <w:basedOn w:val="a"/>
    <w:autoRedefine/>
    <w:qFormat/>
    <w:rsid w:val="003E10AB"/>
    <w:pPr>
      <w:widowControl/>
      <w:spacing w:after="160" w:line="240" w:lineRule="exact"/>
      <w:ind w:firstLineChars="0" w:firstLine="0"/>
      <w:jc w:val="left"/>
    </w:pPr>
    <w:rPr>
      <w:rFonts w:ascii="Verdana" w:eastAsia="黑体" w:hAnsi="Verdana"/>
      <w:kern w:val="0"/>
      <w:szCs w:val="20"/>
      <w:lang w:eastAsia="en-US"/>
    </w:rPr>
  </w:style>
  <w:style w:type="character" w:customStyle="1" w:styleId="zt4">
    <w:name w:val="zt4"/>
    <w:qFormat/>
    <w:rsid w:val="00D26D63"/>
  </w:style>
  <w:style w:type="table" w:customStyle="1" w:styleId="2f7">
    <w:name w:val="网格型2"/>
    <w:basedOn w:val="a1"/>
    <w:next w:val="ac"/>
    <w:qFormat/>
    <w:rsid w:val="00D26D6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jh-strong">
    <w:name w:val="bjh-strong"/>
    <w:basedOn w:val="a0"/>
    <w:qFormat/>
    <w:rsid w:val="003E10AB"/>
  </w:style>
  <w:style w:type="table" w:customStyle="1" w:styleId="1f7">
    <w:name w:val="表格主题1"/>
    <w:basedOn w:val="a1"/>
    <w:next w:val="afffffff2"/>
    <w:qFormat/>
    <w:rsid w:val="00D26D6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c"/>
    <w:uiPriority w:val="59"/>
    <w:qFormat/>
    <w:rsid w:val="00D26D63"/>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e">
    <w:name w:val="网格型3"/>
    <w:basedOn w:val="a1"/>
    <w:next w:val="ac"/>
    <w:uiPriority w:val="59"/>
    <w:qFormat/>
    <w:rsid w:val="00D26D63"/>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31">
    <w:name w:val="33级标题"/>
    <w:basedOn w:val="1"/>
    <w:link w:val="33Char"/>
    <w:qFormat/>
    <w:rsid w:val="00035B72"/>
    <w:pPr>
      <w:keepLines w:val="0"/>
      <w:pageBreakBefore w:val="0"/>
      <w:tabs>
        <w:tab w:val="clear" w:pos="720"/>
      </w:tabs>
      <w:adjustRightInd w:val="0"/>
      <w:spacing w:beforeLines="50" w:before="50" w:afterLines="50" w:after="50"/>
      <w:jc w:val="both"/>
      <w:outlineLvl w:val="2"/>
    </w:pPr>
    <w:rPr>
      <w:bCs/>
      <w:kern w:val="2"/>
      <w:sz w:val="30"/>
      <w:szCs w:val="20"/>
    </w:rPr>
  </w:style>
  <w:style w:type="character" w:customStyle="1" w:styleId="33Char">
    <w:name w:val="33级标题 Char"/>
    <w:basedOn w:val="1Char"/>
    <w:link w:val="331"/>
    <w:qFormat/>
    <w:rsid w:val="00035B72"/>
    <w:rPr>
      <w:rFonts w:ascii="Times New Roman" w:eastAsia="宋体" w:hAnsi="Times New Roman" w:cs="Times New Roman"/>
      <w:b/>
      <w:bCs/>
      <w:kern w:val="44"/>
      <w:sz w:val="30"/>
      <w:szCs w:val="20"/>
    </w:rPr>
  </w:style>
  <w:style w:type="paragraph" w:customStyle="1" w:styleId="3f">
    <w:name w:val="正文3"/>
    <w:basedOn w:val="a"/>
    <w:qFormat/>
    <w:rsid w:val="00D26D63"/>
    <w:rPr>
      <w:rFonts w:cstheme="minorBidi"/>
      <w:szCs w:val="21"/>
    </w:rPr>
  </w:style>
  <w:style w:type="paragraph" w:customStyle="1" w:styleId="440">
    <w:name w:val="44级标题"/>
    <w:basedOn w:val="a"/>
    <w:qFormat/>
    <w:rsid w:val="00D26D63"/>
    <w:pPr>
      <w:spacing w:beforeLines="50" w:line="415" w:lineRule="auto"/>
      <w:ind w:firstLineChars="0" w:firstLine="0"/>
    </w:pPr>
    <w:rPr>
      <w:rFonts w:cstheme="minorBidi"/>
      <w:b/>
      <w:szCs w:val="21"/>
    </w:rPr>
  </w:style>
  <w:style w:type="character" w:customStyle="1" w:styleId="Char1a">
    <w:name w:val="脚注文本 Char1"/>
    <w:basedOn w:val="a0"/>
    <w:qFormat/>
    <w:rsid w:val="00FA4D20"/>
    <w:rPr>
      <w:rFonts w:ascii="Times New Roman" w:eastAsia="宋体" w:hAnsi="Times New Roman" w:cs="Times New Roman"/>
      <w:sz w:val="18"/>
      <w:szCs w:val="18"/>
    </w:rPr>
  </w:style>
  <w:style w:type="paragraph" w:customStyle="1" w:styleId="afffffff4">
    <w:name w:val="正文样本"/>
    <w:basedOn w:val="a"/>
    <w:link w:val="Charff1"/>
    <w:qFormat/>
    <w:rsid w:val="00FA4D20"/>
    <w:rPr>
      <w:szCs w:val="28"/>
    </w:rPr>
  </w:style>
  <w:style w:type="character" w:customStyle="1" w:styleId="Charff1">
    <w:name w:val="正文样本 Char"/>
    <w:basedOn w:val="a0"/>
    <w:link w:val="afffffff4"/>
    <w:qFormat/>
    <w:rsid w:val="00FA4D20"/>
    <w:rPr>
      <w:rFonts w:ascii="Times New Roman" w:eastAsia="宋体" w:hAnsi="Times New Roman" w:cs="Times New Roman"/>
      <w:sz w:val="28"/>
      <w:szCs w:val="28"/>
    </w:rPr>
  </w:style>
  <w:style w:type="paragraph" w:customStyle="1" w:styleId="afffffff5">
    <w:name w:val="表格内容"/>
    <w:basedOn w:val="a"/>
    <w:link w:val="Charff2"/>
    <w:qFormat/>
    <w:rsid w:val="00FA4D20"/>
    <w:pPr>
      <w:widowControl/>
      <w:adjustRightInd w:val="0"/>
      <w:snapToGrid w:val="0"/>
      <w:spacing w:line="240" w:lineRule="auto"/>
      <w:ind w:firstLineChars="0" w:firstLine="0"/>
      <w:jc w:val="center"/>
    </w:pPr>
    <w:rPr>
      <w:kern w:val="0"/>
      <w:sz w:val="21"/>
      <w:szCs w:val="21"/>
    </w:rPr>
  </w:style>
  <w:style w:type="character" w:customStyle="1" w:styleId="Charff2">
    <w:name w:val="表格内容 Char"/>
    <w:link w:val="afffffff5"/>
    <w:qFormat/>
    <w:rsid w:val="00FA4D20"/>
    <w:rPr>
      <w:rFonts w:ascii="Times New Roman" w:eastAsia="宋体" w:hAnsi="Times New Roman" w:cs="Times New Roman"/>
      <w:kern w:val="0"/>
      <w:szCs w:val="21"/>
    </w:rPr>
  </w:style>
  <w:style w:type="paragraph" w:customStyle="1" w:styleId="afffffff6">
    <w:name w:val="表文字"/>
    <w:link w:val="Charff3"/>
    <w:qFormat/>
    <w:rsid w:val="009A13BD"/>
    <w:pPr>
      <w:widowControl w:val="0"/>
      <w:spacing w:line="240" w:lineRule="exact"/>
      <w:jc w:val="center"/>
    </w:pPr>
    <w:rPr>
      <w:rFonts w:ascii="Times New Roman" w:eastAsia="宋体" w:hAnsi="Times New Roman" w:cs="Times New Roman"/>
      <w:snapToGrid w:val="0"/>
    </w:rPr>
  </w:style>
  <w:style w:type="character" w:customStyle="1" w:styleId="Charff3">
    <w:name w:val="表文字 Char"/>
    <w:link w:val="afffffff6"/>
    <w:qFormat/>
    <w:locked/>
    <w:rsid w:val="009A13BD"/>
    <w:rPr>
      <w:rFonts w:ascii="Times New Roman" w:eastAsia="宋体" w:hAnsi="Times New Roman" w:cs="Times New Roman"/>
      <w:snapToGrid w:val="0"/>
    </w:rPr>
  </w:style>
  <w:style w:type="paragraph" w:customStyle="1" w:styleId="afffffff7">
    <w:name w:val="正文文本 付"/>
    <w:basedOn w:val="ad"/>
    <w:link w:val="Charff4"/>
    <w:qFormat/>
    <w:rsid w:val="00594475"/>
    <w:pPr>
      <w:spacing w:after="0"/>
      <w:ind w:firstLine="560"/>
    </w:pPr>
    <w:rPr>
      <w:kern w:val="28"/>
      <w:szCs w:val="28"/>
      <w:lang w:val="x-none" w:eastAsia="x-none"/>
    </w:rPr>
  </w:style>
  <w:style w:type="character" w:customStyle="1" w:styleId="Charff4">
    <w:name w:val="正文文本 付建龙 Char"/>
    <w:link w:val="afffffff7"/>
    <w:qFormat/>
    <w:rsid w:val="00594475"/>
    <w:rPr>
      <w:rFonts w:ascii="Times New Roman" w:eastAsia="宋体" w:hAnsi="Times New Roman" w:cs="Times New Roman"/>
      <w:kern w:val="28"/>
      <w:sz w:val="28"/>
      <w:szCs w:val="28"/>
      <w:lang w:val="x-none" w:eastAsia="x-none"/>
    </w:rPr>
  </w:style>
  <w:style w:type="character" w:customStyle="1" w:styleId="Char1b">
    <w:name w:val="页脚 Char1"/>
    <w:basedOn w:val="a0"/>
    <w:uiPriority w:val="99"/>
    <w:qFormat/>
    <w:rsid w:val="00FD013E"/>
    <w:rPr>
      <w:sz w:val="18"/>
      <w:szCs w:val="18"/>
    </w:rPr>
  </w:style>
  <w:style w:type="table" w:customStyle="1" w:styleId="47">
    <w:name w:val="网格型4"/>
    <w:basedOn w:val="a1"/>
    <w:next w:val="ac"/>
    <w:uiPriority w:val="59"/>
    <w:qFormat/>
    <w:rsid w:val="00CE3F6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表格样式1"/>
    <w:basedOn w:val="a1"/>
    <w:uiPriority w:val="99"/>
    <w:qFormat/>
    <w:rsid w:val="00CE3F63"/>
    <w:pPr>
      <w:adjustRightInd w:val="0"/>
      <w:snapToGrid w:val="0"/>
      <w:jc w:val="center"/>
    </w:pPr>
    <w:rPr>
      <w:rFonts w:ascii="Times New Roman" w:eastAsia="宋体" w:hAnsi="Times New Roman" w:cs="Times New Roman"/>
      <w:kern w:val="0"/>
      <w:sz w:val="24"/>
      <w:szCs w:val="20"/>
    </w:rPr>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tcPr>
      <w:vAlign w:val="center"/>
    </w:tcPr>
  </w:style>
  <w:style w:type="paragraph" w:customStyle="1" w:styleId="afffffff8">
    <w:name w:val="正文 + 宋体"/>
    <w:basedOn w:val="a"/>
    <w:uiPriority w:val="99"/>
    <w:qFormat/>
    <w:rsid w:val="00CE3F63"/>
    <w:pPr>
      <w:adjustRightInd w:val="0"/>
      <w:snapToGrid w:val="0"/>
    </w:pPr>
    <w:rPr>
      <w:rFonts w:ascii="Calibri" w:hAnsi="Calibri" w:cs="Calibri"/>
      <w:kern w:val="0"/>
      <w:sz w:val="24"/>
      <w:szCs w:val="24"/>
    </w:rPr>
  </w:style>
  <w:style w:type="paragraph" w:styleId="afffffff9">
    <w:name w:val="table of authorities"/>
    <w:basedOn w:val="a"/>
    <w:next w:val="a"/>
    <w:semiHidden/>
    <w:qFormat/>
    <w:rsid w:val="00264033"/>
    <w:pPr>
      <w:spacing w:line="240" w:lineRule="auto"/>
      <w:ind w:leftChars="200" w:left="420" w:firstLineChars="0" w:firstLine="0"/>
    </w:pPr>
    <w:rPr>
      <w:sz w:val="21"/>
      <w:szCs w:val="24"/>
    </w:rPr>
  </w:style>
  <w:style w:type="paragraph" w:styleId="afffffffa">
    <w:name w:val="toa heading"/>
    <w:basedOn w:val="a"/>
    <w:next w:val="a"/>
    <w:semiHidden/>
    <w:qFormat/>
    <w:rsid w:val="00264033"/>
    <w:pPr>
      <w:spacing w:before="120" w:line="240" w:lineRule="auto"/>
      <w:ind w:firstLineChars="0" w:firstLine="0"/>
    </w:pPr>
    <w:rPr>
      <w:rFonts w:ascii="Arial" w:hAnsi="Arial"/>
      <w:b/>
      <w:bCs/>
      <w:sz w:val="21"/>
      <w:szCs w:val="24"/>
    </w:rPr>
  </w:style>
  <w:style w:type="paragraph" w:styleId="afffffffb">
    <w:name w:val="table of figures"/>
    <w:basedOn w:val="a"/>
    <w:next w:val="a"/>
    <w:semiHidden/>
    <w:qFormat/>
    <w:rsid w:val="00264033"/>
    <w:pPr>
      <w:spacing w:line="240" w:lineRule="auto"/>
      <w:ind w:leftChars="200" w:left="840" w:hangingChars="200" w:hanging="420"/>
    </w:pPr>
    <w:rPr>
      <w:sz w:val="21"/>
      <w:szCs w:val="24"/>
    </w:rPr>
  </w:style>
  <w:style w:type="paragraph" w:customStyle="1" w:styleId="48">
    <w:name w:val="4"/>
    <w:uiPriority w:val="99"/>
    <w:qFormat/>
    <w:rsid w:val="00264033"/>
    <w:pPr>
      <w:widowControl w:val="0"/>
      <w:spacing w:line="360" w:lineRule="auto"/>
      <w:ind w:firstLineChars="200" w:firstLine="200"/>
      <w:jc w:val="both"/>
    </w:pPr>
    <w:rPr>
      <w:rFonts w:ascii="Times New Roman" w:eastAsia="宋体" w:hAnsi="Times New Roman" w:cs="Times New Roman"/>
      <w:sz w:val="28"/>
    </w:rPr>
  </w:style>
  <w:style w:type="paragraph" w:customStyle="1" w:styleId="hh">
    <w:name w:val="正文hh"/>
    <w:qFormat/>
    <w:rsid w:val="00264033"/>
    <w:pPr>
      <w:widowControl w:val="0"/>
      <w:spacing w:line="500" w:lineRule="exact"/>
      <w:ind w:firstLineChars="200" w:firstLine="480"/>
      <w:jc w:val="both"/>
    </w:pPr>
    <w:rPr>
      <w:rFonts w:ascii="Times New Roman" w:eastAsia="宋体" w:hAnsi="宋体" w:cs="Times New Roman"/>
      <w:bCs/>
      <w:kern w:val="0"/>
      <w:sz w:val="24"/>
      <w:szCs w:val="24"/>
    </w:rPr>
  </w:style>
  <w:style w:type="paragraph" w:customStyle="1" w:styleId="2f8">
    <w:name w:val="表格标题2"/>
    <w:basedOn w:val="a"/>
    <w:qFormat/>
    <w:rsid w:val="00264033"/>
    <w:pPr>
      <w:adjustRightInd w:val="0"/>
      <w:snapToGrid w:val="0"/>
      <w:spacing w:afterLines="25" w:line="400" w:lineRule="exact"/>
      <w:ind w:firstLineChars="0" w:firstLine="0"/>
    </w:pPr>
    <w:rPr>
      <w:rFonts w:ascii="宋体" w:hAnsi="宋体"/>
      <w:kern w:val="0"/>
      <w:sz w:val="24"/>
      <w:szCs w:val="24"/>
    </w:rPr>
  </w:style>
  <w:style w:type="paragraph" w:customStyle="1" w:styleId="10255">
    <w:name w:val="表格外粗1内细0.25字体5号"/>
    <w:basedOn w:val="a"/>
    <w:qFormat/>
    <w:rsid w:val="00264033"/>
    <w:pPr>
      <w:adjustRightInd w:val="0"/>
      <w:snapToGrid w:val="0"/>
      <w:spacing w:line="0" w:lineRule="atLeast"/>
      <w:ind w:firstLineChars="0" w:firstLine="0"/>
      <w:jc w:val="center"/>
    </w:pPr>
    <w:rPr>
      <w:rFonts w:ascii="宋体" w:hAnsi="宋体"/>
      <w:sz w:val="21"/>
      <w:szCs w:val="24"/>
    </w:rPr>
  </w:style>
  <w:style w:type="paragraph" w:customStyle="1" w:styleId="afffffffc">
    <w:name w:val="中文报告书样式"/>
    <w:basedOn w:val="a"/>
    <w:qFormat/>
    <w:rsid w:val="00264033"/>
    <w:pPr>
      <w:adjustRightInd w:val="0"/>
      <w:ind w:firstLineChars="0" w:firstLine="482"/>
      <w:textAlignment w:val="baseline"/>
    </w:pPr>
    <w:rPr>
      <w:kern w:val="24"/>
      <w:sz w:val="24"/>
      <w:szCs w:val="20"/>
    </w:rPr>
  </w:style>
  <w:style w:type="paragraph" w:customStyle="1" w:styleId="afffffffd">
    <w:name w:val="中文报告书"/>
    <w:basedOn w:val="a"/>
    <w:qFormat/>
    <w:rsid w:val="00264033"/>
    <w:pPr>
      <w:adjustRightInd w:val="0"/>
      <w:spacing w:after="80" w:line="420" w:lineRule="atLeast"/>
      <w:ind w:firstLineChars="0" w:firstLine="0"/>
      <w:jc w:val="left"/>
      <w:textAlignment w:val="baseline"/>
    </w:pPr>
    <w:rPr>
      <w:kern w:val="0"/>
      <w:sz w:val="24"/>
      <w:szCs w:val="20"/>
    </w:rPr>
  </w:style>
  <w:style w:type="paragraph" w:customStyle="1" w:styleId="085">
    <w:name w:val="样式 首行缩进:  0.85 厘米"/>
    <w:basedOn w:val="a"/>
    <w:qFormat/>
    <w:rsid w:val="00264033"/>
    <w:pPr>
      <w:adjustRightInd w:val="0"/>
      <w:spacing w:line="460" w:lineRule="exact"/>
      <w:ind w:firstLineChars="0" w:firstLine="482"/>
      <w:textAlignment w:val="baseline"/>
    </w:pPr>
    <w:rPr>
      <w:rFonts w:cs="宋体"/>
      <w:kern w:val="0"/>
      <w:sz w:val="24"/>
      <w:szCs w:val="24"/>
    </w:rPr>
  </w:style>
  <w:style w:type="paragraph" w:customStyle="1" w:styleId="115">
    <w:name w:val="样式 标题 1 + 小四 行距: 1.5 倍行距"/>
    <w:basedOn w:val="1"/>
    <w:qFormat/>
    <w:rsid w:val="00264033"/>
    <w:pPr>
      <w:pageBreakBefore w:val="0"/>
      <w:tabs>
        <w:tab w:val="clear" w:pos="720"/>
        <w:tab w:val="left" w:pos="1080"/>
      </w:tabs>
      <w:spacing w:before="240" w:after="240" w:line="360" w:lineRule="auto"/>
      <w:jc w:val="both"/>
    </w:pPr>
    <w:rPr>
      <w:rFonts w:cs="宋体"/>
      <w:bCs/>
      <w:sz w:val="30"/>
      <w:szCs w:val="20"/>
      <w:lang w:val="x-none" w:eastAsia="x-none"/>
    </w:rPr>
  </w:style>
  <w:style w:type="paragraph" w:customStyle="1" w:styleId="2f9">
    <w:name w:val="目录2"/>
    <w:basedOn w:val="a"/>
    <w:next w:val="a"/>
    <w:qFormat/>
    <w:rsid w:val="00264033"/>
    <w:pPr>
      <w:spacing w:line="500" w:lineRule="exact"/>
      <w:ind w:firstLineChars="0" w:firstLine="0"/>
    </w:pPr>
    <w:rPr>
      <w:szCs w:val="28"/>
    </w:rPr>
  </w:style>
  <w:style w:type="paragraph" w:customStyle="1" w:styleId="7815">
    <w:name w:val="样式 正文文本 + 段前: 7.8 磅 行距: 1.5 倍行距"/>
    <w:basedOn w:val="ad"/>
    <w:qFormat/>
    <w:rsid w:val="00264033"/>
    <w:pPr>
      <w:spacing w:after="0"/>
    </w:pPr>
    <w:rPr>
      <w:rFonts w:cs="宋体"/>
      <w:kern w:val="0"/>
      <w:sz w:val="24"/>
      <w:szCs w:val="20"/>
      <w:lang w:val="x-none" w:eastAsia="x-none"/>
    </w:rPr>
  </w:style>
  <w:style w:type="paragraph" w:customStyle="1" w:styleId="ParaCharCharCharCharCharCharCharCharCharChar">
    <w:name w:val="默认段落字体 Para Char Char Char Char Char Char Char Char Char Char"/>
    <w:basedOn w:val="3"/>
    <w:qFormat/>
    <w:rsid w:val="00264033"/>
    <w:pPr>
      <w:keepNext/>
      <w:keepLines/>
      <w:tabs>
        <w:tab w:val="clear" w:pos="2160"/>
        <w:tab w:val="left" w:pos="360"/>
        <w:tab w:val="left" w:pos="900"/>
      </w:tabs>
      <w:adjustRightInd w:val="0"/>
      <w:snapToGrid w:val="0"/>
      <w:spacing w:before="120" w:after="120" w:line="360" w:lineRule="auto"/>
      <w:ind w:leftChars="-12" w:left="-12" w:firstLineChars="200" w:firstLine="200"/>
    </w:pPr>
    <w:rPr>
      <w:rFonts w:eastAsia="黑体"/>
      <w:b w:val="0"/>
      <w:bCs w:val="0"/>
      <w:sz w:val="28"/>
      <w:szCs w:val="24"/>
      <w:lang w:val="x-none" w:eastAsia="x-none"/>
    </w:rPr>
  </w:style>
  <w:style w:type="paragraph" w:customStyle="1" w:styleId="afffffffe">
    <w:name w:val="公式"/>
    <w:basedOn w:val="a"/>
    <w:qFormat/>
    <w:rsid w:val="00264033"/>
    <w:pPr>
      <w:adjustRightInd w:val="0"/>
      <w:snapToGrid w:val="0"/>
      <w:spacing w:line="440" w:lineRule="exact"/>
      <w:ind w:firstLineChars="800" w:firstLine="800"/>
    </w:pPr>
    <w:rPr>
      <w:sz w:val="24"/>
      <w:szCs w:val="20"/>
    </w:rPr>
  </w:style>
  <w:style w:type="paragraph" w:customStyle="1" w:styleId="affffffff">
    <w:name w:val="符号"/>
    <w:basedOn w:val="a"/>
    <w:qFormat/>
    <w:rsid w:val="00264033"/>
    <w:pPr>
      <w:adjustRightInd w:val="0"/>
      <w:snapToGrid w:val="0"/>
      <w:spacing w:line="440" w:lineRule="exact"/>
      <w:ind w:firstLineChars="500" w:firstLine="500"/>
    </w:pPr>
    <w:rPr>
      <w:sz w:val="24"/>
      <w:szCs w:val="20"/>
    </w:rPr>
  </w:style>
  <w:style w:type="paragraph" w:customStyle="1" w:styleId="2fa">
    <w:name w:val="样式 正文（首行缩进两字） + 首行缩进:  2 字符"/>
    <w:basedOn w:val="af6"/>
    <w:qFormat/>
    <w:rsid w:val="00264033"/>
    <w:pPr>
      <w:adjustRightInd/>
      <w:snapToGrid/>
      <w:spacing w:afterLines="50" w:line="360" w:lineRule="auto"/>
    </w:pPr>
    <w:rPr>
      <w:rFonts w:ascii="Times New Roman" w:hAnsi="Times New Roman"/>
      <w:bCs w:val="0"/>
      <w:color w:val="auto"/>
      <w:kern w:val="2"/>
      <w:szCs w:val="20"/>
      <w:lang w:val="x-none" w:eastAsia="x-none"/>
    </w:rPr>
  </w:style>
  <w:style w:type="paragraph" w:customStyle="1" w:styleId="3f0">
    <w:name w:val="样式 标题 3 + 小四 非加粗"/>
    <w:basedOn w:val="3"/>
    <w:link w:val="3Char3"/>
    <w:qFormat/>
    <w:rsid w:val="00264033"/>
    <w:pPr>
      <w:keepNext/>
      <w:keepLines/>
      <w:tabs>
        <w:tab w:val="clear" w:pos="2160"/>
      </w:tabs>
      <w:spacing w:line="360" w:lineRule="auto"/>
      <w:jc w:val="both"/>
    </w:pPr>
    <w:rPr>
      <w:b w:val="0"/>
      <w:bCs w:val="0"/>
      <w:sz w:val="24"/>
    </w:rPr>
  </w:style>
  <w:style w:type="character" w:customStyle="1" w:styleId="3Char3">
    <w:name w:val="样式 标题 3 + 小四 非加粗 Char"/>
    <w:link w:val="3f0"/>
    <w:qFormat/>
    <w:rsid w:val="00264033"/>
    <w:rPr>
      <w:rFonts w:ascii="Times New Roman" w:eastAsia="宋体" w:hAnsi="Times New Roman" w:cs="Times New Roman"/>
      <w:sz w:val="24"/>
      <w:szCs w:val="32"/>
    </w:rPr>
  </w:style>
  <w:style w:type="paragraph" w:customStyle="1" w:styleId="1f9">
    <w:name w:val="样式 标题 1 +"/>
    <w:basedOn w:val="1"/>
    <w:qFormat/>
    <w:rsid w:val="00264033"/>
    <w:pPr>
      <w:pageBreakBefore w:val="0"/>
      <w:tabs>
        <w:tab w:val="clear" w:pos="720"/>
        <w:tab w:val="left" w:pos="1080"/>
      </w:tabs>
      <w:spacing w:before="120" w:after="120" w:line="360" w:lineRule="auto"/>
      <w:jc w:val="both"/>
    </w:pPr>
    <w:rPr>
      <w:bCs/>
      <w:sz w:val="28"/>
      <w:lang w:val="x-none" w:eastAsia="x-none"/>
    </w:rPr>
  </w:style>
  <w:style w:type="paragraph" w:customStyle="1" w:styleId="1fa">
    <w:name w:val="样式 样式 标题 1 + +"/>
    <w:basedOn w:val="1f9"/>
    <w:qFormat/>
    <w:rsid w:val="00264033"/>
    <w:rPr>
      <w:rFonts w:eastAsia="黑体"/>
      <w:sz w:val="30"/>
    </w:rPr>
  </w:style>
  <w:style w:type="paragraph" w:customStyle="1" w:styleId="affffffff0">
    <w:name w:val="图标"/>
    <w:basedOn w:val="a"/>
    <w:qFormat/>
    <w:rsid w:val="00264033"/>
    <w:pPr>
      <w:overflowPunct w:val="0"/>
      <w:adjustRightInd w:val="0"/>
      <w:snapToGrid w:val="0"/>
      <w:spacing w:line="240" w:lineRule="auto"/>
      <w:ind w:firstLineChars="0" w:firstLine="0"/>
      <w:jc w:val="center"/>
    </w:pPr>
    <w:rPr>
      <w:color w:val="000000"/>
      <w:kern w:val="0"/>
      <w:sz w:val="21"/>
      <w:szCs w:val="20"/>
    </w:rPr>
  </w:style>
  <w:style w:type="paragraph" w:customStyle="1" w:styleId="212">
    <w:name w:val="标题 21"/>
    <w:basedOn w:val="a"/>
    <w:uiPriority w:val="1"/>
    <w:qFormat/>
    <w:rsid w:val="00264033"/>
    <w:pPr>
      <w:autoSpaceDE w:val="0"/>
      <w:autoSpaceDN w:val="0"/>
      <w:spacing w:line="240" w:lineRule="auto"/>
      <w:ind w:left="1383" w:firstLineChars="0" w:hanging="706"/>
      <w:jc w:val="left"/>
      <w:outlineLvl w:val="2"/>
    </w:pPr>
    <w:rPr>
      <w:rFonts w:ascii="Microsoft JhengHei" w:eastAsia="Microsoft JhengHei" w:hAnsi="Microsoft JhengHei" w:cs="Microsoft JhengHei"/>
      <w:b/>
      <w:bCs/>
      <w:kern w:val="0"/>
      <w:szCs w:val="28"/>
      <w:lang w:val="zh-CN" w:bidi="zh-CN"/>
    </w:rPr>
  </w:style>
  <w:style w:type="table" w:customStyle="1" w:styleId="TableNormal">
    <w:name w:val="Table Normal"/>
    <w:uiPriority w:val="2"/>
    <w:unhideWhenUsed/>
    <w:qFormat/>
    <w:rsid w:val="00264033"/>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264033"/>
    <w:pPr>
      <w:autoSpaceDE w:val="0"/>
      <w:autoSpaceDN w:val="0"/>
      <w:spacing w:line="240" w:lineRule="auto"/>
      <w:ind w:firstLineChars="0" w:firstLine="0"/>
      <w:jc w:val="center"/>
    </w:pPr>
    <w:rPr>
      <w:rFonts w:ascii="宋体" w:hAnsi="宋体" w:cs="宋体"/>
      <w:kern w:val="0"/>
      <w:sz w:val="22"/>
      <w:lang w:val="zh-CN" w:bidi="zh-CN"/>
    </w:rPr>
  </w:style>
  <w:style w:type="paragraph" w:customStyle="1" w:styleId="410">
    <w:name w:val="标题 41"/>
    <w:basedOn w:val="a"/>
    <w:uiPriority w:val="1"/>
    <w:qFormat/>
    <w:rsid w:val="00264033"/>
    <w:pPr>
      <w:autoSpaceDE w:val="0"/>
      <w:autoSpaceDN w:val="0"/>
      <w:spacing w:line="240" w:lineRule="auto"/>
      <w:ind w:left="706" w:firstLineChars="0" w:firstLine="0"/>
      <w:jc w:val="left"/>
      <w:outlineLvl w:val="4"/>
    </w:pPr>
    <w:rPr>
      <w:rFonts w:ascii="微软雅黑" w:eastAsia="微软雅黑" w:hAnsi="微软雅黑" w:cs="微软雅黑"/>
      <w:b/>
      <w:bCs/>
      <w:kern w:val="0"/>
      <w:sz w:val="24"/>
      <w:szCs w:val="24"/>
      <w:lang w:val="zh-CN" w:bidi="zh-CN"/>
    </w:rPr>
  </w:style>
  <w:style w:type="paragraph" w:customStyle="1" w:styleId="1fb">
    <w:name w:val="修订1"/>
    <w:uiPriority w:val="99"/>
    <w:semiHidden/>
    <w:qFormat/>
    <w:rsid w:val="00264033"/>
    <w:rPr>
      <w:rFonts w:ascii="Times New Roman" w:eastAsia="宋体" w:hAnsi="Times New Roman" w:cs="Times New Roman"/>
      <w:szCs w:val="24"/>
    </w:rPr>
  </w:style>
  <w:style w:type="paragraph" w:customStyle="1" w:styleId="z-110">
    <w:name w:val="z-窗体顶端11"/>
    <w:basedOn w:val="a"/>
    <w:next w:val="a"/>
    <w:qFormat/>
    <w:rsid w:val="00264033"/>
    <w:pPr>
      <w:pBdr>
        <w:bottom w:val="single" w:sz="6" w:space="1" w:color="auto"/>
      </w:pBdr>
      <w:spacing w:line="240" w:lineRule="auto"/>
      <w:ind w:firstLineChars="0" w:firstLine="0"/>
      <w:jc w:val="center"/>
      <w:outlineLvl w:val="8"/>
    </w:pPr>
    <w:rPr>
      <w:rFonts w:ascii="Arial" w:hAnsi="Arial" w:cs="Arial"/>
      <w:vanish/>
      <w:sz w:val="16"/>
      <w:szCs w:val="16"/>
    </w:rPr>
  </w:style>
  <w:style w:type="paragraph" w:customStyle="1" w:styleId="z-111">
    <w:name w:val="z-窗体底端11"/>
    <w:basedOn w:val="a"/>
    <w:next w:val="a"/>
    <w:qFormat/>
    <w:rsid w:val="00264033"/>
    <w:pPr>
      <w:pBdr>
        <w:top w:val="single" w:sz="6" w:space="1" w:color="auto"/>
      </w:pBdr>
      <w:spacing w:line="240" w:lineRule="auto"/>
      <w:ind w:firstLineChars="0" w:firstLine="0"/>
      <w:jc w:val="center"/>
      <w:outlineLvl w:val="8"/>
    </w:pPr>
    <w:rPr>
      <w:rFonts w:ascii="Arial" w:hAnsi="Arial" w:cs="Arial"/>
      <w:vanish/>
      <w:sz w:val="16"/>
      <w:szCs w:val="16"/>
    </w:rPr>
  </w:style>
  <w:style w:type="paragraph" w:customStyle="1" w:styleId="TOC21">
    <w:name w:val="TOC 标题21"/>
    <w:basedOn w:val="1"/>
    <w:next w:val="a"/>
    <w:qFormat/>
    <w:rsid w:val="00264033"/>
    <w:pPr>
      <w:widowControl/>
      <w:tabs>
        <w:tab w:val="clear" w:pos="720"/>
        <w:tab w:val="left" w:pos="1080"/>
      </w:tabs>
      <w:spacing w:before="50" w:line="276" w:lineRule="auto"/>
      <w:jc w:val="left"/>
      <w:outlineLvl w:val="9"/>
    </w:pPr>
    <w:rPr>
      <w:rFonts w:ascii="Cambria" w:hAnsi="Cambria"/>
      <w:bCs/>
      <w:color w:val="365F91"/>
      <w:kern w:val="0"/>
      <w:sz w:val="28"/>
      <w:szCs w:val="28"/>
      <w:lang w:val="x-none" w:eastAsia="x-none"/>
    </w:rPr>
  </w:style>
  <w:style w:type="character" w:customStyle="1" w:styleId="1fc">
    <w:name w:val="不明显强调1"/>
    <w:uiPriority w:val="19"/>
    <w:qFormat/>
    <w:rsid w:val="00264033"/>
    <w:rPr>
      <w:i/>
      <w:iCs/>
      <w:color w:val="808080"/>
    </w:rPr>
  </w:style>
  <w:style w:type="character" w:customStyle="1" w:styleId="CharCharCharCharCharCharChar8">
    <w:name w:val="Char Char Char Char Char Char Char8"/>
    <w:qFormat/>
    <w:rsid w:val="00264033"/>
    <w:rPr>
      <w:rFonts w:ascii="Arial" w:eastAsia="仿宋_GB2312" w:hAnsi="Arial" w:cs="Arial"/>
      <w:kern w:val="2"/>
      <w:sz w:val="28"/>
      <w:lang w:val="en-US" w:eastAsia="zh-CN" w:bidi="ar-SA"/>
    </w:rPr>
  </w:style>
  <w:style w:type="paragraph" w:customStyle="1" w:styleId="49">
    <w:name w:val="正文4"/>
    <w:qFormat/>
    <w:rsid w:val="00264033"/>
    <w:pPr>
      <w:jc w:val="both"/>
    </w:pPr>
    <w:rPr>
      <w:rFonts w:ascii="Times New Roman" w:eastAsia="宋体" w:hAnsi="Times New Roman" w:cs="Times New Roman"/>
      <w:szCs w:val="21"/>
    </w:rPr>
  </w:style>
  <w:style w:type="character" w:customStyle="1" w:styleId="1fd">
    <w:name w:val="电子邮件签名 字符1"/>
    <w:qFormat/>
    <w:rsid w:val="00264033"/>
    <w:rPr>
      <w:kern w:val="2"/>
      <w:sz w:val="21"/>
    </w:rPr>
  </w:style>
  <w:style w:type="character" w:customStyle="1" w:styleId="Charff5">
    <w:name w:val="四级 Char"/>
    <w:link w:val="affffffff1"/>
    <w:qFormat/>
    <w:rsid w:val="00264033"/>
    <w:rPr>
      <w:b/>
      <w:sz w:val="28"/>
      <w:szCs w:val="28"/>
    </w:rPr>
  </w:style>
  <w:style w:type="paragraph" w:customStyle="1" w:styleId="affffffff1">
    <w:name w:val="四级"/>
    <w:basedOn w:val="a"/>
    <w:link w:val="Charff5"/>
    <w:qFormat/>
    <w:rsid w:val="00264033"/>
    <w:pPr>
      <w:spacing w:beforeLines="50" w:afterLines="50"/>
      <w:ind w:firstLineChars="0" w:firstLine="0"/>
      <w:jc w:val="left"/>
      <w:outlineLvl w:val="3"/>
    </w:pPr>
    <w:rPr>
      <w:rFonts w:asciiTheme="minorHAnsi" w:eastAsiaTheme="minorEastAsia" w:hAnsiTheme="minorHAnsi" w:cstheme="minorBidi"/>
      <w:b/>
      <w:szCs w:val="28"/>
    </w:rPr>
  </w:style>
  <w:style w:type="paragraph" w:customStyle="1" w:styleId="420">
    <w:name w:val="标题 42"/>
    <w:basedOn w:val="a"/>
    <w:uiPriority w:val="1"/>
    <w:qFormat/>
    <w:rsid w:val="00264033"/>
    <w:pPr>
      <w:spacing w:line="240" w:lineRule="auto"/>
      <w:ind w:left="708" w:firstLineChars="0" w:firstLine="0"/>
      <w:jc w:val="left"/>
      <w:outlineLvl w:val="4"/>
    </w:pPr>
    <w:rPr>
      <w:rFonts w:eastAsia="Times New Roman"/>
      <w:b/>
      <w:bCs/>
      <w:kern w:val="0"/>
      <w:szCs w:val="28"/>
      <w:lang w:eastAsia="en-US"/>
    </w:rPr>
  </w:style>
  <w:style w:type="character" w:customStyle="1" w:styleId="Charf9">
    <w:name w:val="表格 Char"/>
    <w:aliases w:val="无间隔 Char,无间隔11 Char,无间隔111 Char,No Spacing Char,无间隔1 Char"/>
    <w:link w:val="afff1"/>
    <w:qFormat/>
    <w:rsid w:val="00663C37"/>
    <w:rPr>
      <w:rFonts w:ascii="Times New Roman" w:eastAsia="宋体" w:hAnsi="Times New Roman" w:cs="Times New Roman"/>
      <w:kern w:val="0"/>
      <w:szCs w:val="21"/>
      <w:lang w:val="zh-CN"/>
    </w:rPr>
  </w:style>
  <w:style w:type="character" w:customStyle="1" w:styleId="Charff6">
    <w:name w:val="表格名称 Char"/>
    <w:link w:val="affffffff2"/>
    <w:qFormat/>
    <w:rsid w:val="00663C37"/>
    <w:rPr>
      <w:b/>
      <w:sz w:val="24"/>
      <w:szCs w:val="24"/>
    </w:rPr>
  </w:style>
  <w:style w:type="paragraph" w:customStyle="1" w:styleId="affffffff2">
    <w:name w:val="表格名称"/>
    <w:basedOn w:val="a"/>
    <w:link w:val="Charff6"/>
    <w:qFormat/>
    <w:rsid w:val="00663C37"/>
    <w:pPr>
      <w:spacing w:line="240" w:lineRule="auto"/>
      <w:ind w:firstLineChars="0" w:firstLine="0"/>
      <w:jc w:val="left"/>
    </w:pPr>
    <w:rPr>
      <w:rFonts w:asciiTheme="minorHAnsi" w:eastAsiaTheme="minorEastAsia" w:hAnsiTheme="minorHAnsi" w:cstheme="minorBidi"/>
      <w:b/>
      <w:sz w:val="24"/>
      <w:szCs w:val="24"/>
    </w:rPr>
  </w:style>
  <w:style w:type="character" w:customStyle="1" w:styleId="4Char2">
    <w:name w:val="样式4 正文 Char"/>
    <w:link w:val="4a"/>
    <w:qFormat/>
    <w:rsid w:val="0040250B"/>
    <w:rPr>
      <w:rFonts w:ascii="宋体" w:eastAsia="宋体" w:hAnsi="Arial"/>
      <w:color w:val="000000"/>
      <w:szCs w:val="21"/>
    </w:rPr>
  </w:style>
  <w:style w:type="paragraph" w:customStyle="1" w:styleId="4a">
    <w:name w:val="样式4 正文"/>
    <w:basedOn w:val="af6"/>
    <w:next w:val="25"/>
    <w:link w:val="4Char2"/>
    <w:qFormat/>
    <w:rsid w:val="0040250B"/>
    <w:pPr>
      <w:adjustRightInd/>
      <w:snapToGrid/>
      <w:spacing w:line="360" w:lineRule="auto"/>
      <w:ind w:firstLineChars="0" w:firstLine="0"/>
    </w:pPr>
    <w:rPr>
      <w:rFonts w:hAnsi="Arial" w:cstheme="minorBidi"/>
      <w:bCs w:val="0"/>
      <w:kern w:val="2"/>
      <w:sz w:val="21"/>
      <w:szCs w:val="21"/>
    </w:rPr>
  </w:style>
  <w:style w:type="character" w:customStyle="1" w:styleId="262Char">
    <w:name w:val="样式 样式 正文缩进 + 行距: 固定值 26 磅 + 首行缩进:  2 字符 Char"/>
    <w:link w:val="262"/>
    <w:qFormat/>
    <w:rsid w:val="0040250B"/>
    <w:rPr>
      <w:rFonts w:eastAsia="宋体" w:cs="宋体"/>
      <w:sz w:val="28"/>
    </w:rPr>
  </w:style>
  <w:style w:type="paragraph" w:customStyle="1" w:styleId="262">
    <w:name w:val="样式 样式 正文缩进 + 行距: 固定值 26 磅 + 首行缩进:  2 字符"/>
    <w:basedOn w:val="a"/>
    <w:link w:val="262Char"/>
    <w:qFormat/>
    <w:rsid w:val="0040250B"/>
    <w:pPr>
      <w:ind w:firstLine="560"/>
    </w:pPr>
    <w:rPr>
      <w:rFonts w:asciiTheme="minorHAnsi" w:hAnsiTheme="minorHAnsi" w:cs="宋体"/>
    </w:rPr>
  </w:style>
  <w:style w:type="character" w:customStyle="1" w:styleId="Char1c">
    <w:name w:val="文档结构图 Char1"/>
    <w:basedOn w:val="a0"/>
    <w:uiPriority w:val="99"/>
    <w:semiHidden/>
    <w:qFormat/>
    <w:rsid w:val="0040250B"/>
    <w:rPr>
      <w:rFonts w:ascii="Microsoft YaHei UI" w:eastAsia="Microsoft YaHei UI" w:hAnsi="Times New Roman"/>
      <w:sz w:val="18"/>
      <w:szCs w:val="18"/>
    </w:rPr>
  </w:style>
  <w:style w:type="paragraph" w:customStyle="1" w:styleId="1fe">
    <w:name w:val="表格1"/>
    <w:basedOn w:val="af"/>
    <w:qFormat/>
    <w:rsid w:val="0040250B"/>
    <w:pPr>
      <w:adjustRightInd w:val="0"/>
      <w:snapToGrid w:val="0"/>
      <w:spacing w:line="240" w:lineRule="atLeast"/>
      <w:ind w:right="29"/>
      <w:jc w:val="center"/>
    </w:pPr>
    <w:rPr>
      <w:sz w:val="18"/>
      <w:szCs w:val="18"/>
    </w:rPr>
  </w:style>
  <w:style w:type="paragraph" w:customStyle="1" w:styleId="customunionstyle">
    <w:name w:val="custom_unionstyle"/>
    <w:basedOn w:val="a"/>
    <w:qFormat/>
    <w:rsid w:val="0040250B"/>
    <w:pPr>
      <w:widowControl/>
      <w:spacing w:line="240" w:lineRule="auto"/>
      <w:ind w:firstLineChars="0" w:firstLine="0"/>
      <w:jc w:val="left"/>
    </w:pPr>
    <w:rPr>
      <w:rFonts w:ascii="宋体" w:hAnsi="宋体" w:cs="宋体"/>
      <w:kern w:val="0"/>
      <w:sz w:val="24"/>
      <w:szCs w:val="24"/>
    </w:rPr>
  </w:style>
  <w:style w:type="character" w:customStyle="1" w:styleId="ParaChar22Char">
    <w:name w:val="样式 样式 样式 默认段落字体 Para Char + 首行缩进:  2 字符 + 首行缩进:  2 字符 + 行距: 固定值 ... Char"/>
    <w:link w:val="ParaChar22"/>
    <w:qFormat/>
    <w:rsid w:val="0040250B"/>
    <w:rPr>
      <w:rFonts w:cs="宋体"/>
      <w:sz w:val="24"/>
      <w:szCs w:val="30"/>
    </w:rPr>
  </w:style>
  <w:style w:type="paragraph" w:customStyle="1" w:styleId="ParaChar22">
    <w:name w:val="样式 样式 样式 默认段落字体 Para Char + 首行缩进:  2 字符 + 首行缩进:  2 字符 + 行距: 固定值 ..."/>
    <w:basedOn w:val="a"/>
    <w:link w:val="ParaChar22Char"/>
    <w:qFormat/>
    <w:rsid w:val="0040250B"/>
    <w:pPr>
      <w:spacing w:line="500" w:lineRule="exact"/>
      <w:ind w:firstLine="480"/>
      <w:jc w:val="left"/>
    </w:pPr>
    <w:rPr>
      <w:rFonts w:asciiTheme="minorHAnsi" w:eastAsiaTheme="minorEastAsia" w:hAnsiTheme="minorHAnsi" w:cs="宋体"/>
      <w:sz w:val="24"/>
      <w:szCs w:val="30"/>
    </w:rPr>
  </w:style>
  <w:style w:type="paragraph" w:customStyle="1" w:styleId="affffffff3">
    <w:name w:val="正文 缩进"/>
    <w:basedOn w:val="a"/>
    <w:qFormat/>
    <w:rsid w:val="0040250B"/>
    <w:pPr>
      <w:spacing w:line="240" w:lineRule="auto"/>
      <w:ind w:firstLineChars="192" w:firstLine="538"/>
    </w:pPr>
    <w:rPr>
      <w:rFonts w:ascii="宋体" w:hAnsi="宋体"/>
      <w:color w:val="000000"/>
      <w:szCs w:val="28"/>
    </w:rPr>
  </w:style>
  <w:style w:type="paragraph" w:customStyle="1" w:styleId="300">
    <w:name w:val="样式 宋体 四号 加粗 行距: 固定值 30 磅"/>
    <w:basedOn w:val="a"/>
    <w:autoRedefine/>
    <w:qFormat/>
    <w:rsid w:val="0040250B"/>
    <w:pPr>
      <w:spacing w:line="700" w:lineRule="exact"/>
      <w:ind w:firstLine="562"/>
    </w:pPr>
    <w:rPr>
      <w:rFonts w:ascii="宋体" w:hAnsi="宋体" w:cs="宋体"/>
      <w:b/>
      <w:bCs/>
      <w:szCs w:val="20"/>
    </w:rPr>
  </w:style>
  <w:style w:type="paragraph" w:customStyle="1" w:styleId="0505105">
    <w:name w:val="样式 样式 样式 样式 样式 样式 小四 加粗 居中 + 居中 段前: 0.5 行 + 段前: 0.5 行1 + 段前: 0.5..."/>
    <w:basedOn w:val="a"/>
    <w:link w:val="0505105Char"/>
    <w:qFormat/>
    <w:rsid w:val="0040250B"/>
    <w:pPr>
      <w:spacing w:beforeLines="50" w:line="240" w:lineRule="auto"/>
      <w:ind w:firstLineChars="0" w:firstLine="0"/>
      <w:jc w:val="center"/>
    </w:pPr>
    <w:rPr>
      <w:rFonts w:eastAsia="黑体"/>
      <w:sz w:val="24"/>
      <w:szCs w:val="20"/>
    </w:rPr>
  </w:style>
  <w:style w:type="character" w:customStyle="1" w:styleId="0505105Char">
    <w:name w:val="样式 样式 样式 样式 样式 样式 小四 加粗 居中 + 居中 段前: 0.5 行 + 段前: 0.5 行1 + 段前: 0.5... Char"/>
    <w:link w:val="0505105"/>
    <w:qFormat/>
    <w:rsid w:val="0040250B"/>
    <w:rPr>
      <w:rFonts w:ascii="Times New Roman" w:eastAsia="黑体" w:hAnsi="Times New Roman" w:cs="Times New Roman"/>
      <w:sz w:val="24"/>
      <w:szCs w:val="20"/>
    </w:rPr>
  </w:style>
  <w:style w:type="paragraph" w:customStyle="1" w:styleId="affffffff4">
    <w:name w:val="普通段落"/>
    <w:basedOn w:val="a"/>
    <w:qFormat/>
    <w:rsid w:val="0040250B"/>
    <w:pPr>
      <w:spacing w:line="240" w:lineRule="auto"/>
      <w:ind w:firstLineChars="0" w:firstLine="560"/>
    </w:pPr>
    <w:rPr>
      <w:rFonts w:cs="宋体"/>
      <w:szCs w:val="20"/>
    </w:rPr>
  </w:style>
  <w:style w:type="character" w:customStyle="1" w:styleId="0505105CharChar">
    <w:name w:val="样式 样式 样式 样式 样式 样式 小四 加粗 居中 + 居中 段前: 0.5 行 + 段前: 0.5 行1 + 段前: 0.5... Char Char"/>
    <w:qFormat/>
    <w:rsid w:val="0040250B"/>
    <w:rPr>
      <w:rFonts w:eastAsia="黑体" w:cs="宋体"/>
      <w:kern w:val="2"/>
      <w:sz w:val="24"/>
    </w:rPr>
  </w:style>
  <w:style w:type="paragraph" w:customStyle="1" w:styleId="CM89">
    <w:name w:val="CM89"/>
    <w:basedOn w:val="a"/>
    <w:next w:val="a"/>
    <w:uiPriority w:val="99"/>
    <w:qFormat/>
    <w:rsid w:val="0040250B"/>
    <w:pPr>
      <w:autoSpaceDE w:val="0"/>
      <w:autoSpaceDN w:val="0"/>
      <w:adjustRightInd w:val="0"/>
      <w:spacing w:line="468" w:lineRule="atLeast"/>
      <w:ind w:firstLineChars="0" w:firstLine="0"/>
      <w:jc w:val="left"/>
    </w:pPr>
    <w:rPr>
      <w:rFonts w:ascii="宋体" w:hAnsi="Calibri"/>
      <w:kern w:val="0"/>
      <w:sz w:val="24"/>
      <w:szCs w:val="24"/>
    </w:rPr>
  </w:style>
  <w:style w:type="paragraph" w:customStyle="1" w:styleId="2212">
    <w:name w:val="样式 样式 样式 样式 样式 首行缩进:  2 字符 + 首行缩进:  2 字符1 + 黑色 + 首行缩进:  2 字符 + 首..."/>
    <w:basedOn w:val="a"/>
    <w:qFormat/>
    <w:rsid w:val="0040250B"/>
    <w:pPr>
      <w:ind w:firstLine="560"/>
    </w:pPr>
    <w:rPr>
      <w:rFonts w:cs="宋体"/>
      <w:color w:val="000000"/>
      <w:szCs w:val="20"/>
    </w:rPr>
  </w:style>
  <w:style w:type="paragraph" w:customStyle="1" w:styleId="214">
    <w:name w:val="样式 文章正文 + 首行缩进:  2 字符1"/>
    <w:basedOn w:val="a"/>
    <w:qFormat/>
    <w:rsid w:val="0040250B"/>
    <w:pPr>
      <w:widowControl/>
    </w:pPr>
    <w:rPr>
      <w:rFonts w:ascii="宋体" w:hAnsi="宋体" w:cs="宋体"/>
      <w:kern w:val="0"/>
      <w:sz w:val="24"/>
      <w:szCs w:val="20"/>
    </w:rPr>
  </w:style>
  <w:style w:type="paragraph" w:customStyle="1" w:styleId="affffffff5">
    <w:name w:val="文章正文"/>
    <w:basedOn w:val="a"/>
    <w:qFormat/>
    <w:rsid w:val="0040250B"/>
    <w:pPr>
      <w:widowControl/>
      <w:snapToGrid w:val="0"/>
      <w:jc w:val="left"/>
    </w:pPr>
    <w:rPr>
      <w:rFonts w:ascii="宋体" w:hAnsi="宋体" w:cs="宋体"/>
      <w:kern w:val="0"/>
      <w:sz w:val="24"/>
      <w:szCs w:val="24"/>
    </w:rPr>
  </w:style>
  <w:style w:type="character" w:customStyle="1" w:styleId="Charff7">
    <w:name w:val="表、图名 Char"/>
    <w:link w:val="affffffff6"/>
    <w:qFormat/>
    <w:locked/>
    <w:rsid w:val="0040250B"/>
    <w:rPr>
      <w:b/>
      <w:color w:val="000000"/>
      <w:szCs w:val="21"/>
    </w:rPr>
  </w:style>
  <w:style w:type="paragraph" w:customStyle="1" w:styleId="affffffff6">
    <w:name w:val="表、图名"/>
    <w:basedOn w:val="a"/>
    <w:link w:val="Charff7"/>
    <w:qFormat/>
    <w:rsid w:val="0040250B"/>
    <w:pPr>
      <w:adjustRightInd w:val="0"/>
      <w:snapToGrid w:val="0"/>
      <w:spacing w:line="240" w:lineRule="auto"/>
      <w:ind w:firstLineChars="0" w:firstLine="0"/>
      <w:jc w:val="center"/>
    </w:pPr>
    <w:rPr>
      <w:rFonts w:asciiTheme="minorHAnsi" w:eastAsiaTheme="minorEastAsia" w:hAnsiTheme="minorHAnsi" w:cstheme="minorBidi"/>
      <w:b/>
      <w:color w:val="000000"/>
      <w:sz w:val="21"/>
      <w:szCs w:val="21"/>
    </w:rPr>
  </w:style>
  <w:style w:type="character" w:customStyle="1" w:styleId="Charff8">
    <w:name w:val="报告正文 Char"/>
    <w:link w:val="affffffff7"/>
    <w:qFormat/>
    <w:rsid w:val="0040250B"/>
    <w:rPr>
      <w:sz w:val="24"/>
    </w:rPr>
  </w:style>
  <w:style w:type="paragraph" w:customStyle="1" w:styleId="affffffff7">
    <w:name w:val="报告正文"/>
    <w:link w:val="Charff8"/>
    <w:qFormat/>
    <w:rsid w:val="0040250B"/>
    <w:pPr>
      <w:spacing w:line="520" w:lineRule="exact"/>
      <w:ind w:firstLineChars="200" w:firstLine="200"/>
    </w:pPr>
    <w:rPr>
      <w:sz w:val="24"/>
    </w:rPr>
  </w:style>
  <w:style w:type="character" w:customStyle="1" w:styleId="Char1d">
    <w:name w:val="副标题 Char1"/>
    <w:qFormat/>
    <w:locked/>
    <w:rsid w:val="0040250B"/>
    <w:rPr>
      <w:rFonts w:ascii="Times New Roman" w:eastAsia="宋体" w:hAnsi="Times New Roman" w:cs="Times New Roman"/>
      <w:b/>
      <w:bCs/>
      <w:spacing w:val="-16"/>
      <w:kern w:val="44"/>
      <w:sz w:val="28"/>
      <w:szCs w:val="44"/>
    </w:rPr>
  </w:style>
  <w:style w:type="character" w:customStyle="1" w:styleId="TimesNewRoman0">
    <w:name w:val="样式 Times New Roman 四号"/>
    <w:qFormat/>
    <w:rsid w:val="0040250B"/>
    <w:rPr>
      <w:rFonts w:ascii="Times New Roman" w:eastAsia="Times New Roman" w:hAnsi="Times New Roman"/>
      <w:sz w:val="24"/>
    </w:rPr>
  </w:style>
  <w:style w:type="character" w:customStyle="1" w:styleId="Charff9">
    <w:name w:val="正文式样 Char"/>
    <w:link w:val="affffffff8"/>
    <w:qFormat/>
    <w:rsid w:val="0040250B"/>
    <w:rPr>
      <w:rFonts w:cs="Calibri"/>
      <w:sz w:val="28"/>
    </w:rPr>
  </w:style>
  <w:style w:type="paragraph" w:customStyle="1" w:styleId="affffffff8">
    <w:name w:val="正文式样"/>
    <w:basedOn w:val="a"/>
    <w:link w:val="Charff9"/>
    <w:qFormat/>
    <w:rsid w:val="0040250B"/>
    <w:pPr>
      <w:tabs>
        <w:tab w:val="right" w:leader="dot" w:pos="8296"/>
        <w:tab w:val="right" w:leader="dot" w:pos="8664"/>
        <w:tab w:val="right" w:leader="middleDot" w:pos="9288"/>
      </w:tabs>
      <w:snapToGrid w:val="0"/>
      <w:spacing w:afterLines="50" w:line="560" w:lineRule="exact"/>
    </w:pPr>
    <w:rPr>
      <w:rFonts w:asciiTheme="minorHAnsi" w:eastAsiaTheme="minorEastAsia" w:hAnsiTheme="minorHAnsi" w:cs="Calibri"/>
    </w:rPr>
  </w:style>
  <w:style w:type="paragraph" w:customStyle="1" w:styleId="affffffff9">
    <w:name w:val="三级目录"/>
    <w:basedOn w:val="affffffffa"/>
    <w:qFormat/>
    <w:rsid w:val="0040250B"/>
    <w:pPr>
      <w:tabs>
        <w:tab w:val="right" w:leader="dot" w:pos="8296"/>
        <w:tab w:val="right" w:leader="dot" w:pos="8664"/>
        <w:tab w:val="right" w:leader="middleDot" w:pos="9288"/>
      </w:tabs>
      <w:outlineLvl w:val="2"/>
    </w:pPr>
    <w:rPr>
      <w:sz w:val="28"/>
    </w:rPr>
  </w:style>
  <w:style w:type="paragraph" w:customStyle="1" w:styleId="affffffffa">
    <w:name w:val="二级目录"/>
    <w:basedOn w:val="affffffffb"/>
    <w:qFormat/>
    <w:rsid w:val="0040250B"/>
    <w:pPr>
      <w:snapToGrid w:val="0"/>
      <w:spacing w:beforeLines="150" w:afterLines="50"/>
      <w:jc w:val="left"/>
      <w:outlineLvl w:val="1"/>
    </w:pPr>
    <w:rPr>
      <w:sz w:val="32"/>
    </w:rPr>
  </w:style>
  <w:style w:type="paragraph" w:customStyle="1" w:styleId="affffffffb">
    <w:name w:val="一级目录"/>
    <w:basedOn w:val="10"/>
    <w:qFormat/>
    <w:rsid w:val="0040250B"/>
    <w:pPr>
      <w:tabs>
        <w:tab w:val="clear" w:pos="9072"/>
      </w:tabs>
      <w:adjustRightInd/>
      <w:snapToGrid/>
      <w:spacing w:beforeLines="100" w:afterLines="100"/>
      <w:jc w:val="center"/>
      <w:outlineLvl w:val="0"/>
    </w:pPr>
    <w:rPr>
      <w:rFonts w:eastAsia="黑体" w:cs="Calibri"/>
      <w:b w:val="0"/>
      <w:bCs w:val="0"/>
      <w:caps w:val="0"/>
      <w:noProof w:val="0"/>
      <w:sz w:val="44"/>
      <w:szCs w:val="20"/>
    </w:rPr>
  </w:style>
  <w:style w:type="paragraph" w:customStyle="1" w:styleId="HCH">
    <w:name w:val="HCH正文"/>
    <w:qFormat/>
    <w:rsid w:val="0040250B"/>
    <w:pPr>
      <w:spacing w:line="360" w:lineRule="auto"/>
      <w:ind w:firstLineChars="200" w:firstLine="200"/>
    </w:pPr>
    <w:rPr>
      <w:rFonts w:ascii="Times New Roman" w:eastAsia="宋体" w:hAnsi="Times New Roman" w:cs="Times New Roman"/>
      <w:sz w:val="24"/>
      <w:szCs w:val="21"/>
    </w:rPr>
  </w:style>
  <w:style w:type="paragraph" w:customStyle="1" w:styleId="p15">
    <w:name w:val="p15"/>
    <w:basedOn w:val="a"/>
    <w:qFormat/>
    <w:rsid w:val="0040250B"/>
    <w:pPr>
      <w:widowControl/>
      <w:ind w:firstLineChars="0" w:firstLine="420"/>
    </w:pPr>
    <w:rPr>
      <w:rFonts w:ascii="宋体" w:hAnsi="宋体" w:cs="宋体"/>
      <w:kern w:val="0"/>
      <w:szCs w:val="28"/>
    </w:rPr>
  </w:style>
  <w:style w:type="paragraph" w:customStyle="1" w:styleId="affffffffc">
    <w:name w:val="正式正文"/>
    <w:basedOn w:val="a"/>
    <w:link w:val="Charffa"/>
    <w:qFormat/>
    <w:rsid w:val="0040250B"/>
    <w:pPr>
      <w:spacing w:line="240" w:lineRule="auto"/>
    </w:pPr>
    <w:rPr>
      <w:rFonts w:ascii="宋体" w:hAnsi="宋体"/>
      <w:kern w:val="30"/>
      <w:szCs w:val="20"/>
    </w:rPr>
  </w:style>
  <w:style w:type="character" w:customStyle="1" w:styleId="Charffa">
    <w:name w:val="正式正文 Char"/>
    <w:link w:val="affffffffc"/>
    <w:qFormat/>
    <w:rsid w:val="0040250B"/>
    <w:rPr>
      <w:rFonts w:ascii="宋体" w:eastAsia="宋体" w:hAnsi="宋体" w:cs="Times New Roman"/>
      <w:kern w:val="30"/>
      <w:sz w:val="28"/>
      <w:szCs w:val="20"/>
    </w:rPr>
  </w:style>
  <w:style w:type="paragraph" w:customStyle="1" w:styleId="affffffffd">
    <w:name w:val="文档正文"/>
    <w:basedOn w:val="a"/>
    <w:qFormat/>
    <w:rsid w:val="0040250B"/>
    <w:pPr>
      <w:spacing w:line="240" w:lineRule="auto"/>
      <w:ind w:firstLine="560"/>
    </w:pPr>
    <w:rPr>
      <w:rFonts w:cs="宋体"/>
      <w:szCs w:val="20"/>
    </w:rPr>
  </w:style>
  <w:style w:type="paragraph" w:styleId="affffffffe">
    <w:name w:val="Quote"/>
    <w:basedOn w:val="a"/>
    <w:next w:val="a"/>
    <w:link w:val="Charffb"/>
    <w:uiPriority w:val="29"/>
    <w:qFormat/>
    <w:rsid w:val="0040250B"/>
    <w:pPr>
      <w:spacing w:line="240" w:lineRule="auto"/>
      <w:ind w:firstLineChars="0" w:firstLine="0"/>
    </w:pPr>
    <w:rPr>
      <w:i/>
      <w:iCs/>
      <w:color w:val="000000"/>
      <w:sz w:val="21"/>
      <w:szCs w:val="20"/>
    </w:rPr>
  </w:style>
  <w:style w:type="character" w:customStyle="1" w:styleId="Charffb">
    <w:name w:val="引用 Char"/>
    <w:basedOn w:val="a0"/>
    <w:link w:val="affffffffe"/>
    <w:uiPriority w:val="29"/>
    <w:qFormat/>
    <w:rsid w:val="0040250B"/>
    <w:rPr>
      <w:rFonts w:ascii="Times New Roman" w:eastAsia="宋体" w:hAnsi="Times New Roman" w:cs="Times New Roman"/>
      <w:i/>
      <w:iCs/>
      <w:color w:val="000000"/>
      <w:szCs w:val="20"/>
    </w:rPr>
  </w:style>
  <w:style w:type="paragraph" w:customStyle="1" w:styleId="CharCharChar1CharCharCharCharCharChar1Char">
    <w:name w:val="Char Char Char1 Char Char Char Char Char Char1 Char"/>
    <w:basedOn w:val="a"/>
    <w:qFormat/>
    <w:rsid w:val="0040250B"/>
    <w:pPr>
      <w:tabs>
        <w:tab w:val="center" w:leader="middleDot" w:pos="9240"/>
        <w:tab w:val="center" w:pos="9520"/>
      </w:tabs>
      <w:spacing w:line="240" w:lineRule="auto"/>
      <w:ind w:firstLineChars="0" w:firstLine="0"/>
    </w:pPr>
    <w:rPr>
      <w:rFonts w:eastAsia="仿宋_GB2312"/>
      <w:sz w:val="24"/>
      <w:szCs w:val="24"/>
    </w:rPr>
  </w:style>
  <w:style w:type="paragraph" w:customStyle="1" w:styleId="2fb">
    <w:name w:val="标题2+"/>
    <w:basedOn w:val="2"/>
    <w:qFormat/>
    <w:rsid w:val="0040250B"/>
    <w:pPr>
      <w:keepNext w:val="0"/>
      <w:keepLines w:val="0"/>
      <w:widowControl/>
      <w:tabs>
        <w:tab w:val="clear" w:pos="1440"/>
        <w:tab w:val="left" w:pos="1845"/>
      </w:tabs>
      <w:adjustRightInd w:val="0"/>
      <w:spacing w:beforeLines="0" w:beforeAutospacing="1" w:afterLines="100" w:afterAutospacing="1" w:line="558" w:lineRule="exact"/>
      <w:contextualSpacing/>
    </w:pPr>
    <w:rPr>
      <w:bCs w:val="0"/>
      <w:sz w:val="28"/>
      <w:szCs w:val="28"/>
    </w:rPr>
  </w:style>
  <w:style w:type="paragraph" w:customStyle="1" w:styleId="afffffffff">
    <w:name w:val="正文内容"/>
    <w:qFormat/>
    <w:rsid w:val="0040250B"/>
    <w:pPr>
      <w:widowControl w:val="0"/>
      <w:spacing w:line="360" w:lineRule="auto"/>
      <w:jc w:val="both"/>
    </w:pPr>
    <w:rPr>
      <w:rFonts w:ascii="Times New Roman" w:eastAsia="宋体" w:hAnsi="Times New Roman" w:cs="宋体"/>
      <w:sz w:val="24"/>
      <w:szCs w:val="20"/>
    </w:rPr>
  </w:style>
  <w:style w:type="numbering" w:customStyle="1" w:styleId="101">
    <w:name w:val="无列表10"/>
    <w:next w:val="a2"/>
    <w:uiPriority w:val="99"/>
    <w:semiHidden/>
    <w:unhideWhenUsed/>
    <w:rsid w:val="0037378D"/>
  </w:style>
  <w:style w:type="paragraph" w:customStyle="1" w:styleId="msonormal0">
    <w:name w:val="msonormal"/>
    <w:basedOn w:val="a"/>
    <w:qFormat/>
    <w:rsid w:val="0037378D"/>
    <w:pPr>
      <w:widowControl/>
      <w:spacing w:before="100" w:beforeAutospacing="1" w:after="100" w:afterAutospacing="1" w:line="240" w:lineRule="auto"/>
      <w:ind w:firstLineChars="0" w:firstLine="0"/>
      <w:jc w:val="left"/>
    </w:pPr>
    <w:rPr>
      <w:rFonts w:ascii="宋体" w:hAnsi="宋体" w:cs="宋体"/>
      <w:kern w:val="0"/>
      <w:sz w:val="24"/>
      <w:szCs w:val="24"/>
    </w:rPr>
  </w:style>
  <w:style w:type="character" w:customStyle="1" w:styleId="3Char10">
    <w:name w:val="标题3 Char1"/>
    <w:basedOn w:val="a0"/>
    <w:link w:val="33"/>
    <w:qFormat/>
    <w:rsid w:val="00C75864"/>
    <w:rPr>
      <w:b/>
      <w:sz w:val="24"/>
    </w:rPr>
  </w:style>
  <w:style w:type="paragraph" w:customStyle="1" w:styleId="113">
    <w:name w:val="11"/>
    <w:uiPriority w:val="99"/>
    <w:qFormat/>
    <w:rsid w:val="007878B4"/>
  </w:style>
  <w:style w:type="paragraph" w:customStyle="1" w:styleId="102">
    <w:name w:val="10"/>
    <w:uiPriority w:val="99"/>
    <w:qFormat/>
    <w:rsid w:val="003206D4"/>
  </w:style>
  <w:style w:type="paragraph" w:customStyle="1" w:styleId="Style755">
    <w:name w:val="_Style 755"/>
    <w:uiPriority w:val="99"/>
    <w:qFormat/>
    <w:rsid w:val="004D708B"/>
  </w:style>
  <w:style w:type="paragraph" w:customStyle="1" w:styleId="Style756">
    <w:name w:val="_Style 756"/>
    <w:uiPriority w:val="99"/>
    <w:qFormat/>
    <w:rsid w:val="004D708B"/>
  </w:style>
  <w:style w:type="character" w:customStyle="1" w:styleId="lb983j">
    <w:name w:val="lb983j"/>
    <w:basedOn w:val="a0"/>
    <w:rsid w:val="00E06FEA"/>
  </w:style>
  <w:style w:type="paragraph" w:customStyle="1" w:styleId="pdq2pgselectionanchorcontainer">
    <w:name w:val="pdq2pg_selectionanchorcontainer"/>
    <w:basedOn w:val="a"/>
    <w:rsid w:val="002C274B"/>
    <w:pPr>
      <w:widowControl/>
      <w:spacing w:before="100" w:beforeAutospacing="1" w:after="100" w:afterAutospacing="1" w:line="240" w:lineRule="auto"/>
      <w:ind w:firstLineChars="0" w:firstLine="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3344">
      <w:bodyDiv w:val="1"/>
      <w:marLeft w:val="0"/>
      <w:marRight w:val="0"/>
      <w:marTop w:val="0"/>
      <w:marBottom w:val="0"/>
      <w:divBdr>
        <w:top w:val="none" w:sz="0" w:space="0" w:color="auto"/>
        <w:left w:val="none" w:sz="0" w:space="0" w:color="auto"/>
        <w:bottom w:val="none" w:sz="0" w:space="0" w:color="auto"/>
        <w:right w:val="none" w:sz="0" w:space="0" w:color="auto"/>
      </w:divBdr>
    </w:div>
    <w:div w:id="79841014">
      <w:bodyDiv w:val="1"/>
      <w:marLeft w:val="0"/>
      <w:marRight w:val="0"/>
      <w:marTop w:val="0"/>
      <w:marBottom w:val="0"/>
      <w:divBdr>
        <w:top w:val="none" w:sz="0" w:space="0" w:color="auto"/>
        <w:left w:val="none" w:sz="0" w:space="0" w:color="auto"/>
        <w:bottom w:val="none" w:sz="0" w:space="0" w:color="auto"/>
        <w:right w:val="none" w:sz="0" w:space="0" w:color="auto"/>
      </w:divBdr>
    </w:div>
    <w:div w:id="90012474">
      <w:bodyDiv w:val="1"/>
      <w:marLeft w:val="0"/>
      <w:marRight w:val="0"/>
      <w:marTop w:val="0"/>
      <w:marBottom w:val="0"/>
      <w:divBdr>
        <w:top w:val="none" w:sz="0" w:space="0" w:color="auto"/>
        <w:left w:val="none" w:sz="0" w:space="0" w:color="auto"/>
        <w:bottom w:val="none" w:sz="0" w:space="0" w:color="auto"/>
        <w:right w:val="none" w:sz="0" w:space="0" w:color="auto"/>
      </w:divBdr>
    </w:div>
    <w:div w:id="118231998">
      <w:bodyDiv w:val="1"/>
      <w:marLeft w:val="0"/>
      <w:marRight w:val="0"/>
      <w:marTop w:val="0"/>
      <w:marBottom w:val="0"/>
      <w:divBdr>
        <w:top w:val="none" w:sz="0" w:space="0" w:color="auto"/>
        <w:left w:val="none" w:sz="0" w:space="0" w:color="auto"/>
        <w:bottom w:val="none" w:sz="0" w:space="0" w:color="auto"/>
        <w:right w:val="none" w:sz="0" w:space="0" w:color="auto"/>
      </w:divBdr>
    </w:div>
    <w:div w:id="136148286">
      <w:bodyDiv w:val="1"/>
      <w:marLeft w:val="0"/>
      <w:marRight w:val="0"/>
      <w:marTop w:val="0"/>
      <w:marBottom w:val="0"/>
      <w:divBdr>
        <w:top w:val="none" w:sz="0" w:space="0" w:color="auto"/>
        <w:left w:val="none" w:sz="0" w:space="0" w:color="auto"/>
        <w:bottom w:val="none" w:sz="0" w:space="0" w:color="auto"/>
        <w:right w:val="none" w:sz="0" w:space="0" w:color="auto"/>
      </w:divBdr>
    </w:div>
    <w:div w:id="143738666">
      <w:bodyDiv w:val="1"/>
      <w:marLeft w:val="0"/>
      <w:marRight w:val="0"/>
      <w:marTop w:val="0"/>
      <w:marBottom w:val="0"/>
      <w:divBdr>
        <w:top w:val="none" w:sz="0" w:space="0" w:color="auto"/>
        <w:left w:val="none" w:sz="0" w:space="0" w:color="auto"/>
        <w:bottom w:val="none" w:sz="0" w:space="0" w:color="auto"/>
        <w:right w:val="none" w:sz="0" w:space="0" w:color="auto"/>
      </w:divBdr>
    </w:div>
    <w:div w:id="150872306">
      <w:bodyDiv w:val="1"/>
      <w:marLeft w:val="0"/>
      <w:marRight w:val="0"/>
      <w:marTop w:val="0"/>
      <w:marBottom w:val="0"/>
      <w:divBdr>
        <w:top w:val="none" w:sz="0" w:space="0" w:color="auto"/>
        <w:left w:val="none" w:sz="0" w:space="0" w:color="auto"/>
        <w:bottom w:val="none" w:sz="0" w:space="0" w:color="auto"/>
        <w:right w:val="none" w:sz="0" w:space="0" w:color="auto"/>
      </w:divBdr>
    </w:div>
    <w:div w:id="199518708">
      <w:bodyDiv w:val="1"/>
      <w:marLeft w:val="0"/>
      <w:marRight w:val="0"/>
      <w:marTop w:val="0"/>
      <w:marBottom w:val="0"/>
      <w:divBdr>
        <w:top w:val="none" w:sz="0" w:space="0" w:color="auto"/>
        <w:left w:val="none" w:sz="0" w:space="0" w:color="auto"/>
        <w:bottom w:val="none" w:sz="0" w:space="0" w:color="auto"/>
        <w:right w:val="none" w:sz="0" w:space="0" w:color="auto"/>
      </w:divBdr>
    </w:div>
    <w:div w:id="226260948">
      <w:bodyDiv w:val="1"/>
      <w:marLeft w:val="0"/>
      <w:marRight w:val="0"/>
      <w:marTop w:val="0"/>
      <w:marBottom w:val="0"/>
      <w:divBdr>
        <w:top w:val="none" w:sz="0" w:space="0" w:color="auto"/>
        <w:left w:val="none" w:sz="0" w:space="0" w:color="auto"/>
        <w:bottom w:val="none" w:sz="0" w:space="0" w:color="auto"/>
        <w:right w:val="none" w:sz="0" w:space="0" w:color="auto"/>
      </w:divBdr>
    </w:div>
    <w:div w:id="267087735">
      <w:bodyDiv w:val="1"/>
      <w:marLeft w:val="0"/>
      <w:marRight w:val="0"/>
      <w:marTop w:val="0"/>
      <w:marBottom w:val="0"/>
      <w:divBdr>
        <w:top w:val="none" w:sz="0" w:space="0" w:color="auto"/>
        <w:left w:val="none" w:sz="0" w:space="0" w:color="auto"/>
        <w:bottom w:val="none" w:sz="0" w:space="0" w:color="auto"/>
        <w:right w:val="none" w:sz="0" w:space="0" w:color="auto"/>
      </w:divBdr>
    </w:div>
    <w:div w:id="269972954">
      <w:bodyDiv w:val="1"/>
      <w:marLeft w:val="0"/>
      <w:marRight w:val="0"/>
      <w:marTop w:val="0"/>
      <w:marBottom w:val="0"/>
      <w:divBdr>
        <w:top w:val="none" w:sz="0" w:space="0" w:color="auto"/>
        <w:left w:val="none" w:sz="0" w:space="0" w:color="auto"/>
        <w:bottom w:val="none" w:sz="0" w:space="0" w:color="auto"/>
        <w:right w:val="none" w:sz="0" w:space="0" w:color="auto"/>
      </w:divBdr>
    </w:div>
    <w:div w:id="289753615">
      <w:bodyDiv w:val="1"/>
      <w:marLeft w:val="0"/>
      <w:marRight w:val="0"/>
      <w:marTop w:val="0"/>
      <w:marBottom w:val="0"/>
      <w:divBdr>
        <w:top w:val="none" w:sz="0" w:space="0" w:color="auto"/>
        <w:left w:val="none" w:sz="0" w:space="0" w:color="auto"/>
        <w:bottom w:val="none" w:sz="0" w:space="0" w:color="auto"/>
        <w:right w:val="none" w:sz="0" w:space="0" w:color="auto"/>
      </w:divBdr>
    </w:div>
    <w:div w:id="313219453">
      <w:bodyDiv w:val="1"/>
      <w:marLeft w:val="0"/>
      <w:marRight w:val="0"/>
      <w:marTop w:val="0"/>
      <w:marBottom w:val="0"/>
      <w:divBdr>
        <w:top w:val="none" w:sz="0" w:space="0" w:color="auto"/>
        <w:left w:val="none" w:sz="0" w:space="0" w:color="auto"/>
        <w:bottom w:val="none" w:sz="0" w:space="0" w:color="auto"/>
        <w:right w:val="none" w:sz="0" w:space="0" w:color="auto"/>
      </w:divBdr>
    </w:div>
    <w:div w:id="347022776">
      <w:bodyDiv w:val="1"/>
      <w:marLeft w:val="0"/>
      <w:marRight w:val="0"/>
      <w:marTop w:val="0"/>
      <w:marBottom w:val="0"/>
      <w:divBdr>
        <w:top w:val="none" w:sz="0" w:space="0" w:color="auto"/>
        <w:left w:val="none" w:sz="0" w:space="0" w:color="auto"/>
        <w:bottom w:val="none" w:sz="0" w:space="0" w:color="auto"/>
        <w:right w:val="none" w:sz="0" w:space="0" w:color="auto"/>
      </w:divBdr>
    </w:div>
    <w:div w:id="388114937">
      <w:bodyDiv w:val="1"/>
      <w:marLeft w:val="0"/>
      <w:marRight w:val="0"/>
      <w:marTop w:val="0"/>
      <w:marBottom w:val="0"/>
      <w:divBdr>
        <w:top w:val="none" w:sz="0" w:space="0" w:color="auto"/>
        <w:left w:val="none" w:sz="0" w:space="0" w:color="auto"/>
        <w:bottom w:val="none" w:sz="0" w:space="0" w:color="auto"/>
        <w:right w:val="none" w:sz="0" w:space="0" w:color="auto"/>
      </w:divBdr>
    </w:div>
    <w:div w:id="399139873">
      <w:bodyDiv w:val="1"/>
      <w:marLeft w:val="0"/>
      <w:marRight w:val="0"/>
      <w:marTop w:val="0"/>
      <w:marBottom w:val="0"/>
      <w:divBdr>
        <w:top w:val="none" w:sz="0" w:space="0" w:color="auto"/>
        <w:left w:val="none" w:sz="0" w:space="0" w:color="auto"/>
        <w:bottom w:val="none" w:sz="0" w:space="0" w:color="auto"/>
        <w:right w:val="none" w:sz="0" w:space="0" w:color="auto"/>
      </w:divBdr>
    </w:div>
    <w:div w:id="440423027">
      <w:bodyDiv w:val="1"/>
      <w:marLeft w:val="0"/>
      <w:marRight w:val="0"/>
      <w:marTop w:val="0"/>
      <w:marBottom w:val="0"/>
      <w:divBdr>
        <w:top w:val="none" w:sz="0" w:space="0" w:color="auto"/>
        <w:left w:val="none" w:sz="0" w:space="0" w:color="auto"/>
        <w:bottom w:val="none" w:sz="0" w:space="0" w:color="auto"/>
        <w:right w:val="none" w:sz="0" w:space="0" w:color="auto"/>
      </w:divBdr>
    </w:div>
    <w:div w:id="443967382">
      <w:bodyDiv w:val="1"/>
      <w:marLeft w:val="0"/>
      <w:marRight w:val="0"/>
      <w:marTop w:val="0"/>
      <w:marBottom w:val="0"/>
      <w:divBdr>
        <w:top w:val="none" w:sz="0" w:space="0" w:color="auto"/>
        <w:left w:val="none" w:sz="0" w:space="0" w:color="auto"/>
        <w:bottom w:val="none" w:sz="0" w:space="0" w:color="auto"/>
        <w:right w:val="none" w:sz="0" w:space="0" w:color="auto"/>
      </w:divBdr>
    </w:div>
    <w:div w:id="472529547">
      <w:bodyDiv w:val="1"/>
      <w:marLeft w:val="0"/>
      <w:marRight w:val="0"/>
      <w:marTop w:val="0"/>
      <w:marBottom w:val="0"/>
      <w:divBdr>
        <w:top w:val="none" w:sz="0" w:space="0" w:color="auto"/>
        <w:left w:val="none" w:sz="0" w:space="0" w:color="auto"/>
        <w:bottom w:val="none" w:sz="0" w:space="0" w:color="auto"/>
        <w:right w:val="none" w:sz="0" w:space="0" w:color="auto"/>
      </w:divBdr>
    </w:div>
    <w:div w:id="506482256">
      <w:bodyDiv w:val="1"/>
      <w:marLeft w:val="0"/>
      <w:marRight w:val="0"/>
      <w:marTop w:val="0"/>
      <w:marBottom w:val="0"/>
      <w:divBdr>
        <w:top w:val="none" w:sz="0" w:space="0" w:color="auto"/>
        <w:left w:val="none" w:sz="0" w:space="0" w:color="auto"/>
        <w:bottom w:val="none" w:sz="0" w:space="0" w:color="auto"/>
        <w:right w:val="none" w:sz="0" w:space="0" w:color="auto"/>
      </w:divBdr>
    </w:div>
    <w:div w:id="565992301">
      <w:bodyDiv w:val="1"/>
      <w:marLeft w:val="0"/>
      <w:marRight w:val="0"/>
      <w:marTop w:val="0"/>
      <w:marBottom w:val="0"/>
      <w:divBdr>
        <w:top w:val="none" w:sz="0" w:space="0" w:color="auto"/>
        <w:left w:val="none" w:sz="0" w:space="0" w:color="auto"/>
        <w:bottom w:val="none" w:sz="0" w:space="0" w:color="auto"/>
        <w:right w:val="none" w:sz="0" w:space="0" w:color="auto"/>
      </w:divBdr>
    </w:div>
    <w:div w:id="597983083">
      <w:bodyDiv w:val="1"/>
      <w:marLeft w:val="0"/>
      <w:marRight w:val="0"/>
      <w:marTop w:val="0"/>
      <w:marBottom w:val="0"/>
      <w:divBdr>
        <w:top w:val="none" w:sz="0" w:space="0" w:color="auto"/>
        <w:left w:val="none" w:sz="0" w:space="0" w:color="auto"/>
        <w:bottom w:val="none" w:sz="0" w:space="0" w:color="auto"/>
        <w:right w:val="none" w:sz="0" w:space="0" w:color="auto"/>
      </w:divBdr>
    </w:div>
    <w:div w:id="603920689">
      <w:bodyDiv w:val="1"/>
      <w:marLeft w:val="0"/>
      <w:marRight w:val="0"/>
      <w:marTop w:val="0"/>
      <w:marBottom w:val="0"/>
      <w:divBdr>
        <w:top w:val="none" w:sz="0" w:space="0" w:color="auto"/>
        <w:left w:val="none" w:sz="0" w:space="0" w:color="auto"/>
        <w:bottom w:val="none" w:sz="0" w:space="0" w:color="auto"/>
        <w:right w:val="none" w:sz="0" w:space="0" w:color="auto"/>
      </w:divBdr>
    </w:div>
    <w:div w:id="603922636">
      <w:bodyDiv w:val="1"/>
      <w:marLeft w:val="0"/>
      <w:marRight w:val="0"/>
      <w:marTop w:val="0"/>
      <w:marBottom w:val="0"/>
      <w:divBdr>
        <w:top w:val="none" w:sz="0" w:space="0" w:color="auto"/>
        <w:left w:val="none" w:sz="0" w:space="0" w:color="auto"/>
        <w:bottom w:val="none" w:sz="0" w:space="0" w:color="auto"/>
        <w:right w:val="none" w:sz="0" w:space="0" w:color="auto"/>
      </w:divBdr>
    </w:div>
    <w:div w:id="615254246">
      <w:bodyDiv w:val="1"/>
      <w:marLeft w:val="0"/>
      <w:marRight w:val="0"/>
      <w:marTop w:val="0"/>
      <w:marBottom w:val="0"/>
      <w:divBdr>
        <w:top w:val="none" w:sz="0" w:space="0" w:color="auto"/>
        <w:left w:val="none" w:sz="0" w:space="0" w:color="auto"/>
        <w:bottom w:val="none" w:sz="0" w:space="0" w:color="auto"/>
        <w:right w:val="none" w:sz="0" w:space="0" w:color="auto"/>
      </w:divBdr>
    </w:div>
    <w:div w:id="625964635">
      <w:bodyDiv w:val="1"/>
      <w:marLeft w:val="0"/>
      <w:marRight w:val="0"/>
      <w:marTop w:val="0"/>
      <w:marBottom w:val="0"/>
      <w:divBdr>
        <w:top w:val="none" w:sz="0" w:space="0" w:color="auto"/>
        <w:left w:val="none" w:sz="0" w:space="0" w:color="auto"/>
        <w:bottom w:val="none" w:sz="0" w:space="0" w:color="auto"/>
        <w:right w:val="none" w:sz="0" w:space="0" w:color="auto"/>
      </w:divBdr>
    </w:div>
    <w:div w:id="671757763">
      <w:bodyDiv w:val="1"/>
      <w:marLeft w:val="0"/>
      <w:marRight w:val="0"/>
      <w:marTop w:val="0"/>
      <w:marBottom w:val="0"/>
      <w:divBdr>
        <w:top w:val="none" w:sz="0" w:space="0" w:color="auto"/>
        <w:left w:val="none" w:sz="0" w:space="0" w:color="auto"/>
        <w:bottom w:val="none" w:sz="0" w:space="0" w:color="auto"/>
        <w:right w:val="none" w:sz="0" w:space="0" w:color="auto"/>
      </w:divBdr>
    </w:div>
    <w:div w:id="675381167">
      <w:bodyDiv w:val="1"/>
      <w:marLeft w:val="0"/>
      <w:marRight w:val="0"/>
      <w:marTop w:val="0"/>
      <w:marBottom w:val="0"/>
      <w:divBdr>
        <w:top w:val="none" w:sz="0" w:space="0" w:color="auto"/>
        <w:left w:val="none" w:sz="0" w:space="0" w:color="auto"/>
        <w:bottom w:val="none" w:sz="0" w:space="0" w:color="auto"/>
        <w:right w:val="none" w:sz="0" w:space="0" w:color="auto"/>
      </w:divBdr>
    </w:div>
    <w:div w:id="695809223">
      <w:bodyDiv w:val="1"/>
      <w:marLeft w:val="0"/>
      <w:marRight w:val="0"/>
      <w:marTop w:val="0"/>
      <w:marBottom w:val="0"/>
      <w:divBdr>
        <w:top w:val="none" w:sz="0" w:space="0" w:color="auto"/>
        <w:left w:val="none" w:sz="0" w:space="0" w:color="auto"/>
        <w:bottom w:val="none" w:sz="0" w:space="0" w:color="auto"/>
        <w:right w:val="none" w:sz="0" w:space="0" w:color="auto"/>
      </w:divBdr>
    </w:div>
    <w:div w:id="699354230">
      <w:bodyDiv w:val="1"/>
      <w:marLeft w:val="0"/>
      <w:marRight w:val="0"/>
      <w:marTop w:val="0"/>
      <w:marBottom w:val="0"/>
      <w:divBdr>
        <w:top w:val="none" w:sz="0" w:space="0" w:color="auto"/>
        <w:left w:val="none" w:sz="0" w:space="0" w:color="auto"/>
        <w:bottom w:val="none" w:sz="0" w:space="0" w:color="auto"/>
        <w:right w:val="none" w:sz="0" w:space="0" w:color="auto"/>
      </w:divBdr>
    </w:div>
    <w:div w:id="701707185">
      <w:bodyDiv w:val="1"/>
      <w:marLeft w:val="0"/>
      <w:marRight w:val="0"/>
      <w:marTop w:val="0"/>
      <w:marBottom w:val="0"/>
      <w:divBdr>
        <w:top w:val="none" w:sz="0" w:space="0" w:color="auto"/>
        <w:left w:val="none" w:sz="0" w:space="0" w:color="auto"/>
        <w:bottom w:val="none" w:sz="0" w:space="0" w:color="auto"/>
        <w:right w:val="none" w:sz="0" w:space="0" w:color="auto"/>
      </w:divBdr>
    </w:div>
    <w:div w:id="757167100">
      <w:bodyDiv w:val="1"/>
      <w:marLeft w:val="0"/>
      <w:marRight w:val="0"/>
      <w:marTop w:val="0"/>
      <w:marBottom w:val="0"/>
      <w:divBdr>
        <w:top w:val="none" w:sz="0" w:space="0" w:color="auto"/>
        <w:left w:val="none" w:sz="0" w:space="0" w:color="auto"/>
        <w:bottom w:val="none" w:sz="0" w:space="0" w:color="auto"/>
        <w:right w:val="none" w:sz="0" w:space="0" w:color="auto"/>
      </w:divBdr>
    </w:div>
    <w:div w:id="762261475">
      <w:bodyDiv w:val="1"/>
      <w:marLeft w:val="0"/>
      <w:marRight w:val="0"/>
      <w:marTop w:val="0"/>
      <w:marBottom w:val="0"/>
      <w:divBdr>
        <w:top w:val="none" w:sz="0" w:space="0" w:color="auto"/>
        <w:left w:val="none" w:sz="0" w:space="0" w:color="auto"/>
        <w:bottom w:val="none" w:sz="0" w:space="0" w:color="auto"/>
        <w:right w:val="none" w:sz="0" w:space="0" w:color="auto"/>
      </w:divBdr>
    </w:div>
    <w:div w:id="812138007">
      <w:bodyDiv w:val="1"/>
      <w:marLeft w:val="0"/>
      <w:marRight w:val="0"/>
      <w:marTop w:val="0"/>
      <w:marBottom w:val="0"/>
      <w:divBdr>
        <w:top w:val="none" w:sz="0" w:space="0" w:color="auto"/>
        <w:left w:val="none" w:sz="0" w:space="0" w:color="auto"/>
        <w:bottom w:val="none" w:sz="0" w:space="0" w:color="auto"/>
        <w:right w:val="none" w:sz="0" w:space="0" w:color="auto"/>
      </w:divBdr>
    </w:div>
    <w:div w:id="818768966">
      <w:bodyDiv w:val="1"/>
      <w:marLeft w:val="0"/>
      <w:marRight w:val="0"/>
      <w:marTop w:val="0"/>
      <w:marBottom w:val="0"/>
      <w:divBdr>
        <w:top w:val="none" w:sz="0" w:space="0" w:color="auto"/>
        <w:left w:val="none" w:sz="0" w:space="0" w:color="auto"/>
        <w:bottom w:val="none" w:sz="0" w:space="0" w:color="auto"/>
        <w:right w:val="none" w:sz="0" w:space="0" w:color="auto"/>
      </w:divBdr>
    </w:div>
    <w:div w:id="819736005">
      <w:bodyDiv w:val="1"/>
      <w:marLeft w:val="0"/>
      <w:marRight w:val="0"/>
      <w:marTop w:val="0"/>
      <w:marBottom w:val="0"/>
      <w:divBdr>
        <w:top w:val="none" w:sz="0" w:space="0" w:color="auto"/>
        <w:left w:val="none" w:sz="0" w:space="0" w:color="auto"/>
        <w:bottom w:val="none" w:sz="0" w:space="0" w:color="auto"/>
        <w:right w:val="none" w:sz="0" w:space="0" w:color="auto"/>
      </w:divBdr>
    </w:div>
    <w:div w:id="832571635">
      <w:bodyDiv w:val="1"/>
      <w:marLeft w:val="0"/>
      <w:marRight w:val="0"/>
      <w:marTop w:val="0"/>
      <w:marBottom w:val="0"/>
      <w:divBdr>
        <w:top w:val="none" w:sz="0" w:space="0" w:color="auto"/>
        <w:left w:val="none" w:sz="0" w:space="0" w:color="auto"/>
        <w:bottom w:val="none" w:sz="0" w:space="0" w:color="auto"/>
        <w:right w:val="none" w:sz="0" w:space="0" w:color="auto"/>
      </w:divBdr>
    </w:div>
    <w:div w:id="838232849">
      <w:bodyDiv w:val="1"/>
      <w:marLeft w:val="0"/>
      <w:marRight w:val="0"/>
      <w:marTop w:val="0"/>
      <w:marBottom w:val="0"/>
      <w:divBdr>
        <w:top w:val="none" w:sz="0" w:space="0" w:color="auto"/>
        <w:left w:val="none" w:sz="0" w:space="0" w:color="auto"/>
        <w:bottom w:val="none" w:sz="0" w:space="0" w:color="auto"/>
        <w:right w:val="none" w:sz="0" w:space="0" w:color="auto"/>
      </w:divBdr>
    </w:div>
    <w:div w:id="844393945">
      <w:bodyDiv w:val="1"/>
      <w:marLeft w:val="0"/>
      <w:marRight w:val="0"/>
      <w:marTop w:val="0"/>
      <w:marBottom w:val="0"/>
      <w:divBdr>
        <w:top w:val="none" w:sz="0" w:space="0" w:color="auto"/>
        <w:left w:val="none" w:sz="0" w:space="0" w:color="auto"/>
        <w:bottom w:val="none" w:sz="0" w:space="0" w:color="auto"/>
        <w:right w:val="none" w:sz="0" w:space="0" w:color="auto"/>
      </w:divBdr>
    </w:div>
    <w:div w:id="854225565">
      <w:bodyDiv w:val="1"/>
      <w:marLeft w:val="0"/>
      <w:marRight w:val="0"/>
      <w:marTop w:val="0"/>
      <w:marBottom w:val="0"/>
      <w:divBdr>
        <w:top w:val="none" w:sz="0" w:space="0" w:color="auto"/>
        <w:left w:val="none" w:sz="0" w:space="0" w:color="auto"/>
        <w:bottom w:val="none" w:sz="0" w:space="0" w:color="auto"/>
        <w:right w:val="none" w:sz="0" w:space="0" w:color="auto"/>
      </w:divBdr>
    </w:div>
    <w:div w:id="857044406">
      <w:bodyDiv w:val="1"/>
      <w:marLeft w:val="0"/>
      <w:marRight w:val="0"/>
      <w:marTop w:val="0"/>
      <w:marBottom w:val="0"/>
      <w:divBdr>
        <w:top w:val="none" w:sz="0" w:space="0" w:color="auto"/>
        <w:left w:val="none" w:sz="0" w:space="0" w:color="auto"/>
        <w:bottom w:val="none" w:sz="0" w:space="0" w:color="auto"/>
        <w:right w:val="none" w:sz="0" w:space="0" w:color="auto"/>
      </w:divBdr>
    </w:div>
    <w:div w:id="862284346">
      <w:bodyDiv w:val="1"/>
      <w:marLeft w:val="0"/>
      <w:marRight w:val="0"/>
      <w:marTop w:val="0"/>
      <w:marBottom w:val="0"/>
      <w:divBdr>
        <w:top w:val="none" w:sz="0" w:space="0" w:color="auto"/>
        <w:left w:val="none" w:sz="0" w:space="0" w:color="auto"/>
        <w:bottom w:val="none" w:sz="0" w:space="0" w:color="auto"/>
        <w:right w:val="none" w:sz="0" w:space="0" w:color="auto"/>
      </w:divBdr>
    </w:div>
    <w:div w:id="877863346">
      <w:bodyDiv w:val="1"/>
      <w:marLeft w:val="0"/>
      <w:marRight w:val="0"/>
      <w:marTop w:val="0"/>
      <w:marBottom w:val="0"/>
      <w:divBdr>
        <w:top w:val="none" w:sz="0" w:space="0" w:color="auto"/>
        <w:left w:val="none" w:sz="0" w:space="0" w:color="auto"/>
        <w:bottom w:val="none" w:sz="0" w:space="0" w:color="auto"/>
        <w:right w:val="none" w:sz="0" w:space="0" w:color="auto"/>
      </w:divBdr>
    </w:div>
    <w:div w:id="952053380">
      <w:bodyDiv w:val="1"/>
      <w:marLeft w:val="0"/>
      <w:marRight w:val="0"/>
      <w:marTop w:val="0"/>
      <w:marBottom w:val="0"/>
      <w:divBdr>
        <w:top w:val="none" w:sz="0" w:space="0" w:color="auto"/>
        <w:left w:val="none" w:sz="0" w:space="0" w:color="auto"/>
        <w:bottom w:val="none" w:sz="0" w:space="0" w:color="auto"/>
        <w:right w:val="none" w:sz="0" w:space="0" w:color="auto"/>
      </w:divBdr>
    </w:div>
    <w:div w:id="1045056582">
      <w:bodyDiv w:val="1"/>
      <w:marLeft w:val="0"/>
      <w:marRight w:val="0"/>
      <w:marTop w:val="0"/>
      <w:marBottom w:val="0"/>
      <w:divBdr>
        <w:top w:val="none" w:sz="0" w:space="0" w:color="auto"/>
        <w:left w:val="none" w:sz="0" w:space="0" w:color="auto"/>
        <w:bottom w:val="none" w:sz="0" w:space="0" w:color="auto"/>
        <w:right w:val="none" w:sz="0" w:space="0" w:color="auto"/>
      </w:divBdr>
    </w:div>
    <w:div w:id="1049036030">
      <w:bodyDiv w:val="1"/>
      <w:marLeft w:val="0"/>
      <w:marRight w:val="0"/>
      <w:marTop w:val="0"/>
      <w:marBottom w:val="0"/>
      <w:divBdr>
        <w:top w:val="none" w:sz="0" w:space="0" w:color="auto"/>
        <w:left w:val="none" w:sz="0" w:space="0" w:color="auto"/>
        <w:bottom w:val="none" w:sz="0" w:space="0" w:color="auto"/>
        <w:right w:val="none" w:sz="0" w:space="0" w:color="auto"/>
      </w:divBdr>
    </w:div>
    <w:div w:id="1076711950">
      <w:bodyDiv w:val="1"/>
      <w:marLeft w:val="0"/>
      <w:marRight w:val="0"/>
      <w:marTop w:val="0"/>
      <w:marBottom w:val="0"/>
      <w:divBdr>
        <w:top w:val="none" w:sz="0" w:space="0" w:color="auto"/>
        <w:left w:val="none" w:sz="0" w:space="0" w:color="auto"/>
        <w:bottom w:val="none" w:sz="0" w:space="0" w:color="auto"/>
        <w:right w:val="none" w:sz="0" w:space="0" w:color="auto"/>
      </w:divBdr>
    </w:div>
    <w:div w:id="1118333912">
      <w:bodyDiv w:val="1"/>
      <w:marLeft w:val="0"/>
      <w:marRight w:val="0"/>
      <w:marTop w:val="0"/>
      <w:marBottom w:val="0"/>
      <w:divBdr>
        <w:top w:val="none" w:sz="0" w:space="0" w:color="auto"/>
        <w:left w:val="none" w:sz="0" w:space="0" w:color="auto"/>
        <w:bottom w:val="none" w:sz="0" w:space="0" w:color="auto"/>
        <w:right w:val="none" w:sz="0" w:space="0" w:color="auto"/>
      </w:divBdr>
    </w:div>
    <w:div w:id="1126854267">
      <w:bodyDiv w:val="1"/>
      <w:marLeft w:val="0"/>
      <w:marRight w:val="0"/>
      <w:marTop w:val="0"/>
      <w:marBottom w:val="0"/>
      <w:divBdr>
        <w:top w:val="none" w:sz="0" w:space="0" w:color="auto"/>
        <w:left w:val="none" w:sz="0" w:space="0" w:color="auto"/>
        <w:bottom w:val="none" w:sz="0" w:space="0" w:color="auto"/>
        <w:right w:val="none" w:sz="0" w:space="0" w:color="auto"/>
      </w:divBdr>
    </w:div>
    <w:div w:id="1144547242">
      <w:bodyDiv w:val="1"/>
      <w:marLeft w:val="0"/>
      <w:marRight w:val="0"/>
      <w:marTop w:val="0"/>
      <w:marBottom w:val="0"/>
      <w:divBdr>
        <w:top w:val="none" w:sz="0" w:space="0" w:color="auto"/>
        <w:left w:val="none" w:sz="0" w:space="0" w:color="auto"/>
        <w:bottom w:val="none" w:sz="0" w:space="0" w:color="auto"/>
        <w:right w:val="none" w:sz="0" w:space="0" w:color="auto"/>
      </w:divBdr>
    </w:div>
    <w:div w:id="1189560459">
      <w:bodyDiv w:val="1"/>
      <w:marLeft w:val="0"/>
      <w:marRight w:val="0"/>
      <w:marTop w:val="0"/>
      <w:marBottom w:val="0"/>
      <w:divBdr>
        <w:top w:val="none" w:sz="0" w:space="0" w:color="auto"/>
        <w:left w:val="none" w:sz="0" w:space="0" w:color="auto"/>
        <w:bottom w:val="none" w:sz="0" w:space="0" w:color="auto"/>
        <w:right w:val="none" w:sz="0" w:space="0" w:color="auto"/>
      </w:divBdr>
    </w:div>
    <w:div w:id="1194467010">
      <w:bodyDiv w:val="1"/>
      <w:marLeft w:val="0"/>
      <w:marRight w:val="0"/>
      <w:marTop w:val="0"/>
      <w:marBottom w:val="0"/>
      <w:divBdr>
        <w:top w:val="none" w:sz="0" w:space="0" w:color="auto"/>
        <w:left w:val="none" w:sz="0" w:space="0" w:color="auto"/>
        <w:bottom w:val="none" w:sz="0" w:space="0" w:color="auto"/>
        <w:right w:val="none" w:sz="0" w:space="0" w:color="auto"/>
      </w:divBdr>
    </w:div>
    <w:div w:id="1221861665">
      <w:bodyDiv w:val="1"/>
      <w:marLeft w:val="0"/>
      <w:marRight w:val="0"/>
      <w:marTop w:val="0"/>
      <w:marBottom w:val="0"/>
      <w:divBdr>
        <w:top w:val="none" w:sz="0" w:space="0" w:color="auto"/>
        <w:left w:val="none" w:sz="0" w:space="0" w:color="auto"/>
        <w:bottom w:val="none" w:sz="0" w:space="0" w:color="auto"/>
        <w:right w:val="none" w:sz="0" w:space="0" w:color="auto"/>
      </w:divBdr>
    </w:div>
    <w:div w:id="1234270658">
      <w:bodyDiv w:val="1"/>
      <w:marLeft w:val="0"/>
      <w:marRight w:val="0"/>
      <w:marTop w:val="0"/>
      <w:marBottom w:val="0"/>
      <w:divBdr>
        <w:top w:val="none" w:sz="0" w:space="0" w:color="auto"/>
        <w:left w:val="none" w:sz="0" w:space="0" w:color="auto"/>
        <w:bottom w:val="none" w:sz="0" w:space="0" w:color="auto"/>
        <w:right w:val="none" w:sz="0" w:space="0" w:color="auto"/>
      </w:divBdr>
    </w:div>
    <w:div w:id="1260606523">
      <w:bodyDiv w:val="1"/>
      <w:marLeft w:val="0"/>
      <w:marRight w:val="0"/>
      <w:marTop w:val="0"/>
      <w:marBottom w:val="0"/>
      <w:divBdr>
        <w:top w:val="none" w:sz="0" w:space="0" w:color="auto"/>
        <w:left w:val="none" w:sz="0" w:space="0" w:color="auto"/>
        <w:bottom w:val="none" w:sz="0" w:space="0" w:color="auto"/>
        <w:right w:val="none" w:sz="0" w:space="0" w:color="auto"/>
      </w:divBdr>
    </w:div>
    <w:div w:id="1264648196">
      <w:bodyDiv w:val="1"/>
      <w:marLeft w:val="0"/>
      <w:marRight w:val="0"/>
      <w:marTop w:val="0"/>
      <w:marBottom w:val="0"/>
      <w:divBdr>
        <w:top w:val="none" w:sz="0" w:space="0" w:color="auto"/>
        <w:left w:val="none" w:sz="0" w:space="0" w:color="auto"/>
        <w:bottom w:val="none" w:sz="0" w:space="0" w:color="auto"/>
        <w:right w:val="none" w:sz="0" w:space="0" w:color="auto"/>
      </w:divBdr>
    </w:div>
    <w:div w:id="1304458247">
      <w:bodyDiv w:val="1"/>
      <w:marLeft w:val="0"/>
      <w:marRight w:val="0"/>
      <w:marTop w:val="0"/>
      <w:marBottom w:val="0"/>
      <w:divBdr>
        <w:top w:val="none" w:sz="0" w:space="0" w:color="auto"/>
        <w:left w:val="none" w:sz="0" w:space="0" w:color="auto"/>
        <w:bottom w:val="none" w:sz="0" w:space="0" w:color="auto"/>
        <w:right w:val="none" w:sz="0" w:space="0" w:color="auto"/>
      </w:divBdr>
    </w:div>
    <w:div w:id="1308121315">
      <w:bodyDiv w:val="1"/>
      <w:marLeft w:val="0"/>
      <w:marRight w:val="0"/>
      <w:marTop w:val="0"/>
      <w:marBottom w:val="0"/>
      <w:divBdr>
        <w:top w:val="none" w:sz="0" w:space="0" w:color="auto"/>
        <w:left w:val="none" w:sz="0" w:space="0" w:color="auto"/>
        <w:bottom w:val="none" w:sz="0" w:space="0" w:color="auto"/>
        <w:right w:val="none" w:sz="0" w:space="0" w:color="auto"/>
      </w:divBdr>
    </w:div>
    <w:div w:id="1336616528">
      <w:bodyDiv w:val="1"/>
      <w:marLeft w:val="0"/>
      <w:marRight w:val="0"/>
      <w:marTop w:val="0"/>
      <w:marBottom w:val="0"/>
      <w:divBdr>
        <w:top w:val="none" w:sz="0" w:space="0" w:color="auto"/>
        <w:left w:val="none" w:sz="0" w:space="0" w:color="auto"/>
        <w:bottom w:val="none" w:sz="0" w:space="0" w:color="auto"/>
        <w:right w:val="none" w:sz="0" w:space="0" w:color="auto"/>
      </w:divBdr>
    </w:div>
    <w:div w:id="1346437912">
      <w:bodyDiv w:val="1"/>
      <w:marLeft w:val="0"/>
      <w:marRight w:val="0"/>
      <w:marTop w:val="0"/>
      <w:marBottom w:val="0"/>
      <w:divBdr>
        <w:top w:val="none" w:sz="0" w:space="0" w:color="auto"/>
        <w:left w:val="none" w:sz="0" w:space="0" w:color="auto"/>
        <w:bottom w:val="none" w:sz="0" w:space="0" w:color="auto"/>
        <w:right w:val="none" w:sz="0" w:space="0" w:color="auto"/>
      </w:divBdr>
    </w:div>
    <w:div w:id="1359350685">
      <w:bodyDiv w:val="1"/>
      <w:marLeft w:val="0"/>
      <w:marRight w:val="0"/>
      <w:marTop w:val="0"/>
      <w:marBottom w:val="0"/>
      <w:divBdr>
        <w:top w:val="none" w:sz="0" w:space="0" w:color="auto"/>
        <w:left w:val="none" w:sz="0" w:space="0" w:color="auto"/>
        <w:bottom w:val="none" w:sz="0" w:space="0" w:color="auto"/>
        <w:right w:val="none" w:sz="0" w:space="0" w:color="auto"/>
      </w:divBdr>
    </w:div>
    <w:div w:id="1368146350">
      <w:bodyDiv w:val="1"/>
      <w:marLeft w:val="0"/>
      <w:marRight w:val="0"/>
      <w:marTop w:val="0"/>
      <w:marBottom w:val="0"/>
      <w:divBdr>
        <w:top w:val="none" w:sz="0" w:space="0" w:color="auto"/>
        <w:left w:val="none" w:sz="0" w:space="0" w:color="auto"/>
        <w:bottom w:val="none" w:sz="0" w:space="0" w:color="auto"/>
        <w:right w:val="none" w:sz="0" w:space="0" w:color="auto"/>
      </w:divBdr>
    </w:div>
    <w:div w:id="1458790907">
      <w:bodyDiv w:val="1"/>
      <w:marLeft w:val="0"/>
      <w:marRight w:val="0"/>
      <w:marTop w:val="0"/>
      <w:marBottom w:val="0"/>
      <w:divBdr>
        <w:top w:val="none" w:sz="0" w:space="0" w:color="auto"/>
        <w:left w:val="none" w:sz="0" w:space="0" w:color="auto"/>
        <w:bottom w:val="none" w:sz="0" w:space="0" w:color="auto"/>
        <w:right w:val="none" w:sz="0" w:space="0" w:color="auto"/>
      </w:divBdr>
    </w:div>
    <w:div w:id="1524250409">
      <w:bodyDiv w:val="1"/>
      <w:marLeft w:val="0"/>
      <w:marRight w:val="0"/>
      <w:marTop w:val="0"/>
      <w:marBottom w:val="0"/>
      <w:divBdr>
        <w:top w:val="none" w:sz="0" w:space="0" w:color="auto"/>
        <w:left w:val="none" w:sz="0" w:space="0" w:color="auto"/>
        <w:bottom w:val="none" w:sz="0" w:space="0" w:color="auto"/>
        <w:right w:val="none" w:sz="0" w:space="0" w:color="auto"/>
      </w:divBdr>
    </w:div>
    <w:div w:id="1538734215">
      <w:bodyDiv w:val="1"/>
      <w:marLeft w:val="0"/>
      <w:marRight w:val="0"/>
      <w:marTop w:val="0"/>
      <w:marBottom w:val="0"/>
      <w:divBdr>
        <w:top w:val="none" w:sz="0" w:space="0" w:color="auto"/>
        <w:left w:val="none" w:sz="0" w:space="0" w:color="auto"/>
        <w:bottom w:val="none" w:sz="0" w:space="0" w:color="auto"/>
        <w:right w:val="none" w:sz="0" w:space="0" w:color="auto"/>
      </w:divBdr>
    </w:div>
    <w:div w:id="1552422045">
      <w:bodyDiv w:val="1"/>
      <w:marLeft w:val="0"/>
      <w:marRight w:val="0"/>
      <w:marTop w:val="0"/>
      <w:marBottom w:val="0"/>
      <w:divBdr>
        <w:top w:val="none" w:sz="0" w:space="0" w:color="auto"/>
        <w:left w:val="none" w:sz="0" w:space="0" w:color="auto"/>
        <w:bottom w:val="none" w:sz="0" w:space="0" w:color="auto"/>
        <w:right w:val="none" w:sz="0" w:space="0" w:color="auto"/>
      </w:divBdr>
    </w:div>
    <w:div w:id="1561743630">
      <w:bodyDiv w:val="1"/>
      <w:marLeft w:val="0"/>
      <w:marRight w:val="0"/>
      <w:marTop w:val="0"/>
      <w:marBottom w:val="0"/>
      <w:divBdr>
        <w:top w:val="none" w:sz="0" w:space="0" w:color="auto"/>
        <w:left w:val="none" w:sz="0" w:space="0" w:color="auto"/>
        <w:bottom w:val="none" w:sz="0" w:space="0" w:color="auto"/>
        <w:right w:val="none" w:sz="0" w:space="0" w:color="auto"/>
      </w:divBdr>
    </w:div>
    <w:div w:id="1584946009">
      <w:bodyDiv w:val="1"/>
      <w:marLeft w:val="0"/>
      <w:marRight w:val="0"/>
      <w:marTop w:val="0"/>
      <w:marBottom w:val="0"/>
      <w:divBdr>
        <w:top w:val="none" w:sz="0" w:space="0" w:color="auto"/>
        <w:left w:val="none" w:sz="0" w:space="0" w:color="auto"/>
        <w:bottom w:val="none" w:sz="0" w:space="0" w:color="auto"/>
        <w:right w:val="none" w:sz="0" w:space="0" w:color="auto"/>
      </w:divBdr>
    </w:div>
    <w:div w:id="1596590589">
      <w:bodyDiv w:val="1"/>
      <w:marLeft w:val="0"/>
      <w:marRight w:val="0"/>
      <w:marTop w:val="0"/>
      <w:marBottom w:val="0"/>
      <w:divBdr>
        <w:top w:val="none" w:sz="0" w:space="0" w:color="auto"/>
        <w:left w:val="none" w:sz="0" w:space="0" w:color="auto"/>
        <w:bottom w:val="none" w:sz="0" w:space="0" w:color="auto"/>
        <w:right w:val="none" w:sz="0" w:space="0" w:color="auto"/>
      </w:divBdr>
    </w:div>
    <w:div w:id="1604723444">
      <w:bodyDiv w:val="1"/>
      <w:marLeft w:val="0"/>
      <w:marRight w:val="0"/>
      <w:marTop w:val="0"/>
      <w:marBottom w:val="0"/>
      <w:divBdr>
        <w:top w:val="none" w:sz="0" w:space="0" w:color="auto"/>
        <w:left w:val="none" w:sz="0" w:space="0" w:color="auto"/>
        <w:bottom w:val="none" w:sz="0" w:space="0" w:color="auto"/>
        <w:right w:val="none" w:sz="0" w:space="0" w:color="auto"/>
      </w:divBdr>
    </w:div>
    <w:div w:id="1650399726">
      <w:bodyDiv w:val="1"/>
      <w:marLeft w:val="0"/>
      <w:marRight w:val="0"/>
      <w:marTop w:val="0"/>
      <w:marBottom w:val="0"/>
      <w:divBdr>
        <w:top w:val="none" w:sz="0" w:space="0" w:color="auto"/>
        <w:left w:val="none" w:sz="0" w:space="0" w:color="auto"/>
        <w:bottom w:val="none" w:sz="0" w:space="0" w:color="auto"/>
        <w:right w:val="none" w:sz="0" w:space="0" w:color="auto"/>
      </w:divBdr>
    </w:div>
    <w:div w:id="1667588167">
      <w:bodyDiv w:val="1"/>
      <w:marLeft w:val="0"/>
      <w:marRight w:val="0"/>
      <w:marTop w:val="0"/>
      <w:marBottom w:val="0"/>
      <w:divBdr>
        <w:top w:val="none" w:sz="0" w:space="0" w:color="auto"/>
        <w:left w:val="none" w:sz="0" w:space="0" w:color="auto"/>
        <w:bottom w:val="none" w:sz="0" w:space="0" w:color="auto"/>
        <w:right w:val="none" w:sz="0" w:space="0" w:color="auto"/>
      </w:divBdr>
    </w:div>
    <w:div w:id="1668702222">
      <w:bodyDiv w:val="1"/>
      <w:marLeft w:val="0"/>
      <w:marRight w:val="0"/>
      <w:marTop w:val="0"/>
      <w:marBottom w:val="0"/>
      <w:divBdr>
        <w:top w:val="none" w:sz="0" w:space="0" w:color="auto"/>
        <w:left w:val="none" w:sz="0" w:space="0" w:color="auto"/>
        <w:bottom w:val="none" w:sz="0" w:space="0" w:color="auto"/>
        <w:right w:val="none" w:sz="0" w:space="0" w:color="auto"/>
      </w:divBdr>
    </w:div>
    <w:div w:id="1671710558">
      <w:bodyDiv w:val="1"/>
      <w:marLeft w:val="0"/>
      <w:marRight w:val="0"/>
      <w:marTop w:val="0"/>
      <w:marBottom w:val="0"/>
      <w:divBdr>
        <w:top w:val="none" w:sz="0" w:space="0" w:color="auto"/>
        <w:left w:val="none" w:sz="0" w:space="0" w:color="auto"/>
        <w:bottom w:val="none" w:sz="0" w:space="0" w:color="auto"/>
        <w:right w:val="none" w:sz="0" w:space="0" w:color="auto"/>
      </w:divBdr>
    </w:div>
    <w:div w:id="1680964026">
      <w:bodyDiv w:val="1"/>
      <w:marLeft w:val="0"/>
      <w:marRight w:val="0"/>
      <w:marTop w:val="0"/>
      <w:marBottom w:val="0"/>
      <w:divBdr>
        <w:top w:val="none" w:sz="0" w:space="0" w:color="auto"/>
        <w:left w:val="none" w:sz="0" w:space="0" w:color="auto"/>
        <w:bottom w:val="none" w:sz="0" w:space="0" w:color="auto"/>
        <w:right w:val="none" w:sz="0" w:space="0" w:color="auto"/>
      </w:divBdr>
    </w:div>
    <w:div w:id="1698501246">
      <w:bodyDiv w:val="1"/>
      <w:marLeft w:val="0"/>
      <w:marRight w:val="0"/>
      <w:marTop w:val="0"/>
      <w:marBottom w:val="0"/>
      <w:divBdr>
        <w:top w:val="none" w:sz="0" w:space="0" w:color="auto"/>
        <w:left w:val="none" w:sz="0" w:space="0" w:color="auto"/>
        <w:bottom w:val="none" w:sz="0" w:space="0" w:color="auto"/>
        <w:right w:val="none" w:sz="0" w:space="0" w:color="auto"/>
      </w:divBdr>
    </w:div>
    <w:div w:id="1780562297">
      <w:bodyDiv w:val="1"/>
      <w:marLeft w:val="0"/>
      <w:marRight w:val="0"/>
      <w:marTop w:val="0"/>
      <w:marBottom w:val="0"/>
      <w:divBdr>
        <w:top w:val="none" w:sz="0" w:space="0" w:color="auto"/>
        <w:left w:val="none" w:sz="0" w:space="0" w:color="auto"/>
        <w:bottom w:val="none" w:sz="0" w:space="0" w:color="auto"/>
        <w:right w:val="none" w:sz="0" w:space="0" w:color="auto"/>
      </w:divBdr>
    </w:div>
    <w:div w:id="1820224681">
      <w:bodyDiv w:val="1"/>
      <w:marLeft w:val="0"/>
      <w:marRight w:val="0"/>
      <w:marTop w:val="0"/>
      <w:marBottom w:val="0"/>
      <w:divBdr>
        <w:top w:val="none" w:sz="0" w:space="0" w:color="auto"/>
        <w:left w:val="none" w:sz="0" w:space="0" w:color="auto"/>
        <w:bottom w:val="none" w:sz="0" w:space="0" w:color="auto"/>
        <w:right w:val="none" w:sz="0" w:space="0" w:color="auto"/>
      </w:divBdr>
    </w:div>
    <w:div w:id="1881740518">
      <w:bodyDiv w:val="1"/>
      <w:marLeft w:val="0"/>
      <w:marRight w:val="0"/>
      <w:marTop w:val="0"/>
      <w:marBottom w:val="0"/>
      <w:divBdr>
        <w:top w:val="none" w:sz="0" w:space="0" w:color="auto"/>
        <w:left w:val="none" w:sz="0" w:space="0" w:color="auto"/>
        <w:bottom w:val="none" w:sz="0" w:space="0" w:color="auto"/>
        <w:right w:val="none" w:sz="0" w:space="0" w:color="auto"/>
      </w:divBdr>
    </w:div>
    <w:div w:id="1882016139">
      <w:bodyDiv w:val="1"/>
      <w:marLeft w:val="0"/>
      <w:marRight w:val="0"/>
      <w:marTop w:val="0"/>
      <w:marBottom w:val="0"/>
      <w:divBdr>
        <w:top w:val="none" w:sz="0" w:space="0" w:color="auto"/>
        <w:left w:val="none" w:sz="0" w:space="0" w:color="auto"/>
        <w:bottom w:val="none" w:sz="0" w:space="0" w:color="auto"/>
        <w:right w:val="none" w:sz="0" w:space="0" w:color="auto"/>
      </w:divBdr>
    </w:div>
    <w:div w:id="1889537337">
      <w:bodyDiv w:val="1"/>
      <w:marLeft w:val="0"/>
      <w:marRight w:val="0"/>
      <w:marTop w:val="0"/>
      <w:marBottom w:val="0"/>
      <w:divBdr>
        <w:top w:val="none" w:sz="0" w:space="0" w:color="auto"/>
        <w:left w:val="none" w:sz="0" w:space="0" w:color="auto"/>
        <w:bottom w:val="none" w:sz="0" w:space="0" w:color="auto"/>
        <w:right w:val="none" w:sz="0" w:space="0" w:color="auto"/>
      </w:divBdr>
    </w:div>
    <w:div w:id="1915778328">
      <w:bodyDiv w:val="1"/>
      <w:marLeft w:val="0"/>
      <w:marRight w:val="0"/>
      <w:marTop w:val="0"/>
      <w:marBottom w:val="0"/>
      <w:divBdr>
        <w:top w:val="none" w:sz="0" w:space="0" w:color="auto"/>
        <w:left w:val="none" w:sz="0" w:space="0" w:color="auto"/>
        <w:bottom w:val="none" w:sz="0" w:space="0" w:color="auto"/>
        <w:right w:val="none" w:sz="0" w:space="0" w:color="auto"/>
      </w:divBdr>
    </w:div>
    <w:div w:id="1920409080">
      <w:bodyDiv w:val="1"/>
      <w:marLeft w:val="0"/>
      <w:marRight w:val="0"/>
      <w:marTop w:val="0"/>
      <w:marBottom w:val="0"/>
      <w:divBdr>
        <w:top w:val="none" w:sz="0" w:space="0" w:color="auto"/>
        <w:left w:val="none" w:sz="0" w:space="0" w:color="auto"/>
        <w:bottom w:val="none" w:sz="0" w:space="0" w:color="auto"/>
        <w:right w:val="none" w:sz="0" w:space="0" w:color="auto"/>
      </w:divBdr>
    </w:div>
    <w:div w:id="1978878665">
      <w:bodyDiv w:val="1"/>
      <w:marLeft w:val="0"/>
      <w:marRight w:val="0"/>
      <w:marTop w:val="0"/>
      <w:marBottom w:val="0"/>
      <w:divBdr>
        <w:top w:val="none" w:sz="0" w:space="0" w:color="auto"/>
        <w:left w:val="none" w:sz="0" w:space="0" w:color="auto"/>
        <w:bottom w:val="none" w:sz="0" w:space="0" w:color="auto"/>
        <w:right w:val="none" w:sz="0" w:space="0" w:color="auto"/>
      </w:divBdr>
    </w:div>
    <w:div w:id="1986547364">
      <w:bodyDiv w:val="1"/>
      <w:marLeft w:val="0"/>
      <w:marRight w:val="0"/>
      <w:marTop w:val="0"/>
      <w:marBottom w:val="0"/>
      <w:divBdr>
        <w:top w:val="none" w:sz="0" w:space="0" w:color="auto"/>
        <w:left w:val="none" w:sz="0" w:space="0" w:color="auto"/>
        <w:bottom w:val="none" w:sz="0" w:space="0" w:color="auto"/>
        <w:right w:val="none" w:sz="0" w:space="0" w:color="auto"/>
      </w:divBdr>
    </w:div>
    <w:div w:id="1988781738">
      <w:bodyDiv w:val="1"/>
      <w:marLeft w:val="0"/>
      <w:marRight w:val="0"/>
      <w:marTop w:val="0"/>
      <w:marBottom w:val="0"/>
      <w:divBdr>
        <w:top w:val="none" w:sz="0" w:space="0" w:color="auto"/>
        <w:left w:val="none" w:sz="0" w:space="0" w:color="auto"/>
        <w:bottom w:val="none" w:sz="0" w:space="0" w:color="auto"/>
        <w:right w:val="none" w:sz="0" w:space="0" w:color="auto"/>
      </w:divBdr>
    </w:div>
    <w:div w:id="2015179344">
      <w:bodyDiv w:val="1"/>
      <w:marLeft w:val="0"/>
      <w:marRight w:val="0"/>
      <w:marTop w:val="0"/>
      <w:marBottom w:val="0"/>
      <w:divBdr>
        <w:top w:val="none" w:sz="0" w:space="0" w:color="auto"/>
        <w:left w:val="none" w:sz="0" w:space="0" w:color="auto"/>
        <w:bottom w:val="none" w:sz="0" w:space="0" w:color="auto"/>
        <w:right w:val="none" w:sz="0" w:space="0" w:color="auto"/>
      </w:divBdr>
    </w:div>
    <w:div w:id="2038895094">
      <w:bodyDiv w:val="1"/>
      <w:marLeft w:val="0"/>
      <w:marRight w:val="0"/>
      <w:marTop w:val="0"/>
      <w:marBottom w:val="0"/>
      <w:divBdr>
        <w:top w:val="none" w:sz="0" w:space="0" w:color="auto"/>
        <w:left w:val="none" w:sz="0" w:space="0" w:color="auto"/>
        <w:bottom w:val="none" w:sz="0" w:space="0" w:color="auto"/>
        <w:right w:val="none" w:sz="0" w:space="0" w:color="auto"/>
      </w:divBdr>
    </w:div>
    <w:div w:id="2054184301">
      <w:bodyDiv w:val="1"/>
      <w:marLeft w:val="0"/>
      <w:marRight w:val="0"/>
      <w:marTop w:val="0"/>
      <w:marBottom w:val="0"/>
      <w:divBdr>
        <w:top w:val="none" w:sz="0" w:space="0" w:color="auto"/>
        <w:left w:val="none" w:sz="0" w:space="0" w:color="auto"/>
        <w:bottom w:val="none" w:sz="0" w:space="0" w:color="auto"/>
        <w:right w:val="none" w:sz="0" w:space="0" w:color="auto"/>
      </w:divBdr>
    </w:div>
    <w:div w:id="2059469367">
      <w:bodyDiv w:val="1"/>
      <w:marLeft w:val="0"/>
      <w:marRight w:val="0"/>
      <w:marTop w:val="0"/>
      <w:marBottom w:val="0"/>
      <w:divBdr>
        <w:top w:val="none" w:sz="0" w:space="0" w:color="auto"/>
        <w:left w:val="none" w:sz="0" w:space="0" w:color="auto"/>
        <w:bottom w:val="none" w:sz="0" w:space="0" w:color="auto"/>
        <w:right w:val="none" w:sz="0" w:space="0" w:color="auto"/>
      </w:divBdr>
    </w:div>
    <w:div w:id="2082287712">
      <w:bodyDiv w:val="1"/>
      <w:marLeft w:val="0"/>
      <w:marRight w:val="0"/>
      <w:marTop w:val="0"/>
      <w:marBottom w:val="0"/>
      <w:divBdr>
        <w:top w:val="none" w:sz="0" w:space="0" w:color="auto"/>
        <w:left w:val="none" w:sz="0" w:space="0" w:color="auto"/>
        <w:bottom w:val="none" w:sz="0" w:space="0" w:color="auto"/>
        <w:right w:val="none" w:sz="0" w:space="0" w:color="auto"/>
      </w:divBdr>
    </w:div>
    <w:div w:id="2126075256">
      <w:bodyDiv w:val="1"/>
      <w:marLeft w:val="0"/>
      <w:marRight w:val="0"/>
      <w:marTop w:val="0"/>
      <w:marBottom w:val="0"/>
      <w:divBdr>
        <w:top w:val="none" w:sz="0" w:space="0" w:color="auto"/>
        <w:left w:val="none" w:sz="0" w:space="0" w:color="auto"/>
        <w:bottom w:val="none" w:sz="0" w:space="0" w:color="auto"/>
        <w:right w:val="none" w:sz="0" w:space="0" w:color="auto"/>
      </w:divBdr>
    </w:div>
    <w:div w:id="214441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baike.so.com/doc/2499091.html" TargetMode="External"/><Relationship Id="rId26" Type="http://schemas.openxmlformats.org/officeDocument/2006/relationships/hyperlink" Target="https://baike.so.com/doc/5623836.html" TargetMode="External"/><Relationship Id="rId39" Type="http://schemas.openxmlformats.org/officeDocument/2006/relationships/image" Target="media/image5.png"/><Relationship Id="rId21" Type="http://schemas.openxmlformats.org/officeDocument/2006/relationships/hyperlink" Target="https://baike.so.com/doc/5235346.html" TargetMode="External"/><Relationship Id="rId34" Type="http://schemas.openxmlformats.org/officeDocument/2006/relationships/footer" Target="footer8.xml"/><Relationship Id="rId42" Type="http://schemas.openxmlformats.org/officeDocument/2006/relationships/footer" Target="footer11.xml"/><Relationship Id="rId47" Type="http://schemas.openxmlformats.org/officeDocument/2006/relationships/hyperlink" Target="http://baike.baidu.com/view/642790.htm" TargetMode="External"/><Relationship Id="rId50" Type="http://schemas.openxmlformats.org/officeDocument/2006/relationships/footer" Target="footer16.xml"/><Relationship Id="rId55" Type="http://schemas.openxmlformats.org/officeDocument/2006/relationships/footer" Target="footer2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yperlink" Target="https://baike.so.com/doc/349394.html" TargetMode="External"/><Relationship Id="rId11" Type="http://schemas.openxmlformats.org/officeDocument/2006/relationships/footer" Target="footer2.xml"/><Relationship Id="rId24" Type="http://schemas.openxmlformats.org/officeDocument/2006/relationships/hyperlink" Target="https://baike.so.com/doc/5411369.html" TargetMode="External"/><Relationship Id="rId32" Type="http://schemas.openxmlformats.org/officeDocument/2006/relationships/image" Target="media/image2.jpeg"/><Relationship Id="rId37" Type="http://schemas.openxmlformats.org/officeDocument/2006/relationships/footer" Target="footer10.xml"/><Relationship Id="rId40" Type="http://schemas.openxmlformats.org/officeDocument/2006/relationships/image" Target="media/image6.png"/><Relationship Id="rId45" Type="http://schemas.openxmlformats.org/officeDocument/2006/relationships/image" Target="media/image8.png"/><Relationship Id="rId53" Type="http://schemas.openxmlformats.org/officeDocument/2006/relationships/header" Target="header7.xml"/><Relationship Id="rId58" Type="http://schemas.openxmlformats.org/officeDocument/2006/relationships/footer" Target="footer22.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baike.so.com/doc/5569096.html" TargetMode="External"/><Relationship Id="rId14" Type="http://schemas.openxmlformats.org/officeDocument/2006/relationships/header" Target="header4.xml"/><Relationship Id="rId22" Type="http://schemas.openxmlformats.org/officeDocument/2006/relationships/hyperlink" Target="https://baike.so.com/doc/957179.html" TargetMode="External"/><Relationship Id="rId27" Type="http://schemas.openxmlformats.org/officeDocument/2006/relationships/hyperlink" Target="https://baike.so.com/doc/5346026.html" TargetMode="External"/><Relationship Id="rId30" Type="http://schemas.openxmlformats.org/officeDocument/2006/relationships/footer" Target="footer6.xml"/><Relationship Id="rId35" Type="http://schemas.openxmlformats.org/officeDocument/2006/relationships/footer" Target="footer9.xml"/><Relationship Id="rId43" Type="http://schemas.openxmlformats.org/officeDocument/2006/relationships/footer" Target="footer12.xml"/><Relationship Id="rId48" Type="http://schemas.openxmlformats.org/officeDocument/2006/relationships/footer" Target="footer14.xml"/><Relationship Id="rId56" Type="http://schemas.openxmlformats.org/officeDocument/2006/relationships/header" Target="header8.xml"/><Relationship Id="rId8" Type="http://schemas.openxmlformats.org/officeDocument/2006/relationships/header" Target="header1.xml"/><Relationship Id="rId51" Type="http://schemas.openxmlformats.org/officeDocument/2006/relationships/footer" Target="foot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yperlink" Target="https://baike.so.com/doc/5569088.html" TargetMode="External"/><Relationship Id="rId33" Type="http://schemas.openxmlformats.org/officeDocument/2006/relationships/image" Target="media/image3.jpeg"/><Relationship Id="rId38" Type="http://schemas.openxmlformats.org/officeDocument/2006/relationships/image" Target="media/image4.png"/><Relationship Id="rId46" Type="http://schemas.openxmlformats.org/officeDocument/2006/relationships/hyperlink" Target="http://baike.baidu.com/view/85945.htm" TargetMode="External"/><Relationship Id="rId59" Type="http://schemas.openxmlformats.org/officeDocument/2006/relationships/footer" Target="footer23.xml"/><Relationship Id="rId20" Type="http://schemas.openxmlformats.org/officeDocument/2006/relationships/hyperlink" Target="https://baike.so.com/doc/809583.html" TargetMode="External"/><Relationship Id="rId41" Type="http://schemas.openxmlformats.org/officeDocument/2006/relationships/image" Target="media/image7.jpeg"/><Relationship Id="rId54"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s://baike.so.com/doc/5533347.html" TargetMode="External"/><Relationship Id="rId28" Type="http://schemas.openxmlformats.org/officeDocument/2006/relationships/hyperlink" Target="https://baike.so.com/doc/6151529.html" TargetMode="External"/><Relationship Id="rId36" Type="http://schemas.openxmlformats.org/officeDocument/2006/relationships/header" Target="header6.xml"/><Relationship Id="rId49" Type="http://schemas.openxmlformats.org/officeDocument/2006/relationships/footer" Target="footer15.xml"/><Relationship Id="rId57" Type="http://schemas.openxmlformats.org/officeDocument/2006/relationships/footer" Target="footer21.xml"/><Relationship Id="rId10" Type="http://schemas.openxmlformats.org/officeDocument/2006/relationships/footer" Target="footer1.xml"/><Relationship Id="rId31" Type="http://schemas.openxmlformats.org/officeDocument/2006/relationships/footer" Target="footer7.xml"/><Relationship Id="rId44" Type="http://schemas.openxmlformats.org/officeDocument/2006/relationships/footer" Target="footer13.xml"/><Relationship Id="rId52" Type="http://schemas.openxmlformats.org/officeDocument/2006/relationships/footer" Target="footer18.xm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solidFill>
            <a:srgbClr val="FFFF00"/>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607D5-F3BE-4E17-8701-F5D9E2BFD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5919</TotalTime>
  <Pages>56</Pages>
  <Words>5027</Words>
  <Characters>28655</Characters>
  <Application>Microsoft Office Word</Application>
  <DocSecurity>0</DocSecurity>
  <Lines>238</Lines>
  <Paragraphs>67</Paragraphs>
  <ScaleCrop>false</ScaleCrop>
  <Company/>
  <LinksUpToDate>false</LinksUpToDate>
  <CharactersWithSpaces>33615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dc:creator>
  <cp:keywords/>
  <dc:description/>
  <cp:lastModifiedBy>Microsoft 帐户</cp:lastModifiedBy>
  <cp:revision>35</cp:revision>
  <cp:lastPrinted>2022-11-07T16:15:00Z</cp:lastPrinted>
  <dcterms:created xsi:type="dcterms:W3CDTF">2022-11-07T16:14:00Z</dcterms:created>
  <dcterms:modified xsi:type="dcterms:W3CDTF">2026-08-20T01:16:00Z</dcterms:modified>
</cp:coreProperties>
</file>