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BA8F3">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48" w:lineRule="auto"/>
        <w:jc w:val="center"/>
        <w:rPr>
          <w:rFonts w:hint="eastAsia" w:ascii="宋体" w:hAnsi="宋体" w:eastAsia="宋体" w:cs="宋体"/>
          <w:b/>
          <w:bCs/>
          <w:sz w:val="32"/>
          <w:szCs w:val="32"/>
          <w:lang w:val="en-US" w:eastAsia="zh-CN"/>
        </w:rPr>
      </w:pPr>
      <w:bookmarkStart w:id="0" w:name="bookmark68"/>
      <w:bookmarkStart w:id="1" w:name="bookmark67"/>
      <w:r>
        <w:rPr>
          <w:rFonts w:hint="eastAsia" w:ascii="宋体" w:hAnsi="宋体" w:eastAsia="宋体" w:cs="宋体"/>
          <w:b/>
          <w:bCs/>
          <w:sz w:val="32"/>
          <w:szCs w:val="32"/>
          <w:lang w:val="en-US" w:eastAsia="zh-CN"/>
        </w:rPr>
        <w:t>沙圪堵镇集中居住点人畜饮水工程改造建设项目</w:t>
      </w:r>
    </w:p>
    <w:p w14:paraId="49624848">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48" w:lineRule="auto"/>
        <w:jc w:val="center"/>
        <w:rPr>
          <w:rFonts w:hint="eastAsia" w:ascii="宋体" w:hAnsi="宋体" w:eastAsia="宋体" w:cs="宋体"/>
          <w:b/>
          <w:bCs/>
          <w:sz w:val="32"/>
          <w:szCs w:val="32"/>
        </w:rPr>
      </w:pPr>
      <w:r>
        <w:rPr>
          <w:rFonts w:hint="eastAsia" w:ascii="宋体" w:hAnsi="宋体" w:eastAsia="宋体" w:cs="宋体"/>
          <w:b/>
          <w:bCs/>
          <w:color w:val="000000"/>
          <w:sz w:val="32"/>
          <w:szCs w:val="32"/>
          <w:lang w:val="en-US" w:eastAsia="zh-CN"/>
        </w:rPr>
        <w:t>编制说明</w:t>
      </w:r>
    </w:p>
    <w:p w14:paraId="7A2517C2">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工程概况：</w:t>
      </w:r>
    </w:p>
    <w:p w14:paraId="090DFEB5">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right="0" w:rightChars="0" w:firstLine="552" w:firstLineChars="200"/>
        <w:rPr>
          <w:rFonts w:hint="eastAsia" w:ascii="宋体" w:hAnsi="宋体" w:eastAsia="宋体" w:cs="宋体"/>
          <w:sz w:val="28"/>
          <w:szCs w:val="28"/>
          <w:lang w:val="en-US" w:eastAsia="zh-CN"/>
        </w:rPr>
      </w:pPr>
      <w:r>
        <w:rPr>
          <w:rFonts w:hint="eastAsia" w:ascii="宋体" w:hAnsi="宋体" w:eastAsia="宋体" w:cs="宋体"/>
          <w:spacing w:val="-2"/>
          <w:sz w:val="28"/>
          <w:szCs w:val="28"/>
          <w:lang w:val="en-US" w:eastAsia="zh-CN"/>
        </w:rPr>
        <w:t>本项目区</w:t>
      </w:r>
      <w:r>
        <w:rPr>
          <w:rFonts w:hint="eastAsia" w:ascii="宋体" w:hAnsi="宋体" w:eastAsia="宋体" w:cs="宋体"/>
          <w:spacing w:val="-2"/>
          <w:sz w:val="28"/>
          <w:szCs w:val="28"/>
        </w:rPr>
        <w:t>位于准格尔旗</w:t>
      </w:r>
      <w:r>
        <w:rPr>
          <w:rFonts w:hint="eastAsia" w:ascii="宋体" w:hAnsi="宋体" w:eastAsia="宋体" w:cs="宋体"/>
          <w:spacing w:val="-2"/>
          <w:sz w:val="28"/>
          <w:szCs w:val="28"/>
          <w:lang w:val="en-US" w:eastAsia="zh-CN"/>
        </w:rPr>
        <w:t>沙圪堵镇神山村贾明沟社、乌素沟、五字湾村</w:t>
      </w:r>
      <w:r>
        <w:rPr>
          <w:rFonts w:hint="eastAsia" w:ascii="宋体" w:hAnsi="宋体" w:eastAsia="宋体" w:cs="宋体"/>
          <w:spacing w:val="-1"/>
          <w:sz w:val="28"/>
          <w:szCs w:val="28"/>
          <w:lang w:eastAsia="zh-CN"/>
        </w:rPr>
        <w:t>。</w:t>
      </w:r>
    </w:p>
    <w:p w14:paraId="21C3D5FF">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firstLine="0" w:firstLineChars="0"/>
        <w:rPr>
          <w:rFonts w:hint="eastAsia" w:ascii="宋体" w:hAnsi="宋体" w:eastAsia="宋体" w:cs="宋体"/>
          <w:b/>
          <w:bCs/>
          <w:color w:val="000000"/>
          <w:sz w:val="28"/>
          <w:szCs w:val="28"/>
        </w:rPr>
      </w:pPr>
      <w:bookmarkStart w:id="2" w:name="bookmark70"/>
      <w:bookmarkStart w:id="3" w:name="bookmark69"/>
      <w:r>
        <w:rPr>
          <w:rFonts w:hint="eastAsia" w:ascii="宋体" w:hAnsi="宋体" w:eastAsia="宋体" w:cs="宋体"/>
          <w:b/>
          <w:bCs/>
          <w:color w:val="000000"/>
          <w:sz w:val="28"/>
          <w:szCs w:val="28"/>
        </w:rPr>
        <w:t>编制依据</w:t>
      </w:r>
    </w:p>
    <w:p w14:paraId="178F5DC8">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leftChars="0" w:right="0" w:rightChars="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水利部水总[2024]323号文水利部关于发布《水利工程设计概（估）算编制规定》及水利工程系列定额的通知</w:t>
      </w:r>
      <w:r>
        <w:rPr>
          <w:rFonts w:hint="eastAsia" w:ascii="宋体" w:hAnsi="宋体" w:eastAsia="宋体" w:cs="宋体"/>
          <w:color w:val="000000"/>
          <w:sz w:val="28"/>
          <w:szCs w:val="28"/>
        </w:rPr>
        <w:t>；</w:t>
      </w:r>
    </w:p>
    <w:p w14:paraId="72CEB776">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leftChars="0" w:right="0" w:rightChars="0"/>
        <w:rPr>
          <w:rFonts w:hint="eastAsia" w:ascii="宋体" w:hAnsi="宋体" w:eastAsia="宋体" w:cs="宋体"/>
          <w:sz w:val="28"/>
          <w:szCs w:val="28"/>
        </w:rPr>
      </w:pPr>
      <w:r>
        <w:rPr>
          <w:rFonts w:hint="eastAsia" w:ascii="宋体" w:hAnsi="宋体" w:eastAsia="宋体" w:cs="宋体"/>
          <w:color w:val="000000"/>
          <w:sz w:val="28"/>
          <w:szCs w:val="28"/>
        </w:rPr>
        <w:t>《水利工程设计概(估)算编制规定（工程部分）》</w:t>
      </w:r>
      <w:r>
        <w:rPr>
          <w:rFonts w:hint="eastAsia" w:ascii="宋体" w:hAnsi="宋体" w:eastAsia="宋体" w:cs="宋体"/>
          <w:sz w:val="28"/>
          <w:szCs w:val="28"/>
        </w:rPr>
        <w:t>（水总〔2024〕323号）</w:t>
      </w:r>
      <w:r>
        <w:rPr>
          <w:rFonts w:hint="eastAsia" w:ascii="宋体" w:hAnsi="宋体" w:eastAsia="宋体" w:cs="宋体"/>
          <w:color w:val="000000"/>
          <w:sz w:val="28"/>
          <w:szCs w:val="28"/>
        </w:rPr>
        <w:t xml:space="preserve"> ；</w:t>
      </w:r>
    </w:p>
    <w:p w14:paraId="2672B67E">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right="0"/>
        <w:rPr>
          <w:rFonts w:hint="eastAsia" w:ascii="宋体" w:hAnsi="宋体" w:eastAsia="宋体" w:cs="宋体"/>
          <w:sz w:val="28"/>
          <w:szCs w:val="28"/>
        </w:rPr>
      </w:pP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rPr>
        <w:t>《水利工程施工机械台时费定额》</w:t>
      </w:r>
      <w:r>
        <w:rPr>
          <w:rFonts w:hint="eastAsia" w:ascii="宋体" w:hAnsi="宋体" w:eastAsia="宋体" w:cs="宋体"/>
          <w:sz w:val="28"/>
          <w:szCs w:val="28"/>
        </w:rPr>
        <w:t>（水总〔2024〕323号）</w:t>
      </w:r>
      <w:r>
        <w:rPr>
          <w:rFonts w:hint="eastAsia" w:ascii="宋体" w:hAnsi="宋体" w:eastAsia="宋体" w:cs="宋体"/>
          <w:color w:val="000000"/>
          <w:sz w:val="28"/>
          <w:szCs w:val="28"/>
        </w:rPr>
        <w:t>；</w:t>
      </w:r>
    </w:p>
    <w:p w14:paraId="35B73DE9">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4、《水利建筑工程预算定额》</w:t>
      </w:r>
      <w:r>
        <w:rPr>
          <w:rFonts w:hint="eastAsia" w:ascii="宋体" w:hAnsi="宋体" w:eastAsia="宋体" w:cs="宋体"/>
          <w:sz w:val="28"/>
          <w:szCs w:val="28"/>
        </w:rPr>
        <w:t>（水总〔2024〕323号）</w:t>
      </w:r>
      <w:r>
        <w:rPr>
          <w:rFonts w:hint="eastAsia" w:ascii="宋体" w:hAnsi="宋体" w:eastAsia="宋体" w:cs="宋体"/>
          <w:color w:val="000000"/>
          <w:sz w:val="28"/>
          <w:szCs w:val="28"/>
        </w:rPr>
        <w:t>；</w:t>
      </w:r>
    </w:p>
    <w:p w14:paraId="15CCDE47">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right="0"/>
        <w:jc w:val="left"/>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5、《水利设备安装工程预算定额》</w:t>
      </w:r>
      <w:r>
        <w:rPr>
          <w:rFonts w:hint="eastAsia" w:ascii="宋体" w:hAnsi="宋体" w:eastAsia="宋体" w:cs="宋体"/>
          <w:sz w:val="28"/>
          <w:szCs w:val="28"/>
        </w:rPr>
        <w:t>（水总〔2024〕323号）</w:t>
      </w:r>
      <w:r>
        <w:rPr>
          <w:rFonts w:hint="eastAsia" w:ascii="宋体" w:hAnsi="宋体" w:eastAsia="宋体" w:cs="宋体"/>
          <w:color w:val="000000"/>
          <w:sz w:val="28"/>
          <w:szCs w:val="28"/>
        </w:rPr>
        <w:t>；</w:t>
      </w:r>
    </w:p>
    <w:p w14:paraId="14F1768A">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right="0"/>
        <w:jc w:val="left"/>
        <w:rPr>
          <w:rFonts w:hint="eastAsia" w:ascii="宋体" w:hAnsi="宋体" w:eastAsia="宋体" w:cs="宋体"/>
          <w:color w:val="000000"/>
          <w:sz w:val="28"/>
          <w:szCs w:val="28"/>
          <w:lang w:eastAsia="zh-CN"/>
        </w:rPr>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lang w:eastAsia="zh-CN"/>
        </w:rPr>
        <w:t>《水土保持工程概算定额》（水总〔2024〕323 号）；</w:t>
      </w:r>
    </w:p>
    <w:p w14:paraId="44E7AC76">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left="0" w:leftChars="0" w:right="0" w:rightChars="0"/>
        <w:rPr>
          <w:rFonts w:hint="eastAsia" w:ascii="宋体" w:hAnsi="宋体" w:eastAsia="宋体" w:cs="宋体"/>
          <w:color w:val="000000"/>
          <w:sz w:val="28"/>
          <w:szCs w:val="28"/>
          <w:lang w:eastAsia="zh-CN"/>
        </w:rPr>
      </w:pPr>
      <w:r>
        <w:rPr>
          <w:rFonts w:hint="eastAsia" w:ascii="宋体" w:hAnsi="宋体" w:eastAsia="宋体" w:cs="宋体"/>
          <w:color w:val="000000"/>
          <w:kern w:val="0"/>
          <w:sz w:val="28"/>
          <w:szCs w:val="28"/>
          <w:lang w:val="en-US" w:eastAsia="zh-CN" w:bidi="ar"/>
        </w:rPr>
        <w:t>7、</w:t>
      </w:r>
      <w:r>
        <w:rPr>
          <w:rFonts w:hint="eastAsia" w:ascii="宋体" w:hAnsi="宋体" w:eastAsia="宋体" w:cs="宋体"/>
          <w:color w:val="000000"/>
          <w:sz w:val="28"/>
          <w:szCs w:val="28"/>
        </w:rPr>
        <w:t>工程设计图纸及工程量</w:t>
      </w:r>
      <w:r>
        <w:rPr>
          <w:rFonts w:hint="eastAsia" w:ascii="宋体" w:hAnsi="宋体" w:eastAsia="宋体" w:cs="宋体"/>
          <w:color w:val="000000"/>
          <w:sz w:val="28"/>
          <w:szCs w:val="28"/>
          <w:lang w:eastAsia="zh-CN"/>
        </w:rPr>
        <w:t>；</w:t>
      </w:r>
    </w:p>
    <w:p w14:paraId="7BA042A2">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left="0" w:leftChars="0" w:right="0" w:rightChars="0"/>
        <w:rPr>
          <w:rFonts w:hint="eastAsia" w:ascii="宋体" w:hAnsi="宋体" w:eastAsia="宋体" w:cs="宋体"/>
          <w:color w:val="000000"/>
          <w:sz w:val="28"/>
          <w:szCs w:val="28"/>
          <w:lang w:eastAsia="zh-CN"/>
        </w:rPr>
      </w:pPr>
      <w:r>
        <w:rPr>
          <w:rFonts w:hint="eastAsia" w:ascii="宋体" w:hAnsi="宋体" w:eastAsia="宋体" w:cs="宋体"/>
          <w:color w:val="000000"/>
          <w:kern w:val="0"/>
          <w:sz w:val="28"/>
          <w:szCs w:val="28"/>
          <w:lang w:val="en-US" w:eastAsia="zh-CN" w:bidi="ar"/>
        </w:rPr>
        <w:t>8、</w:t>
      </w:r>
      <w:r>
        <w:rPr>
          <w:rFonts w:hint="eastAsia" w:ascii="宋体" w:hAnsi="宋体" w:eastAsia="宋体" w:cs="宋体"/>
          <w:color w:val="000000"/>
          <w:sz w:val="28"/>
          <w:szCs w:val="28"/>
          <w:lang w:eastAsia="zh-CN"/>
        </w:rPr>
        <w:t>艰苦边远地区类别和西藏自治区特殊津贴地区类别；</w:t>
      </w:r>
    </w:p>
    <w:p w14:paraId="26CAC4A3">
      <w:pPr>
        <w:pStyle w:val="4"/>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80" w:lineRule="auto"/>
        <w:ind w:right="0"/>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9、图纸答疑文件；</w:t>
      </w:r>
    </w:p>
    <w:bookmarkEnd w:id="0"/>
    <w:bookmarkEnd w:id="1"/>
    <w:bookmarkEnd w:id="2"/>
    <w:bookmarkEnd w:id="3"/>
    <w:p w14:paraId="0AE7EDE6">
      <w:pPr>
        <w:spacing w:line="36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三、其他</w:t>
      </w:r>
    </w:p>
    <w:p w14:paraId="753B488F">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1、所有混凝土按商砼考虑；</w:t>
      </w:r>
    </w:p>
    <w:p w14:paraId="4A90AF5D">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工程量清单中所列工程量均已包括了为实施和完成设计图纸工程所需的一切费用（如支架搭设、高空作业及拆除等措施费），所有施工措施费由投标人在其它相关子目的单价或总额价中予以考虑，发包人不再单独支付。</w:t>
      </w:r>
    </w:p>
    <w:p w14:paraId="4CE8139C">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3、工程量清单中的工程量是用作投标报价的估算工程量，不作为最终结算的工程量，用于结算的工程量是承包人实际完成的，并按合同有关计量规定计量的工程量。</w:t>
      </w:r>
    </w:p>
    <w:p w14:paraId="089DD010">
      <w:pPr>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4、除合同另有规定外，工程量清单中的单价和合价包括承包人承担的直接费、间接费、其它费用、税金等全部费用和要求获得的利润以及应由承包人承担的义务、责任和风险所发生的费用。</w:t>
      </w:r>
    </w:p>
    <w:p w14:paraId="6E21ED29">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5、基本预备</w:t>
      </w:r>
      <w:r>
        <w:rPr>
          <w:rFonts w:hint="eastAsia" w:ascii="宋体" w:hAnsi="宋体" w:eastAsia="宋体" w:cs="宋体"/>
          <w:sz w:val="28"/>
          <w:szCs w:val="28"/>
          <w:highlight w:val="none"/>
          <w:lang w:val="en-US" w:eastAsia="zh-CN"/>
        </w:rPr>
        <w:t>费</w:t>
      </w:r>
      <w:r>
        <w:rPr>
          <w:rFonts w:hint="eastAsia" w:ascii="宋体" w:hAnsi="宋体" w:eastAsia="宋体" w:cs="宋体"/>
          <w:color w:val="auto"/>
          <w:sz w:val="28"/>
          <w:szCs w:val="28"/>
          <w:highlight w:val="none"/>
          <w:lang w:val="en-US" w:eastAsia="zh-CN"/>
        </w:rPr>
        <w:t>48614</w:t>
      </w:r>
      <w:r>
        <w:rPr>
          <w:rFonts w:hint="eastAsia" w:ascii="宋体" w:hAnsi="宋体" w:eastAsia="宋体" w:cs="宋体"/>
          <w:sz w:val="28"/>
          <w:szCs w:val="28"/>
          <w:lang w:val="en-US" w:eastAsia="zh-CN"/>
        </w:rPr>
        <w:t>元为固定报价，投标人投标报价时不得对固定金额进行调整。</w:t>
      </w:r>
      <w:bookmarkStart w:id="4" w:name="_GoBack"/>
      <w:bookmarkEnd w:id="4"/>
    </w:p>
    <w:p w14:paraId="3F3761F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2BC2A"/>
    <w:multiLevelType w:val="multilevel"/>
    <w:tmpl w:val="1462BC2A"/>
    <w:lvl w:ilvl="0" w:tentative="0">
      <w:start w:val="9"/>
      <w:numFmt w:val="chineseCounting"/>
      <w:suff w:val="nothing"/>
      <w:lvlText w:val="第%1章"/>
      <w:lvlJc w:val="left"/>
      <w:pPr>
        <w:tabs>
          <w:tab w:val="left" w:pos="0"/>
        </w:tabs>
        <w:ind w:left="0" w:firstLine="0"/>
      </w:pPr>
      <w:rPr>
        <w:rFonts w:hint="eastAsia" w:ascii="宋体" w:hAnsi="宋体" w:eastAsia="宋体" w:cs="宋体"/>
      </w:rPr>
    </w:lvl>
    <w:lvl w:ilvl="1" w:tentative="0">
      <w:start w:val="1"/>
      <w:numFmt w:val="none"/>
      <w:pStyle w:val="2"/>
      <w:suff w:val="nothing"/>
      <w:lvlText w:val=""/>
      <w:lvlJc w:val="left"/>
      <w:pPr>
        <w:tabs>
          <w:tab w:val="left" w:pos="0"/>
        </w:tabs>
        <w:ind w:left="0" w:firstLine="0"/>
      </w:pPr>
      <w:rPr>
        <w:rFonts w:hint="eastAsia"/>
      </w:rPr>
    </w:lvl>
    <w:lvl w:ilvl="2" w:tentative="0">
      <w:start w:val="1"/>
      <w:numFmt w:val="none"/>
      <w:suff w:val="nothing"/>
      <w:lvlText w:val=""/>
      <w:lvlJc w:val="left"/>
      <w:pPr>
        <w:tabs>
          <w:tab w:val="left" w:pos="0"/>
        </w:tabs>
        <w:ind w:left="0" w:firstLine="0"/>
      </w:pPr>
      <w:rPr>
        <w:rFonts w:hint="eastAsia"/>
      </w:rPr>
    </w:lvl>
    <w:lvl w:ilvl="3" w:tentative="0">
      <w:start w:val="1"/>
      <w:numFmt w:val="none"/>
      <w:suff w:val="nothing"/>
      <w:lvlText w:val=""/>
      <w:lvlJc w:val="left"/>
      <w:pPr>
        <w:tabs>
          <w:tab w:val="left" w:pos="0"/>
        </w:tabs>
        <w:ind w:left="0" w:firstLine="0"/>
      </w:pPr>
      <w:rPr>
        <w:rFonts w:hint="eastAsia"/>
      </w:rPr>
    </w:lvl>
    <w:lvl w:ilvl="4" w:tentative="0">
      <w:start w:val="1"/>
      <w:numFmt w:val="none"/>
      <w:suff w:val="nothing"/>
      <w:lvlText w:val=""/>
      <w:lvlJc w:val="left"/>
      <w:pPr>
        <w:tabs>
          <w:tab w:val="left" w:pos="0"/>
        </w:tabs>
        <w:ind w:left="0" w:firstLine="0"/>
      </w:pPr>
      <w:rPr>
        <w:rFonts w:hint="eastAsia"/>
      </w:rPr>
    </w:lvl>
    <w:lvl w:ilvl="5" w:tentative="0">
      <w:start w:val="1"/>
      <w:numFmt w:val="none"/>
      <w:suff w:val="nothing"/>
      <w:lvlText w:val=""/>
      <w:lvlJc w:val="left"/>
      <w:pPr>
        <w:tabs>
          <w:tab w:val="left" w:pos="0"/>
        </w:tabs>
        <w:ind w:left="0" w:firstLine="0"/>
      </w:pPr>
      <w:rPr>
        <w:rFonts w:hint="eastAsia"/>
      </w:rPr>
    </w:lvl>
    <w:lvl w:ilvl="6" w:tentative="0">
      <w:start w:val="1"/>
      <w:numFmt w:val="none"/>
      <w:suff w:val="nothing"/>
      <w:lvlText w:val=""/>
      <w:lvlJc w:val="left"/>
      <w:pPr>
        <w:tabs>
          <w:tab w:val="left" w:pos="0"/>
        </w:tabs>
        <w:ind w:left="0" w:firstLine="0"/>
      </w:pPr>
      <w:rPr>
        <w:rFonts w:hint="eastAsia"/>
      </w:rPr>
    </w:lvl>
    <w:lvl w:ilvl="7" w:tentative="0">
      <w:start w:val="1"/>
      <w:numFmt w:val="none"/>
      <w:suff w:val="nothing"/>
      <w:lvlText w:val=""/>
      <w:lvlJc w:val="left"/>
      <w:pPr>
        <w:tabs>
          <w:tab w:val="left" w:pos="0"/>
        </w:tabs>
        <w:ind w:left="0" w:firstLine="0"/>
      </w:pPr>
      <w:rPr>
        <w:rFonts w:hint="eastAsia"/>
      </w:rPr>
    </w:lvl>
    <w:lvl w:ilvl="8" w:tentative="0">
      <w:start w:val="1"/>
      <w:numFmt w:val="none"/>
      <w:suff w:val="nothing"/>
      <w:lvlText w:val=""/>
      <w:lvlJc w:val="left"/>
      <w:pPr>
        <w:tabs>
          <w:tab w:val="left" w:pos="0"/>
        </w:tabs>
        <w:ind w:left="0" w:firstLine="0"/>
      </w:pPr>
      <w:rPr>
        <w:rFonts w:hint="eastAsia"/>
      </w:rPr>
    </w:lvl>
  </w:abstractNum>
  <w:abstractNum w:abstractNumId="1">
    <w:nsid w:val="20090E14"/>
    <w:multiLevelType w:val="singleLevel"/>
    <w:tmpl w:val="20090E14"/>
    <w:lvl w:ilvl="0" w:tentative="0">
      <w:start w:val="1"/>
      <w:numFmt w:val="decimal"/>
      <w:suff w:val="nothing"/>
      <w:lvlText w:val="%1、"/>
      <w:lvlJc w:val="left"/>
    </w:lvl>
  </w:abstractNum>
  <w:abstractNum w:abstractNumId="2">
    <w:nsid w:val="6D2EE5B0"/>
    <w:multiLevelType w:val="singleLevel"/>
    <w:tmpl w:val="6D2EE5B0"/>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ZDA4MzUyMmMxNWY0YTI4NjdjMmU1ZTAxYmU2YjgifQ=="/>
  </w:docVars>
  <w:rsids>
    <w:rsidRoot w:val="00000000"/>
    <w:rsid w:val="041B5DA6"/>
    <w:rsid w:val="07AB59D4"/>
    <w:rsid w:val="082E0C79"/>
    <w:rsid w:val="0A115F02"/>
    <w:rsid w:val="0CD1296E"/>
    <w:rsid w:val="0FFC4D54"/>
    <w:rsid w:val="1404270F"/>
    <w:rsid w:val="142C0628"/>
    <w:rsid w:val="230A4C04"/>
    <w:rsid w:val="411C0FD7"/>
    <w:rsid w:val="622B064C"/>
    <w:rsid w:val="634E31D8"/>
    <w:rsid w:val="760C4805"/>
    <w:rsid w:val="77121734"/>
    <w:rsid w:val="784165D9"/>
    <w:rsid w:val="7864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2"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2"/>
    <w:pPr>
      <w:keepNext/>
      <w:keepLines/>
      <w:numPr>
        <w:ilvl w:val="1"/>
        <w:numId w:val="1"/>
      </w:numPr>
      <w:spacing w:before="240" w:after="240" w:line="360" w:lineRule="auto"/>
      <w:outlineLvl w:val="1"/>
    </w:pPr>
    <w:rPr>
      <w:rFonts w:ascii="Cambria" w:hAnsi="Cambria" w:eastAsia="宋体"/>
      <w:b/>
      <w:bCs/>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3">
    <w:name w:val="正文 文本"/>
    <w:autoRedefine/>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新正文"/>
    <w:autoRedefine/>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character" w:customStyle="1" w:styleId="9">
    <w:name w:val="font11"/>
    <w:basedOn w:val="6"/>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686</Characters>
  <Lines>0</Lines>
  <Paragraphs>0</Paragraphs>
  <TotalTime>45</TotalTime>
  <ScaleCrop>false</ScaleCrop>
  <LinksUpToDate>false</LinksUpToDate>
  <CharactersWithSpaces>689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2024-10-25T13:42:00Z</dcterms:created>
  <dc:creator>Administrator</dc:creator>
  <cp:lastModifiedBy>钟静</cp:lastModifiedBy>
  <dcterms:modified xsi:type="dcterms:W3CDTF">2026-07-13T11:05:35Z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A10AEC1A8EFB4319A8FB331A518F6520_13</vt:lpwstr>
  </property>
  <property fmtid="{D5CDD505-2E9C-101B-9397-08002B2CF9AE}" pid="4" name="KSOTemplateDocerSaveRecord">
    <vt:lpwstr>eyJoZGlkIjoiNjA4MDJiMTNjMDRkMzJmMmFkYzBmMzk1NzkyMjU1YWUiLCJ1c2VySWQiOiI1MzkyMjE4ODMifQ==</vt:lpwstr>
  </property>
</Properties>
</file>