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FAB55">
      <w:pPr>
        <w:jc w:val="center"/>
        <w:rPr>
          <w:rFonts w:hint="eastAsia" w:asciiTheme="minorEastAsia" w:hAnsiTheme="minorEastAsia"/>
          <w:b/>
          <w:sz w:val="44"/>
          <w:szCs w:val="44"/>
        </w:rPr>
      </w:pPr>
      <w:r>
        <w:rPr>
          <w:rFonts w:hint="eastAsia" w:asciiTheme="minorEastAsia" w:hAnsiTheme="minorEastAsia"/>
          <w:b/>
          <w:sz w:val="44"/>
          <w:szCs w:val="44"/>
        </w:rPr>
        <w:t>托克托县启航学校室外操场改造项目</w:t>
      </w:r>
    </w:p>
    <w:p w14:paraId="52DC4E65">
      <w:pPr>
        <w:jc w:val="center"/>
        <w:rPr>
          <w:rFonts w:asciiTheme="minorEastAsia" w:hAnsiTheme="minorEastAsia"/>
          <w:b/>
          <w:sz w:val="44"/>
          <w:szCs w:val="44"/>
        </w:rPr>
      </w:pPr>
      <w:r>
        <w:rPr>
          <w:rFonts w:hint="eastAsia" w:asciiTheme="minorEastAsia" w:hAnsiTheme="minorEastAsia"/>
          <w:b/>
          <w:sz w:val="44"/>
          <w:szCs w:val="44"/>
        </w:rPr>
        <w:t>招标工程量清单</w:t>
      </w:r>
    </w:p>
    <w:p w14:paraId="2057F79F">
      <w:pPr>
        <w:rPr>
          <w:rFonts w:hint="eastAsia" w:ascii="黑体" w:hAnsi="黑体" w:eastAsia="黑体"/>
          <w:sz w:val="32"/>
          <w:szCs w:val="32"/>
        </w:rPr>
      </w:pPr>
      <w:r>
        <w:rPr>
          <w:rFonts w:hint="eastAsia" w:ascii="黑体" w:hAnsi="黑体" w:eastAsia="黑体"/>
          <w:sz w:val="32"/>
          <w:szCs w:val="32"/>
        </w:rPr>
        <w:t xml:space="preserve">    </w:t>
      </w:r>
    </w:p>
    <w:p w14:paraId="3B0B5C5B">
      <w:pPr>
        <w:numPr>
          <w:ilvl w:val="0"/>
          <w:numId w:val="0"/>
        </w:numPr>
        <w:ind w:firstLine="640" w:firstLineChars="200"/>
        <w:rPr>
          <w:rFonts w:ascii="黑体" w:hAnsi="黑体" w:eastAsia="黑体"/>
          <w:sz w:val="32"/>
          <w:szCs w:val="32"/>
          <w:lang w:val="zh-CN"/>
        </w:rPr>
      </w:pPr>
      <w:r>
        <w:rPr>
          <w:rFonts w:hint="eastAsia" w:ascii="黑体" w:hAnsi="黑体" w:eastAsia="黑体"/>
          <w:sz w:val="32"/>
          <w:szCs w:val="32"/>
          <w:lang w:val="en-US" w:eastAsia="zh-CN"/>
        </w:rPr>
        <w:t>一、</w:t>
      </w:r>
      <w:r>
        <w:rPr>
          <w:rFonts w:hint="eastAsia" w:ascii="黑体" w:hAnsi="黑体" w:eastAsia="黑体"/>
          <w:sz w:val="32"/>
          <w:szCs w:val="32"/>
          <w:lang w:val="zh-CN"/>
        </w:rPr>
        <w:t>项目</w:t>
      </w:r>
      <w:r>
        <w:rPr>
          <w:rFonts w:ascii="黑体" w:hAnsi="黑体" w:eastAsia="黑体"/>
          <w:sz w:val="32"/>
          <w:szCs w:val="32"/>
          <w:lang w:val="zh-CN"/>
        </w:rPr>
        <w:t>基本情况</w:t>
      </w:r>
    </w:p>
    <w:p w14:paraId="30FC7BB1">
      <w:pPr>
        <w:ind w:firstLine="640" w:firstLineChars="200"/>
        <w:jc w:val="both"/>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（一）工程名称：托克托县启航学校室外操场改造项目。</w:t>
      </w:r>
    </w:p>
    <w:p w14:paraId="3B56B503">
      <w:pPr>
        <w:numPr>
          <w:ilvl w:val="0"/>
          <w:numId w:val="0"/>
        </w:numPr>
        <w:ind w:firstLine="640" w:firstLineChars="20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（二）工程地点：托克托县启航学校。</w:t>
      </w:r>
    </w:p>
    <w:p w14:paraId="1EBAC494">
      <w:pPr>
        <w:numPr>
          <w:ilvl w:val="0"/>
          <w:numId w:val="0"/>
        </w:numPr>
        <w:ind w:firstLine="640" w:firstLineChars="200"/>
        <w:rPr>
          <w:rFonts w:hint="eastAsia" w:ascii="仿宋" w:hAnsi="仿宋" w:eastAsia="仿宋" w:cstheme="minorBidi"/>
          <w:kern w:val="2"/>
          <w:sz w:val="32"/>
          <w:szCs w:val="32"/>
          <w:lang w:val="en-US" w:eastAsia="zh-CN" w:bidi="ar-SA"/>
        </w:rPr>
      </w:pPr>
      <w:r>
        <w:rPr>
          <w:rFonts w:hint="eastAsia" w:ascii="仿宋" w:hAnsi="仿宋" w:eastAsia="仿宋"/>
          <w:sz w:val="32"/>
          <w:szCs w:val="32"/>
          <w:lang w:eastAsia="zh-CN"/>
        </w:rPr>
        <w:t>（</w:t>
      </w:r>
      <w:r>
        <w:rPr>
          <w:rFonts w:hint="eastAsia" w:ascii="仿宋" w:hAnsi="仿宋" w:eastAsia="仿宋"/>
          <w:sz w:val="32"/>
          <w:szCs w:val="32"/>
          <w:lang w:val="en-US" w:eastAsia="zh-CN"/>
        </w:rPr>
        <w:t>三</w:t>
      </w:r>
      <w:r>
        <w:rPr>
          <w:rFonts w:hint="eastAsia" w:ascii="仿宋" w:hAnsi="仿宋" w:eastAsia="仿宋"/>
          <w:sz w:val="32"/>
          <w:szCs w:val="32"/>
          <w:lang w:eastAsia="zh-CN"/>
        </w:rPr>
        <w:t>）</w:t>
      </w:r>
      <w:r>
        <w:rPr>
          <w:rFonts w:hint="eastAsia" w:ascii="仿宋" w:hAnsi="仿宋" w:eastAsia="仿宋"/>
          <w:sz w:val="32"/>
          <w:szCs w:val="32"/>
        </w:rPr>
        <w:t>项目概况</w:t>
      </w:r>
      <w:r>
        <w:rPr>
          <w:rFonts w:hint="eastAsia" w:ascii="仿宋" w:hAnsi="仿宋" w:eastAsia="仿宋" w:cstheme="minorBidi"/>
          <w:kern w:val="2"/>
          <w:sz w:val="32"/>
          <w:szCs w:val="32"/>
          <w:lang w:val="en-US" w:eastAsia="zh-CN" w:bidi="ar-SA"/>
        </w:rPr>
        <w:t>：包括人造草坪、塑胶跑道及主席台水泥看台地面翻新，主席台遮阳棚及栏杆刷漆，排水沟清理、维修，面包砖维修，主席台外墙维修等。</w:t>
      </w:r>
    </w:p>
    <w:p w14:paraId="0BC434F8">
      <w:pPr>
        <w:rPr>
          <w:rFonts w:ascii="黑体" w:hAnsi="黑体" w:eastAsia="黑体" w:cs="Times New Roman"/>
          <w:sz w:val="32"/>
          <w:szCs w:val="32"/>
        </w:rPr>
      </w:pPr>
      <w:r>
        <w:rPr>
          <w:rFonts w:hint="eastAsia" w:ascii="黑体" w:hAnsi="黑体" w:eastAsia="黑体"/>
          <w:sz w:val="32"/>
          <w:szCs w:val="32"/>
        </w:rPr>
        <w:t xml:space="preserve">    二、</w:t>
      </w:r>
      <w:r>
        <w:rPr>
          <w:rFonts w:hint="eastAsia" w:ascii="黑体" w:hAnsi="黑体" w:eastAsia="黑体" w:cs="Times New Roman"/>
          <w:sz w:val="32"/>
          <w:szCs w:val="32"/>
        </w:rPr>
        <w:t>编制原则</w:t>
      </w:r>
    </w:p>
    <w:p w14:paraId="0130B9A2">
      <w:pPr>
        <w:ind w:firstLine="640"/>
        <w:rPr>
          <w:rFonts w:ascii="仿宋" w:hAnsi="仿宋" w:eastAsia="仿宋" w:cs="Times New Roman"/>
          <w:sz w:val="32"/>
          <w:szCs w:val="32"/>
        </w:rPr>
      </w:pPr>
      <w:r>
        <w:rPr>
          <w:rFonts w:hint="eastAsia" w:ascii="仿宋" w:hAnsi="仿宋" w:eastAsia="仿宋" w:cs="Times New Roman"/>
          <w:sz w:val="32"/>
          <w:szCs w:val="32"/>
        </w:rPr>
        <w:t>（一）本着合理、客观、科学的原则，执行国家和自治区制定的工程造价管理规定，根据工程的实际情况，合理确定该工程的工程量清单；</w:t>
      </w:r>
    </w:p>
    <w:p w14:paraId="47BF5A63">
      <w:pPr>
        <w:ind w:firstLine="640"/>
        <w:rPr>
          <w:rFonts w:ascii="仿宋" w:hAnsi="仿宋" w:eastAsia="仿宋" w:cs="Times New Roman"/>
          <w:sz w:val="32"/>
          <w:szCs w:val="32"/>
        </w:rPr>
      </w:pPr>
      <w:r>
        <w:rPr>
          <w:rFonts w:hint="eastAsia" w:ascii="仿宋" w:hAnsi="仿宋" w:eastAsia="仿宋" w:cs="Times New Roman"/>
          <w:sz w:val="32"/>
          <w:szCs w:val="32"/>
        </w:rPr>
        <w:t>（二）《工程造价咨询企业管理办法》（2020年50号令）、《注册造价师管理办法》（2020年50号令）；</w:t>
      </w:r>
    </w:p>
    <w:p w14:paraId="60CB7A19">
      <w:pPr>
        <w:spacing w:line="580" w:lineRule="exact"/>
        <w:ind w:firstLine="600"/>
        <w:rPr>
          <w:rFonts w:ascii="仿宋" w:hAnsi="仿宋" w:eastAsia="仿宋"/>
          <w:sz w:val="32"/>
          <w:szCs w:val="32"/>
        </w:rPr>
      </w:pPr>
      <w:r>
        <w:rPr>
          <w:rFonts w:hint="eastAsia" w:ascii="仿宋" w:hAnsi="仿宋" w:eastAsia="仿宋" w:cs="Times New Roman"/>
          <w:sz w:val="32"/>
          <w:szCs w:val="32"/>
        </w:rPr>
        <w:t>（三）《工程造价咨询单位执业行为准则》《造价工程师职业道德行为准则》（中价协[2002]第015号）；</w:t>
      </w:r>
    </w:p>
    <w:p w14:paraId="7917E96B">
      <w:pPr>
        <w:rPr>
          <w:rFonts w:ascii="黑体" w:hAnsi="黑体" w:eastAsia="黑体"/>
          <w:sz w:val="32"/>
          <w:szCs w:val="32"/>
        </w:rPr>
      </w:pPr>
      <w:r>
        <w:rPr>
          <w:rFonts w:hint="eastAsia" w:ascii="黑体" w:hAnsi="黑体" w:eastAsia="黑体"/>
          <w:sz w:val="32"/>
          <w:szCs w:val="32"/>
        </w:rPr>
        <w:t xml:space="preserve">    三、编制依据</w:t>
      </w:r>
    </w:p>
    <w:p w14:paraId="728BAAF8">
      <w:pPr>
        <w:rPr>
          <w:rFonts w:ascii="仿宋" w:hAnsi="仿宋" w:eastAsia="仿宋"/>
          <w:sz w:val="32"/>
          <w:szCs w:val="32"/>
        </w:rPr>
      </w:pPr>
      <w:r>
        <w:rPr>
          <w:rFonts w:hint="eastAsia" w:ascii="仿宋" w:hAnsi="仿宋" w:eastAsia="仿宋" w:cs="Times New Roman"/>
          <w:sz w:val="32"/>
          <w:szCs w:val="32"/>
        </w:rPr>
        <w:t xml:space="preserve">    （一）依据建设方提供的</w:t>
      </w:r>
      <w:r>
        <w:rPr>
          <w:rFonts w:hint="eastAsia" w:ascii="仿宋" w:hAnsi="仿宋" w:eastAsia="仿宋" w:cs="Times New Roman"/>
          <w:sz w:val="32"/>
          <w:szCs w:val="32"/>
          <w:lang w:val="en-US" w:eastAsia="zh-CN"/>
        </w:rPr>
        <w:t>设计图纸及</w:t>
      </w:r>
      <w:r>
        <w:rPr>
          <w:rFonts w:hint="eastAsia" w:ascii="仿宋" w:hAnsi="仿宋" w:eastAsia="仿宋" w:cs="Times New Roman"/>
          <w:sz w:val="32"/>
          <w:szCs w:val="32"/>
        </w:rPr>
        <w:t>相关资料；</w:t>
      </w:r>
    </w:p>
    <w:p w14:paraId="732AE360">
      <w:pPr>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（二）20</w:t>
      </w:r>
      <w:r>
        <w:rPr>
          <w:rFonts w:hint="eastAsia" w:ascii="仿宋" w:hAnsi="仿宋" w:eastAsia="仿宋" w:cs="Times New Roman"/>
          <w:sz w:val="32"/>
          <w:szCs w:val="32"/>
          <w:lang w:val="en-US" w:eastAsia="zh-CN"/>
        </w:rPr>
        <w:t>24</w:t>
      </w:r>
      <w:r>
        <w:rPr>
          <w:rFonts w:hint="eastAsia" w:ascii="仿宋" w:hAnsi="仿宋" w:eastAsia="仿宋" w:cs="Times New Roman"/>
          <w:sz w:val="32"/>
          <w:szCs w:val="32"/>
        </w:rPr>
        <w:t>年《建设工程工程量清单计价</w:t>
      </w:r>
      <w:r>
        <w:rPr>
          <w:rFonts w:hint="eastAsia" w:ascii="仿宋" w:hAnsi="仿宋" w:eastAsia="仿宋" w:cs="Times New Roman"/>
          <w:sz w:val="32"/>
          <w:szCs w:val="32"/>
          <w:lang w:val="en-US" w:eastAsia="zh-CN"/>
        </w:rPr>
        <w:t>标准</w:t>
      </w:r>
      <w:r>
        <w:rPr>
          <w:rFonts w:hint="eastAsia" w:ascii="仿宋" w:hAnsi="仿宋" w:eastAsia="仿宋" w:cs="Times New Roman"/>
          <w:sz w:val="32"/>
          <w:szCs w:val="32"/>
        </w:rPr>
        <w:t>》（GB</w:t>
      </w:r>
      <w:r>
        <w:rPr>
          <w:rFonts w:hint="eastAsia" w:ascii="仿宋" w:hAnsi="仿宋" w:eastAsia="仿宋" w:cs="Times New Roman"/>
          <w:sz w:val="32"/>
          <w:szCs w:val="32"/>
          <w:lang w:val="en-US" w:eastAsia="zh-CN"/>
        </w:rPr>
        <w:t>/T</w:t>
      </w:r>
      <w:r>
        <w:rPr>
          <w:rFonts w:hint="eastAsia" w:ascii="仿宋" w:hAnsi="仿宋" w:eastAsia="仿宋" w:cs="Times New Roman"/>
          <w:sz w:val="32"/>
          <w:szCs w:val="32"/>
        </w:rPr>
        <w:t>50500—20</w:t>
      </w:r>
      <w:r>
        <w:rPr>
          <w:rFonts w:hint="eastAsia" w:ascii="仿宋" w:hAnsi="仿宋" w:eastAsia="仿宋" w:cs="Times New Roman"/>
          <w:sz w:val="32"/>
          <w:szCs w:val="32"/>
          <w:lang w:val="en-US" w:eastAsia="zh-CN"/>
        </w:rPr>
        <w:t>24</w:t>
      </w:r>
      <w:r>
        <w:rPr>
          <w:rFonts w:hint="eastAsia" w:ascii="仿宋" w:hAnsi="仿宋" w:eastAsia="仿宋" w:cs="Times New Roman"/>
          <w:sz w:val="32"/>
          <w:szCs w:val="32"/>
        </w:rPr>
        <w:t>）</w:t>
      </w:r>
      <w:r>
        <w:rPr>
          <w:rFonts w:hint="eastAsia" w:ascii="仿宋" w:hAnsi="仿宋" w:eastAsia="仿宋" w:cs="Times New Roman"/>
          <w:sz w:val="32"/>
          <w:szCs w:val="32"/>
          <w:lang w:eastAsia="zh-CN"/>
        </w:rPr>
        <w:t>、《</w:t>
      </w:r>
      <w:r>
        <w:rPr>
          <w:rFonts w:hint="eastAsia" w:ascii="仿宋" w:hAnsi="仿宋" w:eastAsia="仿宋" w:cs="Times New Roman"/>
          <w:sz w:val="32"/>
          <w:szCs w:val="32"/>
          <w:lang w:val="en-US" w:eastAsia="zh-CN"/>
        </w:rPr>
        <w:t>市政工程</w:t>
      </w:r>
      <w:r>
        <w:rPr>
          <w:rFonts w:hint="eastAsia" w:ascii="仿宋" w:hAnsi="仿宋" w:eastAsia="仿宋" w:cs="Times New Roman"/>
          <w:sz w:val="32"/>
          <w:szCs w:val="32"/>
        </w:rPr>
        <w:t>工程量计算</w:t>
      </w:r>
      <w:r>
        <w:rPr>
          <w:rFonts w:hint="eastAsia" w:ascii="仿宋" w:hAnsi="仿宋" w:eastAsia="仿宋" w:cs="Times New Roman"/>
          <w:sz w:val="32"/>
          <w:szCs w:val="32"/>
          <w:lang w:val="en-US" w:eastAsia="zh-CN"/>
        </w:rPr>
        <w:t>标准</w:t>
      </w:r>
      <w:r>
        <w:rPr>
          <w:rFonts w:hint="eastAsia" w:ascii="仿宋" w:hAnsi="仿宋" w:eastAsia="仿宋" w:cs="Times New Roman"/>
          <w:sz w:val="32"/>
          <w:szCs w:val="32"/>
          <w:lang w:eastAsia="zh-CN"/>
        </w:rPr>
        <w:t>》</w:t>
      </w:r>
      <w:r>
        <w:rPr>
          <w:rFonts w:hint="eastAsia" w:ascii="仿宋" w:hAnsi="仿宋" w:eastAsia="仿宋" w:cs="Times New Roman"/>
          <w:sz w:val="32"/>
          <w:szCs w:val="32"/>
        </w:rPr>
        <w:t>（GB</w:t>
      </w:r>
      <w:r>
        <w:rPr>
          <w:rFonts w:hint="eastAsia" w:ascii="仿宋" w:hAnsi="仿宋" w:eastAsia="仿宋" w:cs="Times New Roman"/>
          <w:sz w:val="32"/>
          <w:szCs w:val="32"/>
          <w:lang w:val="en-US" w:eastAsia="zh-CN"/>
        </w:rPr>
        <w:t>/T</w:t>
      </w:r>
      <w:r>
        <w:rPr>
          <w:rFonts w:hint="eastAsia" w:ascii="仿宋" w:hAnsi="仿宋" w:eastAsia="仿宋" w:cs="Times New Roman"/>
          <w:sz w:val="32"/>
          <w:szCs w:val="32"/>
        </w:rPr>
        <w:t>50</w:t>
      </w:r>
      <w:r>
        <w:rPr>
          <w:rFonts w:hint="eastAsia" w:ascii="仿宋" w:hAnsi="仿宋" w:eastAsia="仿宋" w:cs="Times New Roman"/>
          <w:sz w:val="32"/>
          <w:szCs w:val="32"/>
          <w:lang w:val="en-US" w:eastAsia="zh-CN"/>
        </w:rPr>
        <w:t>857</w:t>
      </w:r>
      <w:r>
        <w:rPr>
          <w:rFonts w:hint="eastAsia" w:ascii="仿宋" w:hAnsi="仿宋" w:eastAsia="仿宋" w:cs="Times New Roman"/>
          <w:sz w:val="32"/>
          <w:szCs w:val="32"/>
        </w:rPr>
        <w:t>—</w:t>
      </w:r>
      <w:r>
        <w:rPr>
          <w:rFonts w:hint="eastAsia" w:ascii="仿宋" w:hAnsi="仿宋" w:eastAsia="仿宋" w:cs="Times New Roman"/>
          <w:sz w:val="32"/>
          <w:szCs w:val="32"/>
          <w:lang w:val="en-US" w:eastAsia="zh-CN"/>
        </w:rPr>
        <w:t>2024</w:t>
      </w:r>
      <w:r>
        <w:rPr>
          <w:rFonts w:hint="eastAsia" w:ascii="仿宋" w:hAnsi="仿宋" w:eastAsia="仿宋" w:cs="Times New Roman"/>
          <w:sz w:val="32"/>
          <w:szCs w:val="32"/>
        </w:rPr>
        <w:t>）</w:t>
      </w:r>
      <w:r>
        <w:rPr>
          <w:rFonts w:hint="eastAsia" w:ascii="仿宋" w:hAnsi="仿宋" w:eastAsia="仿宋" w:cs="Times New Roman"/>
          <w:sz w:val="32"/>
          <w:szCs w:val="32"/>
          <w:lang w:eastAsia="zh-CN"/>
        </w:rPr>
        <w:t>、</w:t>
      </w:r>
      <w:r>
        <w:rPr>
          <w:rFonts w:hint="eastAsia" w:ascii="仿宋" w:hAnsi="仿宋" w:eastAsia="仿宋" w:cs="Times New Roman"/>
          <w:sz w:val="32"/>
          <w:szCs w:val="32"/>
        </w:rPr>
        <w:t>《房屋建筑与装饰工程工程量计算</w:t>
      </w:r>
      <w:r>
        <w:rPr>
          <w:rFonts w:hint="eastAsia" w:ascii="仿宋" w:hAnsi="仿宋" w:eastAsia="仿宋" w:cs="Times New Roman"/>
          <w:sz w:val="32"/>
          <w:szCs w:val="32"/>
          <w:lang w:val="en-US" w:eastAsia="zh-CN"/>
        </w:rPr>
        <w:t>标准</w:t>
      </w:r>
      <w:r>
        <w:rPr>
          <w:rFonts w:hint="eastAsia" w:ascii="仿宋" w:hAnsi="仿宋" w:eastAsia="仿宋" w:cs="Times New Roman"/>
          <w:sz w:val="32"/>
          <w:szCs w:val="32"/>
        </w:rPr>
        <w:t>》（GB</w:t>
      </w:r>
      <w:r>
        <w:rPr>
          <w:rFonts w:hint="eastAsia" w:ascii="仿宋" w:hAnsi="仿宋" w:eastAsia="仿宋" w:cs="Times New Roman"/>
          <w:sz w:val="32"/>
          <w:szCs w:val="32"/>
          <w:lang w:val="en-US" w:eastAsia="zh-CN"/>
        </w:rPr>
        <w:t>/T</w:t>
      </w:r>
      <w:r>
        <w:rPr>
          <w:rFonts w:hint="eastAsia" w:ascii="仿宋" w:hAnsi="仿宋" w:eastAsia="仿宋" w:cs="Times New Roman"/>
          <w:sz w:val="32"/>
          <w:szCs w:val="32"/>
        </w:rPr>
        <w:t>50</w:t>
      </w:r>
      <w:r>
        <w:rPr>
          <w:rFonts w:hint="eastAsia" w:ascii="仿宋" w:hAnsi="仿宋" w:eastAsia="仿宋" w:cs="Times New Roman"/>
          <w:sz w:val="32"/>
          <w:szCs w:val="32"/>
          <w:lang w:val="en-US" w:eastAsia="zh-CN"/>
        </w:rPr>
        <w:t>854</w:t>
      </w:r>
      <w:r>
        <w:rPr>
          <w:rFonts w:hint="eastAsia" w:ascii="仿宋" w:hAnsi="仿宋" w:eastAsia="仿宋" w:cs="Times New Roman"/>
          <w:sz w:val="32"/>
          <w:szCs w:val="32"/>
        </w:rPr>
        <w:t>—</w:t>
      </w:r>
      <w:r>
        <w:rPr>
          <w:rFonts w:hint="eastAsia" w:ascii="仿宋" w:hAnsi="仿宋" w:eastAsia="仿宋" w:cs="Times New Roman"/>
          <w:sz w:val="32"/>
          <w:szCs w:val="32"/>
          <w:lang w:val="en-US" w:eastAsia="zh-CN"/>
        </w:rPr>
        <w:t>2024</w:t>
      </w:r>
      <w:r>
        <w:rPr>
          <w:rFonts w:hint="eastAsia" w:ascii="仿宋" w:hAnsi="仿宋" w:eastAsia="仿宋" w:cs="Times New Roman"/>
          <w:sz w:val="32"/>
          <w:szCs w:val="32"/>
        </w:rPr>
        <w:t>）；</w:t>
      </w:r>
    </w:p>
    <w:p w14:paraId="465FD182">
      <w:pPr>
        <w:numPr>
          <w:ilvl w:val="0"/>
          <w:numId w:val="0"/>
        </w:num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（三）安全生产计提费执行《内蒙古自治区住房和城乡建设厅关于调整建设工程安全文明施工费的通知》（内建标【2025】98号）；</w:t>
      </w:r>
    </w:p>
    <w:p w14:paraId="7BD953E6">
      <w:pPr>
        <w:numPr>
          <w:ilvl w:val="0"/>
          <w:numId w:val="0"/>
        </w:numPr>
        <w:ind w:firstLine="640" w:firstLineChars="200"/>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四）规费执行内蒙古自治区住房和城乡建设厅关于执行《建设工程工程量清单计价标准》及配套工程量计算标准的通知（内建标函〔2025〕340号），不再单独列项计价，按照相应费率以人工增加费计入其他项目费中；</w:t>
      </w:r>
    </w:p>
    <w:p w14:paraId="324B4A5A">
      <w:pPr>
        <w:numPr>
          <w:ilvl w:val="0"/>
          <w:numId w:val="0"/>
        </w:numPr>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eastAsia="zh-CN"/>
        </w:rPr>
        <w:t>（</w:t>
      </w:r>
      <w:r>
        <w:rPr>
          <w:rFonts w:hint="eastAsia" w:ascii="仿宋" w:hAnsi="仿宋" w:eastAsia="仿宋" w:cs="Times New Roman"/>
          <w:sz w:val="32"/>
          <w:szCs w:val="32"/>
          <w:lang w:val="en-US" w:eastAsia="zh-CN"/>
        </w:rPr>
        <w:t>五</w:t>
      </w:r>
      <w:r>
        <w:rPr>
          <w:rFonts w:hint="eastAsia" w:ascii="仿宋" w:hAnsi="仿宋" w:eastAsia="仿宋" w:cs="Times New Roman"/>
          <w:sz w:val="32"/>
          <w:szCs w:val="32"/>
          <w:lang w:eastAsia="zh-CN"/>
        </w:rPr>
        <w:t>）</w:t>
      </w:r>
      <w:r>
        <w:rPr>
          <w:rFonts w:hint="eastAsia" w:ascii="仿宋" w:hAnsi="仿宋" w:eastAsia="仿宋" w:cs="Times New Roman"/>
          <w:sz w:val="32"/>
          <w:szCs w:val="32"/>
        </w:rPr>
        <w:t>税金执行[2019]113号文件；</w:t>
      </w:r>
    </w:p>
    <w:p w14:paraId="147419E1">
      <w:pPr>
        <w:ind w:firstLine="640" w:firstLineChars="200"/>
        <w:rPr>
          <w:rFonts w:ascii="仿宋" w:hAnsi="仿宋" w:eastAsia="仿宋" w:cs="Times New Roman"/>
          <w:sz w:val="32"/>
          <w:szCs w:val="32"/>
        </w:rPr>
      </w:pPr>
      <w:r>
        <w:rPr>
          <w:rFonts w:hint="eastAsia" w:ascii="仿宋" w:hAnsi="仿宋" w:eastAsia="仿宋" w:cs="Times New Roman"/>
          <w:sz w:val="32"/>
          <w:szCs w:val="32"/>
        </w:rPr>
        <w:t>（</w:t>
      </w:r>
      <w:r>
        <w:rPr>
          <w:rFonts w:hint="eastAsia" w:ascii="仿宋" w:hAnsi="仿宋" w:eastAsia="仿宋" w:cs="Times New Roman"/>
          <w:sz w:val="32"/>
          <w:szCs w:val="32"/>
          <w:lang w:val="en-US" w:eastAsia="zh-CN"/>
        </w:rPr>
        <w:t>六</w:t>
      </w:r>
      <w:r>
        <w:rPr>
          <w:rFonts w:hint="eastAsia" w:ascii="仿宋" w:hAnsi="仿宋" w:eastAsia="仿宋" w:cs="Times New Roman"/>
          <w:sz w:val="32"/>
          <w:szCs w:val="32"/>
        </w:rPr>
        <w:t>）与建设工程有关的标准、规范、技术资料；</w:t>
      </w:r>
    </w:p>
    <w:p w14:paraId="45117D71">
      <w:pPr>
        <w:rPr>
          <w:rFonts w:ascii="仿宋" w:hAnsi="仿宋" w:eastAsia="仿宋"/>
          <w:sz w:val="32"/>
          <w:szCs w:val="32"/>
        </w:rPr>
      </w:pPr>
      <w:r>
        <w:rPr>
          <w:rFonts w:hint="eastAsia" w:ascii="仿宋" w:hAnsi="仿宋" w:eastAsia="仿宋" w:cs="Times New Roman"/>
          <w:sz w:val="32"/>
          <w:szCs w:val="32"/>
        </w:rPr>
        <w:t xml:space="preserve">    （</w:t>
      </w:r>
      <w:r>
        <w:rPr>
          <w:rFonts w:hint="eastAsia" w:ascii="仿宋" w:hAnsi="仿宋" w:eastAsia="仿宋" w:cs="Times New Roman"/>
          <w:sz w:val="32"/>
          <w:szCs w:val="32"/>
          <w:lang w:val="en-US" w:eastAsia="zh-CN"/>
        </w:rPr>
        <w:t>七</w:t>
      </w:r>
      <w:r>
        <w:rPr>
          <w:rFonts w:hint="eastAsia" w:ascii="仿宋" w:hAnsi="仿宋" w:eastAsia="仿宋" w:cs="Times New Roman"/>
          <w:sz w:val="32"/>
          <w:szCs w:val="32"/>
        </w:rPr>
        <w:t>）《建设工程造价咨询规范》（GB/T 51095-2015）；</w:t>
      </w:r>
    </w:p>
    <w:p w14:paraId="2B9BF0DA">
      <w:pPr>
        <w:ind w:firstLine="640"/>
        <w:rPr>
          <w:rFonts w:ascii="仿宋" w:hAnsi="仿宋" w:eastAsia="仿宋" w:cs="Times New Roman"/>
          <w:sz w:val="32"/>
          <w:szCs w:val="32"/>
        </w:rPr>
      </w:pPr>
      <w:r>
        <w:rPr>
          <w:rFonts w:hint="eastAsia" w:ascii="仿宋" w:hAnsi="仿宋" w:eastAsia="仿宋" w:cs="Times New Roman"/>
          <w:sz w:val="32"/>
          <w:szCs w:val="32"/>
        </w:rPr>
        <w:t>（</w:t>
      </w:r>
      <w:r>
        <w:rPr>
          <w:rFonts w:hint="eastAsia" w:ascii="仿宋" w:hAnsi="仿宋" w:eastAsia="仿宋" w:cs="Times New Roman"/>
          <w:sz w:val="32"/>
          <w:szCs w:val="32"/>
          <w:lang w:val="en-US" w:eastAsia="zh-CN"/>
        </w:rPr>
        <w:t>八</w:t>
      </w:r>
      <w:r>
        <w:rPr>
          <w:rFonts w:hint="eastAsia" w:ascii="仿宋" w:hAnsi="仿宋" w:eastAsia="仿宋" w:cs="Times New Roman"/>
          <w:sz w:val="32"/>
          <w:szCs w:val="32"/>
        </w:rPr>
        <w:t>）《工程造价咨询业务操作指导规程》（中价协[2002]第016号）；</w:t>
      </w:r>
    </w:p>
    <w:p w14:paraId="4816851A">
      <w:pPr>
        <w:ind w:firstLine="640" w:firstLineChars="200"/>
        <w:rPr>
          <w:rFonts w:ascii="仿宋" w:hAnsi="仿宋" w:eastAsia="仿宋" w:cs="Times New Roman"/>
          <w:sz w:val="32"/>
          <w:szCs w:val="32"/>
        </w:rPr>
      </w:pPr>
      <w:r>
        <w:rPr>
          <w:rFonts w:hint="eastAsia" w:ascii="仿宋" w:hAnsi="仿宋" w:eastAsia="仿宋" w:cs="Times New Roman"/>
          <w:sz w:val="32"/>
          <w:szCs w:val="32"/>
        </w:rPr>
        <w:t>（</w:t>
      </w:r>
      <w:r>
        <w:rPr>
          <w:rFonts w:hint="eastAsia" w:ascii="仿宋" w:hAnsi="仿宋" w:eastAsia="仿宋" w:cs="Times New Roman"/>
          <w:sz w:val="32"/>
          <w:szCs w:val="32"/>
          <w:lang w:val="en-US" w:eastAsia="zh-CN"/>
        </w:rPr>
        <w:t>九</w:t>
      </w:r>
      <w:r>
        <w:rPr>
          <w:rFonts w:hint="eastAsia" w:ascii="仿宋" w:hAnsi="仿宋" w:eastAsia="仿宋" w:cs="Times New Roman"/>
          <w:sz w:val="32"/>
          <w:szCs w:val="32"/>
        </w:rPr>
        <w:t>）国家、地区相关规范及现行的标准图集；</w:t>
      </w:r>
    </w:p>
    <w:p w14:paraId="22FD1D2D">
      <w:pPr>
        <w:rPr>
          <w:rFonts w:ascii="仿宋" w:hAnsi="仿宋" w:eastAsia="仿宋" w:cs="Times New Roman"/>
          <w:sz w:val="32"/>
          <w:szCs w:val="32"/>
        </w:rPr>
      </w:pPr>
      <w:r>
        <w:rPr>
          <w:rFonts w:hint="eastAsia" w:ascii="仿宋" w:hAnsi="仿宋" w:eastAsia="仿宋" w:cs="Times New Roman"/>
          <w:sz w:val="32"/>
          <w:szCs w:val="32"/>
        </w:rPr>
        <w:t xml:space="preserve">    （</w:t>
      </w:r>
      <w:r>
        <w:rPr>
          <w:rFonts w:hint="eastAsia" w:ascii="仿宋" w:hAnsi="仿宋" w:eastAsia="仿宋" w:cs="Times New Roman"/>
          <w:sz w:val="32"/>
          <w:szCs w:val="32"/>
          <w:lang w:val="en-US" w:eastAsia="zh-CN"/>
        </w:rPr>
        <w:t>十</w:t>
      </w:r>
      <w:r>
        <w:rPr>
          <w:rFonts w:hint="eastAsia" w:ascii="仿宋" w:hAnsi="仿宋" w:eastAsia="仿宋" w:cs="Times New Roman"/>
          <w:sz w:val="32"/>
          <w:szCs w:val="32"/>
        </w:rPr>
        <w:t>）委托方与我公司签订的咨询合同；</w:t>
      </w:r>
    </w:p>
    <w:p w14:paraId="6354FBF2">
      <w:pPr>
        <w:rPr>
          <w:rFonts w:ascii="仿宋" w:hAnsi="仿宋" w:eastAsia="仿宋" w:cs="Times New Roman"/>
          <w:sz w:val="32"/>
          <w:szCs w:val="32"/>
        </w:rPr>
      </w:pPr>
      <w:r>
        <w:rPr>
          <w:rFonts w:hint="eastAsia" w:ascii="仿宋" w:hAnsi="仿宋" w:eastAsia="仿宋" w:cs="Times New Roman"/>
          <w:sz w:val="32"/>
          <w:szCs w:val="32"/>
        </w:rPr>
        <w:t xml:space="preserve">    （</w:t>
      </w:r>
      <w:r>
        <w:rPr>
          <w:rFonts w:hint="eastAsia" w:ascii="仿宋" w:hAnsi="仿宋" w:eastAsia="仿宋" w:cs="Times New Roman"/>
          <w:sz w:val="32"/>
          <w:szCs w:val="32"/>
          <w:lang w:val="en-US" w:eastAsia="zh-CN"/>
        </w:rPr>
        <w:t>十一</w:t>
      </w:r>
      <w:r>
        <w:rPr>
          <w:rFonts w:hint="eastAsia" w:ascii="仿宋" w:hAnsi="仿宋" w:eastAsia="仿宋" w:cs="Times New Roman"/>
          <w:sz w:val="32"/>
          <w:szCs w:val="32"/>
        </w:rPr>
        <w:t>）</w:t>
      </w:r>
      <w:r>
        <w:rPr>
          <w:rFonts w:hint="eastAsia" w:ascii="仿宋" w:hAnsi="仿宋" w:eastAsia="仿宋" w:cs="Times New Roman"/>
          <w:sz w:val="32"/>
          <w:szCs w:val="32"/>
          <w:lang w:val="en-US" w:eastAsia="zh-CN"/>
        </w:rPr>
        <w:t>建设</w:t>
      </w:r>
      <w:r>
        <w:rPr>
          <w:rFonts w:hint="eastAsia" w:ascii="仿宋" w:hAnsi="仿宋" w:eastAsia="仿宋" w:cs="Times New Roman"/>
          <w:sz w:val="32"/>
          <w:szCs w:val="32"/>
        </w:rPr>
        <w:t>单位提供的其他档案资料和相关文件。</w:t>
      </w:r>
    </w:p>
    <w:p w14:paraId="0D0A6F61">
      <w:pPr>
        <w:rPr>
          <w:rFonts w:ascii="黑体" w:hAnsi="黑体" w:eastAsia="黑体"/>
          <w:sz w:val="32"/>
          <w:szCs w:val="32"/>
        </w:rPr>
      </w:pPr>
      <w:r>
        <w:rPr>
          <w:rFonts w:hint="eastAsia" w:ascii="黑体" w:hAnsi="黑体" w:eastAsia="黑体"/>
          <w:sz w:val="32"/>
          <w:szCs w:val="32"/>
        </w:rPr>
        <w:t xml:space="preserve">    四、编制内容</w:t>
      </w:r>
    </w:p>
    <w:p w14:paraId="35E3E286">
      <w:pPr>
        <w:numPr>
          <w:ilvl w:val="0"/>
          <w:numId w:val="0"/>
        </w:numPr>
        <w:ind w:firstLine="640" w:firstLineChars="200"/>
        <w:rPr>
          <w:rFonts w:hint="eastAsia" w:ascii="仿宋" w:hAnsi="仿宋" w:eastAsia="仿宋" w:cstheme="minorBidi"/>
          <w:kern w:val="2"/>
          <w:sz w:val="32"/>
          <w:szCs w:val="32"/>
          <w:lang w:val="en-US" w:eastAsia="zh-CN" w:bidi="ar-SA"/>
        </w:rPr>
      </w:pPr>
      <w:r>
        <w:rPr>
          <w:rFonts w:hint="eastAsia" w:ascii="仿宋" w:hAnsi="仿宋" w:eastAsia="仿宋" w:cs="Times New Roman"/>
          <w:sz w:val="32"/>
          <w:szCs w:val="32"/>
        </w:rPr>
        <w:t>招标图纸范围内</w:t>
      </w:r>
      <w:r>
        <w:rPr>
          <w:rFonts w:hint="eastAsia" w:ascii="仿宋" w:hAnsi="仿宋" w:eastAsia="仿宋" w:cstheme="minorBidi"/>
          <w:kern w:val="2"/>
          <w:sz w:val="32"/>
          <w:szCs w:val="32"/>
          <w:lang w:val="en-US" w:eastAsia="zh-CN" w:bidi="ar-SA"/>
        </w:rPr>
        <w:t>人造草坪、塑胶跑道及主席台水泥看台地面翻新，主席台遮阳棚及栏杆刷漆，排水沟清理、维修，面包砖维修、主席台外墙维修等。</w:t>
      </w:r>
    </w:p>
    <w:p w14:paraId="798E8C33">
      <w:pPr>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五</w:t>
      </w:r>
      <w:r>
        <w:rPr>
          <w:rFonts w:hint="eastAsia" w:ascii="黑体" w:hAnsi="黑体" w:eastAsia="黑体"/>
          <w:sz w:val="32"/>
          <w:szCs w:val="32"/>
        </w:rPr>
        <w:t>、说明事项</w:t>
      </w:r>
    </w:p>
    <w:p w14:paraId="6CA58B24">
      <w:pPr>
        <w:ind w:firstLine="640" w:firstLineChars="200"/>
        <w:rPr>
          <w:rFonts w:hint="eastAsia" w:ascii="仿宋" w:hAnsi="仿宋" w:eastAsia="仿宋"/>
          <w:sz w:val="32"/>
          <w:szCs w:val="32"/>
        </w:rPr>
      </w:pPr>
      <w:r>
        <w:rPr>
          <w:rFonts w:hint="eastAsia" w:ascii="仿宋" w:hAnsi="仿宋" w:eastAsia="仿宋"/>
          <w:sz w:val="32"/>
          <w:szCs w:val="32"/>
        </w:rPr>
        <w:t>（一）本工程暂列金额为</w:t>
      </w:r>
      <w:r>
        <w:rPr>
          <w:rFonts w:hint="eastAsia" w:ascii="仿宋" w:hAnsi="仿宋" w:eastAsia="仿宋" w:cs="仿宋"/>
          <w:b w:val="0"/>
          <w:bCs/>
          <w:color w:val="auto"/>
          <w:sz w:val="32"/>
          <w:szCs w:val="32"/>
          <w:highlight w:val="none"/>
          <w:lang w:val="en-US" w:eastAsia="zh-CN"/>
        </w:rPr>
        <w:t>267000</w:t>
      </w:r>
      <w:r>
        <w:rPr>
          <w:rFonts w:hint="eastAsia" w:ascii="仿宋" w:hAnsi="仿宋" w:eastAsia="仿宋"/>
          <w:sz w:val="32"/>
          <w:szCs w:val="32"/>
        </w:rPr>
        <w:t>元，已包含税金；</w:t>
      </w:r>
    </w:p>
    <w:p w14:paraId="3311983B">
      <w:pPr>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二</w:t>
      </w:r>
      <w:r>
        <w:rPr>
          <w:rFonts w:hint="eastAsia" w:ascii="仿宋" w:hAnsi="仿宋" w:eastAsia="仿宋"/>
          <w:sz w:val="32"/>
          <w:szCs w:val="32"/>
          <w:lang w:eastAsia="zh-CN"/>
        </w:rPr>
        <w:t>）</w:t>
      </w:r>
      <w:r>
        <w:rPr>
          <w:rFonts w:hint="eastAsia" w:ascii="仿宋" w:hAnsi="仿宋" w:eastAsia="仿宋"/>
          <w:sz w:val="32"/>
          <w:szCs w:val="32"/>
          <w:lang w:val="en-US" w:eastAsia="zh-CN"/>
        </w:rPr>
        <w:t>专业工程暂估价详见“专业工程暂估价明细表”</w:t>
      </w:r>
    </w:p>
    <w:p w14:paraId="55438B79">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二</w:t>
      </w:r>
      <w:r>
        <w:rPr>
          <w:rFonts w:hint="eastAsia" w:ascii="仿宋" w:hAnsi="仿宋" w:eastAsia="仿宋"/>
          <w:sz w:val="32"/>
          <w:szCs w:val="32"/>
        </w:rPr>
        <w:t>）暂列金额</w:t>
      </w:r>
      <w:r>
        <w:rPr>
          <w:rFonts w:hint="eastAsia" w:ascii="仿宋" w:hAnsi="仿宋" w:eastAsia="仿宋"/>
          <w:sz w:val="32"/>
          <w:szCs w:val="32"/>
          <w:lang w:eastAsia="zh-CN"/>
        </w:rPr>
        <w:t>、</w:t>
      </w:r>
      <w:r>
        <w:rPr>
          <w:rFonts w:hint="eastAsia" w:ascii="仿宋" w:hAnsi="仿宋" w:eastAsia="仿宋" w:cstheme="minorBidi"/>
          <w:kern w:val="2"/>
          <w:sz w:val="32"/>
          <w:szCs w:val="32"/>
          <w:lang w:val="en-US" w:eastAsia="zh-CN" w:bidi="ar-SA"/>
        </w:rPr>
        <w:t>专业工程暂估价及安全生产计提费</w:t>
      </w:r>
      <w:r>
        <w:rPr>
          <w:rFonts w:hint="eastAsia" w:ascii="仿宋" w:hAnsi="仿宋" w:eastAsia="仿宋"/>
          <w:sz w:val="32"/>
          <w:szCs w:val="32"/>
        </w:rPr>
        <w:t>，各投标人必须按工程量清单发布</w:t>
      </w:r>
      <w:r>
        <w:rPr>
          <w:rFonts w:hint="eastAsia" w:ascii="仿宋" w:hAnsi="仿宋" w:eastAsia="仿宋"/>
          <w:sz w:val="32"/>
          <w:szCs w:val="32"/>
          <w:lang w:val="en-US" w:eastAsia="zh-CN"/>
        </w:rPr>
        <w:t>的</w:t>
      </w:r>
      <w:r>
        <w:rPr>
          <w:rFonts w:hint="eastAsia" w:ascii="仿宋" w:hAnsi="仿宋" w:eastAsia="仿宋"/>
          <w:sz w:val="32"/>
          <w:szCs w:val="32"/>
        </w:rPr>
        <w:t>金额填报，不得作为竞争性费用，投标人不得自行调整；</w:t>
      </w:r>
    </w:p>
    <w:p w14:paraId="0EBCC137">
      <w:pPr>
        <w:ind w:firstLine="648"/>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val="en-US" w:eastAsia="zh-CN"/>
        </w:rPr>
        <w:t>四</w:t>
      </w:r>
      <w:r>
        <w:rPr>
          <w:rFonts w:hint="eastAsia" w:ascii="仿宋" w:hAnsi="仿宋" w:eastAsia="仿宋"/>
          <w:sz w:val="32"/>
          <w:szCs w:val="32"/>
        </w:rPr>
        <w:t>）本项目工程量清单仅作为投标参考，投标方应依据招标文件、图纸及相关规范编制投标文件</w:t>
      </w:r>
      <w:r>
        <w:rPr>
          <w:rFonts w:hint="eastAsia" w:ascii="仿宋" w:hAnsi="仿宋" w:eastAsia="仿宋"/>
          <w:sz w:val="32"/>
          <w:szCs w:val="32"/>
          <w:lang w:eastAsia="zh-CN"/>
        </w:rPr>
        <w:t>。</w:t>
      </w:r>
    </w:p>
    <w:p w14:paraId="6F7EA6A2">
      <w:pPr>
        <w:ind w:firstLine="648"/>
        <w:rPr>
          <w:rFonts w:hint="eastAsia" w:ascii="仿宋" w:hAnsi="仿宋" w:eastAsia="仿宋"/>
          <w:sz w:val="32"/>
          <w:szCs w:val="32"/>
          <w:lang w:eastAsia="zh-CN"/>
        </w:rPr>
      </w:pPr>
      <w:bookmarkStart w:id="0" w:name="_GoBack"/>
      <w:bookmarkEnd w:id="0"/>
    </w:p>
    <w:p w14:paraId="733BB6EF">
      <w:pPr>
        <w:jc w:val="left"/>
        <w:rPr>
          <w:rFonts w:hint="eastAsia" w:ascii="仿宋" w:hAnsi="仿宋" w:eastAsia="仿宋"/>
          <w:sz w:val="32"/>
          <w:szCs w:val="32"/>
        </w:rPr>
      </w:pPr>
    </w:p>
    <w:p w14:paraId="7ED12D42">
      <w:pPr>
        <w:jc w:val="left"/>
        <w:rPr>
          <w:rFonts w:hint="eastAsia" w:ascii="仿宋" w:hAnsi="仿宋" w:eastAsia="仿宋"/>
          <w:sz w:val="32"/>
          <w:szCs w:val="32"/>
        </w:rPr>
      </w:pPr>
    </w:p>
    <w:p w14:paraId="51EE5D1C">
      <w:pPr>
        <w:jc w:val="left"/>
        <w:rPr>
          <w:rFonts w:ascii="仿宋" w:hAnsi="仿宋" w:eastAsia="仿宋"/>
          <w:sz w:val="32"/>
          <w:szCs w:val="32"/>
        </w:rPr>
      </w:pPr>
      <w:r>
        <w:rPr>
          <w:rFonts w:hint="eastAsia" w:ascii="仿宋" w:hAnsi="仿宋" w:eastAsia="仿宋"/>
          <w:sz w:val="32"/>
          <w:szCs w:val="32"/>
        </w:rPr>
        <w:t>附件：工程量清单</w:t>
      </w:r>
    </w:p>
    <w:p w14:paraId="287515AC">
      <w:pPr>
        <w:ind w:firstLine="640" w:firstLineChars="200"/>
        <w:jc w:val="right"/>
        <w:rPr>
          <w:rFonts w:ascii="仿宋" w:hAnsi="仿宋" w:eastAsia="仿宋"/>
          <w:sz w:val="32"/>
          <w:szCs w:val="32"/>
        </w:rPr>
      </w:pPr>
    </w:p>
    <w:p w14:paraId="2ECD22AE">
      <w:pPr>
        <w:ind w:firstLine="640" w:firstLineChars="200"/>
        <w:jc w:val="right"/>
        <w:rPr>
          <w:rFonts w:ascii="仿宋" w:hAnsi="仿宋" w:eastAsia="仿宋"/>
          <w:sz w:val="32"/>
          <w:szCs w:val="32"/>
        </w:rPr>
      </w:pPr>
    </w:p>
    <w:p w14:paraId="0EB833B9">
      <w:pPr>
        <w:ind w:firstLine="640" w:firstLineChars="200"/>
        <w:jc w:val="right"/>
        <w:rPr>
          <w:rFonts w:ascii="仿宋" w:hAnsi="仿宋" w:eastAsia="仿宋"/>
          <w:sz w:val="32"/>
          <w:szCs w:val="32"/>
        </w:rPr>
      </w:pPr>
    </w:p>
    <w:p w14:paraId="4BA4F0C3">
      <w:pPr>
        <w:ind w:firstLine="640" w:firstLineChars="200"/>
        <w:jc w:val="right"/>
        <w:rPr>
          <w:rFonts w:ascii="仿宋" w:hAnsi="仿宋" w:eastAsia="仿宋"/>
          <w:sz w:val="32"/>
          <w:szCs w:val="32"/>
        </w:rPr>
      </w:pPr>
    </w:p>
    <w:p w14:paraId="11B5374B">
      <w:pPr>
        <w:ind w:firstLine="640" w:firstLineChars="200"/>
        <w:jc w:val="right"/>
        <w:rPr>
          <w:rFonts w:ascii="仿宋" w:hAnsi="仿宋" w:eastAsia="仿宋"/>
          <w:sz w:val="32"/>
          <w:szCs w:val="32"/>
        </w:rPr>
      </w:pPr>
    </w:p>
    <w:p w14:paraId="7016F28A">
      <w:pPr>
        <w:ind w:firstLine="640" w:firstLineChars="200"/>
        <w:jc w:val="right"/>
        <w:rPr>
          <w:rFonts w:ascii="仿宋" w:hAnsi="仿宋" w:eastAsia="仿宋"/>
          <w:sz w:val="32"/>
          <w:szCs w:val="32"/>
        </w:rPr>
      </w:pPr>
    </w:p>
    <w:p w14:paraId="72E9DA40">
      <w:pPr>
        <w:ind w:firstLine="640" w:firstLineChars="200"/>
        <w:jc w:val="right"/>
        <w:rPr>
          <w:rFonts w:ascii="仿宋" w:hAnsi="仿宋" w:eastAsia="仿宋"/>
          <w:sz w:val="32"/>
          <w:szCs w:val="32"/>
        </w:rPr>
      </w:pPr>
    </w:p>
    <w:sectPr>
      <w:footerReference r:id="rId4" w:type="first"/>
      <w:footerReference r:id="rId3"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F76E5">
    <w:pPr>
      <w:pStyle w:val="6"/>
      <w:jc w:val="both"/>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147460319"/>
                </w:sdtPr>
                <w:sdtContent>
                  <w:p w14:paraId="5C78ECCA">
                    <w:pPr>
                      <w:pStyle w:val="6"/>
                      <w:jc w:val="center"/>
                    </w:pPr>
                    <w:r>
                      <w:fldChar w:fldCharType="begin"/>
                    </w:r>
                    <w:r>
                      <w:instrText xml:space="preserve"> PAGE   \* MERGEFORMAT </w:instrText>
                    </w:r>
                    <w:r>
                      <w:fldChar w:fldCharType="separate"/>
                    </w:r>
                    <w:r>
                      <w:rPr>
                        <w:lang w:val="zh-CN"/>
                      </w:rPr>
                      <w:t>6</w:t>
                    </w:r>
                    <w:r>
                      <w:rPr>
                        <w:lang w:val="zh-CN"/>
                      </w:rPr>
                      <w:fldChar w:fldCharType="end"/>
                    </w:r>
                  </w:p>
                </w:sdtContent>
              </w:sdt>
              <w:p w14:paraId="2BF97BE3"/>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28444">
    <w:pPr>
      <w:pStyle w:val="6"/>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6804F205">
                <w:pPr>
                  <w:pStyle w:val="6"/>
                </w:pPr>
                <w:r>
                  <w:fldChar w:fldCharType="begin"/>
                </w:r>
                <w:r>
                  <w:instrText xml:space="preserve"> PAGE  \* MERGEFORMAT </w:instrText>
                </w:r>
                <w:r>
                  <w:fldChar w:fldCharType="separate"/>
                </w:r>
                <w:r>
                  <w:t>0</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YjYwNDk2YTE1ZTQ2NWIwYmI3ZWMxMzViMzExNjdkZTAifQ=="/>
  </w:docVars>
  <w:rsids>
    <w:rsidRoot w:val="004A25A6"/>
    <w:rsid w:val="00000B75"/>
    <w:rsid w:val="0000211E"/>
    <w:rsid w:val="0000281A"/>
    <w:rsid w:val="000059BB"/>
    <w:rsid w:val="00013CB8"/>
    <w:rsid w:val="000146F9"/>
    <w:rsid w:val="00017C1F"/>
    <w:rsid w:val="00020F5D"/>
    <w:rsid w:val="00021ACC"/>
    <w:rsid w:val="00022534"/>
    <w:rsid w:val="0002513A"/>
    <w:rsid w:val="00026B38"/>
    <w:rsid w:val="000300D2"/>
    <w:rsid w:val="000355D9"/>
    <w:rsid w:val="0003607A"/>
    <w:rsid w:val="00037220"/>
    <w:rsid w:val="00037A94"/>
    <w:rsid w:val="00040038"/>
    <w:rsid w:val="00040EC6"/>
    <w:rsid w:val="0004285A"/>
    <w:rsid w:val="0004418C"/>
    <w:rsid w:val="00045B88"/>
    <w:rsid w:val="000502D6"/>
    <w:rsid w:val="00050B87"/>
    <w:rsid w:val="00052B43"/>
    <w:rsid w:val="00052F17"/>
    <w:rsid w:val="00054488"/>
    <w:rsid w:val="0006217B"/>
    <w:rsid w:val="0006296C"/>
    <w:rsid w:val="00070DD2"/>
    <w:rsid w:val="00071096"/>
    <w:rsid w:val="0007110D"/>
    <w:rsid w:val="00072061"/>
    <w:rsid w:val="00074E22"/>
    <w:rsid w:val="00083A16"/>
    <w:rsid w:val="00086CD7"/>
    <w:rsid w:val="00087E0D"/>
    <w:rsid w:val="00092123"/>
    <w:rsid w:val="000928EF"/>
    <w:rsid w:val="00096CF2"/>
    <w:rsid w:val="000A05DB"/>
    <w:rsid w:val="000A1AD1"/>
    <w:rsid w:val="000A2C1A"/>
    <w:rsid w:val="000A42A0"/>
    <w:rsid w:val="000A66F3"/>
    <w:rsid w:val="000B13C3"/>
    <w:rsid w:val="000B157F"/>
    <w:rsid w:val="000B19BA"/>
    <w:rsid w:val="000B418D"/>
    <w:rsid w:val="000B5FA6"/>
    <w:rsid w:val="000B664B"/>
    <w:rsid w:val="000B6854"/>
    <w:rsid w:val="000C5218"/>
    <w:rsid w:val="000D020A"/>
    <w:rsid w:val="000D0877"/>
    <w:rsid w:val="000D14C6"/>
    <w:rsid w:val="000D2D6D"/>
    <w:rsid w:val="000D47CC"/>
    <w:rsid w:val="000E01AA"/>
    <w:rsid w:val="000E0B80"/>
    <w:rsid w:val="000E3617"/>
    <w:rsid w:val="000F1F9B"/>
    <w:rsid w:val="000F30AB"/>
    <w:rsid w:val="000F3D88"/>
    <w:rsid w:val="000F7835"/>
    <w:rsid w:val="00100114"/>
    <w:rsid w:val="00100CF4"/>
    <w:rsid w:val="0010234B"/>
    <w:rsid w:val="00103E2D"/>
    <w:rsid w:val="001051F6"/>
    <w:rsid w:val="0011783F"/>
    <w:rsid w:val="00120493"/>
    <w:rsid w:val="00120FB6"/>
    <w:rsid w:val="0012139A"/>
    <w:rsid w:val="001254BB"/>
    <w:rsid w:val="00126203"/>
    <w:rsid w:val="001334D2"/>
    <w:rsid w:val="00137EC2"/>
    <w:rsid w:val="00137F62"/>
    <w:rsid w:val="00140969"/>
    <w:rsid w:val="00142CAF"/>
    <w:rsid w:val="00144047"/>
    <w:rsid w:val="00146F23"/>
    <w:rsid w:val="00157025"/>
    <w:rsid w:val="0016157A"/>
    <w:rsid w:val="00162AA0"/>
    <w:rsid w:val="00170F92"/>
    <w:rsid w:val="0017398B"/>
    <w:rsid w:val="001739A8"/>
    <w:rsid w:val="00175D34"/>
    <w:rsid w:val="00181762"/>
    <w:rsid w:val="00182C6F"/>
    <w:rsid w:val="0018320B"/>
    <w:rsid w:val="001835A8"/>
    <w:rsid w:val="00183EAD"/>
    <w:rsid w:val="001857A7"/>
    <w:rsid w:val="001876F9"/>
    <w:rsid w:val="0018777B"/>
    <w:rsid w:val="00190757"/>
    <w:rsid w:val="00192B81"/>
    <w:rsid w:val="00194425"/>
    <w:rsid w:val="00194FCD"/>
    <w:rsid w:val="00196882"/>
    <w:rsid w:val="00197557"/>
    <w:rsid w:val="001A1315"/>
    <w:rsid w:val="001A1514"/>
    <w:rsid w:val="001A3F43"/>
    <w:rsid w:val="001A4F50"/>
    <w:rsid w:val="001B0172"/>
    <w:rsid w:val="001B34C5"/>
    <w:rsid w:val="001B399A"/>
    <w:rsid w:val="001B5C76"/>
    <w:rsid w:val="001B645A"/>
    <w:rsid w:val="001B69A0"/>
    <w:rsid w:val="001C32BC"/>
    <w:rsid w:val="001C447B"/>
    <w:rsid w:val="001C4BBB"/>
    <w:rsid w:val="001C5709"/>
    <w:rsid w:val="001D1DF6"/>
    <w:rsid w:val="001D3A4A"/>
    <w:rsid w:val="001D61F0"/>
    <w:rsid w:val="001D64C5"/>
    <w:rsid w:val="001D78EB"/>
    <w:rsid w:val="001D7BF2"/>
    <w:rsid w:val="001E25B7"/>
    <w:rsid w:val="001E3742"/>
    <w:rsid w:val="001E6153"/>
    <w:rsid w:val="001F03C7"/>
    <w:rsid w:val="001F087F"/>
    <w:rsid w:val="001F0FD0"/>
    <w:rsid w:val="001F4FEB"/>
    <w:rsid w:val="001F6078"/>
    <w:rsid w:val="001F7B81"/>
    <w:rsid w:val="00201872"/>
    <w:rsid w:val="00203B3E"/>
    <w:rsid w:val="00210462"/>
    <w:rsid w:val="00211E20"/>
    <w:rsid w:val="00214BB6"/>
    <w:rsid w:val="00214E17"/>
    <w:rsid w:val="00216235"/>
    <w:rsid w:val="00216E59"/>
    <w:rsid w:val="00217080"/>
    <w:rsid w:val="00217588"/>
    <w:rsid w:val="00217985"/>
    <w:rsid w:val="00217E0F"/>
    <w:rsid w:val="00227A24"/>
    <w:rsid w:val="00230E91"/>
    <w:rsid w:val="002330BC"/>
    <w:rsid w:val="00236C01"/>
    <w:rsid w:val="002409CE"/>
    <w:rsid w:val="002479B2"/>
    <w:rsid w:val="0025078C"/>
    <w:rsid w:val="00250B4F"/>
    <w:rsid w:val="00253564"/>
    <w:rsid w:val="00256DF3"/>
    <w:rsid w:val="00257560"/>
    <w:rsid w:val="00260702"/>
    <w:rsid w:val="00261B89"/>
    <w:rsid w:val="00262074"/>
    <w:rsid w:val="0027043F"/>
    <w:rsid w:val="00271BCD"/>
    <w:rsid w:val="00272AF0"/>
    <w:rsid w:val="00276043"/>
    <w:rsid w:val="002778AA"/>
    <w:rsid w:val="002808C6"/>
    <w:rsid w:val="00282700"/>
    <w:rsid w:val="002832BC"/>
    <w:rsid w:val="002900FF"/>
    <w:rsid w:val="00291783"/>
    <w:rsid w:val="00294C9F"/>
    <w:rsid w:val="00297AF6"/>
    <w:rsid w:val="002A43CB"/>
    <w:rsid w:val="002A4795"/>
    <w:rsid w:val="002A4D99"/>
    <w:rsid w:val="002A6943"/>
    <w:rsid w:val="002A7602"/>
    <w:rsid w:val="002B0AA8"/>
    <w:rsid w:val="002B2A20"/>
    <w:rsid w:val="002B6ABA"/>
    <w:rsid w:val="002B7A8F"/>
    <w:rsid w:val="002C575A"/>
    <w:rsid w:val="002D0D47"/>
    <w:rsid w:val="002D1B58"/>
    <w:rsid w:val="002D25FD"/>
    <w:rsid w:val="002D374A"/>
    <w:rsid w:val="002D3A47"/>
    <w:rsid w:val="002D3D10"/>
    <w:rsid w:val="002D7FEE"/>
    <w:rsid w:val="002E66C4"/>
    <w:rsid w:val="002E6BB4"/>
    <w:rsid w:val="002F0371"/>
    <w:rsid w:val="002F14F3"/>
    <w:rsid w:val="002F1A00"/>
    <w:rsid w:val="002F3F7F"/>
    <w:rsid w:val="002F4775"/>
    <w:rsid w:val="002F5250"/>
    <w:rsid w:val="002F5C39"/>
    <w:rsid w:val="002F5EDF"/>
    <w:rsid w:val="002F63F1"/>
    <w:rsid w:val="0030466F"/>
    <w:rsid w:val="00306927"/>
    <w:rsid w:val="00306CB9"/>
    <w:rsid w:val="00317910"/>
    <w:rsid w:val="0032069E"/>
    <w:rsid w:val="0032143F"/>
    <w:rsid w:val="00322236"/>
    <w:rsid w:val="003259C0"/>
    <w:rsid w:val="003262D4"/>
    <w:rsid w:val="00331819"/>
    <w:rsid w:val="00333054"/>
    <w:rsid w:val="00334166"/>
    <w:rsid w:val="00335D34"/>
    <w:rsid w:val="00342BE3"/>
    <w:rsid w:val="00343F8C"/>
    <w:rsid w:val="00350B7C"/>
    <w:rsid w:val="00351DCF"/>
    <w:rsid w:val="00351F7E"/>
    <w:rsid w:val="003526CF"/>
    <w:rsid w:val="00355153"/>
    <w:rsid w:val="0036155B"/>
    <w:rsid w:val="00366F53"/>
    <w:rsid w:val="00366FA3"/>
    <w:rsid w:val="003674D9"/>
    <w:rsid w:val="003730C3"/>
    <w:rsid w:val="00373E70"/>
    <w:rsid w:val="0038049E"/>
    <w:rsid w:val="003815C9"/>
    <w:rsid w:val="00387755"/>
    <w:rsid w:val="00391BC9"/>
    <w:rsid w:val="003940F9"/>
    <w:rsid w:val="003946D2"/>
    <w:rsid w:val="00397822"/>
    <w:rsid w:val="00397883"/>
    <w:rsid w:val="003A0257"/>
    <w:rsid w:val="003A0831"/>
    <w:rsid w:val="003A5E96"/>
    <w:rsid w:val="003A7616"/>
    <w:rsid w:val="003B2620"/>
    <w:rsid w:val="003B2694"/>
    <w:rsid w:val="003B320D"/>
    <w:rsid w:val="003B4740"/>
    <w:rsid w:val="003C1194"/>
    <w:rsid w:val="003C3AB3"/>
    <w:rsid w:val="003D27EB"/>
    <w:rsid w:val="003D2B92"/>
    <w:rsid w:val="003D41DE"/>
    <w:rsid w:val="003D7E39"/>
    <w:rsid w:val="003E1864"/>
    <w:rsid w:val="003E7251"/>
    <w:rsid w:val="003E731F"/>
    <w:rsid w:val="003F229B"/>
    <w:rsid w:val="0040128B"/>
    <w:rsid w:val="004073CA"/>
    <w:rsid w:val="0041020B"/>
    <w:rsid w:val="0041174D"/>
    <w:rsid w:val="00413482"/>
    <w:rsid w:val="0041544D"/>
    <w:rsid w:val="00417471"/>
    <w:rsid w:val="00421522"/>
    <w:rsid w:val="00422DA3"/>
    <w:rsid w:val="00424040"/>
    <w:rsid w:val="004240D7"/>
    <w:rsid w:val="00425A70"/>
    <w:rsid w:val="00427692"/>
    <w:rsid w:val="00434122"/>
    <w:rsid w:val="00434F92"/>
    <w:rsid w:val="00435D21"/>
    <w:rsid w:val="00436BD4"/>
    <w:rsid w:val="004409D7"/>
    <w:rsid w:val="00441FC7"/>
    <w:rsid w:val="004437F5"/>
    <w:rsid w:val="00446716"/>
    <w:rsid w:val="00452B16"/>
    <w:rsid w:val="0045304C"/>
    <w:rsid w:val="00460A75"/>
    <w:rsid w:val="00460A8B"/>
    <w:rsid w:val="00461F7D"/>
    <w:rsid w:val="00467378"/>
    <w:rsid w:val="00474B3B"/>
    <w:rsid w:val="004766B7"/>
    <w:rsid w:val="0048009F"/>
    <w:rsid w:val="004903E7"/>
    <w:rsid w:val="00496717"/>
    <w:rsid w:val="004A25A6"/>
    <w:rsid w:val="004A4125"/>
    <w:rsid w:val="004B04B9"/>
    <w:rsid w:val="004B0617"/>
    <w:rsid w:val="004B16E9"/>
    <w:rsid w:val="004B2F7D"/>
    <w:rsid w:val="004B504D"/>
    <w:rsid w:val="004B5328"/>
    <w:rsid w:val="004B5F8D"/>
    <w:rsid w:val="004C02FF"/>
    <w:rsid w:val="004C0BA8"/>
    <w:rsid w:val="004C0D19"/>
    <w:rsid w:val="004C3D1D"/>
    <w:rsid w:val="004C7328"/>
    <w:rsid w:val="004D135E"/>
    <w:rsid w:val="004D22DE"/>
    <w:rsid w:val="004D5106"/>
    <w:rsid w:val="004D5197"/>
    <w:rsid w:val="004D529B"/>
    <w:rsid w:val="004D74C5"/>
    <w:rsid w:val="004E1970"/>
    <w:rsid w:val="004F158C"/>
    <w:rsid w:val="004F323A"/>
    <w:rsid w:val="004F33C0"/>
    <w:rsid w:val="004F3725"/>
    <w:rsid w:val="005017AD"/>
    <w:rsid w:val="00504BD5"/>
    <w:rsid w:val="00505AA9"/>
    <w:rsid w:val="005062FB"/>
    <w:rsid w:val="00507DFA"/>
    <w:rsid w:val="00510257"/>
    <w:rsid w:val="00510FF4"/>
    <w:rsid w:val="005167E3"/>
    <w:rsid w:val="005220FD"/>
    <w:rsid w:val="00525B82"/>
    <w:rsid w:val="00527577"/>
    <w:rsid w:val="00527D5A"/>
    <w:rsid w:val="005324FE"/>
    <w:rsid w:val="0053493E"/>
    <w:rsid w:val="00534FC0"/>
    <w:rsid w:val="005363F4"/>
    <w:rsid w:val="00536BCF"/>
    <w:rsid w:val="00536D70"/>
    <w:rsid w:val="0053742C"/>
    <w:rsid w:val="005414BB"/>
    <w:rsid w:val="00543586"/>
    <w:rsid w:val="00543E19"/>
    <w:rsid w:val="00544EDC"/>
    <w:rsid w:val="00550F42"/>
    <w:rsid w:val="0056019E"/>
    <w:rsid w:val="00562219"/>
    <w:rsid w:val="005629EA"/>
    <w:rsid w:val="00562D67"/>
    <w:rsid w:val="00563A54"/>
    <w:rsid w:val="005669DF"/>
    <w:rsid w:val="005715EA"/>
    <w:rsid w:val="00574C01"/>
    <w:rsid w:val="00581BEE"/>
    <w:rsid w:val="005849BB"/>
    <w:rsid w:val="00586224"/>
    <w:rsid w:val="005868A8"/>
    <w:rsid w:val="005871A1"/>
    <w:rsid w:val="00587AA2"/>
    <w:rsid w:val="00590C05"/>
    <w:rsid w:val="00596EA9"/>
    <w:rsid w:val="005A2FA5"/>
    <w:rsid w:val="005A5D17"/>
    <w:rsid w:val="005B5E22"/>
    <w:rsid w:val="005B61B9"/>
    <w:rsid w:val="005C3F80"/>
    <w:rsid w:val="005C7A2F"/>
    <w:rsid w:val="005D0B7F"/>
    <w:rsid w:val="005D1289"/>
    <w:rsid w:val="005D2445"/>
    <w:rsid w:val="005E7A4C"/>
    <w:rsid w:val="005F607B"/>
    <w:rsid w:val="005F78B8"/>
    <w:rsid w:val="00600A8C"/>
    <w:rsid w:val="00603990"/>
    <w:rsid w:val="00603B00"/>
    <w:rsid w:val="00603E64"/>
    <w:rsid w:val="00605749"/>
    <w:rsid w:val="006107DE"/>
    <w:rsid w:val="00612153"/>
    <w:rsid w:val="006129E1"/>
    <w:rsid w:val="006147E2"/>
    <w:rsid w:val="00616418"/>
    <w:rsid w:val="00620AB9"/>
    <w:rsid w:val="00623A5C"/>
    <w:rsid w:val="00623F1F"/>
    <w:rsid w:val="006248F0"/>
    <w:rsid w:val="00624F3D"/>
    <w:rsid w:val="006337CD"/>
    <w:rsid w:val="00641A10"/>
    <w:rsid w:val="00641CC0"/>
    <w:rsid w:val="00642590"/>
    <w:rsid w:val="006503A3"/>
    <w:rsid w:val="0065421D"/>
    <w:rsid w:val="00654403"/>
    <w:rsid w:val="00654C91"/>
    <w:rsid w:val="00655514"/>
    <w:rsid w:val="00657D75"/>
    <w:rsid w:val="006601AE"/>
    <w:rsid w:val="006648FA"/>
    <w:rsid w:val="00665221"/>
    <w:rsid w:val="00666DB2"/>
    <w:rsid w:val="00667E61"/>
    <w:rsid w:val="00672E84"/>
    <w:rsid w:val="00672F56"/>
    <w:rsid w:val="00673618"/>
    <w:rsid w:val="006767C0"/>
    <w:rsid w:val="00680163"/>
    <w:rsid w:val="006817D2"/>
    <w:rsid w:val="006854C0"/>
    <w:rsid w:val="00687E58"/>
    <w:rsid w:val="006902E3"/>
    <w:rsid w:val="006914DE"/>
    <w:rsid w:val="00696858"/>
    <w:rsid w:val="006A097E"/>
    <w:rsid w:val="006A192C"/>
    <w:rsid w:val="006A20D6"/>
    <w:rsid w:val="006A4404"/>
    <w:rsid w:val="006A55DF"/>
    <w:rsid w:val="006A56CB"/>
    <w:rsid w:val="006A7A9E"/>
    <w:rsid w:val="006B016C"/>
    <w:rsid w:val="006B29F9"/>
    <w:rsid w:val="006B2C13"/>
    <w:rsid w:val="006B3EA7"/>
    <w:rsid w:val="006B48E0"/>
    <w:rsid w:val="006B5DAA"/>
    <w:rsid w:val="006B746E"/>
    <w:rsid w:val="006C4DF5"/>
    <w:rsid w:val="006C579D"/>
    <w:rsid w:val="006C61FB"/>
    <w:rsid w:val="006C7A40"/>
    <w:rsid w:val="006D03D3"/>
    <w:rsid w:val="006D3688"/>
    <w:rsid w:val="006D464F"/>
    <w:rsid w:val="006D48DF"/>
    <w:rsid w:val="006D5065"/>
    <w:rsid w:val="006D668D"/>
    <w:rsid w:val="006D70B4"/>
    <w:rsid w:val="006D797E"/>
    <w:rsid w:val="006D7A57"/>
    <w:rsid w:val="006E132A"/>
    <w:rsid w:val="006E15C7"/>
    <w:rsid w:val="006E1CC9"/>
    <w:rsid w:val="006E203B"/>
    <w:rsid w:val="006F0340"/>
    <w:rsid w:val="006F3A34"/>
    <w:rsid w:val="007038DC"/>
    <w:rsid w:val="007055C5"/>
    <w:rsid w:val="0070639D"/>
    <w:rsid w:val="00711874"/>
    <w:rsid w:val="00712028"/>
    <w:rsid w:val="00712751"/>
    <w:rsid w:val="00714463"/>
    <w:rsid w:val="00717F6F"/>
    <w:rsid w:val="00726DE7"/>
    <w:rsid w:val="0072766E"/>
    <w:rsid w:val="00732504"/>
    <w:rsid w:val="00733807"/>
    <w:rsid w:val="0073453C"/>
    <w:rsid w:val="00734923"/>
    <w:rsid w:val="007404CD"/>
    <w:rsid w:val="007431A7"/>
    <w:rsid w:val="007441B7"/>
    <w:rsid w:val="00745575"/>
    <w:rsid w:val="00746C7B"/>
    <w:rsid w:val="00746F12"/>
    <w:rsid w:val="007570C3"/>
    <w:rsid w:val="007622C6"/>
    <w:rsid w:val="00767858"/>
    <w:rsid w:val="007730AE"/>
    <w:rsid w:val="00773801"/>
    <w:rsid w:val="00777D8B"/>
    <w:rsid w:val="00781CEE"/>
    <w:rsid w:val="007825CD"/>
    <w:rsid w:val="00782A7B"/>
    <w:rsid w:val="007868D5"/>
    <w:rsid w:val="0078751E"/>
    <w:rsid w:val="00790985"/>
    <w:rsid w:val="00792D64"/>
    <w:rsid w:val="0079311C"/>
    <w:rsid w:val="00793A23"/>
    <w:rsid w:val="0079733D"/>
    <w:rsid w:val="00797449"/>
    <w:rsid w:val="00797470"/>
    <w:rsid w:val="0079799C"/>
    <w:rsid w:val="007A0FA3"/>
    <w:rsid w:val="007A4883"/>
    <w:rsid w:val="007A5279"/>
    <w:rsid w:val="007B02AE"/>
    <w:rsid w:val="007B29AB"/>
    <w:rsid w:val="007B49CD"/>
    <w:rsid w:val="007B5F3A"/>
    <w:rsid w:val="007B6864"/>
    <w:rsid w:val="007B6ACD"/>
    <w:rsid w:val="007C555B"/>
    <w:rsid w:val="007C697C"/>
    <w:rsid w:val="007D13CF"/>
    <w:rsid w:val="007D3714"/>
    <w:rsid w:val="007E28A1"/>
    <w:rsid w:val="007E4573"/>
    <w:rsid w:val="007E5C95"/>
    <w:rsid w:val="007E6270"/>
    <w:rsid w:val="007E7F8E"/>
    <w:rsid w:val="007F2DEF"/>
    <w:rsid w:val="007F3044"/>
    <w:rsid w:val="007F4FA9"/>
    <w:rsid w:val="007F6E23"/>
    <w:rsid w:val="007F70DD"/>
    <w:rsid w:val="007F7A4E"/>
    <w:rsid w:val="008000FE"/>
    <w:rsid w:val="008012CC"/>
    <w:rsid w:val="00802533"/>
    <w:rsid w:val="00804716"/>
    <w:rsid w:val="00806769"/>
    <w:rsid w:val="00806A70"/>
    <w:rsid w:val="00810363"/>
    <w:rsid w:val="00811BF9"/>
    <w:rsid w:val="00812477"/>
    <w:rsid w:val="00812C13"/>
    <w:rsid w:val="00816CDB"/>
    <w:rsid w:val="008218A7"/>
    <w:rsid w:val="00830B45"/>
    <w:rsid w:val="00835A40"/>
    <w:rsid w:val="0083677C"/>
    <w:rsid w:val="00837576"/>
    <w:rsid w:val="00845578"/>
    <w:rsid w:val="00847BE0"/>
    <w:rsid w:val="00847EBF"/>
    <w:rsid w:val="00850802"/>
    <w:rsid w:val="00853DB1"/>
    <w:rsid w:val="008551DE"/>
    <w:rsid w:val="008567A6"/>
    <w:rsid w:val="00856A8F"/>
    <w:rsid w:val="0086487E"/>
    <w:rsid w:val="00867BF3"/>
    <w:rsid w:val="008815BA"/>
    <w:rsid w:val="00882DB7"/>
    <w:rsid w:val="00887717"/>
    <w:rsid w:val="008907F1"/>
    <w:rsid w:val="008930E7"/>
    <w:rsid w:val="00893375"/>
    <w:rsid w:val="00895997"/>
    <w:rsid w:val="0089620F"/>
    <w:rsid w:val="008964C4"/>
    <w:rsid w:val="00896B26"/>
    <w:rsid w:val="00897B21"/>
    <w:rsid w:val="008A0102"/>
    <w:rsid w:val="008A4EA3"/>
    <w:rsid w:val="008A5F27"/>
    <w:rsid w:val="008A727D"/>
    <w:rsid w:val="008B04D8"/>
    <w:rsid w:val="008B1415"/>
    <w:rsid w:val="008B27D8"/>
    <w:rsid w:val="008B29A6"/>
    <w:rsid w:val="008B4E49"/>
    <w:rsid w:val="008B64E2"/>
    <w:rsid w:val="008B665B"/>
    <w:rsid w:val="008B67AA"/>
    <w:rsid w:val="008B71C7"/>
    <w:rsid w:val="008C0179"/>
    <w:rsid w:val="008C2913"/>
    <w:rsid w:val="008C7FD9"/>
    <w:rsid w:val="008D18A5"/>
    <w:rsid w:val="008D1FEF"/>
    <w:rsid w:val="008D32F0"/>
    <w:rsid w:val="008D5130"/>
    <w:rsid w:val="008D545B"/>
    <w:rsid w:val="008D7027"/>
    <w:rsid w:val="008D7E73"/>
    <w:rsid w:val="008E181D"/>
    <w:rsid w:val="008E444E"/>
    <w:rsid w:val="008E557B"/>
    <w:rsid w:val="008E6759"/>
    <w:rsid w:val="008E72C3"/>
    <w:rsid w:val="008E7881"/>
    <w:rsid w:val="008E7978"/>
    <w:rsid w:val="008F012E"/>
    <w:rsid w:val="008F0AE0"/>
    <w:rsid w:val="008F14B0"/>
    <w:rsid w:val="008F1851"/>
    <w:rsid w:val="008F277E"/>
    <w:rsid w:val="008F34CA"/>
    <w:rsid w:val="00902CF6"/>
    <w:rsid w:val="009058B4"/>
    <w:rsid w:val="009061ED"/>
    <w:rsid w:val="00913523"/>
    <w:rsid w:val="00916C19"/>
    <w:rsid w:val="0092059C"/>
    <w:rsid w:val="00921161"/>
    <w:rsid w:val="00923552"/>
    <w:rsid w:val="009248BC"/>
    <w:rsid w:val="009257C5"/>
    <w:rsid w:val="00930843"/>
    <w:rsid w:val="00932E87"/>
    <w:rsid w:val="00933A54"/>
    <w:rsid w:val="0093442B"/>
    <w:rsid w:val="00937E5A"/>
    <w:rsid w:val="00941689"/>
    <w:rsid w:val="0094531E"/>
    <w:rsid w:val="009502A6"/>
    <w:rsid w:val="009558D9"/>
    <w:rsid w:val="00955933"/>
    <w:rsid w:val="00956AA6"/>
    <w:rsid w:val="0096098A"/>
    <w:rsid w:val="00962BCF"/>
    <w:rsid w:val="00966E9D"/>
    <w:rsid w:val="00976330"/>
    <w:rsid w:val="00984F17"/>
    <w:rsid w:val="00985352"/>
    <w:rsid w:val="00990F83"/>
    <w:rsid w:val="009934DD"/>
    <w:rsid w:val="00994E81"/>
    <w:rsid w:val="00996D2A"/>
    <w:rsid w:val="00996D55"/>
    <w:rsid w:val="00997AEA"/>
    <w:rsid w:val="009A10B1"/>
    <w:rsid w:val="009A4821"/>
    <w:rsid w:val="009A63A4"/>
    <w:rsid w:val="009A70E8"/>
    <w:rsid w:val="009B561B"/>
    <w:rsid w:val="009B6647"/>
    <w:rsid w:val="009D58A6"/>
    <w:rsid w:val="009D5C36"/>
    <w:rsid w:val="009D5EB3"/>
    <w:rsid w:val="009E025C"/>
    <w:rsid w:val="009E588C"/>
    <w:rsid w:val="009E6382"/>
    <w:rsid w:val="009E6D97"/>
    <w:rsid w:val="009F27E7"/>
    <w:rsid w:val="009F40E8"/>
    <w:rsid w:val="009F575D"/>
    <w:rsid w:val="00A00946"/>
    <w:rsid w:val="00A0183B"/>
    <w:rsid w:val="00A032A7"/>
    <w:rsid w:val="00A039F1"/>
    <w:rsid w:val="00A1172D"/>
    <w:rsid w:val="00A122D3"/>
    <w:rsid w:val="00A1389C"/>
    <w:rsid w:val="00A14656"/>
    <w:rsid w:val="00A1507B"/>
    <w:rsid w:val="00A17BCE"/>
    <w:rsid w:val="00A27A77"/>
    <w:rsid w:val="00A30933"/>
    <w:rsid w:val="00A3192B"/>
    <w:rsid w:val="00A32DF2"/>
    <w:rsid w:val="00A33B08"/>
    <w:rsid w:val="00A358DB"/>
    <w:rsid w:val="00A364D4"/>
    <w:rsid w:val="00A37692"/>
    <w:rsid w:val="00A40871"/>
    <w:rsid w:val="00A40D27"/>
    <w:rsid w:val="00A4488D"/>
    <w:rsid w:val="00A448E3"/>
    <w:rsid w:val="00A47A5A"/>
    <w:rsid w:val="00A47F4B"/>
    <w:rsid w:val="00A51C5A"/>
    <w:rsid w:val="00A54969"/>
    <w:rsid w:val="00A56060"/>
    <w:rsid w:val="00A60657"/>
    <w:rsid w:val="00A617CA"/>
    <w:rsid w:val="00A61DD7"/>
    <w:rsid w:val="00A628C4"/>
    <w:rsid w:val="00A64F16"/>
    <w:rsid w:val="00A657E0"/>
    <w:rsid w:val="00A72982"/>
    <w:rsid w:val="00A8124D"/>
    <w:rsid w:val="00A828CB"/>
    <w:rsid w:val="00A842EF"/>
    <w:rsid w:val="00A843C6"/>
    <w:rsid w:val="00A875A5"/>
    <w:rsid w:val="00A87763"/>
    <w:rsid w:val="00A87D86"/>
    <w:rsid w:val="00A95016"/>
    <w:rsid w:val="00A97DEC"/>
    <w:rsid w:val="00AA0608"/>
    <w:rsid w:val="00AA0BD6"/>
    <w:rsid w:val="00AA38A4"/>
    <w:rsid w:val="00AA41D9"/>
    <w:rsid w:val="00AA59B6"/>
    <w:rsid w:val="00AA6C77"/>
    <w:rsid w:val="00AB5CDD"/>
    <w:rsid w:val="00AB7C22"/>
    <w:rsid w:val="00AB7CF8"/>
    <w:rsid w:val="00AC2414"/>
    <w:rsid w:val="00AC3E83"/>
    <w:rsid w:val="00AC542A"/>
    <w:rsid w:val="00AC6A41"/>
    <w:rsid w:val="00AD0A27"/>
    <w:rsid w:val="00AD1D86"/>
    <w:rsid w:val="00AD2AF4"/>
    <w:rsid w:val="00AD306A"/>
    <w:rsid w:val="00AD4170"/>
    <w:rsid w:val="00AD6031"/>
    <w:rsid w:val="00AE0358"/>
    <w:rsid w:val="00AE354B"/>
    <w:rsid w:val="00AF182B"/>
    <w:rsid w:val="00AF5008"/>
    <w:rsid w:val="00AF50B2"/>
    <w:rsid w:val="00AF5D56"/>
    <w:rsid w:val="00AF6F2E"/>
    <w:rsid w:val="00B03AE7"/>
    <w:rsid w:val="00B04508"/>
    <w:rsid w:val="00B05A76"/>
    <w:rsid w:val="00B06677"/>
    <w:rsid w:val="00B0707C"/>
    <w:rsid w:val="00B16652"/>
    <w:rsid w:val="00B21F95"/>
    <w:rsid w:val="00B242AA"/>
    <w:rsid w:val="00B25F97"/>
    <w:rsid w:val="00B26E78"/>
    <w:rsid w:val="00B26FCD"/>
    <w:rsid w:val="00B27442"/>
    <w:rsid w:val="00B30618"/>
    <w:rsid w:val="00B310A3"/>
    <w:rsid w:val="00B32DE0"/>
    <w:rsid w:val="00B332BE"/>
    <w:rsid w:val="00B34D60"/>
    <w:rsid w:val="00B43269"/>
    <w:rsid w:val="00B43A59"/>
    <w:rsid w:val="00B44806"/>
    <w:rsid w:val="00B44F56"/>
    <w:rsid w:val="00B46210"/>
    <w:rsid w:val="00B46678"/>
    <w:rsid w:val="00B46F67"/>
    <w:rsid w:val="00B475BB"/>
    <w:rsid w:val="00B5270E"/>
    <w:rsid w:val="00B52AD9"/>
    <w:rsid w:val="00B5443A"/>
    <w:rsid w:val="00B5689B"/>
    <w:rsid w:val="00B6202E"/>
    <w:rsid w:val="00B64775"/>
    <w:rsid w:val="00B64A5D"/>
    <w:rsid w:val="00B65C71"/>
    <w:rsid w:val="00B67E33"/>
    <w:rsid w:val="00B73F81"/>
    <w:rsid w:val="00B810F0"/>
    <w:rsid w:val="00B81103"/>
    <w:rsid w:val="00B8186B"/>
    <w:rsid w:val="00B8528E"/>
    <w:rsid w:val="00B9167A"/>
    <w:rsid w:val="00B918E7"/>
    <w:rsid w:val="00B91BBA"/>
    <w:rsid w:val="00B91C42"/>
    <w:rsid w:val="00B92A3E"/>
    <w:rsid w:val="00B93A81"/>
    <w:rsid w:val="00B972C3"/>
    <w:rsid w:val="00BA0A87"/>
    <w:rsid w:val="00BA2563"/>
    <w:rsid w:val="00BA40A7"/>
    <w:rsid w:val="00BC0083"/>
    <w:rsid w:val="00BC2BB1"/>
    <w:rsid w:val="00BC686A"/>
    <w:rsid w:val="00BD3FBD"/>
    <w:rsid w:val="00BD4994"/>
    <w:rsid w:val="00BD5EC9"/>
    <w:rsid w:val="00BE417E"/>
    <w:rsid w:val="00BE48E3"/>
    <w:rsid w:val="00BF2F3B"/>
    <w:rsid w:val="00BF5E07"/>
    <w:rsid w:val="00C05053"/>
    <w:rsid w:val="00C05474"/>
    <w:rsid w:val="00C1046F"/>
    <w:rsid w:val="00C1726E"/>
    <w:rsid w:val="00C17282"/>
    <w:rsid w:val="00C30200"/>
    <w:rsid w:val="00C31385"/>
    <w:rsid w:val="00C326D4"/>
    <w:rsid w:val="00C327F3"/>
    <w:rsid w:val="00C33E86"/>
    <w:rsid w:val="00C37549"/>
    <w:rsid w:val="00C37EF4"/>
    <w:rsid w:val="00C40274"/>
    <w:rsid w:val="00C40CAC"/>
    <w:rsid w:val="00C42397"/>
    <w:rsid w:val="00C62713"/>
    <w:rsid w:val="00C6738E"/>
    <w:rsid w:val="00C70934"/>
    <w:rsid w:val="00C7715E"/>
    <w:rsid w:val="00C801C9"/>
    <w:rsid w:val="00C8148F"/>
    <w:rsid w:val="00C84DE6"/>
    <w:rsid w:val="00C8549B"/>
    <w:rsid w:val="00C86D99"/>
    <w:rsid w:val="00C8743C"/>
    <w:rsid w:val="00C90A05"/>
    <w:rsid w:val="00C942A5"/>
    <w:rsid w:val="00C94A52"/>
    <w:rsid w:val="00C96112"/>
    <w:rsid w:val="00C9797B"/>
    <w:rsid w:val="00CA0FF6"/>
    <w:rsid w:val="00CA3D45"/>
    <w:rsid w:val="00CA426B"/>
    <w:rsid w:val="00CA4C4D"/>
    <w:rsid w:val="00CB49AF"/>
    <w:rsid w:val="00CB65AA"/>
    <w:rsid w:val="00CB6E2E"/>
    <w:rsid w:val="00CC0DAC"/>
    <w:rsid w:val="00CC15CE"/>
    <w:rsid w:val="00CC7532"/>
    <w:rsid w:val="00CD2640"/>
    <w:rsid w:val="00CD5A49"/>
    <w:rsid w:val="00CD69D8"/>
    <w:rsid w:val="00CE6797"/>
    <w:rsid w:val="00CF15ED"/>
    <w:rsid w:val="00CF2A49"/>
    <w:rsid w:val="00CF50F4"/>
    <w:rsid w:val="00D0530E"/>
    <w:rsid w:val="00D05CEA"/>
    <w:rsid w:val="00D06F4D"/>
    <w:rsid w:val="00D12E5B"/>
    <w:rsid w:val="00D153C3"/>
    <w:rsid w:val="00D23C81"/>
    <w:rsid w:val="00D30708"/>
    <w:rsid w:val="00D308B5"/>
    <w:rsid w:val="00D308F7"/>
    <w:rsid w:val="00D31E3E"/>
    <w:rsid w:val="00D3544D"/>
    <w:rsid w:val="00D37B90"/>
    <w:rsid w:val="00D43113"/>
    <w:rsid w:val="00D43484"/>
    <w:rsid w:val="00D43987"/>
    <w:rsid w:val="00D46C63"/>
    <w:rsid w:val="00D5065C"/>
    <w:rsid w:val="00D530E5"/>
    <w:rsid w:val="00D54D9B"/>
    <w:rsid w:val="00D63B66"/>
    <w:rsid w:val="00D64E76"/>
    <w:rsid w:val="00D7473C"/>
    <w:rsid w:val="00D74A57"/>
    <w:rsid w:val="00D754DE"/>
    <w:rsid w:val="00D75D90"/>
    <w:rsid w:val="00D80EB2"/>
    <w:rsid w:val="00D8202E"/>
    <w:rsid w:val="00D82712"/>
    <w:rsid w:val="00D86AC3"/>
    <w:rsid w:val="00D90E0C"/>
    <w:rsid w:val="00D935BC"/>
    <w:rsid w:val="00D95B6E"/>
    <w:rsid w:val="00DA0BDA"/>
    <w:rsid w:val="00DA0E6B"/>
    <w:rsid w:val="00DA1F9B"/>
    <w:rsid w:val="00DA2293"/>
    <w:rsid w:val="00DA42E1"/>
    <w:rsid w:val="00DA47B5"/>
    <w:rsid w:val="00DA47EC"/>
    <w:rsid w:val="00DB0D8B"/>
    <w:rsid w:val="00DB2A50"/>
    <w:rsid w:val="00DB3825"/>
    <w:rsid w:val="00DB3D3E"/>
    <w:rsid w:val="00DB43CB"/>
    <w:rsid w:val="00DB4830"/>
    <w:rsid w:val="00DB4B88"/>
    <w:rsid w:val="00DB60AB"/>
    <w:rsid w:val="00DB62DF"/>
    <w:rsid w:val="00DC1AF9"/>
    <w:rsid w:val="00DC274E"/>
    <w:rsid w:val="00DC46FA"/>
    <w:rsid w:val="00DC572A"/>
    <w:rsid w:val="00DC5E0E"/>
    <w:rsid w:val="00DD36EB"/>
    <w:rsid w:val="00DD4681"/>
    <w:rsid w:val="00DE118C"/>
    <w:rsid w:val="00DE16A4"/>
    <w:rsid w:val="00DE1B42"/>
    <w:rsid w:val="00DE235E"/>
    <w:rsid w:val="00DE557E"/>
    <w:rsid w:val="00DE722E"/>
    <w:rsid w:val="00DF2120"/>
    <w:rsid w:val="00DF27B0"/>
    <w:rsid w:val="00DF4AC5"/>
    <w:rsid w:val="00E0082F"/>
    <w:rsid w:val="00E018EC"/>
    <w:rsid w:val="00E020A7"/>
    <w:rsid w:val="00E04892"/>
    <w:rsid w:val="00E056C1"/>
    <w:rsid w:val="00E05AFD"/>
    <w:rsid w:val="00E12CFB"/>
    <w:rsid w:val="00E13DB0"/>
    <w:rsid w:val="00E1487D"/>
    <w:rsid w:val="00E208A2"/>
    <w:rsid w:val="00E222A0"/>
    <w:rsid w:val="00E24273"/>
    <w:rsid w:val="00E2546D"/>
    <w:rsid w:val="00E25608"/>
    <w:rsid w:val="00E26A61"/>
    <w:rsid w:val="00E26D54"/>
    <w:rsid w:val="00E3026B"/>
    <w:rsid w:val="00E33344"/>
    <w:rsid w:val="00E34D03"/>
    <w:rsid w:val="00E36281"/>
    <w:rsid w:val="00E404DE"/>
    <w:rsid w:val="00E4058A"/>
    <w:rsid w:val="00E41F06"/>
    <w:rsid w:val="00E5566B"/>
    <w:rsid w:val="00E57BD6"/>
    <w:rsid w:val="00E60CF0"/>
    <w:rsid w:val="00E60E7A"/>
    <w:rsid w:val="00E61489"/>
    <w:rsid w:val="00E72582"/>
    <w:rsid w:val="00E72603"/>
    <w:rsid w:val="00E7271B"/>
    <w:rsid w:val="00E751B7"/>
    <w:rsid w:val="00E8347D"/>
    <w:rsid w:val="00E86528"/>
    <w:rsid w:val="00E93013"/>
    <w:rsid w:val="00E9320B"/>
    <w:rsid w:val="00E93A67"/>
    <w:rsid w:val="00E95623"/>
    <w:rsid w:val="00E97740"/>
    <w:rsid w:val="00EA147F"/>
    <w:rsid w:val="00EA1CDB"/>
    <w:rsid w:val="00EA2314"/>
    <w:rsid w:val="00EA5CEF"/>
    <w:rsid w:val="00EA6733"/>
    <w:rsid w:val="00EA74BF"/>
    <w:rsid w:val="00EA78BD"/>
    <w:rsid w:val="00EA7E90"/>
    <w:rsid w:val="00EB089A"/>
    <w:rsid w:val="00EB3CB2"/>
    <w:rsid w:val="00EB5233"/>
    <w:rsid w:val="00EB64D5"/>
    <w:rsid w:val="00EC1E77"/>
    <w:rsid w:val="00EC3FD1"/>
    <w:rsid w:val="00EC42F4"/>
    <w:rsid w:val="00EC7EB3"/>
    <w:rsid w:val="00ED2180"/>
    <w:rsid w:val="00ED3917"/>
    <w:rsid w:val="00ED623D"/>
    <w:rsid w:val="00ED74CA"/>
    <w:rsid w:val="00ED7A6D"/>
    <w:rsid w:val="00EE24E4"/>
    <w:rsid w:val="00EE32C1"/>
    <w:rsid w:val="00EE7501"/>
    <w:rsid w:val="00EE7A9D"/>
    <w:rsid w:val="00EF066C"/>
    <w:rsid w:val="00EF49DD"/>
    <w:rsid w:val="00EF5744"/>
    <w:rsid w:val="00EF5C5D"/>
    <w:rsid w:val="00EF61CC"/>
    <w:rsid w:val="00EF65C1"/>
    <w:rsid w:val="00EF6E92"/>
    <w:rsid w:val="00F00F68"/>
    <w:rsid w:val="00F10431"/>
    <w:rsid w:val="00F12828"/>
    <w:rsid w:val="00F1413F"/>
    <w:rsid w:val="00F22997"/>
    <w:rsid w:val="00F264DD"/>
    <w:rsid w:val="00F31B80"/>
    <w:rsid w:val="00F36833"/>
    <w:rsid w:val="00F36BF8"/>
    <w:rsid w:val="00F40355"/>
    <w:rsid w:val="00F41F01"/>
    <w:rsid w:val="00F45B16"/>
    <w:rsid w:val="00F46662"/>
    <w:rsid w:val="00F46F63"/>
    <w:rsid w:val="00F507D8"/>
    <w:rsid w:val="00F51B68"/>
    <w:rsid w:val="00F52517"/>
    <w:rsid w:val="00F53157"/>
    <w:rsid w:val="00F55302"/>
    <w:rsid w:val="00F55928"/>
    <w:rsid w:val="00F5709A"/>
    <w:rsid w:val="00F6018B"/>
    <w:rsid w:val="00F66B75"/>
    <w:rsid w:val="00F74281"/>
    <w:rsid w:val="00F744DD"/>
    <w:rsid w:val="00F74D18"/>
    <w:rsid w:val="00F7588C"/>
    <w:rsid w:val="00F77C5D"/>
    <w:rsid w:val="00F77CF7"/>
    <w:rsid w:val="00F87E16"/>
    <w:rsid w:val="00F9029D"/>
    <w:rsid w:val="00F95077"/>
    <w:rsid w:val="00FA084A"/>
    <w:rsid w:val="00FA139E"/>
    <w:rsid w:val="00FA31FE"/>
    <w:rsid w:val="00FA5EC1"/>
    <w:rsid w:val="00FB3430"/>
    <w:rsid w:val="00FB367F"/>
    <w:rsid w:val="00FB56E1"/>
    <w:rsid w:val="00FB5E7E"/>
    <w:rsid w:val="00FB6CD0"/>
    <w:rsid w:val="00FC02B3"/>
    <w:rsid w:val="00FC6FB7"/>
    <w:rsid w:val="00FD0C45"/>
    <w:rsid w:val="00FD0F36"/>
    <w:rsid w:val="00FD2C1A"/>
    <w:rsid w:val="00FD4682"/>
    <w:rsid w:val="00FD6648"/>
    <w:rsid w:val="00FD7F94"/>
    <w:rsid w:val="00FE044C"/>
    <w:rsid w:val="00FE1A5F"/>
    <w:rsid w:val="00FE48AD"/>
    <w:rsid w:val="00FE4B48"/>
    <w:rsid w:val="00FF015D"/>
    <w:rsid w:val="00FF0234"/>
    <w:rsid w:val="00FF2924"/>
    <w:rsid w:val="00FF5D64"/>
    <w:rsid w:val="0139540B"/>
    <w:rsid w:val="02331ABF"/>
    <w:rsid w:val="099011BA"/>
    <w:rsid w:val="099217C1"/>
    <w:rsid w:val="0A2341DA"/>
    <w:rsid w:val="0DBD68AA"/>
    <w:rsid w:val="0FFC5BE6"/>
    <w:rsid w:val="102D5455"/>
    <w:rsid w:val="17D42FA4"/>
    <w:rsid w:val="18C91A8D"/>
    <w:rsid w:val="190873AA"/>
    <w:rsid w:val="1A44748E"/>
    <w:rsid w:val="1B623ED9"/>
    <w:rsid w:val="1C0A00B2"/>
    <w:rsid w:val="1C844F99"/>
    <w:rsid w:val="1CF92101"/>
    <w:rsid w:val="1D9B54EA"/>
    <w:rsid w:val="20A40980"/>
    <w:rsid w:val="2A226427"/>
    <w:rsid w:val="2A924D25"/>
    <w:rsid w:val="2C840D1D"/>
    <w:rsid w:val="2D412A32"/>
    <w:rsid w:val="2F0D7070"/>
    <w:rsid w:val="308F385A"/>
    <w:rsid w:val="30A6152A"/>
    <w:rsid w:val="3107517F"/>
    <w:rsid w:val="314C72BE"/>
    <w:rsid w:val="323F2DB1"/>
    <w:rsid w:val="340B4304"/>
    <w:rsid w:val="34784F8C"/>
    <w:rsid w:val="3712125A"/>
    <w:rsid w:val="37A12A4B"/>
    <w:rsid w:val="38315E83"/>
    <w:rsid w:val="38FE5C7B"/>
    <w:rsid w:val="393D67A4"/>
    <w:rsid w:val="39EE7BEC"/>
    <w:rsid w:val="3D476A45"/>
    <w:rsid w:val="3D98378C"/>
    <w:rsid w:val="3DC24784"/>
    <w:rsid w:val="41B8578E"/>
    <w:rsid w:val="41EB2E31"/>
    <w:rsid w:val="449C6A74"/>
    <w:rsid w:val="47EA68BB"/>
    <w:rsid w:val="49820C08"/>
    <w:rsid w:val="49EE2830"/>
    <w:rsid w:val="4C701217"/>
    <w:rsid w:val="4C7C75A6"/>
    <w:rsid w:val="4D820C70"/>
    <w:rsid w:val="512D6CA6"/>
    <w:rsid w:val="51937D58"/>
    <w:rsid w:val="52260878"/>
    <w:rsid w:val="54DE75EA"/>
    <w:rsid w:val="5599238C"/>
    <w:rsid w:val="5A64198B"/>
    <w:rsid w:val="5CAC7CF8"/>
    <w:rsid w:val="5CF1327E"/>
    <w:rsid w:val="60A55758"/>
    <w:rsid w:val="62353C0D"/>
    <w:rsid w:val="66402323"/>
    <w:rsid w:val="681B7658"/>
    <w:rsid w:val="68C46FB3"/>
    <w:rsid w:val="695B6A4D"/>
    <w:rsid w:val="69925FA2"/>
    <w:rsid w:val="6B0B0171"/>
    <w:rsid w:val="6B12037D"/>
    <w:rsid w:val="6D4D2993"/>
    <w:rsid w:val="7212528F"/>
    <w:rsid w:val="74E4574A"/>
    <w:rsid w:val="75024AA5"/>
    <w:rsid w:val="760C3854"/>
    <w:rsid w:val="76C5240B"/>
    <w:rsid w:val="78656BA2"/>
    <w:rsid w:val="79A15F31"/>
    <w:rsid w:val="79D5122F"/>
    <w:rsid w:val="7AF20495"/>
    <w:rsid w:val="7CA77CF7"/>
    <w:rsid w:val="7CBC67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7"/>
    <w:qFormat/>
    <w:uiPriority w:val="0"/>
    <w:rPr>
      <w:rFonts w:ascii="宋体" w:hAnsi="宋体" w:eastAsia="宋体"/>
      <w:sz w:val="28"/>
    </w:rPr>
  </w:style>
  <w:style w:type="paragraph" w:styleId="4">
    <w:name w:val="Date"/>
    <w:basedOn w:val="1"/>
    <w:next w:val="1"/>
    <w:link w:val="14"/>
    <w:unhideWhenUsed/>
    <w:qFormat/>
    <w:uiPriority w:val="99"/>
    <w:pPr>
      <w:ind w:left="100" w:leftChars="2500"/>
    </w:pPr>
  </w:style>
  <w:style w:type="paragraph" w:styleId="5">
    <w:name w:val="Balloon Text"/>
    <w:basedOn w:val="1"/>
    <w:link w:val="15"/>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2">
    <w:name w:val="页眉 字符"/>
    <w:basedOn w:val="11"/>
    <w:link w:val="7"/>
    <w:semiHidden/>
    <w:qFormat/>
    <w:uiPriority w:val="99"/>
    <w:rPr>
      <w:sz w:val="18"/>
      <w:szCs w:val="18"/>
    </w:rPr>
  </w:style>
  <w:style w:type="character" w:customStyle="1" w:styleId="13">
    <w:name w:val="页脚 字符"/>
    <w:basedOn w:val="11"/>
    <w:link w:val="6"/>
    <w:qFormat/>
    <w:uiPriority w:val="99"/>
    <w:rPr>
      <w:sz w:val="18"/>
      <w:szCs w:val="18"/>
    </w:rPr>
  </w:style>
  <w:style w:type="character" w:customStyle="1" w:styleId="14">
    <w:name w:val="日期 字符"/>
    <w:basedOn w:val="11"/>
    <w:link w:val="4"/>
    <w:semiHidden/>
    <w:qFormat/>
    <w:uiPriority w:val="99"/>
  </w:style>
  <w:style w:type="character" w:customStyle="1" w:styleId="15">
    <w:name w:val="批注框文本 字符"/>
    <w:basedOn w:val="11"/>
    <w:link w:val="5"/>
    <w:semiHidden/>
    <w:qFormat/>
    <w:uiPriority w:val="99"/>
    <w:rPr>
      <w:sz w:val="18"/>
      <w:szCs w:val="18"/>
    </w:rPr>
  </w:style>
  <w:style w:type="character" w:customStyle="1" w:styleId="16">
    <w:name w:val="正文文本 Char"/>
    <w:qFormat/>
    <w:locked/>
    <w:uiPriority w:val="0"/>
    <w:rPr>
      <w:rFonts w:ascii="宋体" w:hAnsi="宋体" w:eastAsia="宋体"/>
      <w:sz w:val="28"/>
    </w:rPr>
  </w:style>
  <w:style w:type="character" w:customStyle="1" w:styleId="17">
    <w:name w:val="正文文本 字符"/>
    <w:basedOn w:val="11"/>
    <w:link w:val="3"/>
    <w:semiHidden/>
    <w:qFormat/>
    <w:uiPriority w:val="99"/>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SkyUN.Org</Company>
  <Pages>3</Pages>
  <Words>923</Words>
  <Characters>1015</Characters>
  <Lines>12</Lines>
  <Paragraphs>3</Paragraphs>
  <TotalTime>0</TotalTime>
  <ScaleCrop>false</ScaleCrop>
  <LinksUpToDate>false</LinksUpToDate>
  <CharactersWithSpaces>1052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2017-05-13T09:47:00Z</dcterms:created>
  <dc:creator>SkyUN.Org</dc:creator>
  <cp:lastModifiedBy>郭慧敏</cp:lastModifiedBy>
  <cp:lastPrinted>2017-07-20T11:17:00Z</cp:lastPrinted>
  <dcterms:modified xsi:type="dcterms:W3CDTF">2026-07-24T09:38:00Z</dcterms:modified>
  <cp:revision>530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99ACA56E4AB348CD85B9481A6D470FB0_12</vt:lpwstr>
  </property>
  <property fmtid="{D5CDD505-2E9C-101B-9397-08002B2CF9AE}" pid="4" name="KSOTemplateDocerSaveRecord">
    <vt:lpwstr>eyJoZGlkIjoiZGYyNmY3MzNlNWE3MzMyMDU1MGMyMTQ4ODIxZmZlODMiLCJ1c2VySWQiOiI4MzU0OTc5MzgifQ==</vt:lpwstr>
  </property>
</Properties>
</file>