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12B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分项报价表（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包二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）</w:t>
      </w:r>
      <w:bookmarkStart w:id="0" w:name="_GoBack"/>
      <w:bookmarkEnd w:id="0"/>
    </w:p>
    <w:tbl>
      <w:tblPr>
        <w:tblStyle w:val="2"/>
        <w:tblW w:w="1443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2262"/>
        <w:gridCol w:w="2065"/>
        <w:gridCol w:w="2395"/>
        <w:gridCol w:w="2395"/>
        <w:gridCol w:w="2395"/>
        <w:gridCol w:w="2397"/>
      </w:tblGrid>
      <w:tr w14:paraId="1329E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A35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582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租赁内容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030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数量（车道）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3C1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数据服务费单价限价（元/月）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9AF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12个月数据服务费总价限价（元/年）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C51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数据服务费报价单价（元/月）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174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12个月数据服务费报价总价（元/年）</w:t>
            </w:r>
          </w:p>
        </w:tc>
      </w:tr>
      <w:tr w14:paraId="45CA6F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443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7C2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一、乌海市公安局交通管理支队217省道</w:t>
            </w:r>
          </w:p>
        </w:tc>
      </w:tr>
      <w:tr w14:paraId="3C2CA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292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7E6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217省道卡口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7D9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C0F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700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A6D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184800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037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B95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173CA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C3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4DE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合计/年</w:t>
            </w:r>
          </w:p>
        </w:tc>
        <w:tc>
          <w:tcPr>
            <w:tcW w:w="44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990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7E1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184800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D13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C76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00557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443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AB1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二、乌海市卫健委专线</w:t>
            </w:r>
          </w:p>
        </w:tc>
      </w:tr>
      <w:tr w14:paraId="6B14A2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326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A1D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100M线路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373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610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200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DE3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134400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FEB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B3A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5ACAD4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AA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E6A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合计/年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62D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518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2A3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134400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EE7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182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3955D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2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692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包二费用合计/年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DA2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319200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B29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B83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</w:tbl>
    <w:p w14:paraId="0925CCF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D10D86"/>
    <w:rsid w:val="3F01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185</Characters>
  <Lines>0</Lines>
  <Paragraphs>0</Paragraphs>
  <TotalTime>1</TotalTime>
  <ScaleCrop>false</ScaleCrop>
  <LinksUpToDate>false</LinksUpToDate>
  <CharactersWithSpaces>185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2026-06-26T08:47:00Z</dcterms:created>
  <dc:creator>Administrator</dc:creator>
  <cp:lastModifiedBy>Administrator</cp:lastModifiedBy>
  <dcterms:modified xsi:type="dcterms:W3CDTF">2026-06-26T09:10:35Z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eyJoZGlkIjoiZWE3YjY2MGM5MjFlYWRlZGMxOWMzMWI5ZGQxNWNiZWYiLCJ1c2VySWQiOiI0NTQ0NjA2MDcifQ==</vt:lpwstr>
  </property>
  <property fmtid="{D5CDD505-2E9C-101B-9397-08002B2CF9AE}" pid="4" name="ICV">
    <vt:lpwstr>A2356DCF642346ABA091A15D5D9EF5DF_12</vt:lpwstr>
  </property>
</Properties>
</file>